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360" w:rsidRPr="007D52A9" w:rsidRDefault="009D04D7" w:rsidP="00B04EC5">
      <w:pPr>
        <w:pStyle w:val="BodyText3"/>
        <w:ind w:right="-170"/>
        <w:rPr>
          <w:rFonts w:ascii="Arial" w:hAnsi="Arial" w:cs="Arial"/>
          <w:sz w:val="24"/>
          <w:szCs w:val="24"/>
        </w:rPr>
      </w:pPr>
      <w:bookmarkStart w:id="0" w:name="_GoBack"/>
      <w:bookmarkEnd w:id="0"/>
      <w:r w:rsidRPr="007D52A9">
        <w:rPr>
          <w:rFonts w:ascii="Arial" w:hAnsi="Arial" w:cs="Arial"/>
          <w:sz w:val="24"/>
          <w:szCs w:val="24"/>
        </w:rPr>
        <w:t>Questions &amp; Answers on licence DIR 1</w:t>
      </w:r>
      <w:r w:rsidR="002A0172">
        <w:rPr>
          <w:rFonts w:ascii="Arial" w:hAnsi="Arial" w:cs="Arial"/>
          <w:sz w:val="24"/>
          <w:szCs w:val="24"/>
        </w:rPr>
        <w:t>25</w:t>
      </w:r>
      <w:r w:rsidRPr="007D52A9">
        <w:rPr>
          <w:rFonts w:ascii="Arial" w:hAnsi="Arial" w:cs="Arial"/>
          <w:sz w:val="24"/>
          <w:szCs w:val="24"/>
        </w:rPr>
        <w:t xml:space="preserve"> </w:t>
      </w:r>
      <w:r>
        <w:rPr>
          <w:rFonts w:ascii="Arial" w:hAnsi="Arial" w:cs="Arial"/>
          <w:sz w:val="24"/>
          <w:szCs w:val="24"/>
        </w:rPr>
        <w:t>–</w:t>
      </w:r>
      <w:r w:rsidRPr="007D52A9">
        <w:rPr>
          <w:rFonts w:ascii="Arial" w:hAnsi="Arial" w:cs="Arial"/>
          <w:sz w:val="24"/>
          <w:szCs w:val="24"/>
        </w:rPr>
        <w:br/>
      </w:r>
      <w:r w:rsidR="00D60A50" w:rsidRPr="007D52A9">
        <w:rPr>
          <w:rFonts w:ascii="Arial" w:hAnsi="Arial" w:cs="Arial"/>
          <w:sz w:val="24"/>
          <w:szCs w:val="24"/>
        </w:rPr>
        <w:t xml:space="preserve">Commercial </w:t>
      </w:r>
      <w:r w:rsidRPr="007D52A9">
        <w:rPr>
          <w:rFonts w:ascii="Arial" w:hAnsi="Arial" w:cs="Arial"/>
          <w:sz w:val="24"/>
          <w:szCs w:val="24"/>
        </w:rPr>
        <w:t xml:space="preserve">release of genetically modified </w:t>
      </w:r>
      <w:r w:rsidR="009467FE" w:rsidRPr="006D4008">
        <w:rPr>
          <w:rFonts w:ascii="Arial" w:hAnsi="Arial" w:cs="Arial"/>
          <w:sz w:val="24"/>
          <w:szCs w:val="24"/>
        </w:rPr>
        <w:t>poultry vaccine</w:t>
      </w:r>
    </w:p>
    <w:p w:rsidR="00B05360" w:rsidRPr="00CB6654" w:rsidRDefault="005C2FF7" w:rsidP="00860102">
      <w:pPr>
        <w:pStyle w:val="Heading3"/>
      </w:pPr>
      <w:r>
        <w:t xml:space="preserve">What </w:t>
      </w:r>
      <w:r w:rsidR="00D03D1F">
        <w:t>does this licence allow</w:t>
      </w:r>
      <w:r w:rsidR="00B05360" w:rsidRPr="00CB6654">
        <w:t>?</w:t>
      </w:r>
    </w:p>
    <w:p w:rsidR="00A4791A" w:rsidRDefault="002A0172" w:rsidP="00B04EC5">
      <w:pPr>
        <w:pStyle w:val="Para"/>
        <w:spacing w:before="60" w:after="60"/>
      </w:pPr>
      <w:proofErr w:type="spellStart"/>
      <w:r w:rsidRPr="00F51ABA">
        <w:t>Zoetis</w:t>
      </w:r>
      <w:proofErr w:type="spellEnd"/>
      <w:r w:rsidRPr="00F51ABA">
        <w:t xml:space="preserve"> Australia Research &amp; Manufacturing Pty Ltd</w:t>
      </w:r>
      <w:r>
        <w:t xml:space="preserve"> (</w:t>
      </w:r>
      <w:proofErr w:type="spellStart"/>
      <w:r>
        <w:t>Zoetis</w:t>
      </w:r>
      <w:proofErr w:type="spellEnd"/>
      <w:r>
        <w:t>)</w:t>
      </w:r>
      <w:r w:rsidRPr="00854D10">
        <w:t xml:space="preserve"> </w:t>
      </w:r>
      <w:r w:rsidR="00D03D1F">
        <w:t>has received</w:t>
      </w:r>
      <w:r w:rsidR="00A224BA" w:rsidRPr="00CB6654">
        <w:t xml:space="preserve"> approva</w:t>
      </w:r>
      <w:r>
        <w:t xml:space="preserve">l for the commercial release of a genetically modified (GM) </w:t>
      </w:r>
      <w:r w:rsidR="00E83C39" w:rsidRPr="003A714B">
        <w:t>poultry</w:t>
      </w:r>
      <w:r>
        <w:t xml:space="preserve"> vaccine. The GM vaccine is intended for use on commercial poultry farms, to protect chickens from </w:t>
      </w:r>
      <w:r w:rsidR="00113A9F">
        <w:t>disease caused by</w:t>
      </w:r>
      <w:r w:rsidR="004C5BF2">
        <w:t xml:space="preserve"> </w:t>
      </w:r>
      <w:r w:rsidRPr="009061B4">
        <w:rPr>
          <w:i/>
        </w:rPr>
        <w:t>Escherichia coli</w:t>
      </w:r>
      <w:r>
        <w:t xml:space="preserve"> infection</w:t>
      </w:r>
      <w:r w:rsidR="00F1006F">
        <w:t xml:space="preserve">. </w:t>
      </w:r>
      <w:r w:rsidR="00D03D1F">
        <w:t>The</w:t>
      </w:r>
      <w:r w:rsidR="000A0938">
        <w:t xml:space="preserve"> approval by the Gene Technology Regulator </w:t>
      </w:r>
      <w:r w:rsidR="00BC152B">
        <w:t>(the Regulator</w:t>
      </w:r>
      <w:r w:rsidR="00D03D1F">
        <w:t>)</w:t>
      </w:r>
      <w:r w:rsidR="000A0938">
        <w:t xml:space="preserve"> enable</w:t>
      </w:r>
      <w:r w:rsidR="00D03D1F">
        <w:t>s</w:t>
      </w:r>
      <w:r w:rsidR="000A0938">
        <w:t xml:space="preserve"> </w:t>
      </w:r>
      <w:proofErr w:type="spellStart"/>
      <w:r w:rsidR="000A0938">
        <w:t>Zoetis</w:t>
      </w:r>
      <w:proofErr w:type="spellEnd"/>
      <w:r w:rsidR="000A0938">
        <w:t xml:space="preserve"> to import, transport, store and dispose of the GM chicken vaccine. </w:t>
      </w:r>
      <w:r w:rsidR="004C5BF2">
        <w:t xml:space="preserve">Before it can be used on commercial chicken farms, </w:t>
      </w:r>
      <w:proofErr w:type="spellStart"/>
      <w:r w:rsidR="004C5BF2">
        <w:t>Zoetis</w:t>
      </w:r>
      <w:proofErr w:type="spellEnd"/>
      <w:r w:rsidR="004C5BF2">
        <w:t xml:space="preserve"> needs</w:t>
      </w:r>
      <w:r w:rsidR="00772F73">
        <w:t xml:space="preserve"> approval </w:t>
      </w:r>
      <w:r w:rsidR="004C5BF2">
        <w:t xml:space="preserve">from </w:t>
      </w:r>
      <w:r w:rsidR="00772F73">
        <w:t xml:space="preserve">other regulatory agencies and government departments </w:t>
      </w:r>
      <w:r w:rsidR="00F1006F">
        <w:t>as well</w:t>
      </w:r>
      <w:r>
        <w:t xml:space="preserve">. </w:t>
      </w:r>
    </w:p>
    <w:p w:rsidR="00A102F1" w:rsidRDefault="00860102" w:rsidP="00860102">
      <w:pPr>
        <w:pStyle w:val="Heading3"/>
      </w:pPr>
      <w:r>
        <w:t xml:space="preserve">What </w:t>
      </w:r>
      <w:r w:rsidR="00A102F1">
        <w:t xml:space="preserve">other regulatory approvals </w:t>
      </w:r>
      <w:r>
        <w:t xml:space="preserve">are </w:t>
      </w:r>
      <w:r w:rsidR="00A102F1">
        <w:t>required?</w:t>
      </w:r>
    </w:p>
    <w:p w:rsidR="00CD2835" w:rsidRDefault="002402B7" w:rsidP="002402B7">
      <w:pPr>
        <w:pStyle w:val="Para"/>
        <w:spacing w:before="60" w:after="60"/>
      </w:pPr>
      <w:r>
        <w:t xml:space="preserve">The Australian Pesticide and Veterinary Medicines Authority (APVMA) </w:t>
      </w:r>
      <w:proofErr w:type="gramStart"/>
      <w:r>
        <w:t>administers</w:t>
      </w:r>
      <w:proofErr w:type="gramEnd"/>
      <w:r>
        <w:t xml:space="preserve"> </w:t>
      </w:r>
      <w:r w:rsidR="00860102">
        <w:t>legislation to</w:t>
      </w:r>
      <w:r>
        <w:t xml:space="preserve"> regulate agriculture and veterinary chemical products, including vaccines. The APVMA ensures that vaccines for use in Australia are suitably formulated, are of acceptable quality, are properly labelled and, when used according to the instructions, are safe, efficacious and do not unduly prejudice trade. </w:t>
      </w:r>
      <w:r w:rsidRPr="002402B7">
        <w:t>If approval is granted</w:t>
      </w:r>
      <w:r w:rsidR="006463BF">
        <w:t xml:space="preserve"> by the APVMA</w:t>
      </w:r>
      <w:r w:rsidRPr="002402B7">
        <w:t>, the vaccine is likely to be classified as a prescription animal remedy and would require supervision by a registered veterinarian to be used in commercial poultry farms.</w:t>
      </w:r>
      <w:r w:rsidR="00AA5DF4">
        <w:t xml:space="preserve"> </w:t>
      </w:r>
      <w:r w:rsidR="00AA5DF4" w:rsidRPr="00AA5DF4">
        <w:t xml:space="preserve">As part of the assessment of </w:t>
      </w:r>
      <w:r w:rsidR="00AA5DF4">
        <w:t>the GM chicken vaccine</w:t>
      </w:r>
      <w:r w:rsidR="00AA5DF4" w:rsidRPr="00AA5DF4">
        <w:t>, the APVMA will consider the risk posed by the presence of residual vaccine in meat and eggs of chickens.</w:t>
      </w:r>
    </w:p>
    <w:p w:rsidR="00860102" w:rsidRPr="00860102" w:rsidRDefault="002402B7" w:rsidP="003263AA">
      <w:pPr>
        <w:pStyle w:val="Para"/>
        <w:spacing w:before="60" w:after="60"/>
      </w:pPr>
      <w:r w:rsidRPr="00860102">
        <w:t>The Department of Agriculture administers Australian biosecurity conditions for the importation of biological products under the Quarantine Act, 1908. These products include animal or microbial derived products such as foods, therapeutics, laboratory materials and vaccines (including GM).</w:t>
      </w:r>
      <w:r w:rsidR="00860102">
        <w:t xml:space="preserve"> An approval </w:t>
      </w:r>
      <w:r w:rsidR="00F377F6">
        <w:t>will</w:t>
      </w:r>
      <w:r w:rsidR="00860102">
        <w:t xml:space="preserve"> also be required from the Department of Agriculture to import the GM vaccine.</w:t>
      </w:r>
    </w:p>
    <w:p w:rsidR="00D61EC2" w:rsidRPr="00860102" w:rsidRDefault="00D61EC2">
      <w:pPr>
        <w:pStyle w:val="Heading3"/>
      </w:pPr>
      <w:r w:rsidRPr="00860102">
        <w:t xml:space="preserve">How has the GM </w:t>
      </w:r>
      <w:r w:rsidRPr="00860102">
        <w:rPr>
          <w:i/>
        </w:rPr>
        <w:t>Escherichia coli</w:t>
      </w:r>
      <w:r w:rsidRPr="00860102">
        <w:t xml:space="preserve"> been modified?</w:t>
      </w:r>
    </w:p>
    <w:p w:rsidR="00D61EC2" w:rsidRDefault="000A0938" w:rsidP="00D61EC2">
      <w:pPr>
        <w:pStyle w:val="Para"/>
        <w:spacing w:before="60" w:after="60"/>
      </w:pPr>
      <w:r>
        <w:t xml:space="preserve">A disease causing </w:t>
      </w:r>
      <w:r w:rsidRPr="000A0938">
        <w:rPr>
          <w:i/>
        </w:rPr>
        <w:t>E. coli</w:t>
      </w:r>
      <w:r>
        <w:t xml:space="preserve"> was isolated from an infected chicken. This </w:t>
      </w:r>
      <w:r w:rsidR="00D61EC2" w:rsidRPr="004310DC">
        <w:rPr>
          <w:i/>
        </w:rPr>
        <w:t>E.</w:t>
      </w:r>
      <w:r w:rsidR="00D61EC2">
        <w:rPr>
          <w:i/>
        </w:rPr>
        <w:t> </w:t>
      </w:r>
      <w:r w:rsidR="00D61EC2" w:rsidRPr="004310DC">
        <w:rPr>
          <w:i/>
        </w:rPr>
        <w:t>coli</w:t>
      </w:r>
      <w:r w:rsidR="00D61EC2">
        <w:t xml:space="preserve"> </w:t>
      </w:r>
      <w:r>
        <w:t xml:space="preserve">was genetically modified </w:t>
      </w:r>
      <w:r w:rsidR="001C2D86">
        <w:t>by deleting</w:t>
      </w:r>
      <w:r w:rsidR="00D61EC2">
        <w:t xml:space="preserve"> part of a gene</w:t>
      </w:r>
      <w:r w:rsidR="00F93C51">
        <w:t xml:space="preserve">, </w:t>
      </w:r>
      <w:proofErr w:type="spellStart"/>
      <w:r w:rsidR="00C9748F">
        <w:rPr>
          <w:i/>
        </w:rPr>
        <w:t>a</w:t>
      </w:r>
      <w:r w:rsidR="00F93C51" w:rsidRPr="00F93C51">
        <w:rPr>
          <w:i/>
        </w:rPr>
        <w:t>roA</w:t>
      </w:r>
      <w:proofErr w:type="spellEnd"/>
      <w:r>
        <w:t xml:space="preserve">. The resulting GM </w:t>
      </w:r>
      <w:r w:rsidRPr="000A0938">
        <w:rPr>
          <w:i/>
        </w:rPr>
        <w:t>E.</w:t>
      </w:r>
      <w:r>
        <w:rPr>
          <w:i/>
        </w:rPr>
        <w:t xml:space="preserve"> </w:t>
      </w:r>
      <w:r w:rsidRPr="000A0938">
        <w:rPr>
          <w:i/>
        </w:rPr>
        <w:t>coli</w:t>
      </w:r>
      <w:r w:rsidR="00D61EC2">
        <w:t xml:space="preserve"> </w:t>
      </w:r>
      <w:r>
        <w:t xml:space="preserve">cannot make some essential nutrients and </w:t>
      </w:r>
      <w:r w:rsidR="00D61EC2">
        <w:t xml:space="preserve">does not cause disease in chickens. Nevertheless, </w:t>
      </w:r>
      <w:r w:rsidR="00F93C51">
        <w:t>it</w:t>
      </w:r>
      <w:r w:rsidR="00D61EC2">
        <w:t xml:space="preserve"> can help provide immunity to some disease causing </w:t>
      </w:r>
      <w:r w:rsidR="00D61EC2" w:rsidRPr="003A714B">
        <w:rPr>
          <w:i/>
        </w:rPr>
        <w:t>E.</w:t>
      </w:r>
      <w:r w:rsidR="00D61EC2">
        <w:rPr>
          <w:i/>
        </w:rPr>
        <w:t> </w:t>
      </w:r>
      <w:r w:rsidR="00D61EC2" w:rsidRPr="003A714B">
        <w:rPr>
          <w:i/>
        </w:rPr>
        <w:t>coli</w:t>
      </w:r>
      <w:r w:rsidR="00D61EC2">
        <w:t xml:space="preserve"> strains</w:t>
      </w:r>
      <w:r w:rsidR="00D61EC2">
        <w:rPr>
          <w:i/>
        </w:rPr>
        <w:t>.</w:t>
      </w:r>
      <w:r w:rsidR="00D61EC2">
        <w:t xml:space="preserve"> The GM </w:t>
      </w:r>
      <w:r w:rsidR="00D61EC2" w:rsidRPr="004C5BF2">
        <w:rPr>
          <w:i/>
        </w:rPr>
        <w:t>E. coli</w:t>
      </w:r>
      <w:r w:rsidR="00D61EC2">
        <w:t xml:space="preserve"> is sensitive to the same antibiotics as its parent</w:t>
      </w:r>
      <w:r w:rsidR="007F7FDA">
        <w:t>.</w:t>
      </w:r>
    </w:p>
    <w:p w:rsidR="00EB73A1" w:rsidRPr="00860102" w:rsidRDefault="00D91995" w:rsidP="00860102">
      <w:pPr>
        <w:pStyle w:val="Heading3"/>
      </w:pPr>
      <w:r>
        <w:t xml:space="preserve">Will the GM vaccine be harmful to people, </w:t>
      </w:r>
      <w:r w:rsidR="00931943">
        <w:t xml:space="preserve">birds, or </w:t>
      </w:r>
      <w:r>
        <w:t>other animals?</w:t>
      </w:r>
    </w:p>
    <w:p w:rsidR="006463BF" w:rsidRDefault="00AF45F7" w:rsidP="00657753">
      <w:pPr>
        <w:pStyle w:val="Para"/>
        <w:spacing w:before="60" w:after="60"/>
      </w:pPr>
      <w:r>
        <w:t xml:space="preserve">The risk assessment did not identify any substantive risks to people or the environment. </w:t>
      </w:r>
      <w:r w:rsidR="00EB73A1">
        <w:t>The vaccine is already approved for use as a poultry vaccine in the USA, the EU and other countries. World-wide, approximately 5 billion doses</w:t>
      </w:r>
      <w:r w:rsidR="001D3DA4">
        <w:t xml:space="preserve"> of the vaccin</w:t>
      </w:r>
      <w:r w:rsidR="00800290">
        <w:t>e</w:t>
      </w:r>
      <w:r w:rsidR="00EB73A1">
        <w:t xml:space="preserve"> have been applied to poultry without any confirmed adverse effects</w:t>
      </w:r>
      <w:r w:rsidR="00822FB0">
        <w:t>.</w:t>
      </w:r>
    </w:p>
    <w:p w:rsidR="00C9748F" w:rsidRDefault="00D03D1F" w:rsidP="00D03D1F">
      <w:pPr>
        <w:pStyle w:val="Heading3"/>
      </w:pPr>
      <w:r>
        <w:t>What controls have been imposed for this GM chicken vaccine</w:t>
      </w:r>
      <w:r w:rsidR="00C63E25">
        <w:t>?</w:t>
      </w:r>
    </w:p>
    <w:p w:rsidR="00D03D1F" w:rsidRDefault="00D03D1F" w:rsidP="004C5BF2">
      <w:pPr>
        <w:pStyle w:val="Para"/>
        <w:spacing w:before="60" w:after="60"/>
      </w:pPr>
      <w:r w:rsidRPr="00D03D1F">
        <w:t xml:space="preserve">The licence is for an ongoing commercial release. The Regulator has not imposed any specific measures to manage risk, as the risk assessment concluded that this release of GM </w:t>
      </w:r>
      <w:r w:rsidRPr="0070502F">
        <w:rPr>
          <w:i/>
        </w:rPr>
        <w:t>E. coli</w:t>
      </w:r>
      <w:r w:rsidRPr="00D03D1F">
        <w:t xml:space="preserve"> poses negligible risks to the health and safety of people </w:t>
      </w:r>
      <w:r w:rsidR="0070502F">
        <w:t>and</w:t>
      </w:r>
      <w:r w:rsidR="0070502F" w:rsidRPr="00D03D1F">
        <w:t xml:space="preserve"> </w:t>
      </w:r>
      <w:r w:rsidRPr="00D03D1F">
        <w:t>the environment. However, general conditions have been imposed to ensure that there is ongoing oversight of the release.</w:t>
      </w:r>
    </w:p>
    <w:p w:rsidR="003B342C" w:rsidRPr="00CB6654" w:rsidRDefault="003B342C" w:rsidP="003B342C">
      <w:pPr>
        <w:pStyle w:val="Heading3"/>
      </w:pPr>
      <w:r>
        <w:t>Want more information</w:t>
      </w:r>
      <w:r w:rsidRPr="00CB6654">
        <w:t>?</w:t>
      </w:r>
    </w:p>
    <w:p w:rsidR="00D03D1F" w:rsidRDefault="003B342C" w:rsidP="003B342C">
      <w:pPr>
        <w:pStyle w:val="Para"/>
        <w:spacing w:before="60" w:after="60"/>
      </w:pPr>
      <w:r>
        <w:t xml:space="preserve">A number of documents relating to this decision are available on the DIR 125 page of the OGTR website or via </w:t>
      </w:r>
      <w:proofErr w:type="spellStart"/>
      <w:r>
        <w:t>Freecall</w:t>
      </w:r>
      <w:proofErr w:type="spellEnd"/>
      <w:r>
        <w:t xml:space="preserve"> 1800 181 030. These documents include the finalised RARMP, a summary of the RARMP and the licence. </w:t>
      </w:r>
    </w:p>
    <w:p w:rsidR="00DD303F" w:rsidRPr="007702B2" w:rsidRDefault="00DD303F" w:rsidP="007702B2">
      <w:pPr>
        <w:pStyle w:val="Para"/>
        <w:spacing w:before="240" w:after="60"/>
        <w:jc w:val="center"/>
        <w:rPr>
          <w:b/>
          <w:sz w:val="18"/>
          <w:szCs w:val="22"/>
        </w:rPr>
      </w:pPr>
      <w:r w:rsidRPr="007702B2">
        <w:rPr>
          <w:b/>
          <w:sz w:val="18"/>
          <w:szCs w:val="22"/>
        </w:rPr>
        <w:t>The Office of the Gene Technology Regulator, MDP 54, GPO Box 9848, Canberra, ACT, 2601</w:t>
      </w:r>
    </w:p>
    <w:p w:rsidR="00EF56D9" w:rsidRPr="007702B2" w:rsidRDefault="003B342C" w:rsidP="00AF6E79">
      <w:pPr>
        <w:jc w:val="center"/>
        <w:rPr>
          <w:b/>
          <w:sz w:val="18"/>
          <w:szCs w:val="22"/>
          <w:lang w:val="de-AT"/>
        </w:rPr>
      </w:pPr>
      <w:r w:rsidRPr="007702B2">
        <w:rPr>
          <w:b/>
          <w:sz w:val="18"/>
          <w:szCs w:val="22"/>
          <w:lang w:val="de-AT"/>
        </w:rPr>
        <w:t>T:</w:t>
      </w:r>
      <w:r w:rsidR="00DD303F" w:rsidRPr="007702B2">
        <w:rPr>
          <w:b/>
          <w:sz w:val="18"/>
          <w:szCs w:val="22"/>
          <w:lang w:val="de-AT"/>
        </w:rPr>
        <w:t xml:space="preserve"> 1800 181 030 </w:t>
      </w:r>
      <w:r w:rsidR="003F250B" w:rsidRPr="007702B2">
        <w:rPr>
          <w:b/>
          <w:sz w:val="18"/>
          <w:szCs w:val="22"/>
          <w:lang w:val="de-AT"/>
        </w:rPr>
        <w:t xml:space="preserve">   </w:t>
      </w:r>
      <w:r w:rsidRPr="007702B2">
        <w:rPr>
          <w:b/>
          <w:sz w:val="18"/>
          <w:szCs w:val="22"/>
          <w:lang w:val="de-AT"/>
        </w:rPr>
        <w:t>F:</w:t>
      </w:r>
      <w:r w:rsidR="003F250B" w:rsidRPr="007702B2">
        <w:rPr>
          <w:b/>
          <w:sz w:val="18"/>
          <w:szCs w:val="22"/>
          <w:lang w:val="de-AT"/>
        </w:rPr>
        <w:t xml:space="preserve"> 02 6271 4202    E</w:t>
      </w:r>
      <w:r w:rsidR="00DD303F" w:rsidRPr="007702B2">
        <w:rPr>
          <w:b/>
          <w:sz w:val="18"/>
          <w:szCs w:val="22"/>
          <w:lang w:val="de-AT"/>
        </w:rPr>
        <w:t xml:space="preserve">: </w:t>
      </w:r>
      <w:r w:rsidRPr="007702B2">
        <w:rPr>
          <w:b/>
          <w:sz w:val="18"/>
          <w:szCs w:val="22"/>
          <w:u w:val="single"/>
          <w:lang w:val="de-AT"/>
        </w:rPr>
        <w:t>ogtr</w:t>
      </w:r>
      <w:bookmarkStart w:id="1" w:name="_Hlt531691726"/>
      <w:r w:rsidRPr="007702B2">
        <w:rPr>
          <w:b/>
          <w:sz w:val="18"/>
          <w:szCs w:val="22"/>
          <w:u w:val="single"/>
          <w:lang w:val="de-AT"/>
        </w:rPr>
        <w:t>@</w:t>
      </w:r>
      <w:bookmarkEnd w:id="1"/>
      <w:r w:rsidRPr="007702B2">
        <w:rPr>
          <w:b/>
          <w:sz w:val="18"/>
          <w:szCs w:val="22"/>
          <w:u w:val="single"/>
          <w:lang w:val="de-AT"/>
        </w:rPr>
        <w:t>health.gov.au</w:t>
      </w:r>
      <w:r w:rsidRPr="007702B2">
        <w:rPr>
          <w:b/>
          <w:sz w:val="18"/>
          <w:szCs w:val="22"/>
          <w:lang w:val="de-AT"/>
        </w:rPr>
        <w:t xml:space="preserve">    W:</w:t>
      </w:r>
      <w:r w:rsidR="00DD303F" w:rsidRPr="00E55A68">
        <w:rPr>
          <w:b/>
          <w:color w:val="000000" w:themeColor="text1"/>
          <w:sz w:val="18"/>
          <w:szCs w:val="22"/>
          <w:lang w:val="de-AT"/>
        </w:rPr>
        <w:t xml:space="preserve"> </w:t>
      </w:r>
      <w:hyperlink r:id="rId8" w:history="1">
        <w:r w:rsidR="00E55A68" w:rsidRPr="00E55A68">
          <w:rPr>
            <w:rStyle w:val="Hyperlink"/>
            <w:b/>
            <w:color w:val="000000" w:themeColor="text1"/>
            <w:sz w:val="18"/>
            <w:szCs w:val="22"/>
            <w:lang w:val="de-AT"/>
          </w:rPr>
          <w:t>http://www.ogtr.gov.au/</w:t>
        </w:r>
      </w:hyperlink>
    </w:p>
    <w:sectPr w:rsidR="00EF56D9" w:rsidRPr="007702B2" w:rsidSect="00397253">
      <w:footerReference w:type="even" r:id="rId9"/>
      <w:footerReference w:type="default" r:id="rId10"/>
      <w:headerReference w:type="first" r:id="rId11"/>
      <w:pgSz w:w="11906" w:h="16838" w:code="9"/>
      <w:pgMar w:top="1304" w:right="1077" w:bottom="1304" w:left="1077" w:header="680"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395" w:rsidRPr="00952B4A" w:rsidRDefault="004E7395">
      <w:pPr>
        <w:rPr>
          <w:sz w:val="22"/>
          <w:szCs w:val="22"/>
        </w:rPr>
      </w:pPr>
      <w:r w:rsidRPr="00952B4A">
        <w:rPr>
          <w:sz w:val="22"/>
          <w:szCs w:val="22"/>
        </w:rPr>
        <w:separator/>
      </w:r>
    </w:p>
  </w:endnote>
  <w:endnote w:type="continuationSeparator" w:id="0">
    <w:p w:rsidR="004E7395" w:rsidRPr="00952B4A" w:rsidRDefault="004E7395">
      <w:pPr>
        <w:rPr>
          <w:sz w:val="22"/>
          <w:szCs w:val="22"/>
        </w:rPr>
      </w:pPr>
      <w:r w:rsidRPr="00952B4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67" w:rsidRPr="00952B4A" w:rsidRDefault="00E76E67">
    <w:pPr>
      <w:pStyle w:val="Footer"/>
      <w:framePr w:wrap="around" w:vAnchor="text" w:hAnchor="margin" w:xAlign="right" w:y="1"/>
      <w:rPr>
        <w:rStyle w:val="PageNumber"/>
        <w:sz w:val="22"/>
        <w:szCs w:val="22"/>
      </w:rPr>
    </w:pPr>
    <w:r w:rsidRPr="00952B4A">
      <w:rPr>
        <w:rStyle w:val="PageNumber"/>
        <w:sz w:val="22"/>
        <w:szCs w:val="22"/>
      </w:rPr>
      <w:fldChar w:fldCharType="begin"/>
    </w:r>
    <w:r w:rsidRPr="00952B4A">
      <w:rPr>
        <w:rStyle w:val="PageNumber"/>
        <w:sz w:val="22"/>
        <w:szCs w:val="22"/>
      </w:rPr>
      <w:instrText xml:space="preserve">PAGE  </w:instrText>
    </w:r>
    <w:r w:rsidRPr="00952B4A">
      <w:rPr>
        <w:rStyle w:val="PageNumber"/>
        <w:sz w:val="22"/>
        <w:szCs w:val="22"/>
      </w:rPr>
      <w:fldChar w:fldCharType="end"/>
    </w:r>
  </w:p>
  <w:p w:rsidR="00E76E67" w:rsidRPr="00952B4A" w:rsidRDefault="00E76E67">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67" w:rsidRPr="00932FAA" w:rsidRDefault="00932FAA" w:rsidP="00932FAA">
    <w:pPr>
      <w:pStyle w:val="Footer"/>
      <w:tabs>
        <w:tab w:val="clear" w:pos="4153"/>
        <w:tab w:val="clear" w:pos="8306"/>
        <w:tab w:val="right" w:pos="9072"/>
      </w:tabs>
      <w:ind w:right="112"/>
      <w:jc w:val="center"/>
      <w:rPr>
        <w:sz w:val="22"/>
      </w:rPr>
    </w:pPr>
    <w:r>
      <w:rPr>
        <w:sz w:val="18"/>
        <w:szCs w:val="18"/>
      </w:rPr>
      <w:tab/>
    </w:r>
    <w:r w:rsidRPr="00932FAA">
      <w:rPr>
        <w:sz w:val="22"/>
      </w:rPr>
      <w:fldChar w:fldCharType="begin"/>
    </w:r>
    <w:r w:rsidRPr="00932FAA">
      <w:rPr>
        <w:sz w:val="22"/>
      </w:rPr>
      <w:instrText xml:space="preserve"> PAGE   \* MERGEFORMAT </w:instrText>
    </w:r>
    <w:r w:rsidRPr="00932FAA">
      <w:rPr>
        <w:sz w:val="22"/>
      </w:rPr>
      <w:fldChar w:fldCharType="separate"/>
    </w:r>
    <w:r w:rsidR="007702B2">
      <w:rPr>
        <w:noProof/>
        <w:sz w:val="22"/>
      </w:rPr>
      <w:t>2</w:t>
    </w:r>
    <w:r w:rsidRPr="00932FAA">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395" w:rsidRPr="00952B4A" w:rsidRDefault="004E7395">
      <w:pPr>
        <w:rPr>
          <w:sz w:val="22"/>
          <w:szCs w:val="22"/>
        </w:rPr>
      </w:pPr>
      <w:r w:rsidRPr="00952B4A">
        <w:rPr>
          <w:sz w:val="22"/>
          <w:szCs w:val="22"/>
        </w:rPr>
        <w:separator/>
      </w:r>
    </w:p>
  </w:footnote>
  <w:footnote w:type="continuationSeparator" w:id="0">
    <w:p w:rsidR="004E7395" w:rsidRPr="00952B4A" w:rsidRDefault="004E7395">
      <w:pPr>
        <w:rPr>
          <w:sz w:val="22"/>
          <w:szCs w:val="22"/>
        </w:rPr>
      </w:pPr>
      <w:r w:rsidRPr="00952B4A">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67" w:rsidRPr="00CB6654" w:rsidRDefault="00E76E67">
    <w:pPr>
      <w:pBdr>
        <w:bottom w:val="single" w:sz="4" w:space="1" w:color="auto"/>
      </w:pBdr>
      <w:tabs>
        <w:tab w:val="right" w:pos="9639"/>
      </w:tabs>
      <w:rPr>
        <w:rFonts w:ascii="Arial (W1)" w:hAnsi="Arial (W1)" w:cs="Arial (W1)"/>
        <w:sz w:val="15"/>
        <w:szCs w:val="15"/>
      </w:rPr>
    </w:pPr>
    <w:r w:rsidRPr="00CB6654">
      <w:rPr>
        <w:rFonts w:ascii="Arial (W1)" w:hAnsi="Arial (W1)" w:cs="Arial (W1)"/>
        <w:sz w:val="15"/>
        <w:szCs w:val="15"/>
      </w:rPr>
      <w:t xml:space="preserve">Office of the </w:t>
    </w:r>
    <w:r>
      <w:rPr>
        <w:rFonts w:ascii="Arial (W1)" w:hAnsi="Arial (W1)" w:cs="Arial (W1)"/>
        <w:sz w:val="15"/>
        <w:szCs w:val="15"/>
      </w:rPr>
      <w:t xml:space="preserve">Gene Technology Regulator </w:t>
    </w:r>
    <w:r>
      <w:rPr>
        <w:rFonts w:ascii="Arial (W1)" w:hAnsi="Arial (W1)" w:cs="Arial (W1)"/>
        <w:sz w:val="15"/>
        <w:szCs w:val="15"/>
      </w:rPr>
      <w:tab/>
    </w:r>
    <w:r w:rsidR="00D03D1F">
      <w:rPr>
        <w:rFonts w:ascii="Arial (W1)" w:hAnsi="Arial (W1)" w:cs="Arial (W1)"/>
        <w:sz w:val="15"/>
        <w:szCs w:val="15"/>
      </w:rPr>
      <w:t>18</w:t>
    </w:r>
    <w:r w:rsidR="00341632">
      <w:rPr>
        <w:rFonts w:ascii="Arial (W1)" w:hAnsi="Arial (W1)" w:cs="Arial (W1)"/>
        <w:sz w:val="15"/>
        <w:szCs w:val="15"/>
      </w:rPr>
      <w:t xml:space="preserve"> </w:t>
    </w:r>
    <w:r w:rsidR="00D03D1F">
      <w:rPr>
        <w:rFonts w:ascii="Arial (W1)" w:hAnsi="Arial (W1)" w:cs="Arial (W1)"/>
        <w:sz w:val="15"/>
        <w:szCs w:val="15"/>
      </w:rPr>
      <w:t>Decembe</w:t>
    </w:r>
    <w:r w:rsidR="001B7436">
      <w:rPr>
        <w:rFonts w:ascii="Arial (W1)" w:hAnsi="Arial (W1)" w:cs="Arial (W1)"/>
        <w:sz w:val="15"/>
        <w:szCs w:val="15"/>
      </w:rPr>
      <w:t>r</w:t>
    </w:r>
    <w:r>
      <w:rPr>
        <w:rFonts w:ascii="Arial (W1)" w:hAnsi="Arial (W1)" w:cs="Arial (W1)"/>
        <w:sz w:val="15"/>
        <w:szCs w:val="15"/>
      </w:rPr>
      <w:t xml:space="preserve"> </w:t>
    </w:r>
    <w:r w:rsidR="001B7436">
      <w:rPr>
        <w:rFonts w:ascii="Arial (W1)" w:hAnsi="Arial (W1)" w:cs="Arial (W1)"/>
        <w:sz w:val="15"/>
        <w:szCs w:val="15"/>
      </w:rPr>
      <w:t>2014</w:t>
    </w:r>
  </w:p>
  <w:p w:rsidR="00E76E67" w:rsidRPr="00CB6654" w:rsidRDefault="00E76E67">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492F"/>
    <w:multiLevelType w:val="hybridMultilevel"/>
    <w:tmpl w:val="A3E88A9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F310C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66841B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696222E8"/>
    <w:multiLevelType w:val="hybridMultilevel"/>
    <w:tmpl w:val="B96279A0"/>
    <w:lvl w:ilvl="0" w:tplc="0C090001">
      <w:start w:val="1"/>
      <w:numFmt w:val="bullet"/>
      <w:lvlText w:val=""/>
      <w:lvlJc w:val="left"/>
      <w:pPr>
        <w:tabs>
          <w:tab w:val="num" w:pos="1134"/>
        </w:tabs>
        <w:ind w:left="1134" w:hanging="360"/>
      </w:pPr>
      <w:rPr>
        <w:rFonts w:ascii="Symbol" w:hAnsi="Symbol" w:hint="default"/>
      </w:rPr>
    </w:lvl>
    <w:lvl w:ilvl="1" w:tplc="0C090003" w:tentative="1">
      <w:start w:val="1"/>
      <w:numFmt w:val="bullet"/>
      <w:lvlText w:val="o"/>
      <w:lvlJc w:val="left"/>
      <w:pPr>
        <w:tabs>
          <w:tab w:val="num" w:pos="1854"/>
        </w:tabs>
        <w:ind w:left="1854" w:hanging="360"/>
      </w:pPr>
      <w:rPr>
        <w:rFonts w:ascii="Courier New" w:hAnsi="Courier New" w:cs="Courier New" w:hint="default"/>
      </w:rPr>
    </w:lvl>
    <w:lvl w:ilvl="2" w:tplc="0C090005" w:tentative="1">
      <w:start w:val="1"/>
      <w:numFmt w:val="bullet"/>
      <w:lvlText w:val=""/>
      <w:lvlJc w:val="left"/>
      <w:pPr>
        <w:tabs>
          <w:tab w:val="num" w:pos="2574"/>
        </w:tabs>
        <w:ind w:left="2574" w:hanging="360"/>
      </w:pPr>
      <w:rPr>
        <w:rFonts w:ascii="Wingdings" w:hAnsi="Wingdings" w:hint="default"/>
      </w:rPr>
    </w:lvl>
    <w:lvl w:ilvl="3" w:tplc="0C090001" w:tentative="1">
      <w:start w:val="1"/>
      <w:numFmt w:val="bullet"/>
      <w:lvlText w:val=""/>
      <w:lvlJc w:val="left"/>
      <w:pPr>
        <w:tabs>
          <w:tab w:val="num" w:pos="3294"/>
        </w:tabs>
        <w:ind w:left="3294" w:hanging="360"/>
      </w:pPr>
      <w:rPr>
        <w:rFonts w:ascii="Symbol" w:hAnsi="Symbol" w:hint="default"/>
      </w:rPr>
    </w:lvl>
    <w:lvl w:ilvl="4" w:tplc="0C090003" w:tentative="1">
      <w:start w:val="1"/>
      <w:numFmt w:val="bullet"/>
      <w:lvlText w:val="o"/>
      <w:lvlJc w:val="left"/>
      <w:pPr>
        <w:tabs>
          <w:tab w:val="num" w:pos="4014"/>
        </w:tabs>
        <w:ind w:left="4014" w:hanging="360"/>
      </w:pPr>
      <w:rPr>
        <w:rFonts w:ascii="Courier New" w:hAnsi="Courier New" w:cs="Courier New" w:hint="default"/>
      </w:rPr>
    </w:lvl>
    <w:lvl w:ilvl="5" w:tplc="0C090005" w:tentative="1">
      <w:start w:val="1"/>
      <w:numFmt w:val="bullet"/>
      <w:lvlText w:val=""/>
      <w:lvlJc w:val="left"/>
      <w:pPr>
        <w:tabs>
          <w:tab w:val="num" w:pos="4734"/>
        </w:tabs>
        <w:ind w:left="4734" w:hanging="360"/>
      </w:pPr>
      <w:rPr>
        <w:rFonts w:ascii="Wingdings" w:hAnsi="Wingdings" w:hint="default"/>
      </w:rPr>
    </w:lvl>
    <w:lvl w:ilvl="6" w:tplc="0C090001" w:tentative="1">
      <w:start w:val="1"/>
      <w:numFmt w:val="bullet"/>
      <w:lvlText w:val=""/>
      <w:lvlJc w:val="left"/>
      <w:pPr>
        <w:tabs>
          <w:tab w:val="num" w:pos="5454"/>
        </w:tabs>
        <w:ind w:left="5454" w:hanging="360"/>
      </w:pPr>
      <w:rPr>
        <w:rFonts w:ascii="Symbol" w:hAnsi="Symbol" w:hint="default"/>
      </w:rPr>
    </w:lvl>
    <w:lvl w:ilvl="7" w:tplc="0C090003" w:tentative="1">
      <w:start w:val="1"/>
      <w:numFmt w:val="bullet"/>
      <w:lvlText w:val="o"/>
      <w:lvlJc w:val="left"/>
      <w:pPr>
        <w:tabs>
          <w:tab w:val="num" w:pos="6174"/>
        </w:tabs>
        <w:ind w:left="6174" w:hanging="360"/>
      </w:pPr>
      <w:rPr>
        <w:rFonts w:ascii="Courier New" w:hAnsi="Courier New" w:cs="Courier New" w:hint="default"/>
      </w:rPr>
    </w:lvl>
    <w:lvl w:ilvl="8" w:tplc="0C090005" w:tentative="1">
      <w:start w:val="1"/>
      <w:numFmt w:val="bullet"/>
      <w:lvlText w:val=""/>
      <w:lvlJc w:val="left"/>
      <w:pPr>
        <w:tabs>
          <w:tab w:val="num" w:pos="6894"/>
        </w:tabs>
        <w:ind w:left="6894" w:hanging="360"/>
      </w:pPr>
      <w:rPr>
        <w:rFonts w:ascii="Wingdings" w:hAnsi="Wingdings" w:hint="default"/>
      </w:rPr>
    </w:lvl>
  </w:abstractNum>
  <w:abstractNum w:abstractNumId="4">
    <w:nsid w:val="6DC27DF7"/>
    <w:multiLevelType w:val="hybridMultilevel"/>
    <w:tmpl w:val="5E427AF0"/>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5">
    <w:nsid w:val="762A743A"/>
    <w:multiLevelType w:val="multilevel"/>
    <w:tmpl w:val="5E427AF0"/>
    <w:lvl w:ilvl="0">
      <w:start w:val="1"/>
      <w:numFmt w:val="bullet"/>
      <w:lvlText w:val=""/>
      <w:lvlJc w:val="left"/>
      <w:pPr>
        <w:tabs>
          <w:tab w:val="num" w:pos="774"/>
        </w:tabs>
        <w:ind w:left="774" w:hanging="360"/>
      </w:pPr>
      <w:rPr>
        <w:rFonts w:ascii="Symbol" w:hAnsi="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6">
    <w:nsid w:val="7E821C16"/>
    <w:multiLevelType w:val="hybridMultilevel"/>
    <w:tmpl w:val="233E81C6"/>
    <w:lvl w:ilvl="0" w:tplc="FFFFFFFF">
      <w:start w:val="1"/>
      <w:numFmt w:val="decimal"/>
      <w:lvlText w:val="%1."/>
      <w:lvlJc w:val="left"/>
      <w:pPr>
        <w:tabs>
          <w:tab w:val="num" w:pos="360"/>
        </w:tabs>
        <w:ind w:left="0" w:firstLine="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360"/>
    <w:rsid w:val="000028BF"/>
    <w:rsid w:val="000029EF"/>
    <w:rsid w:val="00003353"/>
    <w:rsid w:val="00006B4C"/>
    <w:rsid w:val="00007D40"/>
    <w:rsid w:val="00012D77"/>
    <w:rsid w:val="00015FEE"/>
    <w:rsid w:val="000212A1"/>
    <w:rsid w:val="00021F6C"/>
    <w:rsid w:val="00025A31"/>
    <w:rsid w:val="00027DD2"/>
    <w:rsid w:val="000320B1"/>
    <w:rsid w:val="00040491"/>
    <w:rsid w:val="00040D83"/>
    <w:rsid w:val="00064227"/>
    <w:rsid w:val="00066345"/>
    <w:rsid w:val="000677D0"/>
    <w:rsid w:val="000716E9"/>
    <w:rsid w:val="00080BD9"/>
    <w:rsid w:val="00085AF4"/>
    <w:rsid w:val="00090314"/>
    <w:rsid w:val="00090741"/>
    <w:rsid w:val="000915F3"/>
    <w:rsid w:val="000940F8"/>
    <w:rsid w:val="000A0938"/>
    <w:rsid w:val="000A6C13"/>
    <w:rsid w:val="000B7E08"/>
    <w:rsid w:val="000C0A0E"/>
    <w:rsid w:val="000D045E"/>
    <w:rsid w:val="000D04B9"/>
    <w:rsid w:val="000D06EC"/>
    <w:rsid w:val="000D7C3B"/>
    <w:rsid w:val="000E0768"/>
    <w:rsid w:val="000F0A9B"/>
    <w:rsid w:val="000F254B"/>
    <w:rsid w:val="000F62C9"/>
    <w:rsid w:val="00103589"/>
    <w:rsid w:val="00105819"/>
    <w:rsid w:val="001136A7"/>
    <w:rsid w:val="00113A9F"/>
    <w:rsid w:val="00113F0F"/>
    <w:rsid w:val="001176FD"/>
    <w:rsid w:val="00127DDB"/>
    <w:rsid w:val="001318F2"/>
    <w:rsid w:val="001327E5"/>
    <w:rsid w:val="00140A03"/>
    <w:rsid w:val="00143192"/>
    <w:rsid w:val="001713F0"/>
    <w:rsid w:val="00172DFE"/>
    <w:rsid w:val="00173C2C"/>
    <w:rsid w:val="001828DD"/>
    <w:rsid w:val="00183B34"/>
    <w:rsid w:val="00192FBF"/>
    <w:rsid w:val="0019462D"/>
    <w:rsid w:val="001A113C"/>
    <w:rsid w:val="001A40FA"/>
    <w:rsid w:val="001B3766"/>
    <w:rsid w:val="001B68EC"/>
    <w:rsid w:val="001B7436"/>
    <w:rsid w:val="001B7FB1"/>
    <w:rsid w:val="001C2B80"/>
    <w:rsid w:val="001C2D86"/>
    <w:rsid w:val="001C3ACE"/>
    <w:rsid w:val="001C53E4"/>
    <w:rsid w:val="001D3DA4"/>
    <w:rsid w:val="001E4D93"/>
    <w:rsid w:val="001E6914"/>
    <w:rsid w:val="00204F71"/>
    <w:rsid w:val="00220CEC"/>
    <w:rsid w:val="00237B2A"/>
    <w:rsid w:val="002402B7"/>
    <w:rsid w:val="002540B9"/>
    <w:rsid w:val="002578AB"/>
    <w:rsid w:val="002621EE"/>
    <w:rsid w:val="00264A75"/>
    <w:rsid w:val="002842DD"/>
    <w:rsid w:val="00294EAC"/>
    <w:rsid w:val="002A0172"/>
    <w:rsid w:val="002A1ED6"/>
    <w:rsid w:val="002B02A1"/>
    <w:rsid w:val="002B28D2"/>
    <w:rsid w:val="002B302D"/>
    <w:rsid w:val="002B46D4"/>
    <w:rsid w:val="002B4C68"/>
    <w:rsid w:val="002B5630"/>
    <w:rsid w:val="002C212A"/>
    <w:rsid w:val="002C4140"/>
    <w:rsid w:val="002D040A"/>
    <w:rsid w:val="002D2965"/>
    <w:rsid w:val="002D329E"/>
    <w:rsid w:val="002D69A9"/>
    <w:rsid w:val="002D7C9E"/>
    <w:rsid w:val="002E6C6C"/>
    <w:rsid w:val="002F0824"/>
    <w:rsid w:val="002F0F40"/>
    <w:rsid w:val="002F1263"/>
    <w:rsid w:val="002F5587"/>
    <w:rsid w:val="002F604E"/>
    <w:rsid w:val="003051EB"/>
    <w:rsid w:val="003144A3"/>
    <w:rsid w:val="003155BD"/>
    <w:rsid w:val="0032192B"/>
    <w:rsid w:val="00323721"/>
    <w:rsid w:val="003263AA"/>
    <w:rsid w:val="0032731A"/>
    <w:rsid w:val="0033295E"/>
    <w:rsid w:val="00341632"/>
    <w:rsid w:val="00341C57"/>
    <w:rsid w:val="00353DC8"/>
    <w:rsid w:val="00354606"/>
    <w:rsid w:val="0036296C"/>
    <w:rsid w:val="003716F0"/>
    <w:rsid w:val="00375A9D"/>
    <w:rsid w:val="00384595"/>
    <w:rsid w:val="00395200"/>
    <w:rsid w:val="00395994"/>
    <w:rsid w:val="00397253"/>
    <w:rsid w:val="0039791F"/>
    <w:rsid w:val="003A5B1E"/>
    <w:rsid w:val="003A714B"/>
    <w:rsid w:val="003B342C"/>
    <w:rsid w:val="003B5045"/>
    <w:rsid w:val="003B7BE0"/>
    <w:rsid w:val="003C0D9A"/>
    <w:rsid w:val="003E4C04"/>
    <w:rsid w:val="003F250B"/>
    <w:rsid w:val="003F3AA5"/>
    <w:rsid w:val="003F6515"/>
    <w:rsid w:val="00414135"/>
    <w:rsid w:val="00417143"/>
    <w:rsid w:val="00426025"/>
    <w:rsid w:val="00433AD6"/>
    <w:rsid w:val="00441042"/>
    <w:rsid w:val="0044397B"/>
    <w:rsid w:val="00443BB1"/>
    <w:rsid w:val="00444797"/>
    <w:rsid w:val="004512E4"/>
    <w:rsid w:val="00453A71"/>
    <w:rsid w:val="00462D18"/>
    <w:rsid w:val="00467D49"/>
    <w:rsid w:val="0047326F"/>
    <w:rsid w:val="00481131"/>
    <w:rsid w:val="00481B77"/>
    <w:rsid w:val="00484E86"/>
    <w:rsid w:val="00485344"/>
    <w:rsid w:val="004A4B76"/>
    <w:rsid w:val="004A6160"/>
    <w:rsid w:val="004B3F67"/>
    <w:rsid w:val="004B577D"/>
    <w:rsid w:val="004C5BF2"/>
    <w:rsid w:val="004D5831"/>
    <w:rsid w:val="004E3288"/>
    <w:rsid w:val="004E5064"/>
    <w:rsid w:val="004E7395"/>
    <w:rsid w:val="004F06E9"/>
    <w:rsid w:val="004F6308"/>
    <w:rsid w:val="004F744B"/>
    <w:rsid w:val="004F7731"/>
    <w:rsid w:val="00501BAC"/>
    <w:rsid w:val="00504459"/>
    <w:rsid w:val="00505D1D"/>
    <w:rsid w:val="00517F0D"/>
    <w:rsid w:val="0052203A"/>
    <w:rsid w:val="00524C53"/>
    <w:rsid w:val="00525D97"/>
    <w:rsid w:val="00530508"/>
    <w:rsid w:val="00534E8B"/>
    <w:rsid w:val="0053593B"/>
    <w:rsid w:val="0053762E"/>
    <w:rsid w:val="00544A63"/>
    <w:rsid w:val="00552926"/>
    <w:rsid w:val="00553D53"/>
    <w:rsid w:val="00557CEB"/>
    <w:rsid w:val="0056158F"/>
    <w:rsid w:val="005649A3"/>
    <w:rsid w:val="0057135D"/>
    <w:rsid w:val="00574DAF"/>
    <w:rsid w:val="00575EEE"/>
    <w:rsid w:val="00591CFD"/>
    <w:rsid w:val="0059298D"/>
    <w:rsid w:val="00596CDE"/>
    <w:rsid w:val="005B2FF9"/>
    <w:rsid w:val="005B5247"/>
    <w:rsid w:val="005C125F"/>
    <w:rsid w:val="005C2FF7"/>
    <w:rsid w:val="005D2D0D"/>
    <w:rsid w:val="005E2722"/>
    <w:rsid w:val="005F11D8"/>
    <w:rsid w:val="005F2CAB"/>
    <w:rsid w:val="005F3440"/>
    <w:rsid w:val="0062449C"/>
    <w:rsid w:val="006270C6"/>
    <w:rsid w:val="006305C1"/>
    <w:rsid w:val="00632DE2"/>
    <w:rsid w:val="00635427"/>
    <w:rsid w:val="00635500"/>
    <w:rsid w:val="00645CE9"/>
    <w:rsid w:val="006463BF"/>
    <w:rsid w:val="00652889"/>
    <w:rsid w:val="00653FEC"/>
    <w:rsid w:val="00657753"/>
    <w:rsid w:val="00657802"/>
    <w:rsid w:val="006579A9"/>
    <w:rsid w:val="00682807"/>
    <w:rsid w:val="0069084F"/>
    <w:rsid w:val="00691E8D"/>
    <w:rsid w:val="00694570"/>
    <w:rsid w:val="00694573"/>
    <w:rsid w:val="0069569A"/>
    <w:rsid w:val="0069570F"/>
    <w:rsid w:val="00696E29"/>
    <w:rsid w:val="006A4A59"/>
    <w:rsid w:val="006A78FD"/>
    <w:rsid w:val="006B0E75"/>
    <w:rsid w:val="006C746A"/>
    <w:rsid w:val="006D4008"/>
    <w:rsid w:val="006D6B43"/>
    <w:rsid w:val="0070502F"/>
    <w:rsid w:val="00732BCF"/>
    <w:rsid w:val="0073409D"/>
    <w:rsid w:val="0074264D"/>
    <w:rsid w:val="00742C42"/>
    <w:rsid w:val="00744A03"/>
    <w:rsid w:val="00746C01"/>
    <w:rsid w:val="00747A90"/>
    <w:rsid w:val="00752733"/>
    <w:rsid w:val="007529AF"/>
    <w:rsid w:val="0076382A"/>
    <w:rsid w:val="00765EFA"/>
    <w:rsid w:val="007702B2"/>
    <w:rsid w:val="007719AA"/>
    <w:rsid w:val="00772F73"/>
    <w:rsid w:val="00786247"/>
    <w:rsid w:val="00787974"/>
    <w:rsid w:val="00791085"/>
    <w:rsid w:val="0079194F"/>
    <w:rsid w:val="007958E3"/>
    <w:rsid w:val="007A171C"/>
    <w:rsid w:val="007A6493"/>
    <w:rsid w:val="007B0360"/>
    <w:rsid w:val="007B197B"/>
    <w:rsid w:val="007C48DE"/>
    <w:rsid w:val="007D4C87"/>
    <w:rsid w:val="007D52A9"/>
    <w:rsid w:val="007E2D88"/>
    <w:rsid w:val="007E79DD"/>
    <w:rsid w:val="007F1E7E"/>
    <w:rsid w:val="007F2609"/>
    <w:rsid w:val="007F4BC2"/>
    <w:rsid w:val="007F5ECA"/>
    <w:rsid w:val="007F7A97"/>
    <w:rsid w:val="007F7FDA"/>
    <w:rsid w:val="00800290"/>
    <w:rsid w:val="00804591"/>
    <w:rsid w:val="008119AD"/>
    <w:rsid w:val="00812DDA"/>
    <w:rsid w:val="0081662F"/>
    <w:rsid w:val="00817F6A"/>
    <w:rsid w:val="00820A08"/>
    <w:rsid w:val="008226F4"/>
    <w:rsid w:val="00822FB0"/>
    <w:rsid w:val="00830907"/>
    <w:rsid w:val="00833A26"/>
    <w:rsid w:val="00834405"/>
    <w:rsid w:val="00845E4D"/>
    <w:rsid w:val="00857A3E"/>
    <w:rsid w:val="00860102"/>
    <w:rsid w:val="008710D8"/>
    <w:rsid w:val="008816BD"/>
    <w:rsid w:val="00885C7D"/>
    <w:rsid w:val="008938C8"/>
    <w:rsid w:val="008A0A54"/>
    <w:rsid w:val="008A141E"/>
    <w:rsid w:val="008A490D"/>
    <w:rsid w:val="008A52B8"/>
    <w:rsid w:val="008A68FB"/>
    <w:rsid w:val="008B3DE3"/>
    <w:rsid w:val="008E34F5"/>
    <w:rsid w:val="008E65B2"/>
    <w:rsid w:val="008E7D67"/>
    <w:rsid w:val="008F500B"/>
    <w:rsid w:val="008F76D3"/>
    <w:rsid w:val="00904057"/>
    <w:rsid w:val="009052D6"/>
    <w:rsid w:val="00913F95"/>
    <w:rsid w:val="009146D0"/>
    <w:rsid w:val="00917898"/>
    <w:rsid w:val="00923124"/>
    <w:rsid w:val="00925DE4"/>
    <w:rsid w:val="00931943"/>
    <w:rsid w:val="00932FAA"/>
    <w:rsid w:val="009467FE"/>
    <w:rsid w:val="00947142"/>
    <w:rsid w:val="00952B4A"/>
    <w:rsid w:val="00952B9A"/>
    <w:rsid w:val="009553D1"/>
    <w:rsid w:val="00956AA6"/>
    <w:rsid w:val="00960983"/>
    <w:rsid w:val="009700A0"/>
    <w:rsid w:val="00972C8A"/>
    <w:rsid w:val="0099312E"/>
    <w:rsid w:val="00994AB9"/>
    <w:rsid w:val="00996BD7"/>
    <w:rsid w:val="009A2B56"/>
    <w:rsid w:val="009A77E2"/>
    <w:rsid w:val="009B351F"/>
    <w:rsid w:val="009B6556"/>
    <w:rsid w:val="009B7E9F"/>
    <w:rsid w:val="009C0EE3"/>
    <w:rsid w:val="009C7DE2"/>
    <w:rsid w:val="009D04D7"/>
    <w:rsid w:val="009D509C"/>
    <w:rsid w:val="009D6A63"/>
    <w:rsid w:val="00A102F1"/>
    <w:rsid w:val="00A150D8"/>
    <w:rsid w:val="00A20351"/>
    <w:rsid w:val="00A2130E"/>
    <w:rsid w:val="00A224BA"/>
    <w:rsid w:val="00A274F8"/>
    <w:rsid w:val="00A3317B"/>
    <w:rsid w:val="00A33ECE"/>
    <w:rsid w:val="00A37A3F"/>
    <w:rsid w:val="00A4791A"/>
    <w:rsid w:val="00A536BF"/>
    <w:rsid w:val="00A559A3"/>
    <w:rsid w:val="00A6208C"/>
    <w:rsid w:val="00A657D1"/>
    <w:rsid w:val="00A7311A"/>
    <w:rsid w:val="00A84378"/>
    <w:rsid w:val="00A85437"/>
    <w:rsid w:val="00A90156"/>
    <w:rsid w:val="00A91C9C"/>
    <w:rsid w:val="00A91E13"/>
    <w:rsid w:val="00A9643C"/>
    <w:rsid w:val="00A9686F"/>
    <w:rsid w:val="00AA15E3"/>
    <w:rsid w:val="00AA5084"/>
    <w:rsid w:val="00AA575A"/>
    <w:rsid w:val="00AA5DF4"/>
    <w:rsid w:val="00AB1814"/>
    <w:rsid w:val="00AB5699"/>
    <w:rsid w:val="00AC26B9"/>
    <w:rsid w:val="00AC4377"/>
    <w:rsid w:val="00AD0879"/>
    <w:rsid w:val="00AD0D5F"/>
    <w:rsid w:val="00AE614F"/>
    <w:rsid w:val="00AF3DAC"/>
    <w:rsid w:val="00AF45F7"/>
    <w:rsid w:val="00AF627E"/>
    <w:rsid w:val="00AF6E79"/>
    <w:rsid w:val="00B01363"/>
    <w:rsid w:val="00B02239"/>
    <w:rsid w:val="00B04EC5"/>
    <w:rsid w:val="00B05360"/>
    <w:rsid w:val="00B156F1"/>
    <w:rsid w:val="00B34487"/>
    <w:rsid w:val="00B439B7"/>
    <w:rsid w:val="00B46A48"/>
    <w:rsid w:val="00B50F4D"/>
    <w:rsid w:val="00B515F0"/>
    <w:rsid w:val="00B562BF"/>
    <w:rsid w:val="00B65E99"/>
    <w:rsid w:val="00B660E2"/>
    <w:rsid w:val="00B66816"/>
    <w:rsid w:val="00B70F83"/>
    <w:rsid w:val="00B801FB"/>
    <w:rsid w:val="00B81B96"/>
    <w:rsid w:val="00B82280"/>
    <w:rsid w:val="00B84C94"/>
    <w:rsid w:val="00B93CD4"/>
    <w:rsid w:val="00B9515E"/>
    <w:rsid w:val="00B95DAE"/>
    <w:rsid w:val="00BA2B10"/>
    <w:rsid w:val="00BA4021"/>
    <w:rsid w:val="00BA4285"/>
    <w:rsid w:val="00BA4E84"/>
    <w:rsid w:val="00BB6C81"/>
    <w:rsid w:val="00BC152B"/>
    <w:rsid w:val="00BC326F"/>
    <w:rsid w:val="00BC752F"/>
    <w:rsid w:val="00BD371E"/>
    <w:rsid w:val="00BD4A6B"/>
    <w:rsid w:val="00BD5D49"/>
    <w:rsid w:val="00BD6824"/>
    <w:rsid w:val="00BE755B"/>
    <w:rsid w:val="00BE7D97"/>
    <w:rsid w:val="00BF2899"/>
    <w:rsid w:val="00BF6C77"/>
    <w:rsid w:val="00C004E4"/>
    <w:rsid w:val="00C02220"/>
    <w:rsid w:val="00C129F5"/>
    <w:rsid w:val="00C20737"/>
    <w:rsid w:val="00C234F5"/>
    <w:rsid w:val="00C3290D"/>
    <w:rsid w:val="00C33813"/>
    <w:rsid w:val="00C37162"/>
    <w:rsid w:val="00C42758"/>
    <w:rsid w:val="00C44EB6"/>
    <w:rsid w:val="00C566A9"/>
    <w:rsid w:val="00C5713D"/>
    <w:rsid w:val="00C63E25"/>
    <w:rsid w:val="00C6711F"/>
    <w:rsid w:val="00C708D6"/>
    <w:rsid w:val="00C76C59"/>
    <w:rsid w:val="00C8190B"/>
    <w:rsid w:val="00C82C59"/>
    <w:rsid w:val="00C84924"/>
    <w:rsid w:val="00C90D37"/>
    <w:rsid w:val="00C93430"/>
    <w:rsid w:val="00C946FE"/>
    <w:rsid w:val="00C95CE2"/>
    <w:rsid w:val="00C9748F"/>
    <w:rsid w:val="00CA00BE"/>
    <w:rsid w:val="00CA1C4C"/>
    <w:rsid w:val="00CA498C"/>
    <w:rsid w:val="00CA6113"/>
    <w:rsid w:val="00CB3419"/>
    <w:rsid w:val="00CB5AA7"/>
    <w:rsid w:val="00CB6654"/>
    <w:rsid w:val="00CC2887"/>
    <w:rsid w:val="00CD2835"/>
    <w:rsid w:val="00CD388B"/>
    <w:rsid w:val="00CD7069"/>
    <w:rsid w:val="00CE7A25"/>
    <w:rsid w:val="00CF3CE6"/>
    <w:rsid w:val="00CF53E3"/>
    <w:rsid w:val="00D03D1F"/>
    <w:rsid w:val="00D04340"/>
    <w:rsid w:val="00D04F1C"/>
    <w:rsid w:val="00D15311"/>
    <w:rsid w:val="00D20690"/>
    <w:rsid w:val="00D23726"/>
    <w:rsid w:val="00D23F26"/>
    <w:rsid w:val="00D25310"/>
    <w:rsid w:val="00D3213C"/>
    <w:rsid w:val="00D407AA"/>
    <w:rsid w:val="00D41D46"/>
    <w:rsid w:val="00D4205F"/>
    <w:rsid w:val="00D46A56"/>
    <w:rsid w:val="00D51386"/>
    <w:rsid w:val="00D544F0"/>
    <w:rsid w:val="00D574AD"/>
    <w:rsid w:val="00D60A50"/>
    <w:rsid w:val="00D60F8F"/>
    <w:rsid w:val="00D61EC2"/>
    <w:rsid w:val="00D73AFC"/>
    <w:rsid w:val="00D826CB"/>
    <w:rsid w:val="00D86912"/>
    <w:rsid w:val="00D86CEF"/>
    <w:rsid w:val="00D91995"/>
    <w:rsid w:val="00D94272"/>
    <w:rsid w:val="00D977D9"/>
    <w:rsid w:val="00D97BF6"/>
    <w:rsid w:val="00DA3247"/>
    <w:rsid w:val="00DB10EA"/>
    <w:rsid w:val="00DC26E9"/>
    <w:rsid w:val="00DD284A"/>
    <w:rsid w:val="00DD303F"/>
    <w:rsid w:val="00DE271B"/>
    <w:rsid w:val="00DE483D"/>
    <w:rsid w:val="00DF5A42"/>
    <w:rsid w:val="00E05D4B"/>
    <w:rsid w:val="00E13B16"/>
    <w:rsid w:val="00E15AE0"/>
    <w:rsid w:val="00E15B2A"/>
    <w:rsid w:val="00E20149"/>
    <w:rsid w:val="00E20151"/>
    <w:rsid w:val="00E22543"/>
    <w:rsid w:val="00E250FD"/>
    <w:rsid w:val="00E34ED2"/>
    <w:rsid w:val="00E52523"/>
    <w:rsid w:val="00E52652"/>
    <w:rsid w:val="00E55A68"/>
    <w:rsid w:val="00E644D7"/>
    <w:rsid w:val="00E76E67"/>
    <w:rsid w:val="00E81930"/>
    <w:rsid w:val="00E83C39"/>
    <w:rsid w:val="00E90951"/>
    <w:rsid w:val="00E96DB2"/>
    <w:rsid w:val="00EA3E52"/>
    <w:rsid w:val="00EA6C60"/>
    <w:rsid w:val="00EB079D"/>
    <w:rsid w:val="00EB57C0"/>
    <w:rsid w:val="00EB73A1"/>
    <w:rsid w:val="00EB7EDC"/>
    <w:rsid w:val="00EC3890"/>
    <w:rsid w:val="00EC5EA0"/>
    <w:rsid w:val="00ED4ECF"/>
    <w:rsid w:val="00EE6076"/>
    <w:rsid w:val="00EE7AB9"/>
    <w:rsid w:val="00EF56D9"/>
    <w:rsid w:val="00EF7C3B"/>
    <w:rsid w:val="00F02F94"/>
    <w:rsid w:val="00F05E13"/>
    <w:rsid w:val="00F0691C"/>
    <w:rsid w:val="00F1006F"/>
    <w:rsid w:val="00F16BD4"/>
    <w:rsid w:val="00F20120"/>
    <w:rsid w:val="00F20EA6"/>
    <w:rsid w:val="00F22AF6"/>
    <w:rsid w:val="00F32F70"/>
    <w:rsid w:val="00F377F6"/>
    <w:rsid w:val="00F57B2C"/>
    <w:rsid w:val="00F65211"/>
    <w:rsid w:val="00F720AC"/>
    <w:rsid w:val="00F72F54"/>
    <w:rsid w:val="00F74F3D"/>
    <w:rsid w:val="00F77DD3"/>
    <w:rsid w:val="00F93C51"/>
    <w:rsid w:val="00F96275"/>
    <w:rsid w:val="00FA61E4"/>
    <w:rsid w:val="00FA674C"/>
    <w:rsid w:val="00FA7008"/>
    <w:rsid w:val="00FA7C3E"/>
    <w:rsid w:val="00FB786D"/>
    <w:rsid w:val="00FC5A66"/>
    <w:rsid w:val="00FC61F5"/>
    <w:rsid w:val="00FD69E2"/>
    <w:rsid w:val="00FE4BD3"/>
    <w:rsid w:val="00FF2415"/>
    <w:rsid w:val="00FF6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rsid w:val="00860102"/>
    <w:pPr>
      <w:keepNext/>
      <w:spacing w:before="240"/>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link w:val="BodyText2Char"/>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link w:val="Para"/>
    <w:locked/>
    <w:rPr>
      <w:sz w:val="24"/>
      <w:szCs w:val="24"/>
      <w:lang w:val="en-AU" w:eastAsia="en-AU" w:bidi="ar-SA"/>
    </w:rPr>
  </w:style>
  <w:style w:type="character" w:customStyle="1" w:styleId="ParagraphChar">
    <w:name w:val="Paragraph Char"/>
    <w:link w:val="Paragraph"/>
    <w:rPr>
      <w:sz w:val="24"/>
      <w:lang w:val="en-AU" w:eastAsia="en-AU" w:bidi="ar-SA"/>
    </w:rPr>
  </w:style>
  <w:style w:type="character" w:customStyle="1" w:styleId="FootnoteTextChar">
    <w:name w:val="Footnote Text Char"/>
    <w:link w:val="FootnoteText"/>
    <w:rPr>
      <w:lang w:val="en-AU" w:eastAsia="en-AU" w:bidi="ar-SA"/>
    </w:rPr>
  </w:style>
  <w:style w:type="paragraph" w:customStyle="1" w:styleId="CharChar1Char">
    <w:name w:val="Char Char1 Char"/>
    <w:basedOn w:val="Normal"/>
    <w:rPr>
      <w:rFonts w:ascii="Arial" w:hAnsi="Arial" w:cs="Arial"/>
      <w:sz w:val="22"/>
      <w:szCs w:val="22"/>
      <w:lang w:eastAsia="en-US"/>
    </w:rPr>
  </w:style>
  <w:style w:type="character" w:styleId="FollowedHyperlink">
    <w:name w:val="FollowedHyperlink"/>
    <w:rPr>
      <w:color w:val="008080"/>
      <w:u w:val="single"/>
    </w:rPr>
  </w:style>
  <w:style w:type="paragraph" w:customStyle="1" w:styleId="Paranonumbers">
    <w:name w:val="Para no numbers"/>
    <w:basedOn w:val="Normal"/>
    <w:link w:val="ParanonumbersChar"/>
    <w:rsid w:val="002F0824"/>
    <w:pPr>
      <w:spacing w:before="120" w:after="120"/>
    </w:pPr>
    <w:rPr>
      <w:szCs w:val="24"/>
    </w:rPr>
  </w:style>
  <w:style w:type="character" w:customStyle="1" w:styleId="ParanonumbersChar">
    <w:name w:val="Para no numbers Char"/>
    <w:link w:val="Paranonumbers"/>
    <w:locked/>
    <w:rsid w:val="002F0824"/>
    <w:rPr>
      <w:sz w:val="24"/>
      <w:szCs w:val="24"/>
      <w:lang w:val="en-AU" w:eastAsia="en-AU" w:bidi="ar-SA"/>
    </w:rPr>
  </w:style>
  <w:style w:type="paragraph" w:styleId="DocumentMap">
    <w:name w:val="Document Map"/>
    <w:basedOn w:val="Normal"/>
    <w:semiHidden/>
    <w:rsid w:val="00CD388B"/>
    <w:pPr>
      <w:shd w:val="clear" w:color="auto" w:fill="000080"/>
    </w:pPr>
    <w:rPr>
      <w:rFonts w:ascii="Tahoma" w:hAnsi="Tahoma" w:cs="Tahoma"/>
      <w:sz w:val="20"/>
    </w:rPr>
  </w:style>
  <w:style w:type="paragraph" w:customStyle="1" w:styleId="1Para">
    <w:name w:val="1 Para"/>
    <w:basedOn w:val="Normal"/>
    <w:link w:val="1ParaCharChar"/>
    <w:rsid w:val="00AA5084"/>
    <w:pPr>
      <w:tabs>
        <w:tab w:val="num" w:pos="360"/>
      </w:tabs>
      <w:spacing w:before="120" w:after="120"/>
    </w:pPr>
    <w:rPr>
      <w:szCs w:val="24"/>
    </w:rPr>
  </w:style>
  <w:style w:type="character" w:customStyle="1" w:styleId="1ParaCharChar">
    <w:name w:val="1 Para Char Char"/>
    <w:link w:val="1Para"/>
    <w:locked/>
    <w:rsid w:val="00AA5084"/>
    <w:rPr>
      <w:sz w:val="24"/>
      <w:szCs w:val="24"/>
    </w:rPr>
  </w:style>
  <w:style w:type="character" w:customStyle="1" w:styleId="BodyText2Char">
    <w:name w:val="Body Text 2 Char"/>
    <w:basedOn w:val="DefaultParagraphFont"/>
    <w:link w:val="BodyText2"/>
    <w:rsid w:val="00D407A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rsid w:val="00860102"/>
    <w:pPr>
      <w:keepNext/>
      <w:spacing w:before="240"/>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link w:val="BodyText2Char"/>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link w:val="Para"/>
    <w:locked/>
    <w:rPr>
      <w:sz w:val="24"/>
      <w:szCs w:val="24"/>
      <w:lang w:val="en-AU" w:eastAsia="en-AU" w:bidi="ar-SA"/>
    </w:rPr>
  </w:style>
  <w:style w:type="character" w:customStyle="1" w:styleId="ParagraphChar">
    <w:name w:val="Paragraph Char"/>
    <w:link w:val="Paragraph"/>
    <w:rPr>
      <w:sz w:val="24"/>
      <w:lang w:val="en-AU" w:eastAsia="en-AU" w:bidi="ar-SA"/>
    </w:rPr>
  </w:style>
  <w:style w:type="character" w:customStyle="1" w:styleId="FootnoteTextChar">
    <w:name w:val="Footnote Text Char"/>
    <w:link w:val="FootnoteText"/>
    <w:rPr>
      <w:lang w:val="en-AU" w:eastAsia="en-AU" w:bidi="ar-SA"/>
    </w:rPr>
  </w:style>
  <w:style w:type="paragraph" w:customStyle="1" w:styleId="CharChar1Char">
    <w:name w:val="Char Char1 Char"/>
    <w:basedOn w:val="Normal"/>
    <w:rPr>
      <w:rFonts w:ascii="Arial" w:hAnsi="Arial" w:cs="Arial"/>
      <w:sz w:val="22"/>
      <w:szCs w:val="22"/>
      <w:lang w:eastAsia="en-US"/>
    </w:rPr>
  </w:style>
  <w:style w:type="character" w:styleId="FollowedHyperlink">
    <w:name w:val="FollowedHyperlink"/>
    <w:rPr>
      <w:color w:val="008080"/>
      <w:u w:val="single"/>
    </w:rPr>
  </w:style>
  <w:style w:type="paragraph" w:customStyle="1" w:styleId="Paranonumbers">
    <w:name w:val="Para no numbers"/>
    <w:basedOn w:val="Normal"/>
    <w:link w:val="ParanonumbersChar"/>
    <w:rsid w:val="002F0824"/>
    <w:pPr>
      <w:spacing w:before="120" w:after="120"/>
    </w:pPr>
    <w:rPr>
      <w:szCs w:val="24"/>
    </w:rPr>
  </w:style>
  <w:style w:type="character" w:customStyle="1" w:styleId="ParanonumbersChar">
    <w:name w:val="Para no numbers Char"/>
    <w:link w:val="Paranonumbers"/>
    <w:locked/>
    <w:rsid w:val="002F0824"/>
    <w:rPr>
      <w:sz w:val="24"/>
      <w:szCs w:val="24"/>
      <w:lang w:val="en-AU" w:eastAsia="en-AU" w:bidi="ar-SA"/>
    </w:rPr>
  </w:style>
  <w:style w:type="paragraph" w:styleId="DocumentMap">
    <w:name w:val="Document Map"/>
    <w:basedOn w:val="Normal"/>
    <w:semiHidden/>
    <w:rsid w:val="00CD388B"/>
    <w:pPr>
      <w:shd w:val="clear" w:color="auto" w:fill="000080"/>
    </w:pPr>
    <w:rPr>
      <w:rFonts w:ascii="Tahoma" w:hAnsi="Tahoma" w:cs="Tahoma"/>
      <w:sz w:val="20"/>
    </w:rPr>
  </w:style>
  <w:style w:type="paragraph" w:customStyle="1" w:styleId="1Para">
    <w:name w:val="1 Para"/>
    <w:basedOn w:val="Normal"/>
    <w:link w:val="1ParaCharChar"/>
    <w:rsid w:val="00AA5084"/>
    <w:pPr>
      <w:tabs>
        <w:tab w:val="num" w:pos="360"/>
      </w:tabs>
      <w:spacing w:before="120" w:after="120"/>
    </w:pPr>
    <w:rPr>
      <w:szCs w:val="24"/>
    </w:rPr>
  </w:style>
  <w:style w:type="character" w:customStyle="1" w:styleId="1ParaCharChar">
    <w:name w:val="1 Para Char Char"/>
    <w:link w:val="1Para"/>
    <w:locked/>
    <w:rsid w:val="00AA5084"/>
    <w:rPr>
      <w:sz w:val="24"/>
      <w:szCs w:val="24"/>
    </w:rPr>
  </w:style>
  <w:style w:type="character" w:customStyle="1" w:styleId="BodyText2Char">
    <w:name w:val="Body Text 2 Char"/>
    <w:basedOn w:val="DefaultParagraphFont"/>
    <w:link w:val="BodyText2"/>
    <w:rsid w:val="00D407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543899">
      <w:bodyDiv w:val="1"/>
      <w:marLeft w:val="0"/>
      <w:marRight w:val="0"/>
      <w:marTop w:val="0"/>
      <w:marBottom w:val="0"/>
      <w:divBdr>
        <w:top w:val="none" w:sz="0" w:space="0" w:color="auto"/>
        <w:left w:val="none" w:sz="0" w:space="0" w:color="auto"/>
        <w:bottom w:val="none" w:sz="0" w:space="0" w:color="auto"/>
        <w:right w:val="none" w:sz="0" w:space="0" w:color="auto"/>
      </w:divBdr>
      <w:divsChild>
        <w:div w:id="1189831760">
          <w:marLeft w:val="0"/>
          <w:marRight w:val="0"/>
          <w:marTop w:val="0"/>
          <w:marBottom w:val="0"/>
          <w:divBdr>
            <w:top w:val="none" w:sz="0" w:space="0" w:color="auto"/>
            <w:left w:val="none" w:sz="0" w:space="0" w:color="auto"/>
            <w:bottom w:val="none" w:sz="0" w:space="0" w:color="auto"/>
            <w:right w:val="none" w:sz="0" w:space="0" w:color="auto"/>
          </w:divBdr>
          <w:divsChild>
            <w:div w:id="1198196685">
              <w:marLeft w:val="0"/>
              <w:marRight w:val="0"/>
              <w:marTop w:val="0"/>
              <w:marBottom w:val="0"/>
              <w:divBdr>
                <w:top w:val="none" w:sz="0" w:space="0" w:color="auto"/>
                <w:left w:val="none" w:sz="0" w:space="0" w:color="auto"/>
                <w:bottom w:val="none" w:sz="0" w:space="0" w:color="auto"/>
                <w:right w:val="none" w:sz="0" w:space="0" w:color="auto"/>
              </w:divBdr>
              <w:divsChild>
                <w:div w:id="1167592998">
                  <w:marLeft w:val="0"/>
                  <w:marRight w:val="0"/>
                  <w:marTop w:val="0"/>
                  <w:marBottom w:val="0"/>
                  <w:divBdr>
                    <w:top w:val="none" w:sz="0" w:space="0" w:color="auto"/>
                    <w:left w:val="none" w:sz="0" w:space="0" w:color="auto"/>
                    <w:bottom w:val="none" w:sz="0" w:space="0" w:color="auto"/>
                    <w:right w:val="none" w:sz="0" w:space="0" w:color="auto"/>
                  </w:divBdr>
                  <w:divsChild>
                    <w:div w:id="19948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558</Words>
  <Characters>3048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What are these applications for</vt:lpstr>
    </vt:vector>
  </TitlesOfParts>
  <Company>HFS</Company>
  <LinksUpToDate>false</LinksUpToDate>
  <CharactersWithSpaces>3599</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125 - Questions and Answers</dc:title>
  <dc:creator>Office of the Gene Technology Regulator</dc:creator>
  <cp:lastModifiedBy>Smith Justine</cp:lastModifiedBy>
  <cp:revision>2</cp:revision>
  <cp:lastPrinted>2011-03-10T04:38:00Z</cp:lastPrinted>
  <dcterms:created xsi:type="dcterms:W3CDTF">2014-12-17T01:14:00Z</dcterms:created>
  <dcterms:modified xsi:type="dcterms:W3CDTF">2014-12-17T01:14:00Z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