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036CD" w14:textId="77777777" w:rsidR="0082505C" w:rsidRDefault="0082505C" w:rsidP="001D639E">
      <w:bookmarkStart w:id="0" w:name="_GoBack"/>
      <w:bookmarkEnd w:id="0"/>
    </w:p>
    <w:p w14:paraId="5B333A47" w14:textId="77777777" w:rsidR="00761C0C" w:rsidRDefault="00761C0C" w:rsidP="00761C0C">
      <w:pPr>
        <w:tabs>
          <w:tab w:val="left" w:pos="8647"/>
        </w:tabs>
      </w:pPr>
      <w:r w:rsidRPr="009D7EF9">
        <w:rPr>
          <w:noProof/>
          <w:szCs w:val="22"/>
          <w:lang w:eastAsia="en-AU"/>
        </w:rPr>
        <w:drawing>
          <wp:inline distT="0" distB="0" distL="0" distR="0" wp14:anchorId="31306B8B" wp14:editId="299A8253">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74F8D88" w14:textId="19DA6232" w:rsidR="009C7BC0" w:rsidRDefault="00A17161" w:rsidP="00761C0C">
      <w:pPr>
        <w:tabs>
          <w:tab w:val="left" w:pos="8647"/>
        </w:tabs>
        <w:jc w:val="right"/>
      </w:pPr>
      <w:r>
        <w:t>April</w:t>
      </w:r>
      <w:r w:rsidR="00761C0C">
        <w:t xml:space="preserve"> 2019</w:t>
      </w:r>
    </w:p>
    <w:p w14:paraId="21F58F26" w14:textId="77777777" w:rsidR="00761C0C" w:rsidRPr="00761C0C" w:rsidRDefault="00761C0C" w:rsidP="00761C0C">
      <w:pPr>
        <w:spacing w:before="600" w:after="0"/>
        <w:jc w:val="center"/>
        <w:rPr>
          <w:rFonts w:eastAsiaTheme="minorEastAsia"/>
          <w:b/>
          <w:sz w:val="48"/>
          <w:szCs w:val="48"/>
          <w:lang w:eastAsia="en-AU"/>
        </w:rPr>
      </w:pPr>
      <w:r w:rsidRPr="00761C0C">
        <w:rPr>
          <w:rFonts w:eastAsiaTheme="minorEastAsia"/>
          <w:b/>
          <w:sz w:val="48"/>
          <w:szCs w:val="48"/>
          <w:lang w:eastAsia="en-AU"/>
        </w:rPr>
        <w:t>Risk Assessment and Risk Management Plan</w:t>
      </w:r>
    </w:p>
    <w:p w14:paraId="511ED416" w14:textId="77777777" w:rsidR="00761C0C" w:rsidRPr="00761C0C" w:rsidRDefault="00761C0C" w:rsidP="00761C0C">
      <w:pPr>
        <w:spacing w:before="0" w:after="0"/>
        <w:jc w:val="center"/>
        <w:rPr>
          <w:rFonts w:eastAsiaTheme="minorEastAsia"/>
          <w:sz w:val="48"/>
          <w:szCs w:val="48"/>
          <w:lang w:eastAsia="en-AU"/>
        </w:rPr>
      </w:pPr>
      <w:r w:rsidRPr="00761C0C">
        <w:rPr>
          <w:rFonts w:eastAsiaTheme="minorEastAsia"/>
          <w:sz w:val="48"/>
          <w:szCs w:val="48"/>
          <w:lang w:eastAsia="en-AU"/>
        </w:rPr>
        <w:t>for</w:t>
      </w:r>
    </w:p>
    <w:p w14:paraId="26BB31A0" w14:textId="77777777" w:rsidR="00761C0C" w:rsidRPr="00761C0C" w:rsidRDefault="00761C0C" w:rsidP="00761C0C">
      <w:pPr>
        <w:spacing w:before="600" w:after="0"/>
        <w:jc w:val="center"/>
        <w:rPr>
          <w:rFonts w:eastAsiaTheme="minorEastAsia"/>
          <w:sz w:val="56"/>
          <w:szCs w:val="56"/>
          <w:lang w:eastAsia="en-AU"/>
        </w:rPr>
      </w:pPr>
      <w:r w:rsidRPr="00761C0C">
        <w:rPr>
          <w:rFonts w:eastAsiaTheme="minorEastAsia"/>
          <w:b/>
          <w:sz w:val="56"/>
          <w:szCs w:val="56"/>
          <w:lang w:eastAsia="en-AU"/>
        </w:rPr>
        <w:t>DIR 16</w:t>
      </w:r>
      <w:r>
        <w:rPr>
          <w:rFonts w:eastAsiaTheme="minorEastAsia"/>
          <w:b/>
          <w:sz w:val="56"/>
          <w:szCs w:val="56"/>
          <w:lang w:eastAsia="en-AU"/>
        </w:rPr>
        <w:t>5</w:t>
      </w:r>
    </w:p>
    <w:p w14:paraId="766B9499" w14:textId="77777777" w:rsidR="00761C0C" w:rsidRPr="00761C0C" w:rsidRDefault="00761C0C" w:rsidP="00761C0C">
      <w:pPr>
        <w:spacing w:before="600" w:after="0"/>
        <w:jc w:val="center"/>
        <w:rPr>
          <w:rFonts w:eastAsiaTheme="minorEastAsia"/>
          <w:sz w:val="48"/>
          <w:szCs w:val="48"/>
          <w:lang w:eastAsia="en-AU"/>
        </w:rPr>
      </w:pPr>
      <w:r w:rsidRPr="00761C0C">
        <w:rPr>
          <w:rFonts w:eastAsiaTheme="minorEastAsia"/>
          <w:sz w:val="48"/>
          <w:szCs w:val="48"/>
          <w:lang w:eastAsia="en-AU"/>
        </w:rPr>
        <w:t xml:space="preserve">Limited and controlled release of </w:t>
      </w:r>
      <w:r>
        <w:rPr>
          <w:rFonts w:eastAsiaTheme="minorEastAsia"/>
          <w:sz w:val="48"/>
          <w:szCs w:val="48"/>
          <w:lang w:eastAsia="en-AU"/>
        </w:rPr>
        <w:t>wheat</w:t>
      </w:r>
      <w:r w:rsidRPr="00761C0C">
        <w:rPr>
          <w:rFonts w:eastAsiaTheme="minorEastAsia"/>
          <w:i/>
          <w:sz w:val="48"/>
          <w:szCs w:val="48"/>
          <w:lang w:eastAsia="en-AU"/>
        </w:rPr>
        <w:t xml:space="preserve"> </w:t>
      </w:r>
      <w:r w:rsidRPr="00761C0C">
        <w:rPr>
          <w:rFonts w:eastAsiaTheme="minorEastAsia"/>
          <w:sz w:val="48"/>
          <w:szCs w:val="48"/>
          <w:lang w:eastAsia="en-AU"/>
        </w:rPr>
        <w:t xml:space="preserve">genetically modified for </w:t>
      </w:r>
      <w:r w:rsidR="00E005BE" w:rsidRPr="00E005BE">
        <w:rPr>
          <w:rFonts w:eastAsiaTheme="minorEastAsia"/>
          <w:sz w:val="48"/>
          <w:szCs w:val="48"/>
          <w:lang w:eastAsia="en-AU"/>
        </w:rPr>
        <w:t>altered iron uptake, transport and bioavailability</w:t>
      </w:r>
    </w:p>
    <w:p w14:paraId="5D9F16BD" w14:textId="0A2F111C" w:rsidR="009B53B9" w:rsidRDefault="00761C0C" w:rsidP="00A17161">
      <w:pPr>
        <w:spacing w:before="600" w:after="0"/>
        <w:jc w:val="center"/>
        <w:sectPr w:rsidR="009B53B9" w:rsidSect="0089550A">
          <w:headerReference w:type="default" r:id="rId9"/>
          <w:footerReference w:type="default" r:id="rId10"/>
          <w:type w:val="continuous"/>
          <w:pgSz w:w="11906" w:h="16838"/>
          <w:pgMar w:top="1134" w:right="1134" w:bottom="1134" w:left="1134" w:header="709" w:footer="709" w:gutter="0"/>
          <w:pgNumType w:fmt="lowerRoman"/>
          <w:cols w:space="708"/>
          <w:titlePg/>
          <w:docGrid w:linePitch="360"/>
        </w:sectPr>
      </w:pPr>
      <w:r w:rsidRPr="00761C0C">
        <w:rPr>
          <w:rFonts w:eastAsiaTheme="minorEastAsia"/>
          <w:b/>
          <w:sz w:val="40"/>
          <w:szCs w:val="40"/>
          <w:lang w:eastAsia="en-AU"/>
        </w:rPr>
        <w:t>Applicant</w:t>
      </w:r>
      <w:r w:rsidRPr="00761C0C">
        <w:rPr>
          <w:rFonts w:eastAsiaTheme="minorEastAsia"/>
          <w:sz w:val="40"/>
          <w:szCs w:val="40"/>
          <w:lang w:eastAsia="en-AU"/>
        </w:rPr>
        <w:t xml:space="preserve"> – </w:t>
      </w:r>
      <w:r w:rsidR="00E27AF9">
        <w:rPr>
          <w:rFonts w:asciiTheme="minorHAnsi" w:eastAsiaTheme="minorEastAsia" w:hAnsiTheme="minorHAnsi" w:cs="Arial"/>
          <w:sz w:val="40"/>
          <w:szCs w:val="40"/>
        </w:rPr>
        <w:t>The University of Melbourne</w:t>
      </w:r>
    </w:p>
    <w:p w14:paraId="3B3843FA" w14:textId="77777777" w:rsidR="00BD2576" w:rsidRDefault="00BD2576" w:rsidP="004B222F">
      <w:pPr>
        <w:jc w:val="center"/>
      </w:pPr>
    </w:p>
    <w:p w14:paraId="78949633" w14:textId="77777777" w:rsidR="004B222F" w:rsidRDefault="009C7BC0" w:rsidP="004B222F">
      <w:pPr>
        <w:jc w:val="center"/>
      </w:pPr>
      <w:r>
        <w:t>PAGE INTENTIONALLY LEFT BLANK</w:t>
      </w:r>
    </w:p>
    <w:p w14:paraId="77530E32" w14:textId="77777777" w:rsidR="00A403DD" w:rsidRDefault="00A403DD" w:rsidP="007050DC">
      <w:pPr>
        <w:pStyle w:val="1RARMP"/>
        <w:sectPr w:rsidR="00A403DD" w:rsidSect="0089550A">
          <w:headerReference w:type="default" r:id="rId11"/>
          <w:pgSz w:w="11906" w:h="16838"/>
          <w:pgMar w:top="1134" w:right="1134" w:bottom="1134" w:left="1134" w:header="709" w:footer="709" w:gutter="0"/>
          <w:pgNumType w:fmt="lowerRoman"/>
          <w:cols w:space="708"/>
          <w:docGrid w:linePitch="360"/>
        </w:sectPr>
      </w:pPr>
    </w:p>
    <w:p w14:paraId="4854951E" w14:textId="52FDC7A9" w:rsidR="008B49BA" w:rsidRPr="00AC4A3F" w:rsidRDefault="009C7BC0" w:rsidP="007050DC">
      <w:pPr>
        <w:pStyle w:val="1RARMP"/>
      </w:pPr>
      <w:bookmarkStart w:id="1" w:name="_Toc5962915"/>
      <w:r w:rsidRPr="00AC4A3F">
        <w:lastRenderedPageBreak/>
        <w:t>Summary of the Risk Assessment and Risk Management Plan</w:t>
      </w:r>
      <w:bookmarkEnd w:id="1"/>
      <w:r w:rsidRPr="00AC4A3F">
        <w:t xml:space="preserve"> </w:t>
      </w:r>
    </w:p>
    <w:p w14:paraId="6FE96A99" w14:textId="77777777" w:rsidR="008B49BA" w:rsidRPr="00AC4A3F" w:rsidRDefault="009C7BC0" w:rsidP="007050DC">
      <w:pPr>
        <w:jc w:val="center"/>
        <w:rPr>
          <w:b/>
          <w:sz w:val="28"/>
          <w:szCs w:val="28"/>
        </w:rPr>
      </w:pPr>
      <w:bookmarkStart w:id="2" w:name="_Toc471455196"/>
      <w:bookmarkStart w:id="3" w:name="_Toc474907672"/>
      <w:bookmarkStart w:id="4" w:name="_Toc477513526"/>
      <w:bookmarkStart w:id="5" w:name="_Toc479754179"/>
      <w:bookmarkStart w:id="6" w:name="_Toc509210979"/>
      <w:bookmarkStart w:id="7" w:name="_Toc509326064"/>
      <w:bookmarkStart w:id="8" w:name="_Toc509567571"/>
      <w:bookmarkStart w:id="9" w:name="_Toc512847175"/>
      <w:bookmarkStart w:id="10" w:name="_Toc512847226"/>
      <w:r w:rsidRPr="00AC4A3F">
        <w:rPr>
          <w:b/>
          <w:sz w:val="28"/>
          <w:szCs w:val="28"/>
        </w:rPr>
        <w:t>for</w:t>
      </w:r>
      <w:bookmarkEnd w:id="2"/>
      <w:bookmarkEnd w:id="3"/>
      <w:bookmarkEnd w:id="4"/>
      <w:bookmarkEnd w:id="5"/>
      <w:bookmarkEnd w:id="6"/>
      <w:bookmarkEnd w:id="7"/>
      <w:bookmarkEnd w:id="8"/>
      <w:bookmarkEnd w:id="9"/>
      <w:bookmarkEnd w:id="10"/>
    </w:p>
    <w:p w14:paraId="68AB7374" w14:textId="2039D68C" w:rsidR="009C7BC0" w:rsidRPr="00AC4A3F" w:rsidRDefault="009C7BC0" w:rsidP="008F29A2">
      <w:pPr>
        <w:pStyle w:val="3RARMP"/>
      </w:pPr>
      <w:r w:rsidRPr="00AC4A3F">
        <w:t xml:space="preserve">Licence Application </w:t>
      </w:r>
      <w:r w:rsidR="00DE3E22" w:rsidRPr="00AC4A3F">
        <w:t xml:space="preserve">No. </w:t>
      </w:r>
      <w:r w:rsidRPr="00AC4A3F">
        <w:t>DIR</w:t>
      </w:r>
      <w:r w:rsidR="00DE3E22" w:rsidRPr="00AC4A3F">
        <w:t xml:space="preserve"> </w:t>
      </w:r>
      <w:r w:rsidR="0047530E" w:rsidRPr="00AC4A3F">
        <w:t>165</w:t>
      </w:r>
    </w:p>
    <w:p w14:paraId="14791D5B" w14:textId="0D72FE57" w:rsidR="009C7BC0" w:rsidRPr="00AC4A3F" w:rsidRDefault="003662B0" w:rsidP="007050DC">
      <w:pPr>
        <w:pStyle w:val="4RARMP"/>
      </w:pPr>
      <w:r>
        <w:t>Decision</w:t>
      </w:r>
    </w:p>
    <w:p w14:paraId="0567FB56" w14:textId="5C0D2250" w:rsidR="00DE3E22" w:rsidRPr="00AC4A3F" w:rsidRDefault="003662B0" w:rsidP="007050DC">
      <w:r w:rsidRPr="003662B0">
        <w:t xml:space="preserve">The Gene Technology Regulator (the Regulator) has decided to issue a licence for this application for the intentional release of a genetically modified organism (GMO) into the environment. A Risk Assessment and Risk Management Plan (RARMP) for this application was prepared by the Regulator in accordance with the requirements of the </w:t>
      </w:r>
      <w:r w:rsidRPr="003662B0">
        <w:rPr>
          <w:i/>
        </w:rPr>
        <w:t>Gene Technology Act 2000</w:t>
      </w:r>
      <w:r w:rsidRPr="003662B0">
        <w:t xml:space="preserve"> (the Act) and corresponding state and territory legislation, and finalised following consultation with a wide range of experts, agencies and authorities, and the public. The RARMP conclude</w:t>
      </w:r>
      <w:r>
        <w:t>s</w:t>
      </w:r>
      <w:r w:rsidRPr="003662B0">
        <w:t xml:space="preserve"> that the field trial poses negligible risks to human health and safety and the environment and that any risks posed by the dealings can be managed by imposing conditions on the release.</w:t>
      </w:r>
      <w:r w:rsidR="00315EC7">
        <w:t xml:space="preserve"> </w:t>
      </w:r>
    </w:p>
    <w:p w14:paraId="0121CC77" w14:textId="77777777" w:rsidR="009C7BC0" w:rsidRPr="00AC4A3F" w:rsidRDefault="009C7BC0" w:rsidP="007050DC">
      <w:pPr>
        <w:pStyle w:val="4RARMP"/>
      </w:pPr>
      <w:r w:rsidRPr="00AC4A3F">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503"/>
      </w:tblGrid>
      <w:tr w:rsidR="00144777" w:rsidRPr="00AC4A3F" w14:paraId="7DCA15F1" w14:textId="77777777" w:rsidTr="008F6442">
        <w:trPr>
          <w:cantSplit/>
          <w:tblHeader/>
        </w:trPr>
        <w:tc>
          <w:tcPr>
            <w:tcW w:w="2235" w:type="dxa"/>
            <w:shd w:val="pct10" w:color="auto" w:fill="auto"/>
          </w:tcPr>
          <w:p w14:paraId="08ADA9E1" w14:textId="77777777" w:rsidR="00144777" w:rsidRPr="00AC4A3F" w:rsidRDefault="00144777" w:rsidP="0047530E">
            <w:pPr>
              <w:pStyle w:val="TableTextRARMP"/>
              <w:spacing w:before="60" w:after="60"/>
              <w:rPr>
                <w:sz w:val="22"/>
                <w:szCs w:val="22"/>
              </w:rPr>
            </w:pPr>
            <w:r w:rsidRPr="00AC4A3F">
              <w:rPr>
                <w:sz w:val="22"/>
                <w:szCs w:val="22"/>
              </w:rPr>
              <w:t>Application number</w:t>
            </w:r>
          </w:p>
        </w:tc>
        <w:tc>
          <w:tcPr>
            <w:tcW w:w="7503" w:type="dxa"/>
            <w:shd w:val="pct10" w:color="auto" w:fill="auto"/>
          </w:tcPr>
          <w:p w14:paraId="095ADC82" w14:textId="22CCF72E" w:rsidR="00144777" w:rsidRPr="00AC4A3F" w:rsidRDefault="00144777" w:rsidP="0047530E">
            <w:pPr>
              <w:pStyle w:val="TableTextRARMP"/>
              <w:spacing w:before="60" w:after="60"/>
              <w:rPr>
                <w:sz w:val="22"/>
                <w:szCs w:val="22"/>
              </w:rPr>
            </w:pPr>
            <w:r w:rsidRPr="00AC4A3F">
              <w:rPr>
                <w:sz w:val="22"/>
                <w:szCs w:val="22"/>
              </w:rPr>
              <w:t>DIR 1</w:t>
            </w:r>
            <w:r w:rsidR="00B30293" w:rsidRPr="00AC4A3F">
              <w:rPr>
                <w:sz w:val="22"/>
                <w:szCs w:val="22"/>
              </w:rPr>
              <w:t>6</w:t>
            </w:r>
            <w:r w:rsidR="0047530E" w:rsidRPr="00AC4A3F">
              <w:rPr>
                <w:sz w:val="22"/>
                <w:szCs w:val="22"/>
              </w:rPr>
              <w:t>5</w:t>
            </w:r>
          </w:p>
        </w:tc>
      </w:tr>
      <w:tr w:rsidR="00144777" w:rsidRPr="00AC4A3F" w14:paraId="10EECC0D" w14:textId="77777777" w:rsidTr="008F6442">
        <w:tc>
          <w:tcPr>
            <w:tcW w:w="2235" w:type="dxa"/>
          </w:tcPr>
          <w:p w14:paraId="4CB8B546" w14:textId="77777777" w:rsidR="00144777" w:rsidRPr="00AC4A3F" w:rsidRDefault="00144777" w:rsidP="0047530E">
            <w:pPr>
              <w:pStyle w:val="TableTextRARMP"/>
              <w:spacing w:before="60" w:after="60"/>
              <w:rPr>
                <w:sz w:val="22"/>
                <w:szCs w:val="22"/>
              </w:rPr>
            </w:pPr>
            <w:r w:rsidRPr="00AC4A3F">
              <w:rPr>
                <w:sz w:val="22"/>
                <w:szCs w:val="22"/>
              </w:rPr>
              <w:t>Applicant</w:t>
            </w:r>
          </w:p>
        </w:tc>
        <w:tc>
          <w:tcPr>
            <w:tcW w:w="7503" w:type="dxa"/>
          </w:tcPr>
          <w:p w14:paraId="650F2441" w14:textId="715E2836" w:rsidR="00144777" w:rsidRPr="00AC4A3F" w:rsidRDefault="0047530E" w:rsidP="0047530E">
            <w:pPr>
              <w:pStyle w:val="TableTextRARMP"/>
              <w:spacing w:before="60" w:after="60"/>
              <w:rPr>
                <w:sz w:val="22"/>
                <w:szCs w:val="22"/>
              </w:rPr>
            </w:pPr>
            <w:r w:rsidRPr="00AC4A3F">
              <w:rPr>
                <w:sz w:val="22"/>
                <w:szCs w:val="22"/>
              </w:rPr>
              <w:t>The University of Melbourne</w:t>
            </w:r>
          </w:p>
        </w:tc>
      </w:tr>
      <w:tr w:rsidR="00B30293" w:rsidRPr="00AC4A3F" w14:paraId="7C117D11" w14:textId="77777777" w:rsidTr="008F6442">
        <w:tc>
          <w:tcPr>
            <w:tcW w:w="2235" w:type="dxa"/>
          </w:tcPr>
          <w:p w14:paraId="3416BA8F" w14:textId="77777777" w:rsidR="00B30293" w:rsidRPr="00AC4A3F" w:rsidRDefault="00B30293" w:rsidP="0047530E">
            <w:pPr>
              <w:pStyle w:val="TableTextRARMP"/>
              <w:spacing w:before="60" w:after="60"/>
              <w:rPr>
                <w:sz w:val="22"/>
                <w:szCs w:val="22"/>
              </w:rPr>
            </w:pPr>
            <w:r w:rsidRPr="00AC4A3F">
              <w:rPr>
                <w:sz w:val="22"/>
                <w:szCs w:val="22"/>
              </w:rPr>
              <w:t>Project Title</w:t>
            </w:r>
          </w:p>
        </w:tc>
        <w:tc>
          <w:tcPr>
            <w:tcW w:w="7503" w:type="dxa"/>
          </w:tcPr>
          <w:p w14:paraId="66FFBD63" w14:textId="2433FCEC" w:rsidR="00B30293" w:rsidRPr="00AC4A3F" w:rsidRDefault="0047530E" w:rsidP="0047530E">
            <w:pPr>
              <w:spacing w:before="60" w:after="60"/>
              <w:rPr>
                <w:szCs w:val="22"/>
              </w:rPr>
            </w:pPr>
            <w:r w:rsidRPr="00AC4A3F">
              <w:rPr>
                <w:szCs w:val="22"/>
              </w:rPr>
              <w:t>Limited and controlled release of wheat genetically modified for altered iron uptake, transport and bioavailability</w:t>
            </w:r>
            <w:r w:rsidRPr="00AC4A3F">
              <w:rPr>
                <w:rStyle w:val="FootnoteReference"/>
                <w:szCs w:val="22"/>
              </w:rPr>
              <w:footnoteReference w:id="1"/>
            </w:r>
          </w:p>
        </w:tc>
      </w:tr>
      <w:tr w:rsidR="00B30293" w:rsidRPr="00AC4A3F" w14:paraId="1A9CB341" w14:textId="77777777" w:rsidTr="008F6442">
        <w:tc>
          <w:tcPr>
            <w:tcW w:w="2235" w:type="dxa"/>
          </w:tcPr>
          <w:p w14:paraId="45F7E9EA" w14:textId="77777777" w:rsidR="00B30293" w:rsidRPr="00AC4A3F" w:rsidRDefault="00B30293" w:rsidP="0047530E">
            <w:pPr>
              <w:pStyle w:val="TableTextRARMP"/>
              <w:spacing w:before="60" w:after="60"/>
              <w:rPr>
                <w:sz w:val="22"/>
                <w:szCs w:val="22"/>
              </w:rPr>
            </w:pPr>
            <w:r w:rsidRPr="00AC4A3F">
              <w:rPr>
                <w:sz w:val="22"/>
                <w:szCs w:val="22"/>
              </w:rPr>
              <w:t>Parent Organism</w:t>
            </w:r>
          </w:p>
        </w:tc>
        <w:tc>
          <w:tcPr>
            <w:tcW w:w="7503" w:type="dxa"/>
          </w:tcPr>
          <w:p w14:paraId="65FC4980" w14:textId="5036D4B8" w:rsidR="00B30293" w:rsidRPr="00AC4A3F" w:rsidRDefault="00C84E9F" w:rsidP="0047530E">
            <w:pPr>
              <w:spacing w:before="60" w:after="60"/>
              <w:rPr>
                <w:szCs w:val="22"/>
              </w:rPr>
            </w:pPr>
            <w:r w:rsidRPr="00AC4A3F">
              <w:rPr>
                <w:szCs w:val="22"/>
              </w:rPr>
              <w:t>Bread wheat (</w:t>
            </w:r>
            <w:r w:rsidRPr="00AC4A3F">
              <w:rPr>
                <w:i/>
                <w:szCs w:val="22"/>
              </w:rPr>
              <w:t>Triticum aestivum</w:t>
            </w:r>
            <w:r w:rsidRPr="00AC4A3F">
              <w:rPr>
                <w:szCs w:val="22"/>
              </w:rPr>
              <w:t xml:space="preserve">) </w:t>
            </w:r>
          </w:p>
        </w:tc>
      </w:tr>
      <w:tr w:rsidR="00B30293" w:rsidRPr="00AC4A3F" w14:paraId="5DB727D4" w14:textId="77777777" w:rsidTr="008F6442">
        <w:tc>
          <w:tcPr>
            <w:tcW w:w="2235" w:type="dxa"/>
          </w:tcPr>
          <w:p w14:paraId="089592D8" w14:textId="77777777" w:rsidR="00B30293" w:rsidRPr="00AC4A3F" w:rsidRDefault="00B30293" w:rsidP="0047530E">
            <w:pPr>
              <w:pStyle w:val="TableTextRARMP"/>
              <w:spacing w:before="60" w:after="60"/>
              <w:rPr>
                <w:sz w:val="22"/>
                <w:szCs w:val="22"/>
              </w:rPr>
            </w:pPr>
            <w:r w:rsidRPr="00AC4A3F">
              <w:rPr>
                <w:sz w:val="22"/>
                <w:szCs w:val="22"/>
              </w:rPr>
              <w:t>Introduced genes and modified traits</w:t>
            </w:r>
          </w:p>
        </w:tc>
        <w:tc>
          <w:tcPr>
            <w:tcW w:w="7503" w:type="dxa"/>
          </w:tcPr>
          <w:p w14:paraId="1BEEB995" w14:textId="637D51BC" w:rsidR="005C6832" w:rsidRPr="00AC4A3F" w:rsidRDefault="005C6832" w:rsidP="009E3584">
            <w:pPr>
              <w:pStyle w:val="RIGHTLIST"/>
              <w:autoSpaceDE w:val="0"/>
              <w:autoSpaceDN w:val="0"/>
              <w:spacing w:before="0"/>
              <w:rPr>
                <w:rFonts w:ascii="Calibri" w:hAnsi="Calibri"/>
              </w:rPr>
            </w:pPr>
            <w:r w:rsidRPr="00AC4A3F">
              <w:rPr>
                <w:rFonts w:ascii="Calibri" w:hAnsi="Calibri"/>
              </w:rPr>
              <w:t>Iron-related genes derived from wheat, rice and other plant species:</w:t>
            </w:r>
          </w:p>
          <w:p w14:paraId="19C11FA7" w14:textId="7ED0663A"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57 nicotianamine synthase (NAS) genes involved in iron uptake and transport</w:t>
            </w:r>
          </w:p>
          <w:p w14:paraId="20E80E4E" w14:textId="77777777"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Seven genes from a gene family</w:t>
            </w:r>
            <w:r w:rsidRPr="00AC4A3F">
              <w:rPr>
                <w:rStyle w:val="FootnoteReference"/>
                <w:rFonts w:ascii="Calibri" w:eastAsiaTheme="majorEastAsia" w:hAnsi="Calibri"/>
              </w:rPr>
              <w:footnoteReference w:id="2"/>
            </w:r>
            <w:r w:rsidRPr="00AC4A3F">
              <w:rPr>
                <w:rFonts w:ascii="Calibri" w:hAnsi="Calibri"/>
              </w:rPr>
              <w:t xml:space="preserve"> (Class 2) involved in iron bioavailability</w:t>
            </w:r>
          </w:p>
          <w:p w14:paraId="01798880" w14:textId="77777777"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Six nicotianamine aminotransferase (NAAT) genes involved in iron uptake</w:t>
            </w:r>
          </w:p>
          <w:p w14:paraId="2E7658E3" w14:textId="77777777"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Three deoxymugineic acid synthase (DMAS) genes involved in iron uptake</w:t>
            </w:r>
          </w:p>
          <w:p w14:paraId="0D3CD3C3" w14:textId="7CC7B80D"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Six iron-related transcription factor (IRO) genes involved in iron uptake and transport</w:t>
            </w:r>
          </w:p>
          <w:p w14:paraId="71948FE7" w14:textId="77777777"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Six vacuolar iron transporter (VIT) genes involved in iron transport and storage</w:t>
            </w:r>
          </w:p>
          <w:p w14:paraId="6B6191FB" w14:textId="77777777"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Six ferritin (Fer) genes involved in iron storage</w:t>
            </w:r>
          </w:p>
          <w:p w14:paraId="192A3290" w14:textId="67A4A5D4" w:rsidR="00D4694A"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55 yellow stripe-like transporter (YSL) genes involved in iron transport</w:t>
            </w:r>
          </w:p>
          <w:p w14:paraId="327AAC2E" w14:textId="4B10CDF3" w:rsidR="005C6832" w:rsidRPr="00AC4A3F" w:rsidRDefault="005C6832" w:rsidP="005C6832">
            <w:pPr>
              <w:pStyle w:val="RIGHTLIST"/>
              <w:autoSpaceDE w:val="0"/>
              <w:autoSpaceDN w:val="0"/>
              <w:spacing w:before="0"/>
              <w:rPr>
                <w:rFonts w:ascii="Calibri" w:hAnsi="Calibri"/>
              </w:rPr>
            </w:pPr>
            <w:r w:rsidRPr="00AC4A3F">
              <w:rPr>
                <w:rFonts w:ascii="Calibri" w:hAnsi="Calibri"/>
              </w:rPr>
              <w:t>Marker genes derived from bacteria:</w:t>
            </w:r>
          </w:p>
          <w:p w14:paraId="3A5EB0F3" w14:textId="05205556" w:rsidR="00C84E9F" w:rsidRPr="00AC4A3F" w:rsidRDefault="00D4694A" w:rsidP="00FC52A5">
            <w:pPr>
              <w:pStyle w:val="RIGHTLIST"/>
              <w:numPr>
                <w:ilvl w:val="0"/>
                <w:numId w:val="28"/>
              </w:numPr>
              <w:autoSpaceDE w:val="0"/>
              <w:autoSpaceDN w:val="0"/>
              <w:spacing w:before="0"/>
              <w:ind w:left="374"/>
              <w:rPr>
                <w:rFonts w:ascii="Calibri" w:hAnsi="Calibri"/>
              </w:rPr>
            </w:pPr>
            <w:r w:rsidRPr="00AC4A3F">
              <w:rPr>
                <w:rFonts w:ascii="Calibri" w:hAnsi="Calibri"/>
              </w:rPr>
              <w:t>Two selectable marker genes</w:t>
            </w:r>
          </w:p>
        </w:tc>
      </w:tr>
      <w:tr w:rsidR="00B30293" w:rsidRPr="00AC4A3F" w14:paraId="0B4F4EF0" w14:textId="77777777" w:rsidTr="008F6442">
        <w:trPr>
          <w:cantSplit/>
        </w:trPr>
        <w:tc>
          <w:tcPr>
            <w:tcW w:w="2235" w:type="dxa"/>
          </w:tcPr>
          <w:p w14:paraId="567FC9C7" w14:textId="0E873E71" w:rsidR="00B30293" w:rsidRPr="00AC4A3F" w:rsidRDefault="00B30293" w:rsidP="0047530E">
            <w:pPr>
              <w:pStyle w:val="TableTextRARMP"/>
              <w:spacing w:before="60" w:after="60"/>
              <w:rPr>
                <w:sz w:val="22"/>
                <w:szCs w:val="22"/>
              </w:rPr>
            </w:pPr>
            <w:r w:rsidRPr="00AC4A3F">
              <w:rPr>
                <w:sz w:val="22"/>
                <w:szCs w:val="22"/>
              </w:rPr>
              <w:t>Proposed location</w:t>
            </w:r>
            <w:r w:rsidR="00BD1362" w:rsidRPr="00AC4A3F">
              <w:rPr>
                <w:sz w:val="22"/>
                <w:szCs w:val="22"/>
              </w:rPr>
              <w:t>s</w:t>
            </w:r>
          </w:p>
        </w:tc>
        <w:tc>
          <w:tcPr>
            <w:tcW w:w="7503" w:type="dxa"/>
          </w:tcPr>
          <w:p w14:paraId="7F6CC85B" w14:textId="4DC5A5E3" w:rsidR="00B30293" w:rsidRPr="00AC4A3F" w:rsidRDefault="00D4694A" w:rsidP="00882BE4">
            <w:pPr>
              <w:spacing w:before="60" w:after="60"/>
              <w:rPr>
                <w:szCs w:val="22"/>
              </w:rPr>
            </w:pPr>
            <w:r w:rsidRPr="00AC4A3F">
              <w:rPr>
                <w:szCs w:val="22"/>
              </w:rPr>
              <w:t xml:space="preserve">Up to </w:t>
            </w:r>
            <w:r w:rsidR="00882BE4">
              <w:rPr>
                <w:szCs w:val="22"/>
              </w:rPr>
              <w:t>2 sites in 2019 and 10 sites per year in 2020-2023</w:t>
            </w:r>
            <w:r w:rsidRPr="00AC4A3F">
              <w:rPr>
                <w:szCs w:val="22"/>
              </w:rPr>
              <w:t xml:space="preserve">, to be selected from </w:t>
            </w:r>
            <w:r w:rsidR="006A6327" w:rsidRPr="00AC4A3F">
              <w:rPr>
                <w:szCs w:val="22"/>
              </w:rPr>
              <w:t>13</w:t>
            </w:r>
            <w:r w:rsidR="006A6327">
              <w:rPr>
                <w:szCs w:val="22"/>
              </w:rPr>
              <w:t>1</w:t>
            </w:r>
            <w:r w:rsidR="006A6327" w:rsidRPr="00AC4A3F">
              <w:rPr>
                <w:szCs w:val="22"/>
              </w:rPr>
              <w:t xml:space="preserve"> </w:t>
            </w:r>
            <w:r w:rsidRPr="00AC4A3F">
              <w:rPr>
                <w:szCs w:val="22"/>
              </w:rPr>
              <w:t>possible local government areas in Victoria, New South Wales</w:t>
            </w:r>
            <w:r w:rsidR="006A6327">
              <w:rPr>
                <w:szCs w:val="22"/>
              </w:rPr>
              <w:t xml:space="preserve"> and</w:t>
            </w:r>
            <w:r w:rsidRPr="00AC4A3F">
              <w:rPr>
                <w:szCs w:val="22"/>
              </w:rPr>
              <w:t xml:space="preserve"> Western Australia</w:t>
            </w:r>
          </w:p>
        </w:tc>
      </w:tr>
      <w:tr w:rsidR="00B30293" w:rsidRPr="00AC4A3F" w14:paraId="4F5A65FE" w14:textId="77777777" w:rsidTr="008F6442">
        <w:tc>
          <w:tcPr>
            <w:tcW w:w="2235" w:type="dxa"/>
          </w:tcPr>
          <w:p w14:paraId="7C93F4AC" w14:textId="77777777" w:rsidR="00B30293" w:rsidRPr="00AC4A3F" w:rsidRDefault="00B30293" w:rsidP="0047530E">
            <w:pPr>
              <w:pStyle w:val="TableTextRARMP"/>
              <w:spacing w:before="60" w:after="60"/>
              <w:rPr>
                <w:sz w:val="22"/>
                <w:szCs w:val="22"/>
              </w:rPr>
            </w:pPr>
            <w:r w:rsidRPr="00AC4A3F">
              <w:rPr>
                <w:sz w:val="22"/>
                <w:szCs w:val="22"/>
              </w:rPr>
              <w:t>Proposed release size</w:t>
            </w:r>
          </w:p>
        </w:tc>
        <w:tc>
          <w:tcPr>
            <w:tcW w:w="7503" w:type="dxa"/>
          </w:tcPr>
          <w:p w14:paraId="531E601F" w14:textId="3279C21E" w:rsidR="00B30293" w:rsidRPr="00AC4A3F" w:rsidRDefault="00A86443" w:rsidP="00882BE4">
            <w:pPr>
              <w:spacing w:before="60" w:after="60"/>
              <w:rPr>
                <w:szCs w:val="22"/>
              </w:rPr>
            </w:pPr>
            <w:r w:rsidRPr="00AC4A3F">
              <w:rPr>
                <w:szCs w:val="22"/>
              </w:rPr>
              <w:t xml:space="preserve">Up to </w:t>
            </w:r>
            <w:r w:rsidR="00882BE4">
              <w:rPr>
                <w:szCs w:val="22"/>
              </w:rPr>
              <w:t>4</w:t>
            </w:r>
            <w:r w:rsidR="00882BE4" w:rsidRPr="00AC4A3F">
              <w:rPr>
                <w:szCs w:val="22"/>
              </w:rPr>
              <w:t xml:space="preserve"> </w:t>
            </w:r>
            <w:r w:rsidRPr="00AC4A3F">
              <w:rPr>
                <w:szCs w:val="22"/>
              </w:rPr>
              <w:t xml:space="preserve">ha </w:t>
            </w:r>
            <w:r w:rsidR="00882BE4">
              <w:rPr>
                <w:szCs w:val="22"/>
              </w:rPr>
              <w:t xml:space="preserve">in 2019 and 20 ha </w:t>
            </w:r>
            <w:r w:rsidRPr="00AC4A3F">
              <w:rPr>
                <w:szCs w:val="22"/>
              </w:rPr>
              <w:t>per year</w:t>
            </w:r>
            <w:r w:rsidR="00882BE4">
              <w:rPr>
                <w:szCs w:val="22"/>
              </w:rPr>
              <w:t xml:space="preserve"> in 2020-2023</w:t>
            </w:r>
          </w:p>
        </w:tc>
      </w:tr>
      <w:tr w:rsidR="00B30293" w:rsidRPr="00AC4A3F" w14:paraId="471839C3" w14:textId="77777777" w:rsidTr="008F6442">
        <w:tc>
          <w:tcPr>
            <w:tcW w:w="2235" w:type="dxa"/>
          </w:tcPr>
          <w:p w14:paraId="5A07AE38" w14:textId="77777777" w:rsidR="00B30293" w:rsidRPr="00AC4A3F" w:rsidRDefault="00B30293" w:rsidP="0047530E">
            <w:pPr>
              <w:pStyle w:val="TableTextRARMP"/>
              <w:spacing w:before="60" w:after="60"/>
              <w:rPr>
                <w:sz w:val="22"/>
                <w:szCs w:val="22"/>
              </w:rPr>
            </w:pPr>
            <w:r w:rsidRPr="00AC4A3F">
              <w:rPr>
                <w:sz w:val="22"/>
                <w:szCs w:val="22"/>
              </w:rPr>
              <w:lastRenderedPageBreak/>
              <w:t>Proposed release dates</w:t>
            </w:r>
          </w:p>
        </w:tc>
        <w:tc>
          <w:tcPr>
            <w:tcW w:w="7503" w:type="dxa"/>
          </w:tcPr>
          <w:p w14:paraId="73B3783A" w14:textId="270E1C4F" w:rsidR="00B30293" w:rsidRPr="00AC4A3F" w:rsidRDefault="00A86443" w:rsidP="0047530E">
            <w:pPr>
              <w:spacing w:before="60" w:after="60"/>
              <w:rPr>
                <w:szCs w:val="22"/>
              </w:rPr>
            </w:pPr>
            <w:r w:rsidRPr="00AC4A3F">
              <w:rPr>
                <w:szCs w:val="22"/>
              </w:rPr>
              <w:t>April 2019 – December 2023</w:t>
            </w:r>
          </w:p>
        </w:tc>
      </w:tr>
      <w:tr w:rsidR="00B30293" w:rsidRPr="00AC4A3F" w14:paraId="34E27FFF" w14:textId="77777777" w:rsidTr="008F6442">
        <w:tc>
          <w:tcPr>
            <w:tcW w:w="2235" w:type="dxa"/>
          </w:tcPr>
          <w:p w14:paraId="076CCEE0" w14:textId="77777777" w:rsidR="00B30293" w:rsidRPr="00AC4A3F" w:rsidRDefault="00B30293" w:rsidP="0047530E">
            <w:pPr>
              <w:pStyle w:val="TableTextRARMP"/>
              <w:spacing w:before="60" w:after="60"/>
              <w:rPr>
                <w:sz w:val="22"/>
                <w:szCs w:val="22"/>
              </w:rPr>
            </w:pPr>
            <w:r w:rsidRPr="00AC4A3F">
              <w:rPr>
                <w:sz w:val="22"/>
                <w:szCs w:val="22"/>
              </w:rPr>
              <w:t>Primary purpose</w:t>
            </w:r>
          </w:p>
        </w:tc>
        <w:tc>
          <w:tcPr>
            <w:tcW w:w="7503" w:type="dxa"/>
          </w:tcPr>
          <w:p w14:paraId="74492377" w14:textId="0ECBF085" w:rsidR="00B30293" w:rsidRPr="00AC4A3F" w:rsidRDefault="00A86443" w:rsidP="0047530E">
            <w:pPr>
              <w:spacing w:before="60" w:after="60"/>
              <w:rPr>
                <w:szCs w:val="22"/>
              </w:rPr>
            </w:pPr>
            <w:r w:rsidRPr="00AC4A3F">
              <w:rPr>
                <w:szCs w:val="22"/>
              </w:rPr>
              <w:t>To gather research and regulatory data under field conditions</w:t>
            </w:r>
          </w:p>
        </w:tc>
      </w:tr>
    </w:tbl>
    <w:p w14:paraId="0D8DF90D" w14:textId="77777777" w:rsidR="009C7BC0" w:rsidRPr="00AC4A3F" w:rsidRDefault="009C7BC0" w:rsidP="007050DC">
      <w:pPr>
        <w:pStyle w:val="4RARMP"/>
      </w:pPr>
      <w:r w:rsidRPr="00AC4A3F">
        <w:t>Risk assessment</w:t>
      </w:r>
    </w:p>
    <w:p w14:paraId="1A981A01" w14:textId="5313A1F1" w:rsidR="009C7BC0" w:rsidRPr="00AC4A3F" w:rsidRDefault="009C7BC0" w:rsidP="009C7BC0">
      <w:r w:rsidRPr="00AC4A3F">
        <w:t xml:space="preserve">The risk assessment concludes that risks to the health and safety of people or the environment from the proposed dealings are </w:t>
      </w:r>
      <w:r w:rsidR="00D66BDF" w:rsidRPr="00AC4A3F">
        <w:t>negligible</w:t>
      </w:r>
      <w:r w:rsidR="0027220B" w:rsidRPr="00AC4A3F">
        <w:t>.</w:t>
      </w:r>
      <w:r w:rsidRPr="00AC4A3F">
        <w:t xml:space="preserve"> </w:t>
      </w:r>
      <w:r w:rsidR="003F5490" w:rsidRPr="00AC4A3F">
        <w:rPr>
          <w:szCs w:val="22"/>
        </w:rPr>
        <w:t>No specific risk treatment measures are required to manage these negligible risks.</w:t>
      </w:r>
    </w:p>
    <w:p w14:paraId="582A4744" w14:textId="30BB5D83" w:rsidR="00DE3E22" w:rsidRPr="00AC4A3F" w:rsidRDefault="00DE3E22" w:rsidP="00DE3E22">
      <w:r w:rsidRPr="00AC4A3F">
        <w:t>The risk assessment process considers how the genetic modification</w:t>
      </w:r>
      <w:r w:rsidR="00B313C3" w:rsidRPr="00AC4A3F">
        <w:t>s</w:t>
      </w:r>
      <w:r w:rsidRPr="00AC4A3F">
        <w:t xml:space="preserve">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w:t>
      </w:r>
      <w:r w:rsidR="003662B0">
        <w:t>,</w:t>
      </w:r>
      <w:r w:rsidRPr="00AC4A3F">
        <w:t xml:space="preserve"> relevant previous approvals</w:t>
      </w:r>
      <w:r w:rsidR="003662B0">
        <w:t xml:space="preserve"> and advice received from a wide range of experts, agencies and authorities consulted on the RARMP</w:t>
      </w:r>
      <w:r w:rsidRPr="00AC4A3F">
        <w:t>. Both the short and long term are considered.</w:t>
      </w:r>
    </w:p>
    <w:p w14:paraId="68FCF0AA" w14:textId="6E72EACE" w:rsidR="00DE3E22" w:rsidRPr="00AC4A3F" w:rsidRDefault="00DE3E22" w:rsidP="00DE3E22">
      <w:r w:rsidRPr="00AC4A3F">
        <w:t xml:space="preserve">Credible pathways to potential harm that were considered included </w:t>
      </w:r>
      <w:r w:rsidR="00C84E9F" w:rsidRPr="00AC4A3F">
        <w:t xml:space="preserve">exposure of people or desirable </w:t>
      </w:r>
      <w:r w:rsidR="00100DFF" w:rsidRPr="00AC4A3F">
        <w:t xml:space="preserve">animals </w:t>
      </w:r>
      <w:r w:rsidR="00C84E9F" w:rsidRPr="00AC4A3F">
        <w:t>to the GM plant material</w:t>
      </w:r>
      <w:r w:rsidR="00100DFF" w:rsidRPr="00AC4A3F">
        <w:t xml:space="preserve"> on the trial sites</w:t>
      </w:r>
      <w:r w:rsidR="00C84E9F" w:rsidRPr="00AC4A3F">
        <w:t xml:space="preserve">, </w:t>
      </w:r>
      <w:r w:rsidR="00100DFF" w:rsidRPr="00AC4A3F">
        <w:t>transfer of the introduced genetic material to non-GM plants outside the trial sites and</w:t>
      </w:r>
      <w:r w:rsidR="00D66BDF" w:rsidRPr="00AC4A3F">
        <w:t xml:space="preserve"> </w:t>
      </w:r>
      <w:r w:rsidR="00C84E9F" w:rsidRPr="00AC4A3F">
        <w:t>potential for persistence or dispersal of the GMOs</w:t>
      </w:r>
      <w:r w:rsidR="00100DFF" w:rsidRPr="00AC4A3F">
        <w:t xml:space="preserve"> outside the trial sites.</w:t>
      </w:r>
      <w:r w:rsidR="00C84E9F" w:rsidRPr="00AC4A3F">
        <w:t xml:space="preserve"> Potential harms associated with these pathways included toxicity or allergenicity to people, toxicity to desirable animals, and environmental harms due to weediness.</w:t>
      </w:r>
    </w:p>
    <w:p w14:paraId="4AA9985A" w14:textId="5EDF1B67" w:rsidR="00DE3E22" w:rsidRPr="00AC4A3F" w:rsidRDefault="00DE3E22" w:rsidP="00DE3E22">
      <w:r w:rsidRPr="00AC4A3F">
        <w:t xml:space="preserve">The principal reasons for the conclusion of negligible risks are that </w:t>
      </w:r>
      <w:r w:rsidR="00D66BDF" w:rsidRPr="00AC4A3F">
        <w:t>the GM plant material will not be used for human food or animal feed</w:t>
      </w:r>
      <w:r w:rsidR="00C84E9F" w:rsidRPr="00AC4A3F">
        <w:t xml:space="preserve"> and that the proposed limits and controls will effectively minimise exposure</w:t>
      </w:r>
      <w:r w:rsidR="009E3584" w:rsidRPr="00AC4A3F">
        <w:t xml:space="preserve"> to the GMOs</w:t>
      </w:r>
      <w:r w:rsidR="00C84E9F" w:rsidRPr="00AC4A3F">
        <w:t>.</w:t>
      </w:r>
    </w:p>
    <w:p w14:paraId="6746926E" w14:textId="77777777" w:rsidR="009C7BC0" w:rsidRPr="00AC4A3F" w:rsidRDefault="009C7BC0" w:rsidP="007050DC">
      <w:pPr>
        <w:pStyle w:val="4RARMP"/>
      </w:pPr>
      <w:r w:rsidRPr="00AC4A3F">
        <w:t>Risk management</w:t>
      </w:r>
    </w:p>
    <w:p w14:paraId="196C68B8" w14:textId="122B9233" w:rsidR="009C7BC0" w:rsidRPr="00AC4A3F" w:rsidRDefault="00A96AD7" w:rsidP="009C7BC0">
      <w:r w:rsidRPr="00AC4A3F">
        <w:t xml:space="preserve">The risk management plan describes measures </w:t>
      </w:r>
      <w:r w:rsidR="009C7BC0" w:rsidRPr="00AC4A3F">
        <w:t>to protect the health and safety of people and to protect the environment by controlling or mitigating risk. The risk management plan is given effect through licence conditions.</w:t>
      </w:r>
    </w:p>
    <w:p w14:paraId="6EFA1DC1" w14:textId="6F0483CD" w:rsidR="00131CC3" w:rsidRPr="00AC4A3F" w:rsidRDefault="00DE3E22" w:rsidP="007050DC">
      <w:pPr>
        <w:sectPr w:rsidR="00131CC3" w:rsidRPr="00AC4A3F" w:rsidSect="00B47B20">
          <w:headerReference w:type="default" r:id="rId12"/>
          <w:footerReference w:type="default" r:id="rId13"/>
          <w:pgSz w:w="11906" w:h="16838"/>
          <w:pgMar w:top="1134" w:right="1134" w:bottom="1134" w:left="1134" w:header="709" w:footer="709" w:gutter="0"/>
          <w:pgNumType w:fmt="lowerRoman" w:start="1"/>
          <w:cols w:space="708"/>
          <w:docGrid w:linePitch="360"/>
        </w:sectPr>
      </w:pPr>
      <w:r w:rsidRPr="00AC4A3F">
        <w:t xml:space="preserve">As the level of risk is considered </w:t>
      </w:r>
      <w:r w:rsidR="00D66BDF" w:rsidRPr="00AC4A3F">
        <w:t>negligible</w:t>
      </w:r>
      <w:r w:rsidR="00C84E9F" w:rsidRPr="00AC4A3F">
        <w:t xml:space="preserve">, specific risk treatment </w:t>
      </w:r>
      <w:r w:rsidR="00D66BDF" w:rsidRPr="00AC4A3F">
        <w:t>is not required</w:t>
      </w:r>
      <w:r w:rsidR="00C84E9F" w:rsidRPr="00AC4A3F">
        <w:t>. However, since this is a limited and controlled release, the licence includes limits on the size, location</w:t>
      </w:r>
      <w:r w:rsidR="00BD1362" w:rsidRPr="00AC4A3F">
        <w:t>s</w:t>
      </w:r>
      <w:r w:rsidR="00C84E9F" w:rsidRPr="00AC4A3F">
        <w:t xml:space="preserve"> and duration of the release, as well as controls to prohibit the use of GM plant material in human food and animal feed, to minimise dispersal of the GMOs or GM pollen from the trial site</w:t>
      </w:r>
      <w:r w:rsidR="0096404C" w:rsidRPr="00AC4A3F">
        <w:t>s</w:t>
      </w:r>
      <w:r w:rsidR="00C84E9F" w:rsidRPr="00AC4A3F">
        <w:t>, to transport GMOs in accordance with the Regulator’s guidelines, to destroy GMOs at the end of the trial, and to conduct post-harvest monitoring at the trial site</w:t>
      </w:r>
      <w:r w:rsidR="0096404C" w:rsidRPr="00AC4A3F">
        <w:t>s</w:t>
      </w:r>
      <w:r w:rsidR="00C84E9F" w:rsidRPr="00AC4A3F">
        <w:t xml:space="preserve"> to ensure GMOs are destroyed.</w:t>
      </w:r>
      <w:r w:rsidR="007050DC" w:rsidRPr="00AC4A3F">
        <w:t xml:space="preserve"> </w:t>
      </w:r>
    </w:p>
    <w:p w14:paraId="0C5456D3" w14:textId="1F8D8DD3" w:rsidR="0096333B" w:rsidRPr="000627F9" w:rsidRDefault="009C7BC0" w:rsidP="00DB00DD">
      <w:pPr>
        <w:pStyle w:val="1RARMP"/>
        <w:spacing w:after="120"/>
      </w:pPr>
      <w:bookmarkStart w:id="11" w:name="_Toc5962916"/>
      <w:r w:rsidRPr="000627F9">
        <w:lastRenderedPageBreak/>
        <w:t>Table of contents</w:t>
      </w:r>
      <w:bookmarkEnd w:id="11"/>
    </w:p>
    <w:p w14:paraId="645E3AB7" w14:textId="487510FF" w:rsidR="00B325F3" w:rsidRDefault="008B49BA">
      <w:pPr>
        <w:pStyle w:val="TOC1"/>
        <w:rPr>
          <w:b w:val="0"/>
          <w:smallCaps w:val="0"/>
        </w:rPr>
      </w:pPr>
      <w:r>
        <w:fldChar w:fldCharType="begin"/>
      </w:r>
      <w:r>
        <w:instrText xml:space="preserve"> TOC \o "1-3" \h \z \t "1 RARMP,1,2 RARMP,2" </w:instrText>
      </w:r>
      <w:r>
        <w:fldChar w:fldCharType="separate"/>
      </w:r>
      <w:hyperlink w:anchor="_Toc5962915" w:history="1">
        <w:r w:rsidR="00B325F3" w:rsidRPr="00D56AB1">
          <w:rPr>
            <w:rStyle w:val="Hyperlink"/>
          </w:rPr>
          <w:t>Summary of the Risk Assessment and Risk Management Plan</w:t>
        </w:r>
        <w:r w:rsidR="00B325F3">
          <w:rPr>
            <w:webHidden/>
          </w:rPr>
          <w:tab/>
        </w:r>
        <w:r w:rsidR="00B325F3">
          <w:rPr>
            <w:webHidden/>
          </w:rPr>
          <w:fldChar w:fldCharType="begin"/>
        </w:r>
        <w:r w:rsidR="00B325F3">
          <w:rPr>
            <w:webHidden/>
          </w:rPr>
          <w:instrText xml:space="preserve"> PAGEREF _Toc5962915 \h </w:instrText>
        </w:r>
        <w:r w:rsidR="00B325F3">
          <w:rPr>
            <w:webHidden/>
          </w:rPr>
        </w:r>
        <w:r w:rsidR="00B325F3">
          <w:rPr>
            <w:webHidden/>
          </w:rPr>
          <w:fldChar w:fldCharType="separate"/>
        </w:r>
        <w:r w:rsidR="00B325F3">
          <w:rPr>
            <w:webHidden/>
          </w:rPr>
          <w:t>i</w:t>
        </w:r>
        <w:r w:rsidR="00B325F3">
          <w:rPr>
            <w:webHidden/>
          </w:rPr>
          <w:fldChar w:fldCharType="end"/>
        </w:r>
      </w:hyperlink>
    </w:p>
    <w:p w14:paraId="0DFF6D01" w14:textId="435AD86A" w:rsidR="00B325F3" w:rsidRDefault="00DF1D4A">
      <w:pPr>
        <w:pStyle w:val="TOC1"/>
        <w:rPr>
          <w:b w:val="0"/>
          <w:smallCaps w:val="0"/>
        </w:rPr>
      </w:pPr>
      <w:hyperlink w:anchor="_Toc5962916" w:history="1">
        <w:r w:rsidR="00B325F3" w:rsidRPr="00D56AB1">
          <w:rPr>
            <w:rStyle w:val="Hyperlink"/>
          </w:rPr>
          <w:t>Table of contents</w:t>
        </w:r>
        <w:r w:rsidR="00B325F3">
          <w:rPr>
            <w:webHidden/>
          </w:rPr>
          <w:tab/>
        </w:r>
        <w:r w:rsidR="00B325F3">
          <w:rPr>
            <w:webHidden/>
          </w:rPr>
          <w:fldChar w:fldCharType="begin"/>
        </w:r>
        <w:r w:rsidR="00B325F3">
          <w:rPr>
            <w:webHidden/>
          </w:rPr>
          <w:instrText xml:space="preserve"> PAGEREF _Toc5962916 \h </w:instrText>
        </w:r>
        <w:r w:rsidR="00B325F3">
          <w:rPr>
            <w:webHidden/>
          </w:rPr>
        </w:r>
        <w:r w:rsidR="00B325F3">
          <w:rPr>
            <w:webHidden/>
          </w:rPr>
          <w:fldChar w:fldCharType="separate"/>
        </w:r>
        <w:r w:rsidR="00B325F3">
          <w:rPr>
            <w:webHidden/>
          </w:rPr>
          <w:t>iii</w:t>
        </w:r>
        <w:r w:rsidR="00B325F3">
          <w:rPr>
            <w:webHidden/>
          </w:rPr>
          <w:fldChar w:fldCharType="end"/>
        </w:r>
      </w:hyperlink>
    </w:p>
    <w:p w14:paraId="1B056FC5" w14:textId="3C1C95CE" w:rsidR="00B325F3" w:rsidRDefault="00DF1D4A">
      <w:pPr>
        <w:pStyle w:val="TOC1"/>
        <w:rPr>
          <w:b w:val="0"/>
          <w:smallCaps w:val="0"/>
        </w:rPr>
      </w:pPr>
      <w:hyperlink w:anchor="_Toc5962917" w:history="1">
        <w:r w:rsidR="00B325F3" w:rsidRPr="00D56AB1">
          <w:rPr>
            <w:rStyle w:val="Hyperlink"/>
          </w:rPr>
          <w:t>Abbreviations</w:t>
        </w:r>
        <w:r w:rsidR="00B325F3">
          <w:rPr>
            <w:webHidden/>
          </w:rPr>
          <w:tab/>
        </w:r>
        <w:r w:rsidR="00B325F3">
          <w:rPr>
            <w:webHidden/>
          </w:rPr>
          <w:fldChar w:fldCharType="begin"/>
        </w:r>
        <w:r w:rsidR="00B325F3">
          <w:rPr>
            <w:webHidden/>
          </w:rPr>
          <w:instrText xml:space="preserve"> PAGEREF _Toc5962917 \h </w:instrText>
        </w:r>
        <w:r w:rsidR="00B325F3">
          <w:rPr>
            <w:webHidden/>
          </w:rPr>
        </w:r>
        <w:r w:rsidR="00B325F3">
          <w:rPr>
            <w:webHidden/>
          </w:rPr>
          <w:fldChar w:fldCharType="separate"/>
        </w:r>
        <w:r w:rsidR="00B325F3">
          <w:rPr>
            <w:webHidden/>
          </w:rPr>
          <w:t>iv</w:t>
        </w:r>
        <w:r w:rsidR="00B325F3">
          <w:rPr>
            <w:webHidden/>
          </w:rPr>
          <w:fldChar w:fldCharType="end"/>
        </w:r>
      </w:hyperlink>
    </w:p>
    <w:p w14:paraId="3A9D9915" w14:textId="0D897B15" w:rsidR="00B325F3" w:rsidRDefault="00DF1D4A">
      <w:pPr>
        <w:pStyle w:val="TOC1"/>
        <w:rPr>
          <w:b w:val="0"/>
          <w:smallCaps w:val="0"/>
        </w:rPr>
      </w:pPr>
      <w:hyperlink w:anchor="_Toc5962918" w:history="1">
        <w:r w:rsidR="00B325F3" w:rsidRPr="00D56AB1">
          <w:rPr>
            <w:rStyle w:val="Hyperlink"/>
          </w:rPr>
          <w:t>Chapter 1</w:t>
        </w:r>
        <w:r w:rsidR="00B325F3">
          <w:rPr>
            <w:b w:val="0"/>
            <w:smallCaps w:val="0"/>
          </w:rPr>
          <w:tab/>
        </w:r>
        <w:r w:rsidR="00B325F3" w:rsidRPr="00D56AB1">
          <w:rPr>
            <w:rStyle w:val="Hyperlink"/>
          </w:rPr>
          <w:t>Risk assessment context</w:t>
        </w:r>
        <w:r w:rsidR="00B325F3">
          <w:rPr>
            <w:webHidden/>
          </w:rPr>
          <w:tab/>
        </w:r>
        <w:r w:rsidR="00B325F3">
          <w:rPr>
            <w:webHidden/>
          </w:rPr>
          <w:fldChar w:fldCharType="begin"/>
        </w:r>
        <w:r w:rsidR="00B325F3">
          <w:rPr>
            <w:webHidden/>
          </w:rPr>
          <w:instrText xml:space="preserve"> PAGEREF _Toc5962918 \h </w:instrText>
        </w:r>
        <w:r w:rsidR="00B325F3">
          <w:rPr>
            <w:webHidden/>
          </w:rPr>
        </w:r>
        <w:r w:rsidR="00B325F3">
          <w:rPr>
            <w:webHidden/>
          </w:rPr>
          <w:fldChar w:fldCharType="separate"/>
        </w:r>
        <w:r w:rsidR="00B325F3">
          <w:rPr>
            <w:webHidden/>
          </w:rPr>
          <w:t>1</w:t>
        </w:r>
        <w:r w:rsidR="00B325F3">
          <w:rPr>
            <w:webHidden/>
          </w:rPr>
          <w:fldChar w:fldCharType="end"/>
        </w:r>
      </w:hyperlink>
    </w:p>
    <w:p w14:paraId="4B067D2A" w14:textId="4A944D7C" w:rsidR="00B325F3" w:rsidRDefault="00DF1D4A">
      <w:pPr>
        <w:pStyle w:val="TOC2"/>
        <w:rPr>
          <w:smallCaps w:val="0"/>
        </w:rPr>
      </w:pPr>
      <w:hyperlink w:anchor="_Toc5962919" w:history="1">
        <w:r w:rsidR="00B325F3" w:rsidRPr="00D56AB1">
          <w:rPr>
            <w:rStyle w:val="Hyperlink"/>
            <w14:scene3d>
              <w14:camera w14:prst="orthographicFront"/>
              <w14:lightRig w14:rig="threePt" w14:dir="t">
                <w14:rot w14:lat="0" w14:lon="0" w14:rev="0"/>
              </w14:lightRig>
            </w14:scene3d>
          </w:rPr>
          <w:t>Section 1</w:t>
        </w:r>
        <w:r w:rsidR="00B325F3">
          <w:rPr>
            <w:smallCaps w:val="0"/>
          </w:rPr>
          <w:tab/>
        </w:r>
        <w:r w:rsidR="00B325F3" w:rsidRPr="00D56AB1">
          <w:rPr>
            <w:rStyle w:val="Hyperlink"/>
          </w:rPr>
          <w:t>Background</w:t>
        </w:r>
        <w:r w:rsidR="00B325F3">
          <w:rPr>
            <w:webHidden/>
          </w:rPr>
          <w:tab/>
        </w:r>
        <w:r w:rsidR="00B325F3">
          <w:rPr>
            <w:webHidden/>
          </w:rPr>
          <w:fldChar w:fldCharType="begin"/>
        </w:r>
        <w:r w:rsidR="00B325F3">
          <w:rPr>
            <w:webHidden/>
          </w:rPr>
          <w:instrText xml:space="preserve"> PAGEREF _Toc5962919 \h </w:instrText>
        </w:r>
        <w:r w:rsidR="00B325F3">
          <w:rPr>
            <w:webHidden/>
          </w:rPr>
        </w:r>
        <w:r w:rsidR="00B325F3">
          <w:rPr>
            <w:webHidden/>
          </w:rPr>
          <w:fldChar w:fldCharType="separate"/>
        </w:r>
        <w:r w:rsidR="00B325F3">
          <w:rPr>
            <w:webHidden/>
          </w:rPr>
          <w:t>1</w:t>
        </w:r>
        <w:r w:rsidR="00B325F3">
          <w:rPr>
            <w:webHidden/>
          </w:rPr>
          <w:fldChar w:fldCharType="end"/>
        </w:r>
      </w:hyperlink>
    </w:p>
    <w:p w14:paraId="52FC997C" w14:textId="11E952E1" w:rsidR="00B325F3" w:rsidRDefault="00DF1D4A">
      <w:pPr>
        <w:pStyle w:val="TOC2"/>
        <w:rPr>
          <w:smallCaps w:val="0"/>
        </w:rPr>
      </w:pPr>
      <w:hyperlink w:anchor="_Toc5962920" w:history="1">
        <w:r w:rsidR="00B325F3" w:rsidRPr="00D56AB1">
          <w:rPr>
            <w:rStyle w:val="Hyperlink"/>
            <w14:scene3d>
              <w14:camera w14:prst="orthographicFront"/>
              <w14:lightRig w14:rig="threePt" w14:dir="t">
                <w14:rot w14:lat="0" w14:lon="0" w14:rev="0"/>
              </w14:lightRig>
            </w14:scene3d>
          </w:rPr>
          <w:t>Section 2</w:t>
        </w:r>
        <w:r w:rsidR="00B325F3">
          <w:rPr>
            <w:smallCaps w:val="0"/>
          </w:rPr>
          <w:tab/>
        </w:r>
        <w:r w:rsidR="00B325F3" w:rsidRPr="00D56AB1">
          <w:rPr>
            <w:rStyle w:val="Hyperlink"/>
          </w:rPr>
          <w:t>The proposed dealings</w:t>
        </w:r>
        <w:r w:rsidR="00B325F3">
          <w:rPr>
            <w:webHidden/>
          </w:rPr>
          <w:tab/>
        </w:r>
        <w:r w:rsidR="00B325F3">
          <w:rPr>
            <w:webHidden/>
          </w:rPr>
          <w:fldChar w:fldCharType="begin"/>
        </w:r>
        <w:r w:rsidR="00B325F3">
          <w:rPr>
            <w:webHidden/>
          </w:rPr>
          <w:instrText xml:space="preserve"> PAGEREF _Toc5962920 \h </w:instrText>
        </w:r>
        <w:r w:rsidR="00B325F3">
          <w:rPr>
            <w:webHidden/>
          </w:rPr>
        </w:r>
        <w:r w:rsidR="00B325F3">
          <w:rPr>
            <w:webHidden/>
          </w:rPr>
          <w:fldChar w:fldCharType="separate"/>
        </w:r>
        <w:r w:rsidR="00B325F3">
          <w:rPr>
            <w:webHidden/>
          </w:rPr>
          <w:t>2</w:t>
        </w:r>
        <w:r w:rsidR="00B325F3">
          <w:rPr>
            <w:webHidden/>
          </w:rPr>
          <w:fldChar w:fldCharType="end"/>
        </w:r>
      </w:hyperlink>
    </w:p>
    <w:p w14:paraId="3F991319" w14:textId="4E46A506" w:rsidR="00B325F3" w:rsidRDefault="00DF1D4A">
      <w:pPr>
        <w:pStyle w:val="TOC3"/>
      </w:pPr>
      <w:hyperlink w:anchor="_Toc5962921" w:history="1">
        <w:r w:rsidR="00B325F3" w:rsidRPr="00D56AB1">
          <w:rPr>
            <w:rStyle w:val="Hyperlink"/>
          </w:rPr>
          <w:t>2.1</w:t>
        </w:r>
        <w:r w:rsidR="00B325F3">
          <w:tab/>
        </w:r>
        <w:r w:rsidR="00B325F3" w:rsidRPr="00D56AB1">
          <w:rPr>
            <w:rStyle w:val="Hyperlink"/>
          </w:rPr>
          <w:t>The proposed limits of the dealings</w:t>
        </w:r>
        <w:r w:rsidR="00B325F3">
          <w:rPr>
            <w:webHidden/>
          </w:rPr>
          <w:tab/>
        </w:r>
        <w:r w:rsidR="00B325F3">
          <w:rPr>
            <w:webHidden/>
          </w:rPr>
          <w:fldChar w:fldCharType="begin"/>
        </w:r>
        <w:r w:rsidR="00B325F3">
          <w:rPr>
            <w:webHidden/>
          </w:rPr>
          <w:instrText xml:space="preserve"> PAGEREF _Toc5962921 \h </w:instrText>
        </w:r>
        <w:r w:rsidR="00B325F3">
          <w:rPr>
            <w:webHidden/>
          </w:rPr>
        </w:r>
        <w:r w:rsidR="00B325F3">
          <w:rPr>
            <w:webHidden/>
          </w:rPr>
          <w:fldChar w:fldCharType="separate"/>
        </w:r>
        <w:r w:rsidR="00B325F3">
          <w:rPr>
            <w:webHidden/>
          </w:rPr>
          <w:t>2</w:t>
        </w:r>
        <w:r w:rsidR="00B325F3">
          <w:rPr>
            <w:webHidden/>
          </w:rPr>
          <w:fldChar w:fldCharType="end"/>
        </w:r>
      </w:hyperlink>
    </w:p>
    <w:p w14:paraId="6E7E72E2" w14:textId="3B03A62C" w:rsidR="00B325F3" w:rsidRDefault="00DF1D4A">
      <w:pPr>
        <w:pStyle w:val="TOC3"/>
      </w:pPr>
      <w:hyperlink w:anchor="_Toc5962922" w:history="1">
        <w:r w:rsidR="00B325F3" w:rsidRPr="00D56AB1">
          <w:rPr>
            <w:rStyle w:val="Hyperlink"/>
          </w:rPr>
          <w:t>2.2</w:t>
        </w:r>
        <w:r w:rsidR="00B325F3">
          <w:tab/>
        </w:r>
        <w:r w:rsidR="00B325F3" w:rsidRPr="00D56AB1">
          <w:rPr>
            <w:rStyle w:val="Hyperlink"/>
          </w:rPr>
          <w:t>The proposed controls to restrict the spread and persistence of the GMOs in the environment</w:t>
        </w:r>
        <w:r w:rsidR="00B325F3">
          <w:rPr>
            <w:webHidden/>
          </w:rPr>
          <w:tab/>
        </w:r>
        <w:r w:rsidR="00B325F3">
          <w:rPr>
            <w:webHidden/>
          </w:rPr>
          <w:fldChar w:fldCharType="begin"/>
        </w:r>
        <w:r w:rsidR="00B325F3">
          <w:rPr>
            <w:webHidden/>
          </w:rPr>
          <w:instrText xml:space="preserve"> PAGEREF _Toc5962922 \h </w:instrText>
        </w:r>
        <w:r w:rsidR="00B325F3">
          <w:rPr>
            <w:webHidden/>
          </w:rPr>
        </w:r>
        <w:r w:rsidR="00B325F3">
          <w:rPr>
            <w:webHidden/>
          </w:rPr>
          <w:fldChar w:fldCharType="separate"/>
        </w:r>
        <w:r w:rsidR="00B325F3">
          <w:rPr>
            <w:webHidden/>
          </w:rPr>
          <w:t>3</w:t>
        </w:r>
        <w:r w:rsidR="00B325F3">
          <w:rPr>
            <w:webHidden/>
          </w:rPr>
          <w:fldChar w:fldCharType="end"/>
        </w:r>
      </w:hyperlink>
    </w:p>
    <w:p w14:paraId="040A28EA" w14:textId="06E3E2A9" w:rsidR="00B325F3" w:rsidRDefault="00DF1D4A">
      <w:pPr>
        <w:pStyle w:val="TOC2"/>
        <w:rPr>
          <w:smallCaps w:val="0"/>
        </w:rPr>
      </w:pPr>
      <w:hyperlink w:anchor="_Toc5962923" w:history="1">
        <w:r w:rsidR="00B325F3" w:rsidRPr="00D56AB1">
          <w:rPr>
            <w:rStyle w:val="Hyperlink"/>
            <w14:scene3d>
              <w14:camera w14:prst="orthographicFront"/>
              <w14:lightRig w14:rig="threePt" w14:dir="t">
                <w14:rot w14:lat="0" w14:lon="0" w14:rev="0"/>
              </w14:lightRig>
            </w14:scene3d>
          </w:rPr>
          <w:t>Section 3</w:t>
        </w:r>
        <w:r w:rsidR="00B325F3">
          <w:rPr>
            <w:smallCaps w:val="0"/>
          </w:rPr>
          <w:tab/>
        </w:r>
        <w:r w:rsidR="00B325F3" w:rsidRPr="00D56AB1">
          <w:rPr>
            <w:rStyle w:val="Hyperlink"/>
          </w:rPr>
          <w:t>The parent organism</w:t>
        </w:r>
        <w:r w:rsidR="00B325F3">
          <w:rPr>
            <w:webHidden/>
          </w:rPr>
          <w:tab/>
        </w:r>
        <w:r w:rsidR="00B325F3">
          <w:rPr>
            <w:webHidden/>
          </w:rPr>
          <w:fldChar w:fldCharType="begin"/>
        </w:r>
        <w:r w:rsidR="00B325F3">
          <w:rPr>
            <w:webHidden/>
          </w:rPr>
          <w:instrText xml:space="preserve"> PAGEREF _Toc5962923 \h </w:instrText>
        </w:r>
        <w:r w:rsidR="00B325F3">
          <w:rPr>
            <w:webHidden/>
          </w:rPr>
        </w:r>
        <w:r w:rsidR="00B325F3">
          <w:rPr>
            <w:webHidden/>
          </w:rPr>
          <w:fldChar w:fldCharType="separate"/>
        </w:r>
        <w:r w:rsidR="00B325F3">
          <w:rPr>
            <w:webHidden/>
          </w:rPr>
          <w:t>4</w:t>
        </w:r>
        <w:r w:rsidR="00B325F3">
          <w:rPr>
            <w:webHidden/>
          </w:rPr>
          <w:fldChar w:fldCharType="end"/>
        </w:r>
      </w:hyperlink>
    </w:p>
    <w:p w14:paraId="14D04033" w14:textId="37327D7B" w:rsidR="00B325F3" w:rsidRDefault="00DF1D4A">
      <w:pPr>
        <w:pStyle w:val="TOC2"/>
        <w:rPr>
          <w:smallCaps w:val="0"/>
        </w:rPr>
      </w:pPr>
      <w:hyperlink w:anchor="_Toc5962924" w:history="1">
        <w:r w:rsidR="00B325F3" w:rsidRPr="00D56AB1">
          <w:rPr>
            <w:rStyle w:val="Hyperlink"/>
            <w14:scene3d>
              <w14:camera w14:prst="orthographicFront"/>
              <w14:lightRig w14:rig="threePt" w14:dir="t">
                <w14:rot w14:lat="0" w14:lon="0" w14:rev="0"/>
              </w14:lightRig>
            </w14:scene3d>
          </w:rPr>
          <w:t>Section 4</w:t>
        </w:r>
        <w:r w:rsidR="00B325F3">
          <w:rPr>
            <w:smallCaps w:val="0"/>
          </w:rPr>
          <w:tab/>
        </w:r>
        <w:r w:rsidR="00B325F3" w:rsidRPr="00D56AB1">
          <w:rPr>
            <w:rStyle w:val="Hyperlink"/>
          </w:rPr>
          <w:t>The GMOs, nature and effect of the genetic modification</w:t>
        </w:r>
        <w:r w:rsidR="00B325F3">
          <w:rPr>
            <w:webHidden/>
          </w:rPr>
          <w:tab/>
        </w:r>
        <w:r w:rsidR="00B325F3">
          <w:rPr>
            <w:webHidden/>
          </w:rPr>
          <w:fldChar w:fldCharType="begin"/>
        </w:r>
        <w:r w:rsidR="00B325F3">
          <w:rPr>
            <w:webHidden/>
          </w:rPr>
          <w:instrText xml:space="preserve"> PAGEREF _Toc5962924 \h </w:instrText>
        </w:r>
        <w:r w:rsidR="00B325F3">
          <w:rPr>
            <w:webHidden/>
          </w:rPr>
        </w:r>
        <w:r w:rsidR="00B325F3">
          <w:rPr>
            <w:webHidden/>
          </w:rPr>
          <w:fldChar w:fldCharType="separate"/>
        </w:r>
        <w:r w:rsidR="00B325F3">
          <w:rPr>
            <w:webHidden/>
          </w:rPr>
          <w:t>4</w:t>
        </w:r>
        <w:r w:rsidR="00B325F3">
          <w:rPr>
            <w:webHidden/>
          </w:rPr>
          <w:fldChar w:fldCharType="end"/>
        </w:r>
      </w:hyperlink>
    </w:p>
    <w:p w14:paraId="143B97EE" w14:textId="3B547C68" w:rsidR="00B325F3" w:rsidRDefault="00DF1D4A">
      <w:pPr>
        <w:pStyle w:val="TOC3"/>
      </w:pPr>
      <w:hyperlink w:anchor="_Toc5962925" w:history="1">
        <w:r w:rsidR="00B325F3" w:rsidRPr="00D56AB1">
          <w:rPr>
            <w:rStyle w:val="Hyperlink"/>
          </w:rPr>
          <w:t>4.1</w:t>
        </w:r>
        <w:r w:rsidR="00B325F3">
          <w:tab/>
        </w:r>
        <w:r w:rsidR="00B325F3" w:rsidRPr="00D56AB1">
          <w:rPr>
            <w:rStyle w:val="Hyperlink"/>
          </w:rPr>
          <w:t>Introduction to the GMOs</w:t>
        </w:r>
        <w:r w:rsidR="00B325F3">
          <w:rPr>
            <w:webHidden/>
          </w:rPr>
          <w:tab/>
        </w:r>
        <w:r w:rsidR="00B325F3">
          <w:rPr>
            <w:webHidden/>
          </w:rPr>
          <w:fldChar w:fldCharType="begin"/>
        </w:r>
        <w:r w:rsidR="00B325F3">
          <w:rPr>
            <w:webHidden/>
          </w:rPr>
          <w:instrText xml:space="preserve"> PAGEREF _Toc5962925 \h </w:instrText>
        </w:r>
        <w:r w:rsidR="00B325F3">
          <w:rPr>
            <w:webHidden/>
          </w:rPr>
        </w:r>
        <w:r w:rsidR="00B325F3">
          <w:rPr>
            <w:webHidden/>
          </w:rPr>
          <w:fldChar w:fldCharType="separate"/>
        </w:r>
        <w:r w:rsidR="00B325F3">
          <w:rPr>
            <w:webHidden/>
          </w:rPr>
          <w:t>4</w:t>
        </w:r>
        <w:r w:rsidR="00B325F3">
          <w:rPr>
            <w:webHidden/>
          </w:rPr>
          <w:fldChar w:fldCharType="end"/>
        </w:r>
      </w:hyperlink>
    </w:p>
    <w:p w14:paraId="4D40502A" w14:textId="366020F5" w:rsidR="00B325F3" w:rsidRDefault="00DF1D4A">
      <w:pPr>
        <w:pStyle w:val="TOC3"/>
      </w:pPr>
      <w:hyperlink w:anchor="_Toc5962926" w:history="1">
        <w:r w:rsidR="00B325F3" w:rsidRPr="00D56AB1">
          <w:rPr>
            <w:rStyle w:val="Hyperlink"/>
          </w:rPr>
          <w:t>4.2</w:t>
        </w:r>
        <w:r w:rsidR="00B325F3">
          <w:tab/>
        </w:r>
        <w:r w:rsidR="00B325F3" w:rsidRPr="00D56AB1">
          <w:rPr>
            <w:rStyle w:val="Hyperlink"/>
          </w:rPr>
          <w:t>Methods of genetic modification</w:t>
        </w:r>
        <w:r w:rsidR="00B325F3">
          <w:rPr>
            <w:webHidden/>
          </w:rPr>
          <w:tab/>
        </w:r>
        <w:r w:rsidR="00B325F3">
          <w:rPr>
            <w:webHidden/>
          </w:rPr>
          <w:fldChar w:fldCharType="begin"/>
        </w:r>
        <w:r w:rsidR="00B325F3">
          <w:rPr>
            <w:webHidden/>
          </w:rPr>
          <w:instrText xml:space="preserve"> PAGEREF _Toc5962926 \h </w:instrText>
        </w:r>
        <w:r w:rsidR="00B325F3">
          <w:rPr>
            <w:webHidden/>
          </w:rPr>
        </w:r>
        <w:r w:rsidR="00B325F3">
          <w:rPr>
            <w:webHidden/>
          </w:rPr>
          <w:fldChar w:fldCharType="separate"/>
        </w:r>
        <w:r w:rsidR="00B325F3">
          <w:rPr>
            <w:webHidden/>
          </w:rPr>
          <w:t>6</w:t>
        </w:r>
        <w:r w:rsidR="00B325F3">
          <w:rPr>
            <w:webHidden/>
          </w:rPr>
          <w:fldChar w:fldCharType="end"/>
        </w:r>
      </w:hyperlink>
    </w:p>
    <w:p w14:paraId="375038C5" w14:textId="17CCA99D" w:rsidR="00B325F3" w:rsidRDefault="00DF1D4A">
      <w:pPr>
        <w:pStyle w:val="TOC3"/>
      </w:pPr>
      <w:hyperlink w:anchor="_Toc5962927" w:history="1">
        <w:r w:rsidR="00B325F3" w:rsidRPr="00D56AB1">
          <w:rPr>
            <w:rStyle w:val="Hyperlink"/>
          </w:rPr>
          <w:t>4.3</w:t>
        </w:r>
        <w:r w:rsidR="00B325F3">
          <w:tab/>
        </w:r>
        <w:r w:rsidR="00B325F3" w:rsidRPr="00D56AB1">
          <w:rPr>
            <w:rStyle w:val="Hyperlink"/>
          </w:rPr>
          <w:t>The introduced genes, encoded proteins and associated effects</w:t>
        </w:r>
        <w:r w:rsidR="00B325F3">
          <w:rPr>
            <w:webHidden/>
          </w:rPr>
          <w:tab/>
        </w:r>
        <w:r w:rsidR="00B325F3">
          <w:rPr>
            <w:webHidden/>
          </w:rPr>
          <w:fldChar w:fldCharType="begin"/>
        </w:r>
        <w:r w:rsidR="00B325F3">
          <w:rPr>
            <w:webHidden/>
          </w:rPr>
          <w:instrText xml:space="preserve"> PAGEREF _Toc5962927 \h </w:instrText>
        </w:r>
        <w:r w:rsidR="00B325F3">
          <w:rPr>
            <w:webHidden/>
          </w:rPr>
        </w:r>
        <w:r w:rsidR="00B325F3">
          <w:rPr>
            <w:webHidden/>
          </w:rPr>
          <w:fldChar w:fldCharType="separate"/>
        </w:r>
        <w:r w:rsidR="00B325F3">
          <w:rPr>
            <w:webHidden/>
          </w:rPr>
          <w:t>7</w:t>
        </w:r>
        <w:r w:rsidR="00B325F3">
          <w:rPr>
            <w:webHidden/>
          </w:rPr>
          <w:fldChar w:fldCharType="end"/>
        </w:r>
      </w:hyperlink>
    </w:p>
    <w:p w14:paraId="1B9EAB6B" w14:textId="7838F072" w:rsidR="00B325F3" w:rsidRDefault="00DF1D4A">
      <w:pPr>
        <w:pStyle w:val="TOC3"/>
      </w:pPr>
      <w:hyperlink w:anchor="_Toc5962928" w:history="1">
        <w:r w:rsidR="00B325F3" w:rsidRPr="00D56AB1">
          <w:rPr>
            <w:rStyle w:val="Hyperlink"/>
          </w:rPr>
          <w:t>4.4</w:t>
        </w:r>
        <w:r w:rsidR="00B325F3">
          <w:tab/>
        </w:r>
        <w:r w:rsidR="00B325F3" w:rsidRPr="00D56AB1">
          <w:rPr>
            <w:rStyle w:val="Hyperlink"/>
          </w:rPr>
          <w:t>Toxicity/allergenicity associated with the introduced genes</w:t>
        </w:r>
        <w:r w:rsidR="00B325F3">
          <w:rPr>
            <w:webHidden/>
          </w:rPr>
          <w:tab/>
        </w:r>
        <w:r w:rsidR="00B325F3">
          <w:rPr>
            <w:webHidden/>
          </w:rPr>
          <w:fldChar w:fldCharType="begin"/>
        </w:r>
        <w:r w:rsidR="00B325F3">
          <w:rPr>
            <w:webHidden/>
          </w:rPr>
          <w:instrText xml:space="preserve"> PAGEREF _Toc5962928 \h </w:instrText>
        </w:r>
        <w:r w:rsidR="00B325F3">
          <w:rPr>
            <w:webHidden/>
          </w:rPr>
        </w:r>
        <w:r w:rsidR="00B325F3">
          <w:rPr>
            <w:webHidden/>
          </w:rPr>
          <w:fldChar w:fldCharType="separate"/>
        </w:r>
        <w:r w:rsidR="00B325F3">
          <w:rPr>
            <w:webHidden/>
          </w:rPr>
          <w:t>11</w:t>
        </w:r>
        <w:r w:rsidR="00B325F3">
          <w:rPr>
            <w:webHidden/>
          </w:rPr>
          <w:fldChar w:fldCharType="end"/>
        </w:r>
      </w:hyperlink>
    </w:p>
    <w:p w14:paraId="3122F725" w14:textId="4F304EF2" w:rsidR="00B325F3" w:rsidRDefault="00DF1D4A">
      <w:pPr>
        <w:pStyle w:val="TOC3"/>
      </w:pPr>
      <w:hyperlink w:anchor="_Toc5962929" w:history="1">
        <w:r w:rsidR="00B325F3" w:rsidRPr="00D56AB1">
          <w:rPr>
            <w:rStyle w:val="Hyperlink"/>
          </w:rPr>
          <w:t>4.5</w:t>
        </w:r>
        <w:r w:rsidR="00B325F3">
          <w:tab/>
        </w:r>
        <w:r w:rsidR="00B325F3" w:rsidRPr="00D56AB1">
          <w:rPr>
            <w:rStyle w:val="Hyperlink"/>
          </w:rPr>
          <w:t>Characterisation of the GMOs</w:t>
        </w:r>
        <w:r w:rsidR="00B325F3">
          <w:rPr>
            <w:webHidden/>
          </w:rPr>
          <w:tab/>
        </w:r>
        <w:r w:rsidR="00B325F3">
          <w:rPr>
            <w:webHidden/>
          </w:rPr>
          <w:fldChar w:fldCharType="begin"/>
        </w:r>
        <w:r w:rsidR="00B325F3">
          <w:rPr>
            <w:webHidden/>
          </w:rPr>
          <w:instrText xml:space="preserve"> PAGEREF _Toc5962929 \h </w:instrText>
        </w:r>
        <w:r w:rsidR="00B325F3">
          <w:rPr>
            <w:webHidden/>
          </w:rPr>
        </w:r>
        <w:r w:rsidR="00B325F3">
          <w:rPr>
            <w:webHidden/>
          </w:rPr>
          <w:fldChar w:fldCharType="separate"/>
        </w:r>
        <w:r w:rsidR="00B325F3">
          <w:rPr>
            <w:webHidden/>
          </w:rPr>
          <w:t>12</w:t>
        </w:r>
        <w:r w:rsidR="00B325F3">
          <w:rPr>
            <w:webHidden/>
          </w:rPr>
          <w:fldChar w:fldCharType="end"/>
        </w:r>
      </w:hyperlink>
    </w:p>
    <w:p w14:paraId="25702707" w14:textId="6EC23970" w:rsidR="00B325F3" w:rsidRDefault="00DF1D4A">
      <w:pPr>
        <w:pStyle w:val="TOC2"/>
        <w:rPr>
          <w:smallCaps w:val="0"/>
        </w:rPr>
      </w:pPr>
      <w:hyperlink w:anchor="_Toc5962930" w:history="1">
        <w:r w:rsidR="00B325F3" w:rsidRPr="00D56AB1">
          <w:rPr>
            <w:rStyle w:val="Hyperlink"/>
            <w14:scene3d>
              <w14:camera w14:prst="orthographicFront"/>
              <w14:lightRig w14:rig="threePt" w14:dir="t">
                <w14:rot w14:lat="0" w14:lon="0" w14:rev="0"/>
              </w14:lightRig>
            </w14:scene3d>
          </w:rPr>
          <w:t>Section 5</w:t>
        </w:r>
        <w:r w:rsidR="00B325F3">
          <w:rPr>
            <w:smallCaps w:val="0"/>
          </w:rPr>
          <w:tab/>
        </w:r>
        <w:r w:rsidR="00B325F3" w:rsidRPr="00D56AB1">
          <w:rPr>
            <w:rStyle w:val="Hyperlink"/>
          </w:rPr>
          <w:t>The receiving environment</w:t>
        </w:r>
        <w:r w:rsidR="00B325F3">
          <w:rPr>
            <w:webHidden/>
          </w:rPr>
          <w:tab/>
        </w:r>
        <w:r w:rsidR="00B325F3">
          <w:rPr>
            <w:webHidden/>
          </w:rPr>
          <w:fldChar w:fldCharType="begin"/>
        </w:r>
        <w:r w:rsidR="00B325F3">
          <w:rPr>
            <w:webHidden/>
          </w:rPr>
          <w:instrText xml:space="preserve"> PAGEREF _Toc5962930 \h </w:instrText>
        </w:r>
        <w:r w:rsidR="00B325F3">
          <w:rPr>
            <w:webHidden/>
          </w:rPr>
        </w:r>
        <w:r w:rsidR="00B325F3">
          <w:rPr>
            <w:webHidden/>
          </w:rPr>
          <w:fldChar w:fldCharType="separate"/>
        </w:r>
        <w:r w:rsidR="00B325F3">
          <w:rPr>
            <w:webHidden/>
          </w:rPr>
          <w:t>12</w:t>
        </w:r>
        <w:r w:rsidR="00B325F3">
          <w:rPr>
            <w:webHidden/>
          </w:rPr>
          <w:fldChar w:fldCharType="end"/>
        </w:r>
      </w:hyperlink>
    </w:p>
    <w:p w14:paraId="5A95F030" w14:textId="774B1DCD" w:rsidR="00B325F3" w:rsidRDefault="00DF1D4A">
      <w:pPr>
        <w:pStyle w:val="TOC3"/>
      </w:pPr>
      <w:hyperlink w:anchor="_Toc5962931" w:history="1">
        <w:r w:rsidR="00B325F3" w:rsidRPr="00D56AB1">
          <w:rPr>
            <w:rStyle w:val="Hyperlink"/>
          </w:rPr>
          <w:t>5.1</w:t>
        </w:r>
        <w:r w:rsidR="00B325F3">
          <w:tab/>
        </w:r>
        <w:r w:rsidR="00B325F3" w:rsidRPr="00D56AB1">
          <w:rPr>
            <w:rStyle w:val="Hyperlink"/>
          </w:rPr>
          <w:t>Relevant abiotic factors</w:t>
        </w:r>
        <w:r w:rsidR="00B325F3">
          <w:rPr>
            <w:webHidden/>
          </w:rPr>
          <w:tab/>
        </w:r>
        <w:r w:rsidR="00B325F3">
          <w:rPr>
            <w:webHidden/>
          </w:rPr>
          <w:fldChar w:fldCharType="begin"/>
        </w:r>
        <w:r w:rsidR="00B325F3">
          <w:rPr>
            <w:webHidden/>
          </w:rPr>
          <w:instrText xml:space="preserve"> PAGEREF _Toc5962931 \h </w:instrText>
        </w:r>
        <w:r w:rsidR="00B325F3">
          <w:rPr>
            <w:webHidden/>
          </w:rPr>
        </w:r>
        <w:r w:rsidR="00B325F3">
          <w:rPr>
            <w:webHidden/>
          </w:rPr>
          <w:fldChar w:fldCharType="separate"/>
        </w:r>
        <w:r w:rsidR="00B325F3">
          <w:rPr>
            <w:webHidden/>
          </w:rPr>
          <w:t>12</w:t>
        </w:r>
        <w:r w:rsidR="00B325F3">
          <w:rPr>
            <w:webHidden/>
          </w:rPr>
          <w:fldChar w:fldCharType="end"/>
        </w:r>
      </w:hyperlink>
    </w:p>
    <w:p w14:paraId="452C4791" w14:textId="3F633E16" w:rsidR="00B325F3" w:rsidRDefault="00DF1D4A">
      <w:pPr>
        <w:pStyle w:val="TOC3"/>
      </w:pPr>
      <w:hyperlink w:anchor="_Toc5962932" w:history="1">
        <w:r w:rsidR="00B325F3" w:rsidRPr="00D56AB1">
          <w:rPr>
            <w:rStyle w:val="Hyperlink"/>
          </w:rPr>
          <w:t>5.2</w:t>
        </w:r>
        <w:r w:rsidR="00B325F3">
          <w:tab/>
        </w:r>
        <w:r w:rsidR="00B325F3" w:rsidRPr="00D56AB1">
          <w:rPr>
            <w:rStyle w:val="Hyperlink"/>
          </w:rPr>
          <w:t>Relevant biotic factors</w:t>
        </w:r>
        <w:r w:rsidR="00B325F3">
          <w:rPr>
            <w:webHidden/>
          </w:rPr>
          <w:tab/>
        </w:r>
        <w:r w:rsidR="00B325F3">
          <w:rPr>
            <w:webHidden/>
          </w:rPr>
          <w:fldChar w:fldCharType="begin"/>
        </w:r>
        <w:r w:rsidR="00B325F3">
          <w:rPr>
            <w:webHidden/>
          </w:rPr>
          <w:instrText xml:space="preserve"> PAGEREF _Toc5962932 \h </w:instrText>
        </w:r>
        <w:r w:rsidR="00B325F3">
          <w:rPr>
            <w:webHidden/>
          </w:rPr>
        </w:r>
        <w:r w:rsidR="00B325F3">
          <w:rPr>
            <w:webHidden/>
          </w:rPr>
          <w:fldChar w:fldCharType="separate"/>
        </w:r>
        <w:r w:rsidR="00B325F3">
          <w:rPr>
            <w:webHidden/>
          </w:rPr>
          <w:t>12</w:t>
        </w:r>
        <w:r w:rsidR="00B325F3">
          <w:rPr>
            <w:webHidden/>
          </w:rPr>
          <w:fldChar w:fldCharType="end"/>
        </w:r>
      </w:hyperlink>
    </w:p>
    <w:p w14:paraId="4EC24F41" w14:textId="4BFD7FAF" w:rsidR="00B325F3" w:rsidRDefault="00DF1D4A">
      <w:pPr>
        <w:pStyle w:val="TOC3"/>
      </w:pPr>
      <w:hyperlink w:anchor="_Toc5962933" w:history="1">
        <w:r w:rsidR="00B325F3" w:rsidRPr="00D56AB1">
          <w:rPr>
            <w:rStyle w:val="Hyperlink"/>
          </w:rPr>
          <w:t>5.3</w:t>
        </w:r>
        <w:r w:rsidR="00B325F3">
          <w:tab/>
        </w:r>
        <w:r w:rsidR="00B325F3" w:rsidRPr="00D56AB1">
          <w:rPr>
            <w:rStyle w:val="Hyperlink"/>
          </w:rPr>
          <w:t>Relevant agricultural practices</w:t>
        </w:r>
        <w:r w:rsidR="00B325F3">
          <w:rPr>
            <w:webHidden/>
          </w:rPr>
          <w:tab/>
        </w:r>
        <w:r w:rsidR="00B325F3">
          <w:rPr>
            <w:webHidden/>
          </w:rPr>
          <w:fldChar w:fldCharType="begin"/>
        </w:r>
        <w:r w:rsidR="00B325F3">
          <w:rPr>
            <w:webHidden/>
          </w:rPr>
          <w:instrText xml:space="preserve"> PAGEREF _Toc5962933 \h </w:instrText>
        </w:r>
        <w:r w:rsidR="00B325F3">
          <w:rPr>
            <w:webHidden/>
          </w:rPr>
        </w:r>
        <w:r w:rsidR="00B325F3">
          <w:rPr>
            <w:webHidden/>
          </w:rPr>
          <w:fldChar w:fldCharType="separate"/>
        </w:r>
        <w:r w:rsidR="00B325F3">
          <w:rPr>
            <w:webHidden/>
          </w:rPr>
          <w:t>13</w:t>
        </w:r>
        <w:r w:rsidR="00B325F3">
          <w:rPr>
            <w:webHidden/>
          </w:rPr>
          <w:fldChar w:fldCharType="end"/>
        </w:r>
      </w:hyperlink>
    </w:p>
    <w:p w14:paraId="0F6758B1" w14:textId="78EFDB60" w:rsidR="00B325F3" w:rsidRDefault="00DF1D4A">
      <w:pPr>
        <w:pStyle w:val="TOC3"/>
      </w:pPr>
      <w:hyperlink w:anchor="_Toc5962934" w:history="1">
        <w:r w:rsidR="00B325F3" w:rsidRPr="00D56AB1">
          <w:rPr>
            <w:rStyle w:val="Hyperlink"/>
          </w:rPr>
          <w:t>5.4</w:t>
        </w:r>
        <w:r w:rsidR="00B325F3">
          <w:tab/>
        </w:r>
        <w:r w:rsidR="00B325F3" w:rsidRPr="00D56AB1">
          <w:rPr>
            <w:rStyle w:val="Hyperlink"/>
          </w:rPr>
          <w:t>Presence of related plants in the receiving environment</w:t>
        </w:r>
        <w:r w:rsidR="00B325F3">
          <w:rPr>
            <w:webHidden/>
          </w:rPr>
          <w:tab/>
        </w:r>
        <w:r w:rsidR="00B325F3">
          <w:rPr>
            <w:webHidden/>
          </w:rPr>
          <w:fldChar w:fldCharType="begin"/>
        </w:r>
        <w:r w:rsidR="00B325F3">
          <w:rPr>
            <w:webHidden/>
          </w:rPr>
          <w:instrText xml:space="preserve"> PAGEREF _Toc5962934 \h </w:instrText>
        </w:r>
        <w:r w:rsidR="00B325F3">
          <w:rPr>
            <w:webHidden/>
          </w:rPr>
        </w:r>
        <w:r w:rsidR="00B325F3">
          <w:rPr>
            <w:webHidden/>
          </w:rPr>
          <w:fldChar w:fldCharType="separate"/>
        </w:r>
        <w:r w:rsidR="00B325F3">
          <w:rPr>
            <w:webHidden/>
          </w:rPr>
          <w:t>13</w:t>
        </w:r>
        <w:r w:rsidR="00B325F3">
          <w:rPr>
            <w:webHidden/>
          </w:rPr>
          <w:fldChar w:fldCharType="end"/>
        </w:r>
      </w:hyperlink>
    </w:p>
    <w:p w14:paraId="0AC23D3E" w14:textId="4370231B" w:rsidR="00B325F3" w:rsidRDefault="00DF1D4A">
      <w:pPr>
        <w:pStyle w:val="TOC3"/>
      </w:pPr>
      <w:hyperlink w:anchor="_Toc5962935" w:history="1">
        <w:r w:rsidR="00B325F3" w:rsidRPr="00D56AB1">
          <w:rPr>
            <w:rStyle w:val="Hyperlink"/>
          </w:rPr>
          <w:t>5.5</w:t>
        </w:r>
        <w:r w:rsidR="00B325F3">
          <w:tab/>
        </w:r>
        <w:r w:rsidR="00B325F3" w:rsidRPr="00D56AB1">
          <w:rPr>
            <w:rStyle w:val="Hyperlink"/>
          </w:rPr>
          <w:t>Presence of similar genes and encoded proteins in the environment</w:t>
        </w:r>
        <w:r w:rsidR="00B325F3">
          <w:rPr>
            <w:webHidden/>
          </w:rPr>
          <w:tab/>
        </w:r>
        <w:r w:rsidR="00B325F3">
          <w:rPr>
            <w:webHidden/>
          </w:rPr>
          <w:fldChar w:fldCharType="begin"/>
        </w:r>
        <w:r w:rsidR="00B325F3">
          <w:rPr>
            <w:webHidden/>
          </w:rPr>
          <w:instrText xml:space="preserve"> PAGEREF _Toc5962935 \h </w:instrText>
        </w:r>
        <w:r w:rsidR="00B325F3">
          <w:rPr>
            <w:webHidden/>
          </w:rPr>
        </w:r>
        <w:r w:rsidR="00B325F3">
          <w:rPr>
            <w:webHidden/>
          </w:rPr>
          <w:fldChar w:fldCharType="separate"/>
        </w:r>
        <w:r w:rsidR="00B325F3">
          <w:rPr>
            <w:webHidden/>
          </w:rPr>
          <w:t>13</w:t>
        </w:r>
        <w:r w:rsidR="00B325F3">
          <w:rPr>
            <w:webHidden/>
          </w:rPr>
          <w:fldChar w:fldCharType="end"/>
        </w:r>
      </w:hyperlink>
    </w:p>
    <w:p w14:paraId="58B43D2D" w14:textId="0C24F7FD" w:rsidR="00B325F3" w:rsidRDefault="00DF1D4A">
      <w:pPr>
        <w:pStyle w:val="TOC2"/>
        <w:rPr>
          <w:smallCaps w:val="0"/>
        </w:rPr>
      </w:pPr>
      <w:hyperlink w:anchor="_Toc5962936" w:history="1">
        <w:r w:rsidR="00B325F3" w:rsidRPr="00D56AB1">
          <w:rPr>
            <w:rStyle w:val="Hyperlink"/>
            <w14:scene3d>
              <w14:camera w14:prst="orthographicFront"/>
              <w14:lightRig w14:rig="threePt" w14:dir="t">
                <w14:rot w14:lat="0" w14:lon="0" w14:rev="0"/>
              </w14:lightRig>
            </w14:scene3d>
          </w:rPr>
          <w:t>Section 6</w:t>
        </w:r>
        <w:r w:rsidR="00B325F3">
          <w:rPr>
            <w:smallCaps w:val="0"/>
          </w:rPr>
          <w:tab/>
        </w:r>
        <w:r w:rsidR="00B325F3" w:rsidRPr="00D56AB1">
          <w:rPr>
            <w:rStyle w:val="Hyperlink"/>
          </w:rPr>
          <w:t>Relevant Australian and international approvals</w:t>
        </w:r>
        <w:r w:rsidR="00B325F3">
          <w:rPr>
            <w:webHidden/>
          </w:rPr>
          <w:tab/>
        </w:r>
        <w:r w:rsidR="00B325F3">
          <w:rPr>
            <w:webHidden/>
          </w:rPr>
          <w:fldChar w:fldCharType="begin"/>
        </w:r>
        <w:r w:rsidR="00B325F3">
          <w:rPr>
            <w:webHidden/>
          </w:rPr>
          <w:instrText xml:space="preserve"> PAGEREF _Toc5962936 \h </w:instrText>
        </w:r>
        <w:r w:rsidR="00B325F3">
          <w:rPr>
            <w:webHidden/>
          </w:rPr>
        </w:r>
        <w:r w:rsidR="00B325F3">
          <w:rPr>
            <w:webHidden/>
          </w:rPr>
          <w:fldChar w:fldCharType="separate"/>
        </w:r>
        <w:r w:rsidR="00B325F3">
          <w:rPr>
            <w:webHidden/>
          </w:rPr>
          <w:t>13</w:t>
        </w:r>
        <w:r w:rsidR="00B325F3">
          <w:rPr>
            <w:webHidden/>
          </w:rPr>
          <w:fldChar w:fldCharType="end"/>
        </w:r>
      </w:hyperlink>
    </w:p>
    <w:p w14:paraId="159BD665" w14:textId="38847913" w:rsidR="00B325F3" w:rsidRDefault="00DF1D4A">
      <w:pPr>
        <w:pStyle w:val="TOC3"/>
      </w:pPr>
      <w:hyperlink w:anchor="_Toc5962937" w:history="1">
        <w:r w:rsidR="00B325F3" w:rsidRPr="00D56AB1">
          <w:rPr>
            <w:rStyle w:val="Hyperlink"/>
          </w:rPr>
          <w:t>6.1</w:t>
        </w:r>
        <w:r w:rsidR="00B325F3">
          <w:tab/>
        </w:r>
        <w:r w:rsidR="00B325F3" w:rsidRPr="00D56AB1">
          <w:rPr>
            <w:rStyle w:val="Hyperlink"/>
          </w:rPr>
          <w:t>Australian approvals</w:t>
        </w:r>
        <w:r w:rsidR="00B325F3">
          <w:rPr>
            <w:webHidden/>
          </w:rPr>
          <w:tab/>
        </w:r>
        <w:r w:rsidR="00B325F3">
          <w:rPr>
            <w:webHidden/>
          </w:rPr>
          <w:fldChar w:fldCharType="begin"/>
        </w:r>
        <w:r w:rsidR="00B325F3">
          <w:rPr>
            <w:webHidden/>
          </w:rPr>
          <w:instrText xml:space="preserve"> PAGEREF _Toc5962937 \h </w:instrText>
        </w:r>
        <w:r w:rsidR="00B325F3">
          <w:rPr>
            <w:webHidden/>
          </w:rPr>
        </w:r>
        <w:r w:rsidR="00B325F3">
          <w:rPr>
            <w:webHidden/>
          </w:rPr>
          <w:fldChar w:fldCharType="separate"/>
        </w:r>
        <w:r w:rsidR="00B325F3">
          <w:rPr>
            <w:webHidden/>
          </w:rPr>
          <w:t>13</w:t>
        </w:r>
        <w:r w:rsidR="00B325F3">
          <w:rPr>
            <w:webHidden/>
          </w:rPr>
          <w:fldChar w:fldCharType="end"/>
        </w:r>
      </w:hyperlink>
    </w:p>
    <w:p w14:paraId="167C9B83" w14:textId="4749E73E" w:rsidR="00B325F3" w:rsidRDefault="00DF1D4A">
      <w:pPr>
        <w:pStyle w:val="TOC3"/>
      </w:pPr>
      <w:hyperlink w:anchor="_Toc5962938" w:history="1">
        <w:r w:rsidR="00B325F3" w:rsidRPr="00D56AB1">
          <w:rPr>
            <w:rStyle w:val="Hyperlink"/>
          </w:rPr>
          <w:t>6.2</w:t>
        </w:r>
        <w:r w:rsidR="00B325F3">
          <w:tab/>
        </w:r>
        <w:r w:rsidR="00B325F3" w:rsidRPr="00D56AB1">
          <w:rPr>
            <w:rStyle w:val="Hyperlink"/>
          </w:rPr>
          <w:t>International approvals</w:t>
        </w:r>
        <w:r w:rsidR="00B325F3">
          <w:rPr>
            <w:webHidden/>
          </w:rPr>
          <w:tab/>
        </w:r>
        <w:r w:rsidR="00B325F3">
          <w:rPr>
            <w:webHidden/>
          </w:rPr>
          <w:fldChar w:fldCharType="begin"/>
        </w:r>
        <w:r w:rsidR="00B325F3">
          <w:rPr>
            <w:webHidden/>
          </w:rPr>
          <w:instrText xml:space="preserve"> PAGEREF _Toc5962938 \h </w:instrText>
        </w:r>
        <w:r w:rsidR="00B325F3">
          <w:rPr>
            <w:webHidden/>
          </w:rPr>
        </w:r>
        <w:r w:rsidR="00B325F3">
          <w:rPr>
            <w:webHidden/>
          </w:rPr>
          <w:fldChar w:fldCharType="separate"/>
        </w:r>
        <w:r w:rsidR="00B325F3">
          <w:rPr>
            <w:webHidden/>
          </w:rPr>
          <w:t>14</w:t>
        </w:r>
        <w:r w:rsidR="00B325F3">
          <w:rPr>
            <w:webHidden/>
          </w:rPr>
          <w:fldChar w:fldCharType="end"/>
        </w:r>
      </w:hyperlink>
    </w:p>
    <w:p w14:paraId="4566BA9E" w14:textId="4A8D13B9" w:rsidR="00B325F3" w:rsidRDefault="00DF1D4A">
      <w:pPr>
        <w:pStyle w:val="TOC1"/>
        <w:rPr>
          <w:b w:val="0"/>
          <w:smallCaps w:val="0"/>
        </w:rPr>
      </w:pPr>
      <w:hyperlink w:anchor="_Toc5962939" w:history="1">
        <w:r w:rsidR="00B325F3" w:rsidRPr="00D56AB1">
          <w:rPr>
            <w:rStyle w:val="Hyperlink"/>
          </w:rPr>
          <w:t>Chapter 2</w:t>
        </w:r>
        <w:r w:rsidR="00B325F3">
          <w:rPr>
            <w:b w:val="0"/>
            <w:smallCaps w:val="0"/>
          </w:rPr>
          <w:tab/>
        </w:r>
        <w:r w:rsidR="00B325F3" w:rsidRPr="00D56AB1">
          <w:rPr>
            <w:rStyle w:val="Hyperlink"/>
          </w:rPr>
          <w:t>Risk assessment</w:t>
        </w:r>
        <w:r w:rsidR="00B325F3">
          <w:rPr>
            <w:webHidden/>
          </w:rPr>
          <w:tab/>
        </w:r>
        <w:r w:rsidR="00B325F3">
          <w:rPr>
            <w:webHidden/>
          </w:rPr>
          <w:fldChar w:fldCharType="begin"/>
        </w:r>
        <w:r w:rsidR="00B325F3">
          <w:rPr>
            <w:webHidden/>
          </w:rPr>
          <w:instrText xml:space="preserve"> PAGEREF _Toc5962939 \h </w:instrText>
        </w:r>
        <w:r w:rsidR="00B325F3">
          <w:rPr>
            <w:webHidden/>
          </w:rPr>
        </w:r>
        <w:r w:rsidR="00B325F3">
          <w:rPr>
            <w:webHidden/>
          </w:rPr>
          <w:fldChar w:fldCharType="separate"/>
        </w:r>
        <w:r w:rsidR="00B325F3">
          <w:rPr>
            <w:webHidden/>
          </w:rPr>
          <w:t>15</w:t>
        </w:r>
        <w:r w:rsidR="00B325F3">
          <w:rPr>
            <w:webHidden/>
          </w:rPr>
          <w:fldChar w:fldCharType="end"/>
        </w:r>
      </w:hyperlink>
    </w:p>
    <w:p w14:paraId="11122AEC" w14:textId="58A03FE5" w:rsidR="00B325F3" w:rsidRDefault="00DF1D4A">
      <w:pPr>
        <w:pStyle w:val="TOC2"/>
        <w:rPr>
          <w:smallCaps w:val="0"/>
        </w:rPr>
      </w:pPr>
      <w:hyperlink w:anchor="_Toc5962940" w:history="1">
        <w:r w:rsidR="00B325F3" w:rsidRPr="00D56AB1">
          <w:rPr>
            <w:rStyle w:val="Hyperlink"/>
            <w14:scene3d>
              <w14:camera w14:prst="orthographicFront"/>
              <w14:lightRig w14:rig="threePt" w14:dir="t">
                <w14:rot w14:lat="0" w14:lon="0" w14:rev="0"/>
              </w14:lightRig>
            </w14:scene3d>
          </w:rPr>
          <w:t>Section 1</w:t>
        </w:r>
        <w:r w:rsidR="00B325F3">
          <w:rPr>
            <w:smallCaps w:val="0"/>
          </w:rPr>
          <w:tab/>
        </w:r>
        <w:r w:rsidR="00B325F3" w:rsidRPr="00D56AB1">
          <w:rPr>
            <w:rStyle w:val="Hyperlink"/>
          </w:rPr>
          <w:t>Introduction</w:t>
        </w:r>
        <w:r w:rsidR="00B325F3">
          <w:rPr>
            <w:webHidden/>
          </w:rPr>
          <w:tab/>
        </w:r>
        <w:r w:rsidR="00B325F3">
          <w:rPr>
            <w:webHidden/>
          </w:rPr>
          <w:fldChar w:fldCharType="begin"/>
        </w:r>
        <w:r w:rsidR="00B325F3">
          <w:rPr>
            <w:webHidden/>
          </w:rPr>
          <w:instrText xml:space="preserve"> PAGEREF _Toc5962940 \h </w:instrText>
        </w:r>
        <w:r w:rsidR="00B325F3">
          <w:rPr>
            <w:webHidden/>
          </w:rPr>
        </w:r>
        <w:r w:rsidR="00B325F3">
          <w:rPr>
            <w:webHidden/>
          </w:rPr>
          <w:fldChar w:fldCharType="separate"/>
        </w:r>
        <w:r w:rsidR="00B325F3">
          <w:rPr>
            <w:webHidden/>
          </w:rPr>
          <w:t>15</w:t>
        </w:r>
        <w:r w:rsidR="00B325F3">
          <w:rPr>
            <w:webHidden/>
          </w:rPr>
          <w:fldChar w:fldCharType="end"/>
        </w:r>
      </w:hyperlink>
    </w:p>
    <w:p w14:paraId="01056C51" w14:textId="01E50336" w:rsidR="00B325F3" w:rsidRDefault="00DF1D4A">
      <w:pPr>
        <w:pStyle w:val="TOC2"/>
        <w:rPr>
          <w:smallCaps w:val="0"/>
        </w:rPr>
      </w:pPr>
      <w:hyperlink w:anchor="_Toc5962941" w:history="1">
        <w:r w:rsidR="00B325F3" w:rsidRPr="00D56AB1">
          <w:rPr>
            <w:rStyle w:val="Hyperlink"/>
            <w14:scene3d>
              <w14:camera w14:prst="orthographicFront"/>
              <w14:lightRig w14:rig="threePt" w14:dir="t">
                <w14:rot w14:lat="0" w14:lon="0" w14:rev="0"/>
              </w14:lightRig>
            </w14:scene3d>
          </w:rPr>
          <w:t>Section 2</w:t>
        </w:r>
        <w:r w:rsidR="00B325F3">
          <w:rPr>
            <w:smallCaps w:val="0"/>
          </w:rPr>
          <w:tab/>
        </w:r>
        <w:r w:rsidR="00B325F3" w:rsidRPr="00D56AB1">
          <w:rPr>
            <w:rStyle w:val="Hyperlink"/>
          </w:rPr>
          <w:t>Risk Identification</w:t>
        </w:r>
        <w:r w:rsidR="00B325F3">
          <w:rPr>
            <w:webHidden/>
          </w:rPr>
          <w:tab/>
        </w:r>
        <w:r w:rsidR="00B325F3">
          <w:rPr>
            <w:webHidden/>
          </w:rPr>
          <w:fldChar w:fldCharType="begin"/>
        </w:r>
        <w:r w:rsidR="00B325F3">
          <w:rPr>
            <w:webHidden/>
          </w:rPr>
          <w:instrText xml:space="preserve"> PAGEREF _Toc5962941 \h </w:instrText>
        </w:r>
        <w:r w:rsidR="00B325F3">
          <w:rPr>
            <w:webHidden/>
          </w:rPr>
        </w:r>
        <w:r w:rsidR="00B325F3">
          <w:rPr>
            <w:webHidden/>
          </w:rPr>
          <w:fldChar w:fldCharType="separate"/>
        </w:r>
        <w:r w:rsidR="00B325F3">
          <w:rPr>
            <w:webHidden/>
          </w:rPr>
          <w:t>16</w:t>
        </w:r>
        <w:r w:rsidR="00B325F3">
          <w:rPr>
            <w:webHidden/>
          </w:rPr>
          <w:fldChar w:fldCharType="end"/>
        </w:r>
      </w:hyperlink>
    </w:p>
    <w:p w14:paraId="481904F7" w14:textId="266290F4" w:rsidR="00B325F3" w:rsidRDefault="00DF1D4A">
      <w:pPr>
        <w:pStyle w:val="TOC3"/>
      </w:pPr>
      <w:hyperlink w:anchor="_Toc5962942" w:history="1">
        <w:r w:rsidR="00B325F3" w:rsidRPr="00D56AB1">
          <w:rPr>
            <w:rStyle w:val="Hyperlink"/>
          </w:rPr>
          <w:t>2.1</w:t>
        </w:r>
        <w:r w:rsidR="00B325F3">
          <w:tab/>
        </w:r>
        <w:r w:rsidR="00B325F3" w:rsidRPr="00D56AB1">
          <w:rPr>
            <w:rStyle w:val="Hyperlink"/>
          </w:rPr>
          <w:t>Risk source</w:t>
        </w:r>
        <w:r w:rsidR="00B325F3">
          <w:rPr>
            <w:webHidden/>
          </w:rPr>
          <w:tab/>
        </w:r>
        <w:r w:rsidR="00B325F3">
          <w:rPr>
            <w:webHidden/>
          </w:rPr>
          <w:fldChar w:fldCharType="begin"/>
        </w:r>
        <w:r w:rsidR="00B325F3">
          <w:rPr>
            <w:webHidden/>
          </w:rPr>
          <w:instrText xml:space="preserve"> PAGEREF _Toc5962942 \h </w:instrText>
        </w:r>
        <w:r w:rsidR="00B325F3">
          <w:rPr>
            <w:webHidden/>
          </w:rPr>
        </w:r>
        <w:r w:rsidR="00B325F3">
          <w:rPr>
            <w:webHidden/>
          </w:rPr>
          <w:fldChar w:fldCharType="separate"/>
        </w:r>
        <w:r w:rsidR="00B325F3">
          <w:rPr>
            <w:webHidden/>
          </w:rPr>
          <w:t>16</w:t>
        </w:r>
        <w:r w:rsidR="00B325F3">
          <w:rPr>
            <w:webHidden/>
          </w:rPr>
          <w:fldChar w:fldCharType="end"/>
        </w:r>
      </w:hyperlink>
    </w:p>
    <w:p w14:paraId="02E051A6" w14:textId="18EE51C0" w:rsidR="00B325F3" w:rsidRDefault="00DF1D4A">
      <w:pPr>
        <w:pStyle w:val="TOC3"/>
      </w:pPr>
      <w:hyperlink w:anchor="_Toc5962943" w:history="1">
        <w:r w:rsidR="00B325F3" w:rsidRPr="00D56AB1">
          <w:rPr>
            <w:rStyle w:val="Hyperlink"/>
          </w:rPr>
          <w:t>2.2</w:t>
        </w:r>
        <w:r w:rsidR="00B325F3">
          <w:tab/>
        </w:r>
        <w:r w:rsidR="00B325F3" w:rsidRPr="00D56AB1">
          <w:rPr>
            <w:rStyle w:val="Hyperlink"/>
          </w:rPr>
          <w:t>Causal pathway</w:t>
        </w:r>
        <w:r w:rsidR="00B325F3">
          <w:rPr>
            <w:webHidden/>
          </w:rPr>
          <w:tab/>
        </w:r>
        <w:r w:rsidR="00B325F3">
          <w:rPr>
            <w:webHidden/>
          </w:rPr>
          <w:fldChar w:fldCharType="begin"/>
        </w:r>
        <w:r w:rsidR="00B325F3">
          <w:rPr>
            <w:webHidden/>
          </w:rPr>
          <w:instrText xml:space="preserve"> PAGEREF _Toc5962943 \h </w:instrText>
        </w:r>
        <w:r w:rsidR="00B325F3">
          <w:rPr>
            <w:webHidden/>
          </w:rPr>
        </w:r>
        <w:r w:rsidR="00B325F3">
          <w:rPr>
            <w:webHidden/>
          </w:rPr>
          <w:fldChar w:fldCharType="separate"/>
        </w:r>
        <w:r w:rsidR="00B325F3">
          <w:rPr>
            <w:webHidden/>
          </w:rPr>
          <w:t>17</w:t>
        </w:r>
        <w:r w:rsidR="00B325F3">
          <w:rPr>
            <w:webHidden/>
          </w:rPr>
          <w:fldChar w:fldCharType="end"/>
        </w:r>
      </w:hyperlink>
    </w:p>
    <w:p w14:paraId="72A90B0B" w14:textId="79CA3119" w:rsidR="00B325F3" w:rsidRDefault="00DF1D4A">
      <w:pPr>
        <w:pStyle w:val="TOC3"/>
      </w:pPr>
      <w:hyperlink w:anchor="_Toc5962944" w:history="1">
        <w:r w:rsidR="00B325F3" w:rsidRPr="00D56AB1">
          <w:rPr>
            <w:rStyle w:val="Hyperlink"/>
          </w:rPr>
          <w:t>2.3</w:t>
        </w:r>
        <w:r w:rsidR="00B325F3">
          <w:tab/>
        </w:r>
        <w:r w:rsidR="00B325F3" w:rsidRPr="00D56AB1">
          <w:rPr>
            <w:rStyle w:val="Hyperlink"/>
          </w:rPr>
          <w:t>Potential harm</w:t>
        </w:r>
        <w:r w:rsidR="00B325F3">
          <w:rPr>
            <w:webHidden/>
          </w:rPr>
          <w:tab/>
        </w:r>
        <w:r w:rsidR="00B325F3">
          <w:rPr>
            <w:webHidden/>
          </w:rPr>
          <w:fldChar w:fldCharType="begin"/>
        </w:r>
        <w:r w:rsidR="00B325F3">
          <w:rPr>
            <w:webHidden/>
          </w:rPr>
          <w:instrText xml:space="preserve"> PAGEREF _Toc5962944 \h </w:instrText>
        </w:r>
        <w:r w:rsidR="00B325F3">
          <w:rPr>
            <w:webHidden/>
          </w:rPr>
        </w:r>
        <w:r w:rsidR="00B325F3">
          <w:rPr>
            <w:webHidden/>
          </w:rPr>
          <w:fldChar w:fldCharType="separate"/>
        </w:r>
        <w:r w:rsidR="00B325F3">
          <w:rPr>
            <w:webHidden/>
          </w:rPr>
          <w:t>18</w:t>
        </w:r>
        <w:r w:rsidR="00B325F3">
          <w:rPr>
            <w:webHidden/>
          </w:rPr>
          <w:fldChar w:fldCharType="end"/>
        </w:r>
      </w:hyperlink>
    </w:p>
    <w:p w14:paraId="5A19989D" w14:textId="3AF5784C" w:rsidR="00B325F3" w:rsidRDefault="00DF1D4A">
      <w:pPr>
        <w:pStyle w:val="TOC3"/>
      </w:pPr>
      <w:hyperlink w:anchor="_Toc5962945" w:history="1">
        <w:r w:rsidR="00B325F3" w:rsidRPr="00D56AB1">
          <w:rPr>
            <w:rStyle w:val="Hyperlink"/>
          </w:rPr>
          <w:t>2.4</w:t>
        </w:r>
        <w:r w:rsidR="00B325F3">
          <w:tab/>
        </w:r>
        <w:r w:rsidR="00B325F3" w:rsidRPr="00D56AB1">
          <w:rPr>
            <w:rStyle w:val="Hyperlink"/>
          </w:rPr>
          <w:t>Postulated risk scenarios</w:t>
        </w:r>
        <w:r w:rsidR="00B325F3">
          <w:rPr>
            <w:webHidden/>
          </w:rPr>
          <w:tab/>
        </w:r>
        <w:r w:rsidR="00B325F3">
          <w:rPr>
            <w:webHidden/>
          </w:rPr>
          <w:fldChar w:fldCharType="begin"/>
        </w:r>
        <w:r w:rsidR="00B325F3">
          <w:rPr>
            <w:webHidden/>
          </w:rPr>
          <w:instrText xml:space="preserve"> PAGEREF _Toc5962945 \h </w:instrText>
        </w:r>
        <w:r w:rsidR="00B325F3">
          <w:rPr>
            <w:webHidden/>
          </w:rPr>
        </w:r>
        <w:r w:rsidR="00B325F3">
          <w:rPr>
            <w:webHidden/>
          </w:rPr>
          <w:fldChar w:fldCharType="separate"/>
        </w:r>
        <w:r w:rsidR="00B325F3">
          <w:rPr>
            <w:webHidden/>
          </w:rPr>
          <w:t>18</w:t>
        </w:r>
        <w:r w:rsidR="00B325F3">
          <w:rPr>
            <w:webHidden/>
          </w:rPr>
          <w:fldChar w:fldCharType="end"/>
        </w:r>
      </w:hyperlink>
    </w:p>
    <w:p w14:paraId="230093EE" w14:textId="340BFF77" w:rsidR="00B325F3" w:rsidRDefault="00DF1D4A">
      <w:pPr>
        <w:pStyle w:val="TOC2"/>
        <w:rPr>
          <w:smallCaps w:val="0"/>
        </w:rPr>
      </w:pPr>
      <w:hyperlink w:anchor="_Toc5962946" w:history="1">
        <w:r w:rsidR="00B325F3" w:rsidRPr="00D56AB1">
          <w:rPr>
            <w:rStyle w:val="Hyperlink"/>
            <w14:scene3d>
              <w14:camera w14:prst="orthographicFront"/>
              <w14:lightRig w14:rig="threePt" w14:dir="t">
                <w14:rot w14:lat="0" w14:lon="0" w14:rev="0"/>
              </w14:lightRig>
            </w14:scene3d>
          </w:rPr>
          <w:t>Section 3</w:t>
        </w:r>
        <w:r w:rsidR="00B325F3">
          <w:rPr>
            <w:smallCaps w:val="0"/>
          </w:rPr>
          <w:tab/>
        </w:r>
        <w:r w:rsidR="00B325F3" w:rsidRPr="00D56AB1">
          <w:rPr>
            <w:rStyle w:val="Hyperlink"/>
          </w:rPr>
          <w:t>Uncertainty</w:t>
        </w:r>
        <w:r w:rsidR="00B325F3">
          <w:rPr>
            <w:webHidden/>
          </w:rPr>
          <w:tab/>
        </w:r>
        <w:r w:rsidR="00B325F3">
          <w:rPr>
            <w:webHidden/>
          </w:rPr>
          <w:fldChar w:fldCharType="begin"/>
        </w:r>
        <w:r w:rsidR="00B325F3">
          <w:rPr>
            <w:webHidden/>
          </w:rPr>
          <w:instrText xml:space="preserve"> PAGEREF _Toc5962946 \h </w:instrText>
        </w:r>
        <w:r w:rsidR="00B325F3">
          <w:rPr>
            <w:webHidden/>
          </w:rPr>
        </w:r>
        <w:r w:rsidR="00B325F3">
          <w:rPr>
            <w:webHidden/>
          </w:rPr>
          <w:fldChar w:fldCharType="separate"/>
        </w:r>
        <w:r w:rsidR="00B325F3">
          <w:rPr>
            <w:webHidden/>
          </w:rPr>
          <w:t>29</w:t>
        </w:r>
        <w:r w:rsidR="00B325F3">
          <w:rPr>
            <w:webHidden/>
          </w:rPr>
          <w:fldChar w:fldCharType="end"/>
        </w:r>
      </w:hyperlink>
    </w:p>
    <w:p w14:paraId="6837E395" w14:textId="41791B0C" w:rsidR="00B325F3" w:rsidRDefault="00DF1D4A">
      <w:pPr>
        <w:pStyle w:val="TOC2"/>
        <w:rPr>
          <w:smallCaps w:val="0"/>
        </w:rPr>
      </w:pPr>
      <w:hyperlink w:anchor="_Toc5962947" w:history="1">
        <w:r w:rsidR="00B325F3" w:rsidRPr="00D56AB1">
          <w:rPr>
            <w:rStyle w:val="Hyperlink"/>
            <w14:scene3d>
              <w14:camera w14:prst="orthographicFront"/>
              <w14:lightRig w14:rig="threePt" w14:dir="t">
                <w14:rot w14:lat="0" w14:lon="0" w14:rev="0"/>
              </w14:lightRig>
            </w14:scene3d>
          </w:rPr>
          <w:t>Section 4</w:t>
        </w:r>
        <w:r w:rsidR="00B325F3">
          <w:rPr>
            <w:smallCaps w:val="0"/>
          </w:rPr>
          <w:tab/>
        </w:r>
        <w:r w:rsidR="00B325F3" w:rsidRPr="00D56AB1">
          <w:rPr>
            <w:rStyle w:val="Hyperlink"/>
          </w:rPr>
          <w:t>Risk evaluation</w:t>
        </w:r>
        <w:r w:rsidR="00B325F3">
          <w:rPr>
            <w:webHidden/>
          </w:rPr>
          <w:tab/>
        </w:r>
        <w:r w:rsidR="00B325F3">
          <w:rPr>
            <w:webHidden/>
          </w:rPr>
          <w:fldChar w:fldCharType="begin"/>
        </w:r>
        <w:r w:rsidR="00B325F3">
          <w:rPr>
            <w:webHidden/>
          </w:rPr>
          <w:instrText xml:space="preserve"> PAGEREF _Toc5962947 \h </w:instrText>
        </w:r>
        <w:r w:rsidR="00B325F3">
          <w:rPr>
            <w:webHidden/>
          </w:rPr>
        </w:r>
        <w:r w:rsidR="00B325F3">
          <w:rPr>
            <w:webHidden/>
          </w:rPr>
          <w:fldChar w:fldCharType="separate"/>
        </w:r>
        <w:r w:rsidR="00B325F3">
          <w:rPr>
            <w:webHidden/>
          </w:rPr>
          <w:t>30</w:t>
        </w:r>
        <w:r w:rsidR="00B325F3">
          <w:rPr>
            <w:webHidden/>
          </w:rPr>
          <w:fldChar w:fldCharType="end"/>
        </w:r>
      </w:hyperlink>
    </w:p>
    <w:p w14:paraId="4322A7F7" w14:textId="1764D29D" w:rsidR="00B325F3" w:rsidRDefault="00DF1D4A">
      <w:pPr>
        <w:pStyle w:val="TOC1"/>
        <w:rPr>
          <w:b w:val="0"/>
          <w:smallCaps w:val="0"/>
        </w:rPr>
      </w:pPr>
      <w:hyperlink w:anchor="_Toc5962948" w:history="1">
        <w:r w:rsidR="00B325F3" w:rsidRPr="00D56AB1">
          <w:rPr>
            <w:rStyle w:val="Hyperlink"/>
          </w:rPr>
          <w:t>Chapter 3</w:t>
        </w:r>
        <w:r w:rsidR="00B325F3">
          <w:rPr>
            <w:b w:val="0"/>
            <w:smallCaps w:val="0"/>
          </w:rPr>
          <w:tab/>
        </w:r>
        <w:r w:rsidR="00B325F3" w:rsidRPr="00D56AB1">
          <w:rPr>
            <w:rStyle w:val="Hyperlink"/>
          </w:rPr>
          <w:t>Risk management plan</w:t>
        </w:r>
        <w:r w:rsidR="00B325F3">
          <w:rPr>
            <w:webHidden/>
          </w:rPr>
          <w:tab/>
        </w:r>
        <w:r w:rsidR="00B325F3">
          <w:rPr>
            <w:webHidden/>
          </w:rPr>
          <w:fldChar w:fldCharType="begin"/>
        </w:r>
        <w:r w:rsidR="00B325F3">
          <w:rPr>
            <w:webHidden/>
          </w:rPr>
          <w:instrText xml:space="preserve"> PAGEREF _Toc5962948 \h </w:instrText>
        </w:r>
        <w:r w:rsidR="00B325F3">
          <w:rPr>
            <w:webHidden/>
          </w:rPr>
        </w:r>
        <w:r w:rsidR="00B325F3">
          <w:rPr>
            <w:webHidden/>
          </w:rPr>
          <w:fldChar w:fldCharType="separate"/>
        </w:r>
        <w:r w:rsidR="00B325F3">
          <w:rPr>
            <w:webHidden/>
          </w:rPr>
          <w:t>31</w:t>
        </w:r>
        <w:r w:rsidR="00B325F3">
          <w:rPr>
            <w:webHidden/>
          </w:rPr>
          <w:fldChar w:fldCharType="end"/>
        </w:r>
      </w:hyperlink>
    </w:p>
    <w:p w14:paraId="23928A98" w14:textId="063DCD32" w:rsidR="00B325F3" w:rsidRDefault="00DF1D4A">
      <w:pPr>
        <w:pStyle w:val="TOC2"/>
        <w:rPr>
          <w:smallCaps w:val="0"/>
        </w:rPr>
      </w:pPr>
      <w:hyperlink w:anchor="_Toc5962949" w:history="1">
        <w:r w:rsidR="00B325F3" w:rsidRPr="00D56AB1">
          <w:rPr>
            <w:rStyle w:val="Hyperlink"/>
            <w14:scene3d>
              <w14:camera w14:prst="orthographicFront"/>
              <w14:lightRig w14:rig="threePt" w14:dir="t">
                <w14:rot w14:lat="0" w14:lon="0" w14:rev="0"/>
              </w14:lightRig>
            </w14:scene3d>
          </w:rPr>
          <w:t>Section 1</w:t>
        </w:r>
        <w:r w:rsidR="00B325F3">
          <w:rPr>
            <w:smallCaps w:val="0"/>
          </w:rPr>
          <w:tab/>
        </w:r>
        <w:r w:rsidR="00B325F3" w:rsidRPr="00D56AB1">
          <w:rPr>
            <w:rStyle w:val="Hyperlink"/>
          </w:rPr>
          <w:t>Background</w:t>
        </w:r>
        <w:r w:rsidR="00B325F3">
          <w:rPr>
            <w:webHidden/>
          </w:rPr>
          <w:tab/>
        </w:r>
        <w:r w:rsidR="00B325F3">
          <w:rPr>
            <w:webHidden/>
          </w:rPr>
          <w:fldChar w:fldCharType="begin"/>
        </w:r>
        <w:r w:rsidR="00B325F3">
          <w:rPr>
            <w:webHidden/>
          </w:rPr>
          <w:instrText xml:space="preserve"> PAGEREF _Toc5962949 \h </w:instrText>
        </w:r>
        <w:r w:rsidR="00B325F3">
          <w:rPr>
            <w:webHidden/>
          </w:rPr>
        </w:r>
        <w:r w:rsidR="00B325F3">
          <w:rPr>
            <w:webHidden/>
          </w:rPr>
          <w:fldChar w:fldCharType="separate"/>
        </w:r>
        <w:r w:rsidR="00B325F3">
          <w:rPr>
            <w:webHidden/>
          </w:rPr>
          <w:t>31</w:t>
        </w:r>
        <w:r w:rsidR="00B325F3">
          <w:rPr>
            <w:webHidden/>
          </w:rPr>
          <w:fldChar w:fldCharType="end"/>
        </w:r>
      </w:hyperlink>
    </w:p>
    <w:p w14:paraId="47DBB738" w14:textId="4154B88C" w:rsidR="00B325F3" w:rsidRDefault="00DF1D4A">
      <w:pPr>
        <w:pStyle w:val="TOC2"/>
        <w:rPr>
          <w:smallCaps w:val="0"/>
        </w:rPr>
      </w:pPr>
      <w:hyperlink w:anchor="_Toc5962950" w:history="1">
        <w:r w:rsidR="00B325F3" w:rsidRPr="00D56AB1">
          <w:rPr>
            <w:rStyle w:val="Hyperlink"/>
            <w14:scene3d>
              <w14:camera w14:prst="orthographicFront"/>
              <w14:lightRig w14:rig="threePt" w14:dir="t">
                <w14:rot w14:lat="0" w14:lon="0" w14:rev="0"/>
              </w14:lightRig>
            </w14:scene3d>
          </w:rPr>
          <w:t>Section 2</w:t>
        </w:r>
        <w:r w:rsidR="00B325F3">
          <w:rPr>
            <w:smallCaps w:val="0"/>
          </w:rPr>
          <w:tab/>
        </w:r>
        <w:r w:rsidR="00B325F3" w:rsidRPr="00D56AB1">
          <w:rPr>
            <w:rStyle w:val="Hyperlink"/>
          </w:rPr>
          <w:t>Risk treatment measures for substantive risks</w:t>
        </w:r>
        <w:r w:rsidR="00B325F3">
          <w:rPr>
            <w:webHidden/>
          </w:rPr>
          <w:tab/>
        </w:r>
        <w:r w:rsidR="00B325F3">
          <w:rPr>
            <w:webHidden/>
          </w:rPr>
          <w:fldChar w:fldCharType="begin"/>
        </w:r>
        <w:r w:rsidR="00B325F3">
          <w:rPr>
            <w:webHidden/>
          </w:rPr>
          <w:instrText xml:space="preserve"> PAGEREF _Toc5962950 \h </w:instrText>
        </w:r>
        <w:r w:rsidR="00B325F3">
          <w:rPr>
            <w:webHidden/>
          </w:rPr>
        </w:r>
        <w:r w:rsidR="00B325F3">
          <w:rPr>
            <w:webHidden/>
          </w:rPr>
          <w:fldChar w:fldCharType="separate"/>
        </w:r>
        <w:r w:rsidR="00B325F3">
          <w:rPr>
            <w:webHidden/>
          </w:rPr>
          <w:t>31</w:t>
        </w:r>
        <w:r w:rsidR="00B325F3">
          <w:rPr>
            <w:webHidden/>
          </w:rPr>
          <w:fldChar w:fldCharType="end"/>
        </w:r>
      </w:hyperlink>
    </w:p>
    <w:p w14:paraId="5310BC8E" w14:textId="354EAED1" w:rsidR="00B325F3" w:rsidRDefault="00DF1D4A">
      <w:pPr>
        <w:pStyle w:val="TOC2"/>
        <w:rPr>
          <w:smallCaps w:val="0"/>
        </w:rPr>
      </w:pPr>
      <w:hyperlink w:anchor="_Toc5962951" w:history="1">
        <w:r w:rsidR="00B325F3" w:rsidRPr="00D56AB1">
          <w:rPr>
            <w:rStyle w:val="Hyperlink"/>
            <w14:scene3d>
              <w14:camera w14:prst="orthographicFront"/>
              <w14:lightRig w14:rig="threePt" w14:dir="t">
                <w14:rot w14:lat="0" w14:lon="0" w14:rev="0"/>
              </w14:lightRig>
            </w14:scene3d>
          </w:rPr>
          <w:t>Section 3</w:t>
        </w:r>
        <w:r w:rsidR="00B325F3">
          <w:rPr>
            <w:smallCaps w:val="0"/>
          </w:rPr>
          <w:tab/>
        </w:r>
        <w:r w:rsidR="00B325F3" w:rsidRPr="00D56AB1">
          <w:rPr>
            <w:rStyle w:val="Hyperlink"/>
          </w:rPr>
          <w:t>General risk management</w:t>
        </w:r>
        <w:r w:rsidR="00B325F3">
          <w:rPr>
            <w:webHidden/>
          </w:rPr>
          <w:tab/>
        </w:r>
        <w:r w:rsidR="00B325F3">
          <w:rPr>
            <w:webHidden/>
          </w:rPr>
          <w:fldChar w:fldCharType="begin"/>
        </w:r>
        <w:r w:rsidR="00B325F3">
          <w:rPr>
            <w:webHidden/>
          </w:rPr>
          <w:instrText xml:space="preserve"> PAGEREF _Toc5962951 \h </w:instrText>
        </w:r>
        <w:r w:rsidR="00B325F3">
          <w:rPr>
            <w:webHidden/>
          </w:rPr>
        </w:r>
        <w:r w:rsidR="00B325F3">
          <w:rPr>
            <w:webHidden/>
          </w:rPr>
          <w:fldChar w:fldCharType="separate"/>
        </w:r>
        <w:r w:rsidR="00B325F3">
          <w:rPr>
            <w:webHidden/>
          </w:rPr>
          <w:t>31</w:t>
        </w:r>
        <w:r w:rsidR="00B325F3">
          <w:rPr>
            <w:webHidden/>
          </w:rPr>
          <w:fldChar w:fldCharType="end"/>
        </w:r>
      </w:hyperlink>
    </w:p>
    <w:p w14:paraId="441E6BED" w14:textId="68867E13" w:rsidR="00B325F3" w:rsidRDefault="00DF1D4A">
      <w:pPr>
        <w:pStyle w:val="TOC3"/>
      </w:pPr>
      <w:hyperlink w:anchor="_Toc5962952" w:history="1">
        <w:r w:rsidR="00B325F3" w:rsidRPr="00D56AB1">
          <w:rPr>
            <w:rStyle w:val="Hyperlink"/>
          </w:rPr>
          <w:t>3.1</w:t>
        </w:r>
        <w:r w:rsidR="00B325F3">
          <w:tab/>
        </w:r>
        <w:r w:rsidR="00B325F3" w:rsidRPr="00D56AB1">
          <w:rPr>
            <w:rStyle w:val="Hyperlink"/>
          </w:rPr>
          <w:t>Licence conditions to limit and control the release</w:t>
        </w:r>
        <w:r w:rsidR="00B325F3">
          <w:rPr>
            <w:webHidden/>
          </w:rPr>
          <w:tab/>
        </w:r>
        <w:r w:rsidR="00B325F3">
          <w:rPr>
            <w:webHidden/>
          </w:rPr>
          <w:fldChar w:fldCharType="begin"/>
        </w:r>
        <w:r w:rsidR="00B325F3">
          <w:rPr>
            <w:webHidden/>
          </w:rPr>
          <w:instrText xml:space="preserve"> PAGEREF _Toc5962952 \h </w:instrText>
        </w:r>
        <w:r w:rsidR="00B325F3">
          <w:rPr>
            <w:webHidden/>
          </w:rPr>
        </w:r>
        <w:r w:rsidR="00B325F3">
          <w:rPr>
            <w:webHidden/>
          </w:rPr>
          <w:fldChar w:fldCharType="separate"/>
        </w:r>
        <w:r w:rsidR="00B325F3">
          <w:rPr>
            <w:webHidden/>
          </w:rPr>
          <w:t>31</w:t>
        </w:r>
        <w:r w:rsidR="00B325F3">
          <w:rPr>
            <w:webHidden/>
          </w:rPr>
          <w:fldChar w:fldCharType="end"/>
        </w:r>
      </w:hyperlink>
    </w:p>
    <w:p w14:paraId="5E1F42DB" w14:textId="498255CA" w:rsidR="00B325F3" w:rsidRDefault="00DF1D4A">
      <w:pPr>
        <w:pStyle w:val="TOC3"/>
      </w:pPr>
      <w:hyperlink w:anchor="_Toc5962953" w:history="1">
        <w:r w:rsidR="00B325F3" w:rsidRPr="00D56AB1">
          <w:rPr>
            <w:rStyle w:val="Hyperlink"/>
          </w:rPr>
          <w:t>3.2</w:t>
        </w:r>
        <w:r w:rsidR="00B325F3">
          <w:tab/>
        </w:r>
        <w:r w:rsidR="00B325F3" w:rsidRPr="00D56AB1">
          <w:rPr>
            <w:rStyle w:val="Hyperlink"/>
          </w:rPr>
          <w:t>Other risk management considerations</w:t>
        </w:r>
        <w:r w:rsidR="00B325F3">
          <w:rPr>
            <w:webHidden/>
          </w:rPr>
          <w:tab/>
        </w:r>
        <w:r w:rsidR="00B325F3">
          <w:rPr>
            <w:webHidden/>
          </w:rPr>
          <w:fldChar w:fldCharType="begin"/>
        </w:r>
        <w:r w:rsidR="00B325F3">
          <w:rPr>
            <w:webHidden/>
          </w:rPr>
          <w:instrText xml:space="preserve"> PAGEREF _Toc5962953 \h </w:instrText>
        </w:r>
        <w:r w:rsidR="00B325F3">
          <w:rPr>
            <w:webHidden/>
          </w:rPr>
        </w:r>
        <w:r w:rsidR="00B325F3">
          <w:rPr>
            <w:webHidden/>
          </w:rPr>
          <w:fldChar w:fldCharType="separate"/>
        </w:r>
        <w:r w:rsidR="00B325F3">
          <w:rPr>
            <w:webHidden/>
          </w:rPr>
          <w:t>35</w:t>
        </w:r>
        <w:r w:rsidR="00B325F3">
          <w:rPr>
            <w:webHidden/>
          </w:rPr>
          <w:fldChar w:fldCharType="end"/>
        </w:r>
      </w:hyperlink>
    </w:p>
    <w:p w14:paraId="7054AAA4" w14:textId="3311A90F" w:rsidR="00B325F3" w:rsidRDefault="00DF1D4A">
      <w:pPr>
        <w:pStyle w:val="TOC2"/>
        <w:rPr>
          <w:smallCaps w:val="0"/>
        </w:rPr>
      </w:pPr>
      <w:hyperlink w:anchor="_Toc5962954" w:history="1">
        <w:r w:rsidR="00B325F3" w:rsidRPr="00D56AB1">
          <w:rPr>
            <w:rStyle w:val="Hyperlink"/>
            <w14:scene3d>
              <w14:camera w14:prst="orthographicFront"/>
              <w14:lightRig w14:rig="threePt" w14:dir="t">
                <w14:rot w14:lat="0" w14:lon="0" w14:rev="0"/>
              </w14:lightRig>
            </w14:scene3d>
          </w:rPr>
          <w:t>Section 4</w:t>
        </w:r>
        <w:r w:rsidR="00B325F3">
          <w:rPr>
            <w:smallCaps w:val="0"/>
          </w:rPr>
          <w:tab/>
        </w:r>
        <w:r w:rsidR="00B325F3" w:rsidRPr="00D56AB1">
          <w:rPr>
            <w:rStyle w:val="Hyperlink"/>
          </w:rPr>
          <w:t>Issues to be addressed for future releases</w:t>
        </w:r>
        <w:r w:rsidR="00B325F3">
          <w:rPr>
            <w:webHidden/>
          </w:rPr>
          <w:tab/>
        </w:r>
        <w:r w:rsidR="00B325F3">
          <w:rPr>
            <w:webHidden/>
          </w:rPr>
          <w:fldChar w:fldCharType="begin"/>
        </w:r>
        <w:r w:rsidR="00B325F3">
          <w:rPr>
            <w:webHidden/>
          </w:rPr>
          <w:instrText xml:space="preserve"> PAGEREF _Toc5962954 \h </w:instrText>
        </w:r>
        <w:r w:rsidR="00B325F3">
          <w:rPr>
            <w:webHidden/>
          </w:rPr>
        </w:r>
        <w:r w:rsidR="00B325F3">
          <w:rPr>
            <w:webHidden/>
          </w:rPr>
          <w:fldChar w:fldCharType="separate"/>
        </w:r>
        <w:r w:rsidR="00B325F3">
          <w:rPr>
            <w:webHidden/>
          </w:rPr>
          <w:t>36</w:t>
        </w:r>
        <w:r w:rsidR="00B325F3">
          <w:rPr>
            <w:webHidden/>
          </w:rPr>
          <w:fldChar w:fldCharType="end"/>
        </w:r>
      </w:hyperlink>
    </w:p>
    <w:p w14:paraId="7B2342AC" w14:textId="289A332D" w:rsidR="00B325F3" w:rsidRDefault="00DF1D4A">
      <w:pPr>
        <w:pStyle w:val="TOC2"/>
        <w:rPr>
          <w:smallCaps w:val="0"/>
        </w:rPr>
      </w:pPr>
      <w:hyperlink w:anchor="_Toc5962955" w:history="1">
        <w:r w:rsidR="00B325F3" w:rsidRPr="00D56AB1">
          <w:rPr>
            <w:rStyle w:val="Hyperlink"/>
            <w14:scene3d>
              <w14:camera w14:prst="orthographicFront"/>
              <w14:lightRig w14:rig="threePt" w14:dir="t">
                <w14:rot w14:lat="0" w14:lon="0" w14:rev="0"/>
              </w14:lightRig>
            </w14:scene3d>
          </w:rPr>
          <w:t>Section 5</w:t>
        </w:r>
        <w:r w:rsidR="00B325F3">
          <w:rPr>
            <w:smallCaps w:val="0"/>
          </w:rPr>
          <w:tab/>
        </w:r>
        <w:r w:rsidR="00B325F3" w:rsidRPr="00D56AB1">
          <w:rPr>
            <w:rStyle w:val="Hyperlink"/>
          </w:rPr>
          <w:t>Conclusions of the RARMP</w:t>
        </w:r>
        <w:r w:rsidR="00B325F3">
          <w:rPr>
            <w:webHidden/>
          </w:rPr>
          <w:tab/>
        </w:r>
        <w:r w:rsidR="00B325F3">
          <w:rPr>
            <w:webHidden/>
          </w:rPr>
          <w:fldChar w:fldCharType="begin"/>
        </w:r>
        <w:r w:rsidR="00B325F3">
          <w:rPr>
            <w:webHidden/>
          </w:rPr>
          <w:instrText xml:space="preserve"> PAGEREF _Toc5962955 \h </w:instrText>
        </w:r>
        <w:r w:rsidR="00B325F3">
          <w:rPr>
            <w:webHidden/>
          </w:rPr>
        </w:r>
        <w:r w:rsidR="00B325F3">
          <w:rPr>
            <w:webHidden/>
          </w:rPr>
          <w:fldChar w:fldCharType="separate"/>
        </w:r>
        <w:r w:rsidR="00B325F3">
          <w:rPr>
            <w:webHidden/>
          </w:rPr>
          <w:t>37</w:t>
        </w:r>
        <w:r w:rsidR="00B325F3">
          <w:rPr>
            <w:webHidden/>
          </w:rPr>
          <w:fldChar w:fldCharType="end"/>
        </w:r>
      </w:hyperlink>
    </w:p>
    <w:p w14:paraId="12C1AC4F" w14:textId="6B6C1C94" w:rsidR="00B325F3" w:rsidRDefault="00DF1D4A">
      <w:pPr>
        <w:pStyle w:val="TOC1"/>
        <w:rPr>
          <w:b w:val="0"/>
          <w:smallCaps w:val="0"/>
        </w:rPr>
      </w:pPr>
      <w:hyperlink w:anchor="_Toc5962956" w:history="1">
        <w:r w:rsidR="00B325F3" w:rsidRPr="00D56AB1">
          <w:rPr>
            <w:rStyle w:val="Hyperlink"/>
          </w:rPr>
          <w:t>References</w:t>
        </w:r>
        <w:r w:rsidR="00B325F3">
          <w:rPr>
            <w:webHidden/>
          </w:rPr>
          <w:tab/>
        </w:r>
        <w:r w:rsidR="00B325F3" w:rsidRPr="00B325F3">
          <w:rPr>
            <w:webHidden/>
          </w:rPr>
          <w:tab/>
        </w:r>
        <w:r w:rsidR="00B325F3">
          <w:rPr>
            <w:webHidden/>
          </w:rPr>
          <w:fldChar w:fldCharType="begin"/>
        </w:r>
        <w:r w:rsidR="00B325F3">
          <w:rPr>
            <w:webHidden/>
          </w:rPr>
          <w:instrText xml:space="preserve"> PAGEREF _Toc5962956 \h </w:instrText>
        </w:r>
        <w:r w:rsidR="00B325F3">
          <w:rPr>
            <w:webHidden/>
          </w:rPr>
        </w:r>
        <w:r w:rsidR="00B325F3">
          <w:rPr>
            <w:webHidden/>
          </w:rPr>
          <w:fldChar w:fldCharType="separate"/>
        </w:r>
        <w:r w:rsidR="00B325F3">
          <w:rPr>
            <w:webHidden/>
          </w:rPr>
          <w:t>38</w:t>
        </w:r>
        <w:r w:rsidR="00B325F3">
          <w:rPr>
            <w:webHidden/>
          </w:rPr>
          <w:fldChar w:fldCharType="end"/>
        </w:r>
      </w:hyperlink>
    </w:p>
    <w:p w14:paraId="2AFC14DD" w14:textId="4F53B433" w:rsidR="00B325F3" w:rsidRDefault="00DF1D4A">
      <w:pPr>
        <w:pStyle w:val="TOC1"/>
        <w:rPr>
          <w:b w:val="0"/>
          <w:smallCaps w:val="0"/>
        </w:rPr>
      </w:pPr>
      <w:hyperlink w:anchor="_Toc5962957" w:history="1">
        <w:r w:rsidR="00B325F3" w:rsidRPr="00D56AB1">
          <w:rPr>
            <w:rStyle w:val="Hyperlink"/>
            <w:bCs/>
          </w:rPr>
          <w:t>Appendix A</w:t>
        </w:r>
        <w:r w:rsidR="00B325F3">
          <w:rPr>
            <w:b w:val="0"/>
            <w:smallCaps w:val="0"/>
          </w:rPr>
          <w:tab/>
        </w:r>
        <w:r w:rsidR="00B325F3" w:rsidRPr="00D56AB1">
          <w:rPr>
            <w:rStyle w:val="Hyperlink"/>
          </w:rPr>
          <w:t>Summary of submissions from prescribed experts, agencies and authorities</w:t>
        </w:r>
        <w:r w:rsidR="00B325F3">
          <w:rPr>
            <w:webHidden/>
          </w:rPr>
          <w:tab/>
        </w:r>
        <w:r w:rsidR="00B325F3">
          <w:rPr>
            <w:webHidden/>
          </w:rPr>
          <w:fldChar w:fldCharType="begin"/>
        </w:r>
        <w:r w:rsidR="00B325F3">
          <w:rPr>
            <w:webHidden/>
          </w:rPr>
          <w:instrText xml:space="preserve"> PAGEREF _Toc5962957 \h </w:instrText>
        </w:r>
        <w:r w:rsidR="00B325F3">
          <w:rPr>
            <w:webHidden/>
          </w:rPr>
        </w:r>
        <w:r w:rsidR="00B325F3">
          <w:rPr>
            <w:webHidden/>
          </w:rPr>
          <w:fldChar w:fldCharType="separate"/>
        </w:r>
        <w:r w:rsidR="00B325F3">
          <w:rPr>
            <w:webHidden/>
          </w:rPr>
          <w:t>44</w:t>
        </w:r>
        <w:r w:rsidR="00B325F3">
          <w:rPr>
            <w:webHidden/>
          </w:rPr>
          <w:fldChar w:fldCharType="end"/>
        </w:r>
      </w:hyperlink>
    </w:p>
    <w:p w14:paraId="23B924AC" w14:textId="6CB328C4" w:rsidR="00B325F3" w:rsidRDefault="00DF1D4A">
      <w:pPr>
        <w:pStyle w:val="TOC1"/>
        <w:rPr>
          <w:b w:val="0"/>
          <w:smallCaps w:val="0"/>
        </w:rPr>
      </w:pPr>
      <w:hyperlink w:anchor="_Toc5962958" w:history="1">
        <w:r w:rsidR="00B325F3" w:rsidRPr="00D56AB1">
          <w:rPr>
            <w:rStyle w:val="Hyperlink"/>
            <w:bCs/>
          </w:rPr>
          <w:t>Appendix B</w:t>
        </w:r>
        <w:r w:rsidR="00B325F3">
          <w:rPr>
            <w:b w:val="0"/>
            <w:smallCaps w:val="0"/>
          </w:rPr>
          <w:tab/>
        </w:r>
        <w:r w:rsidR="00B325F3" w:rsidRPr="00D56AB1">
          <w:rPr>
            <w:rStyle w:val="Hyperlink"/>
          </w:rPr>
          <w:t>Summary of submissions from the public on the consultation RARMP</w:t>
        </w:r>
        <w:r w:rsidR="00B325F3">
          <w:rPr>
            <w:webHidden/>
          </w:rPr>
          <w:tab/>
        </w:r>
        <w:r w:rsidR="00B325F3">
          <w:rPr>
            <w:webHidden/>
          </w:rPr>
          <w:fldChar w:fldCharType="begin"/>
        </w:r>
        <w:r w:rsidR="00B325F3">
          <w:rPr>
            <w:webHidden/>
          </w:rPr>
          <w:instrText xml:space="preserve"> PAGEREF _Toc5962958 \h </w:instrText>
        </w:r>
        <w:r w:rsidR="00B325F3">
          <w:rPr>
            <w:webHidden/>
          </w:rPr>
        </w:r>
        <w:r w:rsidR="00B325F3">
          <w:rPr>
            <w:webHidden/>
          </w:rPr>
          <w:fldChar w:fldCharType="separate"/>
        </w:r>
        <w:r w:rsidR="00B325F3">
          <w:rPr>
            <w:webHidden/>
          </w:rPr>
          <w:t>48</w:t>
        </w:r>
        <w:r w:rsidR="00B325F3">
          <w:rPr>
            <w:webHidden/>
          </w:rPr>
          <w:fldChar w:fldCharType="end"/>
        </w:r>
      </w:hyperlink>
    </w:p>
    <w:p w14:paraId="0D70A4CF" w14:textId="12766DC8" w:rsidR="000408E3" w:rsidRDefault="008B49BA" w:rsidP="00A27CC5">
      <w:pPr>
        <w:pStyle w:val="TOC1"/>
        <w:sectPr w:rsidR="000408E3" w:rsidSect="0089550A">
          <w:footerReference w:type="default" r:id="rId14"/>
          <w:pgSz w:w="11906" w:h="16838"/>
          <w:pgMar w:top="1134" w:right="1134" w:bottom="1134" w:left="1134" w:header="709" w:footer="709" w:gutter="0"/>
          <w:pgNumType w:fmt="lowerRoman"/>
          <w:cols w:space="708"/>
          <w:docGrid w:linePitch="360"/>
        </w:sectPr>
      </w:pPr>
      <w:r>
        <w:fldChar w:fldCharType="end"/>
      </w:r>
    </w:p>
    <w:p w14:paraId="356F4CAD" w14:textId="77777777" w:rsidR="008A0469" w:rsidRDefault="008A0469" w:rsidP="00DB00DD">
      <w:pPr>
        <w:pStyle w:val="ListParagraph"/>
        <w:spacing w:before="0" w:after="60"/>
        <w:contextualSpacing w:val="0"/>
        <w:sectPr w:rsidR="008A0469" w:rsidSect="005B10DE">
          <w:footerReference w:type="default" r:id="rId15"/>
          <w:type w:val="continuous"/>
          <w:pgSz w:w="11906" w:h="16838"/>
          <w:pgMar w:top="1134" w:right="1134" w:bottom="1134" w:left="1134" w:header="709" w:footer="709" w:gutter="0"/>
          <w:pgNumType w:fmt="lowerRoman"/>
          <w:cols w:space="708"/>
          <w:docGrid w:linePitch="360"/>
        </w:sectPr>
      </w:pPr>
    </w:p>
    <w:p w14:paraId="09DD5A86" w14:textId="77777777" w:rsidR="005658FC" w:rsidRDefault="005658FC" w:rsidP="00DB00DD">
      <w:pPr>
        <w:pStyle w:val="1RARMP"/>
        <w:spacing w:after="120"/>
      </w:pPr>
      <w:bookmarkStart w:id="12" w:name="_Toc5962917"/>
      <w:bookmarkStart w:id="13" w:name="_Toc453825210"/>
      <w:bookmarkStart w:id="14" w:name="_Ref510698753"/>
      <w:r>
        <w:lastRenderedPageBreak/>
        <w:t>Abbreviations</w:t>
      </w:r>
      <w:bookmarkEnd w:id="12"/>
    </w:p>
    <w:tbl>
      <w:tblPr>
        <w:tblStyle w:val="TableGrid"/>
        <w:tblW w:w="0" w:type="auto"/>
        <w:jc w:val="center"/>
        <w:tblLook w:val="04A0" w:firstRow="1" w:lastRow="0" w:firstColumn="1" w:lastColumn="0" w:noHBand="0" w:noVBand="1"/>
        <w:tblCaption w:val="Abbreviations"/>
        <w:tblDescription w:val="Lists and identifies the abbreviations used in this document "/>
      </w:tblPr>
      <w:tblGrid>
        <w:gridCol w:w="1262"/>
        <w:gridCol w:w="7980"/>
      </w:tblGrid>
      <w:tr w:rsidR="005658FC" w:rsidRPr="007D0455" w14:paraId="2C2B82F0" w14:textId="77777777" w:rsidTr="005658FC">
        <w:trPr>
          <w:tblHeader/>
          <w:jc w:val="center"/>
        </w:trPr>
        <w:tc>
          <w:tcPr>
            <w:tcW w:w="1262" w:type="dxa"/>
          </w:tcPr>
          <w:p w14:paraId="0BE679B6" w14:textId="77777777" w:rsidR="005658FC" w:rsidRPr="00E326CA" w:rsidRDefault="005658FC" w:rsidP="005658FC">
            <w:pPr>
              <w:spacing w:before="0" w:after="0"/>
            </w:pPr>
            <w:r w:rsidRPr="00E326CA">
              <w:t>Act</w:t>
            </w:r>
          </w:p>
        </w:tc>
        <w:tc>
          <w:tcPr>
            <w:tcW w:w="7980" w:type="dxa"/>
          </w:tcPr>
          <w:p w14:paraId="23D7E2FB" w14:textId="77777777" w:rsidR="005658FC" w:rsidRPr="00C84E9F" w:rsidRDefault="005658FC" w:rsidP="005658FC">
            <w:pPr>
              <w:spacing w:before="0" w:after="0"/>
              <w:rPr>
                <w:i/>
              </w:rPr>
            </w:pPr>
            <w:r w:rsidRPr="00C84E9F">
              <w:rPr>
                <w:i/>
              </w:rPr>
              <w:t>Gene Technology Act 2000</w:t>
            </w:r>
          </w:p>
        </w:tc>
      </w:tr>
      <w:tr w:rsidR="005658FC" w:rsidRPr="007D0455" w14:paraId="1EC9F4CC" w14:textId="77777777" w:rsidTr="005658FC">
        <w:trPr>
          <w:jc w:val="center"/>
        </w:trPr>
        <w:tc>
          <w:tcPr>
            <w:tcW w:w="1262" w:type="dxa"/>
          </w:tcPr>
          <w:p w14:paraId="0CE0F53A" w14:textId="77777777" w:rsidR="005658FC" w:rsidRDefault="005658FC" w:rsidP="005658FC">
            <w:pPr>
              <w:spacing w:before="0" w:after="0"/>
            </w:pPr>
            <w:r>
              <w:t>Cas9</w:t>
            </w:r>
          </w:p>
        </w:tc>
        <w:tc>
          <w:tcPr>
            <w:tcW w:w="7980" w:type="dxa"/>
          </w:tcPr>
          <w:p w14:paraId="2D2C7D26" w14:textId="77777777" w:rsidR="005658FC" w:rsidRDefault="005658FC" w:rsidP="005658FC">
            <w:pPr>
              <w:spacing w:before="0" w:after="0"/>
            </w:pPr>
            <w:r w:rsidRPr="00935C1E">
              <w:t>CRISPR-associated nuclease 9</w:t>
            </w:r>
          </w:p>
        </w:tc>
      </w:tr>
      <w:tr w:rsidR="005658FC" w:rsidRPr="007D0455" w14:paraId="1DD78B3B" w14:textId="77777777" w:rsidTr="005658FC">
        <w:trPr>
          <w:jc w:val="center"/>
        </w:trPr>
        <w:tc>
          <w:tcPr>
            <w:tcW w:w="1262" w:type="dxa"/>
          </w:tcPr>
          <w:p w14:paraId="44C0EF5B" w14:textId="77777777" w:rsidR="005658FC" w:rsidRPr="00E326CA" w:rsidRDefault="005658FC" w:rsidP="005658FC">
            <w:pPr>
              <w:spacing w:before="0" w:after="0"/>
            </w:pPr>
            <w:r>
              <w:t>CCI</w:t>
            </w:r>
          </w:p>
        </w:tc>
        <w:tc>
          <w:tcPr>
            <w:tcW w:w="7980" w:type="dxa"/>
          </w:tcPr>
          <w:p w14:paraId="38AB4735" w14:textId="77777777" w:rsidR="005658FC" w:rsidRPr="00E326CA" w:rsidRDefault="005658FC" w:rsidP="005658FC">
            <w:pPr>
              <w:spacing w:before="0" w:after="0"/>
            </w:pPr>
            <w:r>
              <w:t>Confidential commercial information</w:t>
            </w:r>
          </w:p>
        </w:tc>
      </w:tr>
      <w:tr w:rsidR="009F2434" w:rsidRPr="007D0455" w14:paraId="73BAC6D9" w14:textId="77777777" w:rsidTr="005658FC">
        <w:trPr>
          <w:jc w:val="center"/>
        </w:trPr>
        <w:tc>
          <w:tcPr>
            <w:tcW w:w="1262" w:type="dxa"/>
          </w:tcPr>
          <w:p w14:paraId="7A0CBAA0" w14:textId="270C3B10" w:rsidR="009F2434" w:rsidRDefault="009F2434" w:rsidP="005658FC">
            <w:pPr>
              <w:spacing w:before="0" w:after="0"/>
            </w:pPr>
            <w:r>
              <w:t>cm</w:t>
            </w:r>
          </w:p>
        </w:tc>
        <w:tc>
          <w:tcPr>
            <w:tcW w:w="7980" w:type="dxa"/>
          </w:tcPr>
          <w:p w14:paraId="55608AD4" w14:textId="3F15433A" w:rsidR="009F2434" w:rsidRDefault="009F2434" w:rsidP="005658FC">
            <w:pPr>
              <w:spacing w:before="0" w:after="0"/>
            </w:pPr>
            <w:r>
              <w:t>centimetres</w:t>
            </w:r>
          </w:p>
        </w:tc>
      </w:tr>
      <w:tr w:rsidR="005658FC" w:rsidRPr="007D0455" w14:paraId="50347CAB" w14:textId="77777777" w:rsidTr="005658FC">
        <w:trPr>
          <w:jc w:val="center"/>
        </w:trPr>
        <w:tc>
          <w:tcPr>
            <w:tcW w:w="1262" w:type="dxa"/>
          </w:tcPr>
          <w:p w14:paraId="71051B24" w14:textId="77777777" w:rsidR="005658FC" w:rsidRDefault="005658FC" w:rsidP="005658FC">
            <w:pPr>
              <w:spacing w:before="0" w:after="0"/>
            </w:pPr>
            <w:r>
              <w:t>CRISPR</w:t>
            </w:r>
          </w:p>
        </w:tc>
        <w:tc>
          <w:tcPr>
            <w:tcW w:w="7980" w:type="dxa"/>
          </w:tcPr>
          <w:p w14:paraId="6BEF2392" w14:textId="77777777" w:rsidR="005658FC" w:rsidRDefault="005658FC" w:rsidP="005658FC">
            <w:pPr>
              <w:spacing w:before="0" w:after="0"/>
            </w:pPr>
            <w:r>
              <w:t>C</w:t>
            </w:r>
            <w:r w:rsidRPr="00935C1E">
              <w:t>lustered regularly interspaced short palindromic repeat</w:t>
            </w:r>
          </w:p>
        </w:tc>
      </w:tr>
      <w:tr w:rsidR="005658FC" w:rsidRPr="007D0455" w14:paraId="11D1C416" w14:textId="77777777" w:rsidTr="005658FC">
        <w:trPr>
          <w:jc w:val="center"/>
        </w:trPr>
        <w:tc>
          <w:tcPr>
            <w:tcW w:w="1262" w:type="dxa"/>
          </w:tcPr>
          <w:p w14:paraId="089F83DE" w14:textId="77777777" w:rsidR="005658FC" w:rsidRPr="00E326CA" w:rsidRDefault="005658FC" w:rsidP="005658FC">
            <w:pPr>
              <w:spacing w:before="0" w:after="0"/>
            </w:pPr>
            <w:r w:rsidRPr="00E326CA">
              <w:t>DIR</w:t>
            </w:r>
          </w:p>
        </w:tc>
        <w:tc>
          <w:tcPr>
            <w:tcW w:w="7980" w:type="dxa"/>
          </w:tcPr>
          <w:p w14:paraId="6A9283A8" w14:textId="77777777" w:rsidR="005658FC" w:rsidRPr="00E326CA" w:rsidRDefault="005658FC" w:rsidP="005658FC">
            <w:pPr>
              <w:spacing w:before="0" w:after="0"/>
            </w:pPr>
            <w:r w:rsidRPr="00E326CA">
              <w:t>Dealings involving Intentional Release</w:t>
            </w:r>
          </w:p>
        </w:tc>
      </w:tr>
      <w:tr w:rsidR="005658FC" w:rsidRPr="007D0455" w14:paraId="1770505F" w14:textId="77777777" w:rsidTr="005658FC">
        <w:trPr>
          <w:jc w:val="center"/>
        </w:trPr>
        <w:tc>
          <w:tcPr>
            <w:tcW w:w="1262" w:type="dxa"/>
          </w:tcPr>
          <w:p w14:paraId="375C43BA" w14:textId="77777777" w:rsidR="005658FC" w:rsidRPr="00E326CA" w:rsidRDefault="005658FC" w:rsidP="005658FC">
            <w:pPr>
              <w:spacing w:before="0" w:after="0"/>
            </w:pPr>
            <w:r>
              <w:t>DMA</w:t>
            </w:r>
          </w:p>
        </w:tc>
        <w:tc>
          <w:tcPr>
            <w:tcW w:w="7980" w:type="dxa"/>
          </w:tcPr>
          <w:p w14:paraId="699F1833" w14:textId="77777777" w:rsidR="005658FC" w:rsidRPr="00E326CA" w:rsidRDefault="005658FC" w:rsidP="005658FC">
            <w:pPr>
              <w:spacing w:before="0" w:after="0"/>
            </w:pPr>
            <w:r w:rsidRPr="00EB417C">
              <w:t>Deoxymugineic acid</w:t>
            </w:r>
          </w:p>
        </w:tc>
      </w:tr>
      <w:tr w:rsidR="005658FC" w:rsidRPr="007D0455" w14:paraId="25C271CC" w14:textId="77777777" w:rsidTr="005658FC">
        <w:trPr>
          <w:jc w:val="center"/>
        </w:trPr>
        <w:tc>
          <w:tcPr>
            <w:tcW w:w="1262" w:type="dxa"/>
          </w:tcPr>
          <w:p w14:paraId="4AC7F8F2" w14:textId="77777777" w:rsidR="005658FC" w:rsidRPr="00E326CA" w:rsidRDefault="005658FC" w:rsidP="005658FC">
            <w:pPr>
              <w:spacing w:before="0" w:after="0"/>
            </w:pPr>
            <w:r>
              <w:t>DMAS</w:t>
            </w:r>
          </w:p>
        </w:tc>
        <w:tc>
          <w:tcPr>
            <w:tcW w:w="7980" w:type="dxa"/>
          </w:tcPr>
          <w:p w14:paraId="74A62ABC" w14:textId="77777777" w:rsidR="005658FC" w:rsidRPr="00E326CA" w:rsidRDefault="005658FC" w:rsidP="005658FC">
            <w:pPr>
              <w:spacing w:before="0" w:after="0"/>
            </w:pPr>
            <w:r w:rsidRPr="00CE57CC">
              <w:t>Deoxymugineic acid synthase</w:t>
            </w:r>
          </w:p>
        </w:tc>
      </w:tr>
      <w:tr w:rsidR="005658FC" w:rsidRPr="007D0455" w14:paraId="0C3196EB" w14:textId="77777777" w:rsidTr="005658FC">
        <w:trPr>
          <w:jc w:val="center"/>
        </w:trPr>
        <w:tc>
          <w:tcPr>
            <w:tcW w:w="1262" w:type="dxa"/>
          </w:tcPr>
          <w:p w14:paraId="2F94708F" w14:textId="77777777" w:rsidR="005658FC" w:rsidRPr="00E326CA" w:rsidRDefault="005658FC" w:rsidP="005658FC">
            <w:pPr>
              <w:spacing w:before="0" w:after="0"/>
            </w:pPr>
            <w:r w:rsidRPr="00E326CA">
              <w:t>DNA</w:t>
            </w:r>
          </w:p>
        </w:tc>
        <w:tc>
          <w:tcPr>
            <w:tcW w:w="7980" w:type="dxa"/>
          </w:tcPr>
          <w:p w14:paraId="6CAEE26E" w14:textId="1371F2A4" w:rsidR="005658FC" w:rsidRPr="00E326CA" w:rsidRDefault="00DA1245" w:rsidP="005658FC">
            <w:pPr>
              <w:spacing w:before="0" w:after="0"/>
            </w:pPr>
            <w:r>
              <w:t>D</w:t>
            </w:r>
            <w:r w:rsidR="005658FC" w:rsidRPr="00E326CA">
              <w:t>eoxyribonucleic acid</w:t>
            </w:r>
          </w:p>
        </w:tc>
      </w:tr>
      <w:tr w:rsidR="005658FC" w:rsidRPr="007D0455" w14:paraId="1C558657" w14:textId="77777777" w:rsidTr="005658FC">
        <w:trPr>
          <w:jc w:val="center"/>
        </w:trPr>
        <w:tc>
          <w:tcPr>
            <w:tcW w:w="1262" w:type="dxa"/>
          </w:tcPr>
          <w:p w14:paraId="657759B6" w14:textId="77777777" w:rsidR="005658FC" w:rsidRPr="00E326CA" w:rsidRDefault="005658FC" w:rsidP="005658FC">
            <w:pPr>
              <w:spacing w:before="0" w:after="0"/>
            </w:pPr>
            <w:r>
              <w:t>Fer</w:t>
            </w:r>
          </w:p>
        </w:tc>
        <w:tc>
          <w:tcPr>
            <w:tcW w:w="7980" w:type="dxa"/>
          </w:tcPr>
          <w:p w14:paraId="2EB978A1" w14:textId="77777777" w:rsidR="005658FC" w:rsidRPr="00E326CA" w:rsidRDefault="005658FC" w:rsidP="005658FC">
            <w:pPr>
              <w:spacing w:before="0" w:after="0"/>
            </w:pPr>
            <w:r>
              <w:t>Ferritin</w:t>
            </w:r>
          </w:p>
        </w:tc>
      </w:tr>
      <w:tr w:rsidR="005658FC" w:rsidRPr="007D0455" w14:paraId="39B496CD" w14:textId="77777777" w:rsidTr="005658FC">
        <w:trPr>
          <w:jc w:val="center"/>
        </w:trPr>
        <w:tc>
          <w:tcPr>
            <w:tcW w:w="1262" w:type="dxa"/>
          </w:tcPr>
          <w:p w14:paraId="180F86E2" w14:textId="77777777" w:rsidR="005658FC" w:rsidRPr="00E326CA" w:rsidRDefault="005658FC" w:rsidP="005658FC">
            <w:pPr>
              <w:spacing w:before="0" w:after="0"/>
            </w:pPr>
            <w:r w:rsidRPr="00E326CA">
              <w:t>FSANZ</w:t>
            </w:r>
          </w:p>
        </w:tc>
        <w:tc>
          <w:tcPr>
            <w:tcW w:w="7980" w:type="dxa"/>
          </w:tcPr>
          <w:p w14:paraId="26B64653" w14:textId="77777777" w:rsidR="005658FC" w:rsidRPr="00E326CA" w:rsidRDefault="005658FC" w:rsidP="005658FC">
            <w:pPr>
              <w:spacing w:before="0" w:after="0"/>
            </w:pPr>
            <w:r w:rsidRPr="00E326CA">
              <w:t>Food Standards Australia New Zealand</w:t>
            </w:r>
          </w:p>
        </w:tc>
      </w:tr>
      <w:tr w:rsidR="005658FC" w:rsidRPr="007D0455" w14:paraId="7FBE79BB" w14:textId="77777777" w:rsidTr="005658FC">
        <w:trPr>
          <w:jc w:val="center"/>
        </w:trPr>
        <w:tc>
          <w:tcPr>
            <w:tcW w:w="1262" w:type="dxa"/>
          </w:tcPr>
          <w:p w14:paraId="6009F63C" w14:textId="77777777" w:rsidR="005658FC" w:rsidRPr="00E326CA" w:rsidRDefault="005658FC" w:rsidP="005658FC">
            <w:pPr>
              <w:spacing w:before="0" w:after="0"/>
            </w:pPr>
            <w:r w:rsidRPr="00E326CA">
              <w:t>GM</w:t>
            </w:r>
          </w:p>
        </w:tc>
        <w:tc>
          <w:tcPr>
            <w:tcW w:w="7980" w:type="dxa"/>
          </w:tcPr>
          <w:p w14:paraId="79384BBD" w14:textId="77777777" w:rsidR="005658FC" w:rsidRDefault="005658FC" w:rsidP="005658FC">
            <w:pPr>
              <w:spacing w:before="0" w:after="0"/>
            </w:pPr>
            <w:r w:rsidRPr="00E326CA">
              <w:t>genetically modified</w:t>
            </w:r>
          </w:p>
        </w:tc>
      </w:tr>
      <w:tr w:rsidR="005658FC" w:rsidRPr="007D0455" w14:paraId="144E2564" w14:textId="77777777" w:rsidTr="005658FC">
        <w:trPr>
          <w:jc w:val="center"/>
        </w:trPr>
        <w:tc>
          <w:tcPr>
            <w:tcW w:w="1262" w:type="dxa"/>
          </w:tcPr>
          <w:p w14:paraId="495106AD" w14:textId="77777777" w:rsidR="005658FC" w:rsidRPr="009A1A15" w:rsidRDefault="005658FC" w:rsidP="005658FC">
            <w:pPr>
              <w:spacing w:before="0" w:after="0"/>
            </w:pPr>
            <w:r w:rsidRPr="009A1A15">
              <w:t>GMO</w:t>
            </w:r>
          </w:p>
        </w:tc>
        <w:tc>
          <w:tcPr>
            <w:tcW w:w="7980" w:type="dxa"/>
          </w:tcPr>
          <w:p w14:paraId="4479EB8C" w14:textId="77777777" w:rsidR="005658FC" w:rsidRPr="009A1A15" w:rsidRDefault="005658FC" w:rsidP="005658FC">
            <w:pPr>
              <w:spacing w:before="0" w:after="0"/>
            </w:pPr>
            <w:r w:rsidRPr="009A1A15">
              <w:t>genetically modified organism</w:t>
            </w:r>
          </w:p>
        </w:tc>
      </w:tr>
      <w:tr w:rsidR="005658FC" w:rsidRPr="007D0455" w14:paraId="5EB13F5E" w14:textId="77777777" w:rsidTr="005658FC">
        <w:trPr>
          <w:jc w:val="center"/>
        </w:trPr>
        <w:tc>
          <w:tcPr>
            <w:tcW w:w="1262" w:type="dxa"/>
          </w:tcPr>
          <w:p w14:paraId="14FD2467" w14:textId="77777777" w:rsidR="005658FC" w:rsidRPr="009A1A15" w:rsidRDefault="005658FC" w:rsidP="005658FC">
            <w:pPr>
              <w:spacing w:before="0" w:after="0"/>
            </w:pPr>
            <w:r>
              <w:t>h</w:t>
            </w:r>
            <w:r w:rsidRPr="009A1A15">
              <w:t>a</w:t>
            </w:r>
          </w:p>
        </w:tc>
        <w:tc>
          <w:tcPr>
            <w:tcW w:w="7980" w:type="dxa"/>
          </w:tcPr>
          <w:p w14:paraId="4E6A4A4D" w14:textId="77777777" w:rsidR="005658FC" w:rsidRPr="009A1A15" w:rsidRDefault="005658FC" w:rsidP="005658FC">
            <w:pPr>
              <w:spacing w:before="0" w:after="0"/>
            </w:pPr>
            <w:r>
              <w:t>h</w:t>
            </w:r>
            <w:r w:rsidRPr="009A1A15">
              <w:t>ectare</w:t>
            </w:r>
          </w:p>
        </w:tc>
      </w:tr>
      <w:tr w:rsidR="00DA1245" w:rsidRPr="007D0455" w14:paraId="37EF07EE" w14:textId="77777777" w:rsidTr="005658FC">
        <w:trPr>
          <w:jc w:val="center"/>
        </w:trPr>
        <w:tc>
          <w:tcPr>
            <w:tcW w:w="1262" w:type="dxa"/>
          </w:tcPr>
          <w:p w14:paraId="5BA79CD5" w14:textId="53164D65" w:rsidR="00DA1245" w:rsidRDefault="00DA1245" w:rsidP="005658FC">
            <w:pPr>
              <w:spacing w:before="0" w:after="0"/>
            </w:pPr>
            <w:r>
              <w:t>HGT</w:t>
            </w:r>
          </w:p>
        </w:tc>
        <w:tc>
          <w:tcPr>
            <w:tcW w:w="7980" w:type="dxa"/>
          </w:tcPr>
          <w:p w14:paraId="48386E5F" w14:textId="6DB02CC9" w:rsidR="00DA1245" w:rsidRDefault="00DA1245" w:rsidP="005658FC">
            <w:pPr>
              <w:spacing w:before="0" w:after="0"/>
            </w:pPr>
            <w:r w:rsidRPr="00DA1245">
              <w:t>horizontal gene transfer</w:t>
            </w:r>
          </w:p>
        </w:tc>
      </w:tr>
      <w:tr w:rsidR="005658FC" w:rsidRPr="007D0455" w14:paraId="5CFB2739" w14:textId="77777777" w:rsidTr="005658FC">
        <w:trPr>
          <w:jc w:val="center"/>
        </w:trPr>
        <w:tc>
          <w:tcPr>
            <w:tcW w:w="1262" w:type="dxa"/>
          </w:tcPr>
          <w:p w14:paraId="50D8D95B" w14:textId="77777777" w:rsidR="005658FC" w:rsidRPr="002741B4" w:rsidRDefault="005658FC" w:rsidP="005658FC">
            <w:pPr>
              <w:spacing w:before="0" w:after="0"/>
              <w:rPr>
                <w:i/>
              </w:rPr>
            </w:pPr>
            <w:r w:rsidRPr="002741B4">
              <w:rPr>
                <w:i/>
              </w:rPr>
              <w:t>hptII</w:t>
            </w:r>
          </w:p>
        </w:tc>
        <w:tc>
          <w:tcPr>
            <w:tcW w:w="7980" w:type="dxa"/>
          </w:tcPr>
          <w:p w14:paraId="2A175A97" w14:textId="2382070D" w:rsidR="005658FC" w:rsidRPr="009A1A15" w:rsidRDefault="005658FC" w:rsidP="005658FC">
            <w:pPr>
              <w:spacing w:before="0" w:after="0"/>
            </w:pPr>
            <w:r w:rsidRPr="009A1A15">
              <w:t>Hygromycin phosphotransferase II</w:t>
            </w:r>
          </w:p>
        </w:tc>
      </w:tr>
      <w:tr w:rsidR="005658FC" w:rsidRPr="007D0455" w14:paraId="1FF34C47" w14:textId="77777777" w:rsidTr="005658FC">
        <w:trPr>
          <w:jc w:val="center"/>
        </w:trPr>
        <w:tc>
          <w:tcPr>
            <w:tcW w:w="1262" w:type="dxa"/>
          </w:tcPr>
          <w:p w14:paraId="2A1CA3C7" w14:textId="77777777" w:rsidR="005658FC" w:rsidRPr="00CE57CC" w:rsidRDefault="005658FC" w:rsidP="005658FC">
            <w:pPr>
              <w:spacing w:before="0" w:after="0"/>
            </w:pPr>
            <w:r>
              <w:t>IRO</w:t>
            </w:r>
          </w:p>
        </w:tc>
        <w:tc>
          <w:tcPr>
            <w:tcW w:w="7980" w:type="dxa"/>
          </w:tcPr>
          <w:p w14:paraId="27C3DC9D" w14:textId="77777777" w:rsidR="005658FC" w:rsidRPr="009A1A15" w:rsidRDefault="005658FC" w:rsidP="005658FC">
            <w:pPr>
              <w:spacing w:before="0" w:after="0"/>
            </w:pPr>
            <w:r w:rsidRPr="00CE57CC">
              <w:t>Iron-related transcription factor</w:t>
            </w:r>
          </w:p>
        </w:tc>
      </w:tr>
      <w:tr w:rsidR="00DA1245" w:rsidRPr="007D0455" w14:paraId="1E5EC511" w14:textId="77777777" w:rsidTr="005658FC">
        <w:trPr>
          <w:jc w:val="center"/>
        </w:trPr>
        <w:tc>
          <w:tcPr>
            <w:tcW w:w="1262" w:type="dxa"/>
          </w:tcPr>
          <w:p w14:paraId="2980239B" w14:textId="7EAC9F49" w:rsidR="00DA1245" w:rsidRDefault="00DA1245" w:rsidP="005658FC">
            <w:pPr>
              <w:spacing w:before="0" w:after="0"/>
            </w:pPr>
            <w:r>
              <w:t>kg</w:t>
            </w:r>
          </w:p>
        </w:tc>
        <w:tc>
          <w:tcPr>
            <w:tcW w:w="7980" w:type="dxa"/>
          </w:tcPr>
          <w:p w14:paraId="33E2C9A6" w14:textId="18992781" w:rsidR="00DA1245" w:rsidRPr="00CE57CC" w:rsidRDefault="00DA1245" w:rsidP="005658FC">
            <w:pPr>
              <w:spacing w:before="0" w:after="0"/>
            </w:pPr>
            <w:r>
              <w:t>kilograms</w:t>
            </w:r>
          </w:p>
        </w:tc>
      </w:tr>
      <w:tr w:rsidR="005658FC" w:rsidRPr="007D0455" w14:paraId="4C3A3A5A" w14:textId="77777777" w:rsidTr="005658FC">
        <w:trPr>
          <w:jc w:val="center"/>
        </w:trPr>
        <w:tc>
          <w:tcPr>
            <w:tcW w:w="1262" w:type="dxa"/>
          </w:tcPr>
          <w:p w14:paraId="53C20015" w14:textId="77777777" w:rsidR="005658FC" w:rsidRPr="009A1A15" w:rsidRDefault="005658FC" w:rsidP="005658FC">
            <w:pPr>
              <w:spacing w:before="0" w:after="0"/>
            </w:pPr>
            <w:r w:rsidRPr="009A1A15">
              <w:t>LGA</w:t>
            </w:r>
          </w:p>
        </w:tc>
        <w:tc>
          <w:tcPr>
            <w:tcW w:w="7980" w:type="dxa"/>
          </w:tcPr>
          <w:p w14:paraId="5489F99F" w14:textId="5A4E6AD0" w:rsidR="005658FC" w:rsidRPr="009A1A15" w:rsidRDefault="005658FC" w:rsidP="005658FC">
            <w:pPr>
              <w:spacing w:before="0" w:after="0"/>
            </w:pPr>
            <w:r w:rsidRPr="009A1A15">
              <w:t xml:space="preserve">Local </w:t>
            </w:r>
            <w:r w:rsidR="00DA1245">
              <w:t>g</w:t>
            </w:r>
            <w:r w:rsidRPr="009A1A15">
              <w:t xml:space="preserve">overnment </w:t>
            </w:r>
            <w:r w:rsidR="00DA1245">
              <w:t>a</w:t>
            </w:r>
            <w:r w:rsidRPr="009A1A15">
              <w:t>rea</w:t>
            </w:r>
          </w:p>
        </w:tc>
      </w:tr>
      <w:tr w:rsidR="005658FC" w:rsidRPr="007D0455" w14:paraId="10C5890A" w14:textId="77777777" w:rsidTr="005658FC">
        <w:trPr>
          <w:jc w:val="center"/>
        </w:trPr>
        <w:tc>
          <w:tcPr>
            <w:tcW w:w="1262" w:type="dxa"/>
          </w:tcPr>
          <w:p w14:paraId="70DD769E" w14:textId="77777777" w:rsidR="005658FC" w:rsidRPr="009A1A15" w:rsidRDefault="005658FC" w:rsidP="005658FC">
            <w:pPr>
              <w:spacing w:before="0" w:after="0"/>
            </w:pPr>
            <w:r w:rsidRPr="009A1A15">
              <w:t>m</w:t>
            </w:r>
          </w:p>
        </w:tc>
        <w:tc>
          <w:tcPr>
            <w:tcW w:w="7980" w:type="dxa"/>
          </w:tcPr>
          <w:p w14:paraId="7B1C8920" w14:textId="77777777" w:rsidR="005658FC" w:rsidRPr="009A1A15" w:rsidRDefault="005658FC" w:rsidP="005658FC">
            <w:pPr>
              <w:spacing w:before="0" w:after="0"/>
            </w:pPr>
            <w:r w:rsidRPr="009A1A15">
              <w:t>metres</w:t>
            </w:r>
          </w:p>
        </w:tc>
      </w:tr>
      <w:tr w:rsidR="00DA1245" w:rsidRPr="007D0455" w14:paraId="65CBBA68" w14:textId="77777777" w:rsidTr="005658FC">
        <w:trPr>
          <w:jc w:val="center"/>
        </w:trPr>
        <w:tc>
          <w:tcPr>
            <w:tcW w:w="1262" w:type="dxa"/>
          </w:tcPr>
          <w:p w14:paraId="5E5528EB" w14:textId="4CA0CFBD" w:rsidR="00DA1245" w:rsidRPr="009A1A15" w:rsidRDefault="00DA1245" w:rsidP="005658FC">
            <w:pPr>
              <w:spacing w:before="0" w:after="0"/>
            </w:pPr>
            <w:r>
              <w:t>mg</w:t>
            </w:r>
          </w:p>
        </w:tc>
        <w:tc>
          <w:tcPr>
            <w:tcW w:w="7980" w:type="dxa"/>
          </w:tcPr>
          <w:p w14:paraId="040F9B76" w14:textId="78613070" w:rsidR="00DA1245" w:rsidRPr="009A1A15" w:rsidRDefault="00DA1245" w:rsidP="005658FC">
            <w:pPr>
              <w:spacing w:before="0" w:after="0"/>
            </w:pPr>
            <w:r>
              <w:t>milligrams</w:t>
            </w:r>
          </w:p>
        </w:tc>
      </w:tr>
      <w:tr w:rsidR="005658FC" w:rsidRPr="007D0455" w14:paraId="6930848B" w14:textId="77777777" w:rsidTr="005658FC">
        <w:trPr>
          <w:jc w:val="center"/>
        </w:trPr>
        <w:tc>
          <w:tcPr>
            <w:tcW w:w="1262" w:type="dxa"/>
          </w:tcPr>
          <w:p w14:paraId="0526F437" w14:textId="77777777" w:rsidR="005658FC" w:rsidRPr="009A1A15" w:rsidRDefault="005658FC" w:rsidP="005658FC">
            <w:pPr>
              <w:spacing w:before="0" w:after="0"/>
            </w:pPr>
            <w:r>
              <w:t>MNP</w:t>
            </w:r>
          </w:p>
        </w:tc>
        <w:tc>
          <w:tcPr>
            <w:tcW w:w="7980" w:type="dxa"/>
          </w:tcPr>
          <w:p w14:paraId="4273A292" w14:textId="00703F5D" w:rsidR="005658FC" w:rsidRPr="009A1A15" w:rsidRDefault="00DA1245" w:rsidP="005658FC">
            <w:pPr>
              <w:spacing w:before="0" w:after="0"/>
            </w:pPr>
            <w:r>
              <w:t>m</w:t>
            </w:r>
            <w:r w:rsidR="005658FC">
              <w:t>agnetic nanoparticle</w:t>
            </w:r>
          </w:p>
        </w:tc>
      </w:tr>
      <w:tr w:rsidR="005658FC" w:rsidRPr="007D0455" w14:paraId="4AE69FCB" w14:textId="77777777" w:rsidTr="005658FC">
        <w:trPr>
          <w:jc w:val="center"/>
        </w:trPr>
        <w:tc>
          <w:tcPr>
            <w:tcW w:w="1262" w:type="dxa"/>
          </w:tcPr>
          <w:p w14:paraId="0559A99B" w14:textId="77777777" w:rsidR="005658FC" w:rsidRPr="009A1A15" w:rsidRDefault="005658FC" w:rsidP="005658FC">
            <w:pPr>
              <w:spacing w:before="0" w:after="0"/>
            </w:pPr>
            <w:r>
              <w:t>NAAT</w:t>
            </w:r>
          </w:p>
        </w:tc>
        <w:tc>
          <w:tcPr>
            <w:tcW w:w="7980" w:type="dxa"/>
          </w:tcPr>
          <w:p w14:paraId="5BCC625E" w14:textId="77777777" w:rsidR="005658FC" w:rsidRPr="009A1A15" w:rsidRDefault="005658FC" w:rsidP="005658FC">
            <w:pPr>
              <w:spacing w:before="0" w:after="0"/>
            </w:pPr>
            <w:r w:rsidRPr="00CE57CC">
              <w:t>Nicotianamine aminotransferase</w:t>
            </w:r>
          </w:p>
        </w:tc>
      </w:tr>
      <w:tr w:rsidR="005658FC" w:rsidRPr="007D0455" w14:paraId="3FC1C08C" w14:textId="77777777" w:rsidTr="005658FC">
        <w:trPr>
          <w:jc w:val="center"/>
        </w:trPr>
        <w:tc>
          <w:tcPr>
            <w:tcW w:w="1262" w:type="dxa"/>
          </w:tcPr>
          <w:p w14:paraId="0C8CFAF4" w14:textId="77777777" w:rsidR="005658FC" w:rsidRDefault="005658FC" w:rsidP="005658FC">
            <w:pPr>
              <w:spacing w:before="0" w:after="0"/>
            </w:pPr>
            <w:r>
              <w:t>NAS</w:t>
            </w:r>
          </w:p>
        </w:tc>
        <w:tc>
          <w:tcPr>
            <w:tcW w:w="7980" w:type="dxa"/>
          </w:tcPr>
          <w:p w14:paraId="17840BB4" w14:textId="77777777" w:rsidR="005658FC" w:rsidRPr="00CE57CC" w:rsidRDefault="005658FC" w:rsidP="005658FC">
            <w:pPr>
              <w:spacing w:before="0" w:after="0"/>
            </w:pPr>
            <w:r w:rsidRPr="00CE57CC">
              <w:t>Nicotianamine synthase</w:t>
            </w:r>
          </w:p>
        </w:tc>
      </w:tr>
      <w:tr w:rsidR="00DA1245" w:rsidRPr="007D0455" w14:paraId="3F8139B3" w14:textId="77777777" w:rsidTr="005658FC">
        <w:trPr>
          <w:jc w:val="center"/>
        </w:trPr>
        <w:tc>
          <w:tcPr>
            <w:tcW w:w="1262" w:type="dxa"/>
          </w:tcPr>
          <w:p w14:paraId="53253348" w14:textId="3920037A" w:rsidR="00DA1245" w:rsidRDefault="00DA1245" w:rsidP="005658FC">
            <w:pPr>
              <w:spacing w:before="0" w:after="0"/>
            </w:pPr>
            <w:r>
              <w:t>NHEJ</w:t>
            </w:r>
          </w:p>
        </w:tc>
        <w:tc>
          <w:tcPr>
            <w:tcW w:w="7980" w:type="dxa"/>
          </w:tcPr>
          <w:p w14:paraId="552D2214" w14:textId="1FF6F4A5" w:rsidR="00DA1245" w:rsidRPr="00CE57CC" w:rsidRDefault="00DA1245" w:rsidP="005658FC">
            <w:pPr>
              <w:spacing w:before="0" w:after="0"/>
            </w:pPr>
            <w:r w:rsidRPr="00DA1245">
              <w:t>non-homologous end joining</w:t>
            </w:r>
          </w:p>
        </w:tc>
      </w:tr>
      <w:tr w:rsidR="005658FC" w:rsidRPr="007D0455" w14:paraId="017B7EE7" w14:textId="77777777" w:rsidTr="005658FC">
        <w:trPr>
          <w:jc w:val="center"/>
        </w:trPr>
        <w:tc>
          <w:tcPr>
            <w:tcW w:w="1262" w:type="dxa"/>
          </w:tcPr>
          <w:p w14:paraId="070491A1" w14:textId="77777777" w:rsidR="005658FC" w:rsidRPr="009A1A15" w:rsidRDefault="005658FC" w:rsidP="005658FC">
            <w:pPr>
              <w:spacing w:before="0" w:after="0"/>
            </w:pPr>
            <w:r w:rsidRPr="009A1A15">
              <w:t>NLRD</w:t>
            </w:r>
          </w:p>
        </w:tc>
        <w:tc>
          <w:tcPr>
            <w:tcW w:w="7980" w:type="dxa"/>
          </w:tcPr>
          <w:p w14:paraId="55538E00" w14:textId="77777777" w:rsidR="005658FC" w:rsidRPr="009A1A15" w:rsidRDefault="005658FC" w:rsidP="005658FC">
            <w:pPr>
              <w:spacing w:before="0" w:after="0"/>
            </w:pPr>
            <w:r w:rsidRPr="009A1A15">
              <w:t>Notifiable Low Risk Dealing</w:t>
            </w:r>
          </w:p>
        </w:tc>
      </w:tr>
      <w:tr w:rsidR="005658FC" w:rsidRPr="007D0455" w14:paraId="29A5C284" w14:textId="77777777" w:rsidTr="005658FC">
        <w:trPr>
          <w:jc w:val="center"/>
        </w:trPr>
        <w:tc>
          <w:tcPr>
            <w:tcW w:w="1262" w:type="dxa"/>
          </w:tcPr>
          <w:p w14:paraId="447DE37A" w14:textId="77777777" w:rsidR="005658FC" w:rsidRPr="00B16E52" w:rsidRDefault="005658FC" w:rsidP="005658FC">
            <w:pPr>
              <w:spacing w:before="0" w:after="0"/>
            </w:pPr>
            <w:r w:rsidRPr="00B16E52">
              <w:t>OGTR</w:t>
            </w:r>
          </w:p>
        </w:tc>
        <w:tc>
          <w:tcPr>
            <w:tcW w:w="7980" w:type="dxa"/>
          </w:tcPr>
          <w:p w14:paraId="2C8C9E68" w14:textId="77777777" w:rsidR="005658FC" w:rsidRPr="00B16E52" w:rsidRDefault="005658FC" w:rsidP="005658FC">
            <w:pPr>
              <w:spacing w:before="0" w:after="0"/>
            </w:pPr>
            <w:r w:rsidRPr="00B16E52">
              <w:t>Office of the Gene Technology Regulator</w:t>
            </w:r>
          </w:p>
        </w:tc>
      </w:tr>
      <w:tr w:rsidR="005658FC" w:rsidRPr="007D0455" w14:paraId="7257BBFF" w14:textId="77777777" w:rsidTr="005658FC">
        <w:trPr>
          <w:jc w:val="center"/>
        </w:trPr>
        <w:tc>
          <w:tcPr>
            <w:tcW w:w="1262" w:type="dxa"/>
          </w:tcPr>
          <w:p w14:paraId="57240769" w14:textId="77777777" w:rsidR="005658FC" w:rsidRPr="00BF5C99" w:rsidRDefault="005658FC" w:rsidP="005658FC">
            <w:pPr>
              <w:spacing w:before="0" w:after="0"/>
              <w:rPr>
                <w:i/>
              </w:rPr>
            </w:pPr>
            <w:r w:rsidRPr="00BF5C99">
              <w:rPr>
                <w:i/>
              </w:rPr>
              <w:t>pat</w:t>
            </w:r>
          </w:p>
        </w:tc>
        <w:tc>
          <w:tcPr>
            <w:tcW w:w="7980" w:type="dxa"/>
          </w:tcPr>
          <w:p w14:paraId="1C3D2F99" w14:textId="0F1E0064" w:rsidR="005658FC" w:rsidRPr="00B16E52" w:rsidRDefault="00DA1245" w:rsidP="005658FC">
            <w:pPr>
              <w:spacing w:before="0" w:after="0"/>
            </w:pPr>
            <w:r>
              <w:t>P</w:t>
            </w:r>
            <w:r w:rsidR="005658FC" w:rsidRPr="00E408CC">
              <w:t>hosphinoth</w:t>
            </w:r>
            <w:r w:rsidR="005658FC">
              <w:t>ricin N-acetyltransferase</w:t>
            </w:r>
          </w:p>
        </w:tc>
      </w:tr>
      <w:tr w:rsidR="005658FC" w:rsidRPr="007D0455" w14:paraId="0DC1D266" w14:textId="77777777" w:rsidTr="005658FC">
        <w:trPr>
          <w:jc w:val="center"/>
        </w:trPr>
        <w:tc>
          <w:tcPr>
            <w:tcW w:w="1262" w:type="dxa"/>
          </w:tcPr>
          <w:p w14:paraId="4EB02D7C" w14:textId="77777777" w:rsidR="005658FC" w:rsidRPr="00B16E52" w:rsidRDefault="005658FC" w:rsidP="005658FC">
            <w:pPr>
              <w:spacing w:before="0" w:after="0"/>
            </w:pPr>
            <w:r w:rsidRPr="00B16E52">
              <w:t>RARMP</w:t>
            </w:r>
          </w:p>
        </w:tc>
        <w:tc>
          <w:tcPr>
            <w:tcW w:w="7980" w:type="dxa"/>
          </w:tcPr>
          <w:p w14:paraId="57CDD06D" w14:textId="77777777" w:rsidR="005658FC" w:rsidRPr="00B16E52" w:rsidRDefault="005658FC" w:rsidP="005658FC">
            <w:pPr>
              <w:spacing w:before="0" w:after="0"/>
            </w:pPr>
            <w:r w:rsidRPr="00B16E52">
              <w:t>Risk Assessment and Risk Management Plan</w:t>
            </w:r>
          </w:p>
        </w:tc>
      </w:tr>
      <w:tr w:rsidR="005658FC" w:rsidRPr="007D0455" w14:paraId="4440BC16" w14:textId="77777777" w:rsidTr="005658FC">
        <w:trPr>
          <w:jc w:val="center"/>
        </w:trPr>
        <w:tc>
          <w:tcPr>
            <w:tcW w:w="1262" w:type="dxa"/>
          </w:tcPr>
          <w:p w14:paraId="5FB13CA3" w14:textId="77777777" w:rsidR="005658FC" w:rsidRPr="00B16E52" w:rsidRDefault="005658FC" w:rsidP="005658FC">
            <w:pPr>
              <w:spacing w:before="0" w:after="0"/>
            </w:pPr>
            <w:r w:rsidRPr="00B16E52">
              <w:t>Regulations</w:t>
            </w:r>
          </w:p>
        </w:tc>
        <w:tc>
          <w:tcPr>
            <w:tcW w:w="7980" w:type="dxa"/>
          </w:tcPr>
          <w:p w14:paraId="2D703227" w14:textId="77777777" w:rsidR="005658FC" w:rsidRPr="00B16E52" w:rsidRDefault="005658FC" w:rsidP="005658FC">
            <w:pPr>
              <w:spacing w:before="0" w:after="0"/>
            </w:pPr>
            <w:r w:rsidRPr="00B16E52">
              <w:t>Gene Technology Regulations 2001</w:t>
            </w:r>
          </w:p>
        </w:tc>
      </w:tr>
      <w:tr w:rsidR="005658FC" w:rsidRPr="007D0455" w14:paraId="47FBA143" w14:textId="77777777" w:rsidTr="005658FC">
        <w:trPr>
          <w:jc w:val="center"/>
        </w:trPr>
        <w:tc>
          <w:tcPr>
            <w:tcW w:w="1262" w:type="dxa"/>
          </w:tcPr>
          <w:p w14:paraId="027C817F" w14:textId="77777777" w:rsidR="005658FC" w:rsidRPr="00B16E52" w:rsidRDefault="005658FC" w:rsidP="005658FC">
            <w:pPr>
              <w:spacing w:before="0" w:after="0"/>
            </w:pPr>
            <w:r w:rsidRPr="00B16E52">
              <w:t>Regulator</w:t>
            </w:r>
          </w:p>
        </w:tc>
        <w:tc>
          <w:tcPr>
            <w:tcW w:w="7980" w:type="dxa"/>
          </w:tcPr>
          <w:p w14:paraId="7D808F05" w14:textId="77777777" w:rsidR="005658FC" w:rsidRPr="00B16E52" w:rsidRDefault="005658FC" w:rsidP="005658FC">
            <w:pPr>
              <w:spacing w:before="0" w:after="0"/>
            </w:pPr>
            <w:r w:rsidRPr="00B16E52">
              <w:t>Gene Technology Regulator</w:t>
            </w:r>
          </w:p>
        </w:tc>
      </w:tr>
      <w:tr w:rsidR="005658FC" w:rsidRPr="007D0455" w14:paraId="4A23C8F7" w14:textId="77777777" w:rsidTr="005658FC">
        <w:trPr>
          <w:jc w:val="center"/>
        </w:trPr>
        <w:tc>
          <w:tcPr>
            <w:tcW w:w="1262" w:type="dxa"/>
          </w:tcPr>
          <w:p w14:paraId="1B666E38" w14:textId="77777777" w:rsidR="005658FC" w:rsidRPr="00B16E52" w:rsidRDefault="005658FC" w:rsidP="005658FC">
            <w:pPr>
              <w:spacing w:before="0" w:after="0"/>
            </w:pPr>
            <w:r>
              <w:t>RNA</w:t>
            </w:r>
          </w:p>
        </w:tc>
        <w:tc>
          <w:tcPr>
            <w:tcW w:w="7980" w:type="dxa"/>
          </w:tcPr>
          <w:p w14:paraId="439F1CE1" w14:textId="21FECE78" w:rsidR="005658FC" w:rsidRPr="00B16E52" w:rsidRDefault="00DA1245" w:rsidP="005658FC">
            <w:pPr>
              <w:spacing w:before="0" w:after="0"/>
            </w:pPr>
            <w:r>
              <w:t>R</w:t>
            </w:r>
            <w:r w:rsidR="005658FC" w:rsidRPr="00935C1E">
              <w:t>ibonucleic acid</w:t>
            </w:r>
          </w:p>
        </w:tc>
      </w:tr>
      <w:tr w:rsidR="005658FC" w:rsidRPr="007D0455" w14:paraId="758EE32C" w14:textId="77777777" w:rsidTr="005658FC">
        <w:trPr>
          <w:jc w:val="center"/>
        </w:trPr>
        <w:tc>
          <w:tcPr>
            <w:tcW w:w="1262" w:type="dxa"/>
          </w:tcPr>
          <w:p w14:paraId="54C8809D" w14:textId="1102F11D" w:rsidR="005658FC" w:rsidRDefault="005658FC" w:rsidP="005658FC">
            <w:pPr>
              <w:spacing w:before="0" w:after="0"/>
            </w:pPr>
            <w:r>
              <w:t>gRNA</w:t>
            </w:r>
          </w:p>
        </w:tc>
        <w:tc>
          <w:tcPr>
            <w:tcW w:w="7980" w:type="dxa"/>
          </w:tcPr>
          <w:p w14:paraId="2AFAE0CD" w14:textId="334BF4E9" w:rsidR="005658FC" w:rsidRDefault="005658FC" w:rsidP="005658FC">
            <w:pPr>
              <w:spacing w:before="0" w:after="0"/>
            </w:pPr>
            <w:r>
              <w:t>guide RNA</w:t>
            </w:r>
          </w:p>
        </w:tc>
      </w:tr>
      <w:tr w:rsidR="005658FC" w:rsidRPr="007D0455" w14:paraId="2CFF2E35" w14:textId="77777777" w:rsidTr="005658FC">
        <w:trPr>
          <w:jc w:val="center"/>
        </w:trPr>
        <w:tc>
          <w:tcPr>
            <w:tcW w:w="1262" w:type="dxa"/>
          </w:tcPr>
          <w:p w14:paraId="05AE12DD" w14:textId="77777777" w:rsidR="005658FC" w:rsidRPr="00E326CA" w:rsidRDefault="005658FC" w:rsidP="005658FC">
            <w:pPr>
              <w:spacing w:before="0" w:after="0"/>
            </w:pPr>
            <w:r w:rsidRPr="00B16E52">
              <w:t>USDA</w:t>
            </w:r>
          </w:p>
        </w:tc>
        <w:tc>
          <w:tcPr>
            <w:tcW w:w="7980" w:type="dxa"/>
          </w:tcPr>
          <w:p w14:paraId="02164FC7" w14:textId="77777777" w:rsidR="005658FC" w:rsidRPr="00E326CA" w:rsidRDefault="005658FC" w:rsidP="005658FC">
            <w:pPr>
              <w:spacing w:before="0" w:after="0"/>
            </w:pPr>
            <w:r w:rsidRPr="00B16E52">
              <w:t>United States Department of Agriculture</w:t>
            </w:r>
          </w:p>
        </w:tc>
      </w:tr>
      <w:tr w:rsidR="005658FC" w:rsidRPr="007D0455" w14:paraId="544C8B27" w14:textId="77777777" w:rsidTr="005658FC">
        <w:trPr>
          <w:jc w:val="center"/>
        </w:trPr>
        <w:tc>
          <w:tcPr>
            <w:tcW w:w="1262" w:type="dxa"/>
          </w:tcPr>
          <w:p w14:paraId="549C6179" w14:textId="77777777" w:rsidR="005658FC" w:rsidRPr="00B16E52" w:rsidRDefault="005658FC" w:rsidP="005658FC">
            <w:pPr>
              <w:spacing w:before="0" w:after="0"/>
            </w:pPr>
            <w:r>
              <w:t>VIT</w:t>
            </w:r>
          </w:p>
        </w:tc>
        <w:tc>
          <w:tcPr>
            <w:tcW w:w="7980" w:type="dxa"/>
          </w:tcPr>
          <w:p w14:paraId="0E5454F9" w14:textId="77777777" w:rsidR="005658FC" w:rsidRPr="00B16E52" w:rsidRDefault="005658FC" w:rsidP="005658FC">
            <w:pPr>
              <w:spacing w:before="0" w:after="0"/>
            </w:pPr>
            <w:r w:rsidRPr="00CE57CC">
              <w:t>Vacuolar iron transporter</w:t>
            </w:r>
          </w:p>
        </w:tc>
      </w:tr>
      <w:tr w:rsidR="005658FC" w:rsidRPr="007D0455" w14:paraId="11AD13FD" w14:textId="77777777" w:rsidTr="005658FC">
        <w:trPr>
          <w:jc w:val="center"/>
        </w:trPr>
        <w:tc>
          <w:tcPr>
            <w:tcW w:w="1262" w:type="dxa"/>
          </w:tcPr>
          <w:p w14:paraId="178347F0" w14:textId="77777777" w:rsidR="005658FC" w:rsidRPr="00B16E52" w:rsidRDefault="005658FC" w:rsidP="005658FC">
            <w:pPr>
              <w:spacing w:before="0" w:after="0"/>
            </w:pPr>
            <w:r>
              <w:t>YSL</w:t>
            </w:r>
          </w:p>
        </w:tc>
        <w:tc>
          <w:tcPr>
            <w:tcW w:w="7980" w:type="dxa"/>
          </w:tcPr>
          <w:p w14:paraId="226B83D4" w14:textId="77777777" w:rsidR="005658FC" w:rsidRPr="00B16E52" w:rsidRDefault="005658FC" w:rsidP="005658FC">
            <w:pPr>
              <w:spacing w:before="0" w:after="0"/>
            </w:pPr>
            <w:r w:rsidRPr="00CE57CC">
              <w:t>Yellow stripe-like transporter</w:t>
            </w:r>
          </w:p>
        </w:tc>
      </w:tr>
    </w:tbl>
    <w:p w14:paraId="37E49EB0" w14:textId="77777777" w:rsidR="005658FC" w:rsidRDefault="005658FC" w:rsidP="005658FC">
      <w:pPr>
        <w:pStyle w:val="TableTextRARMP"/>
        <w:sectPr w:rsidR="005658FC" w:rsidSect="0089550A">
          <w:headerReference w:type="default" r:id="rId16"/>
          <w:footerReference w:type="default" r:id="rId17"/>
          <w:pgSz w:w="11906" w:h="16838"/>
          <w:pgMar w:top="1440" w:right="1440" w:bottom="1440" w:left="1440" w:header="709" w:footer="709" w:gutter="0"/>
          <w:pgNumType w:fmt="lowerRoman"/>
          <w:cols w:space="708"/>
          <w:docGrid w:linePitch="360"/>
        </w:sectPr>
      </w:pPr>
    </w:p>
    <w:p w14:paraId="58A88E3E" w14:textId="77777777" w:rsidR="005658FC" w:rsidRDefault="005658FC" w:rsidP="005658FC"/>
    <w:p w14:paraId="5565C53A" w14:textId="77777777" w:rsidR="005658FC" w:rsidRDefault="005658FC" w:rsidP="005658FC">
      <w:pPr>
        <w:sectPr w:rsidR="005658FC" w:rsidSect="0089550A">
          <w:footerReference w:type="default" r:id="rId18"/>
          <w:type w:val="continuous"/>
          <w:pgSz w:w="11906" w:h="16838"/>
          <w:pgMar w:top="1134" w:right="1134" w:bottom="1134" w:left="1134" w:header="709" w:footer="709" w:gutter="0"/>
          <w:pgNumType w:start="1"/>
          <w:cols w:space="708"/>
          <w:docGrid w:linePitch="360"/>
        </w:sectPr>
      </w:pPr>
    </w:p>
    <w:p w14:paraId="3C4C20B5" w14:textId="43184649" w:rsidR="00E37D96" w:rsidRPr="009C7BC0" w:rsidRDefault="00E37D96" w:rsidP="00E668B5">
      <w:pPr>
        <w:pStyle w:val="Heading1"/>
      </w:pPr>
      <w:bookmarkStart w:id="15" w:name="_Toc5962918"/>
      <w:r w:rsidRPr="009C7BC0">
        <w:lastRenderedPageBreak/>
        <w:t>Risk assessment context</w:t>
      </w:r>
      <w:bookmarkEnd w:id="13"/>
      <w:bookmarkEnd w:id="14"/>
      <w:bookmarkEnd w:id="15"/>
    </w:p>
    <w:p w14:paraId="4F8F830A" w14:textId="77777777" w:rsidR="00E37D96" w:rsidRPr="005620AA" w:rsidRDefault="00E37D96" w:rsidP="008A0469">
      <w:pPr>
        <w:pStyle w:val="Heading2"/>
        <w:ind w:left="-567" w:firstLine="567"/>
      </w:pPr>
      <w:bookmarkStart w:id="16" w:name="_Toc453825211"/>
      <w:bookmarkStart w:id="17" w:name="_Toc5962919"/>
      <w:r w:rsidRPr="005620AA">
        <w:t>Background</w:t>
      </w:r>
      <w:bookmarkEnd w:id="16"/>
      <w:bookmarkEnd w:id="17"/>
    </w:p>
    <w:p w14:paraId="4FA2F4D1" w14:textId="77777777" w:rsidR="00935587" w:rsidRPr="005620AA" w:rsidRDefault="00935587" w:rsidP="00A1096A">
      <w:pPr>
        <w:pStyle w:val="RARMPPara"/>
      </w:pPr>
      <w:r w:rsidRPr="005620AA">
        <w:t xml:space="preserve">An application has been made under the </w:t>
      </w:r>
      <w:r w:rsidRPr="005620AA">
        <w:rPr>
          <w:i/>
        </w:rPr>
        <w:t>Gene Technology Act 2000</w:t>
      </w:r>
      <w:r w:rsidRPr="005620AA">
        <w:t xml:space="preserve"> (the Act) for Dealings involving the Intentional Release (DIR) of genetically modified organisms (GMOs) into the Australian environment.</w:t>
      </w:r>
    </w:p>
    <w:p w14:paraId="3996DC21" w14:textId="77777777" w:rsidR="00810063" w:rsidRPr="005620AA" w:rsidRDefault="00810063" w:rsidP="00A1096A">
      <w:pPr>
        <w:pStyle w:val="RARMPPara"/>
      </w:pPr>
      <w:r w:rsidRPr="005620AA">
        <w:t xml:space="preserve">The Act </w:t>
      </w:r>
      <w:r w:rsidR="00DC516D" w:rsidRPr="005620AA">
        <w:t>and</w:t>
      </w:r>
      <w:r w:rsidRPr="005620AA">
        <w:t xml:space="preserve"> the Gene Technology Regulations 2001 (the Regulations), </w:t>
      </w:r>
      <w:r w:rsidR="00DC516D" w:rsidRPr="005620AA">
        <w:t>together with</w:t>
      </w:r>
      <w:r w:rsidRPr="005620AA">
        <w:t xml:space="preserve"> corresponding </w:t>
      </w:r>
      <w:r w:rsidR="00DC516D" w:rsidRPr="005620AA">
        <w:t>State</w:t>
      </w:r>
      <w:r w:rsidRPr="005620AA">
        <w:t xml:space="preserve"> and Territor</w:t>
      </w:r>
      <w:r w:rsidR="00DC516D" w:rsidRPr="005620AA">
        <w:t>y legislation</w:t>
      </w:r>
      <w:r w:rsidRPr="005620AA">
        <w:t xml:space="preserve">, comprise Australia's national regulatory system for gene technology. Its objective is to protect the health and safety of people, and to protect the environment, by identifying risks posed by or as </w:t>
      </w:r>
      <w:r w:rsidR="001E0FB3" w:rsidRPr="005620AA">
        <w:t>a result</w:t>
      </w:r>
      <w:r w:rsidRPr="005620AA">
        <w:t xml:space="preserve"> of gene technology, and by managing those risks through regulating certain dealings with GMOs.</w:t>
      </w:r>
    </w:p>
    <w:p w14:paraId="6B87AE89" w14:textId="77777777" w:rsidR="00DC516D" w:rsidRPr="005620AA" w:rsidRDefault="00DC516D" w:rsidP="00A1096A">
      <w:pPr>
        <w:pStyle w:val="RARMPPara"/>
      </w:pPr>
      <w:r w:rsidRPr="005620AA">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4F3FA1B9" w14:textId="77777777" w:rsidR="00DC516D" w:rsidRPr="005620AA" w:rsidRDefault="00DC516D" w:rsidP="00A1096A">
      <w:pPr>
        <w:pStyle w:val="RARMPPara"/>
      </w:pPr>
      <w:r w:rsidRPr="005620AA">
        <w:t xml:space="preserve">The </w:t>
      </w:r>
      <w:r w:rsidRPr="005620AA">
        <w:rPr>
          <w:i/>
        </w:rPr>
        <w:t>Risk Analysis Framework</w:t>
      </w:r>
      <w:r w:rsidRPr="005620AA">
        <w:t xml:space="preserve"> </w:t>
      </w:r>
      <w:r w:rsidRPr="005620AA">
        <w:fldChar w:fldCharType="begin"/>
      </w:r>
      <w:r w:rsidR="003D5A1F" w:rsidRPr="005620AA">
        <w:instrText xml:space="preserve"> ADDIN EN.CITE &lt;EndNote&gt;&lt;Cite&gt;&lt;Author&gt;OGTR&lt;/Author&gt;&lt;Year&gt;2013&lt;/Year&gt;&lt;RecNum&gt;1&lt;/RecNum&gt;&lt;DisplayText&gt;(OGTR, 2013)&lt;/DisplayText&gt;&lt;record&gt;&lt;rec-number&gt;1&lt;/rec-number&gt;&lt;foreign-keys&gt;&lt;key app="EN" db-id="rszp9rf5asr0s9ee9wcxzze00afwszpttdp2" timestamp="1540432606"&gt;1&lt;/key&gt;&lt;/foreign-keys&gt;&lt;ref-type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5620AA">
        <w:fldChar w:fldCharType="separate"/>
      </w:r>
      <w:r w:rsidR="003D5A1F" w:rsidRPr="005620AA">
        <w:rPr>
          <w:noProof/>
        </w:rPr>
        <w:t>(OGTR, 2013)</w:t>
      </w:r>
      <w:r w:rsidRPr="005620AA">
        <w:fldChar w:fldCharType="end"/>
      </w:r>
      <w:r w:rsidRPr="005620AA">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w:t>
      </w:r>
      <w:hyperlink r:id="rId19" w:history="1">
        <w:r w:rsidRPr="005620AA">
          <w:rPr>
            <w:rStyle w:val="Hyperlink"/>
            <w:color w:val="auto"/>
          </w:rPr>
          <w:t>OGTR) website</w:t>
        </w:r>
      </w:hyperlink>
      <w:r w:rsidRPr="005620AA">
        <w:t>.</w:t>
      </w:r>
    </w:p>
    <w:p w14:paraId="572C1C09" w14:textId="4AC3C80C" w:rsidR="00810063" w:rsidRPr="005620AA" w:rsidRDefault="00DC516D" w:rsidP="00A1096A">
      <w:pPr>
        <w:pStyle w:val="RARMPPara"/>
      </w:pPr>
      <w:r w:rsidRPr="005620AA">
        <w:t>Figure 1 shows the information that is considered, within the regulatory framework</w:t>
      </w:r>
      <w:r w:rsidR="007F1785" w:rsidRPr="005620AA">
        <w:t xml:space="preserve"> above</w:t>
      </w:r>
      <w:r w:rsidRPr="005620AA">
        <w:t xml:space="preserve">, in establishing the risk assessment context. This information is specific for each application. </w:t>
      </w:r>
      <w:r w:rsidR="009E3584" w:rsidRPr="005620AA">
        <w:t>R</w:t>
      </w:r>
      <w:r w:rsidRPr="005620AA">
        <w:t xml:space="preserve">isks to the health and safety of people or the environment posed by the proposed release are assessed within this context. Chapter 1 </w:t>
      </w:r>
      <w:r w:rsidR="006440B4" w:rsidRPr="005620AA">
        <w:t>describes</w:t>
      </w:r>
      <w:r w:rsidRPr="005620AA">
        <w:t xml:space="preserve"> the risk assessment context for this application. </w:t>
      </w:r>
    </w:p>
    <w:p w14:paraId="523C5957" w14:textId="77777777" w:rsidR="00935587" w:rsidRPr="005620AA" w:rsidRDefault="007F1785" w:rsidP="00122635">
      <w:pPr>
        <w:pStyle w:val="RARMPPara"/>
        <w:numPr>
          <w:ilvl w:val="0"/>
          <w:numId w:val="0"/>
        </w:numPr>
        <w:jc w:val="center"/>
      </w:pPr>
      <w:r w:rsidRPr="005620AA">
        <w:rPr>
          <w:rFonts w:eastAsiaTheme="minorEastAsia"/>
          <w:noProof/>
          <w:lang w:eastAsia="en-AU"/>
        </w:rPr>
        <mc:AlternateContent>
          <mc:Choice Requires="wpc">
            <w:drawing>
              <wp:inline distT="0" distB="0" distL="0" distR="0" wp14:anchorId="278660ED" wp14:editId="041FF871">
                <wp:extent cx="4800600" cy="3197225"/>
                <wp:effectExtent l="0" t="0" r="19050" b="3175"/>
                <wp:docPr id="2336" name="Canvas 2336" descr="Shows the factors which form the risk context for this docu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4" name="Rectangle 50"/>
                        <wps:cNvSpPr>
                          <a:spLocks noChangeArrowheads="1"/>
                        </wps:cNvSpPr>
                        <wps:spPr bwMode="auto">
                          <a:xfrm>
                            <a:off x="1292860" y="66040"/>
                            <a:ext cx="229870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FE23" w14:textId="77777777" w:rsidR="00251AE3" w:rsidRDefault="00251AE3" w:rsidP="007F1785">
                              <w:r>
                                <w:rPr>
                                  <w:rFonts w:cs="Calibri"/>
                                  <w:color w:val="000000"/>
                                  <w:sz w:val="36"/>
                                  <w:szCs w:val="36"/>
                                  <w:lang w:val="en-US"/>
                                </w:rPr>
                                <w:t>Risk Assessment Context</w:t>
                              </w:r>
                            </w:p>
                          </w:txbxContent>
                        </wps:txbx>
                        <wps:bodyPr rot="0" vert="horz" wrap="none" lIns="0" tIns="0" rIns="0" bIns="0" anchor="t" anchorCtr="0">
                          <a:spAutoFit/>
                        </wps:bodyPr>
                      </wps:wsp>
                      <wps:wsp>
                        <wps:cNvPr id="2295" name="Rectangle 51"/>
                        <wps:cNvSpPr>
                          <a:spLocks noChangeArrowheads="1"/>
                        </wps:cNvSpPr>
                        <wps:spPr bwMode="auto">
                          <a:xfrm>
                            <a:off x="112395" y="1071880"/>
                            <a:ext cx="182118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B263" w14:textId="77777777" w:rsidR="00251AE3" w:rsidRPr="005714E9" w:rsidRDefault="00251AE3" w:rsidP="007F1785">
                              <w:r w:rsidRPr="005714E9">
                                <w:rPr>
                                  <w:rFonts w:cs="Calibri"/>
                                  <w:sz w:val="28"/>
                                  <w:szCs w:val="28"/>
                                  <w:lang w:val="en-US"/>
                                </w:rPr>
                                <w:t>Proposed GMO Dealings</w:t>
                              </w:r>
                            </w:p>
                          </w:txbxContent>
                        </wps:txbx>
                        <wps:bodyPr rot="0" vert="horz" wrap="square" lIns="0" tIns="0" rIns="0" bIns="0" anchor="t" anchorCtr="0">
                          <a:spAutoFit/>
                        </wps:bodyPr>
                      </wps:wsp>
                      <wps:wsp>
                        <wps:cNvPr id="2296" name="Rectangle 52"/>
                        <wps:cNvSpPr>
                          <a:spLocks noChangeArrowheads="1"/>
                        </wps:cNvSpPr>
                        <wps:spPr bwMode="auto">
                          <a:xfrm>
                            <a:off x="112395" y="125793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9A9A" w14:textId="77777777" w:rsidR="00251AE3"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297" name="Rectangle 53"/>
                        <wps:cNvSpPr>
                          <a:spLocks noChangeArrowheads="1"/>
                        </wps:cNvSpPr>
                        <wps:spPr bwMode="auto">
                          <a:xfrm>
                            <a:off x="284480" y="1287145"/>
                            <a:ext cx="56451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AE73" w14:textId="77777777" w:rsidR="00251AE3" w:rsidRPr="005714E9" w:rsidRDefault="00251AE3" w:rsidP="007F1785">
                              <w:r w:rsidRPr="005714E9">
                                <w:rPr>
                                  <w:rFonts w:cs="Calibri"/>
                                  <w:sz w:val="24"/>
                                  <w:lang w:val="en-US"/>
                                </w:rPr>
                                <w:t>Activities</w:t>
                              </w:r>
                            </w:p>
                          </w:txbxContent>
                        </wps:txbx>
                        <wps:bodyPr rot="0" vert="horz" wrap="none" lIns="0" tIns="0" rIns="0" bIns="0" anchor="t" anchorCtr="0">
                          <a:spAutoFit/>
                        </wps:bodyPr>
                      </wps:wsp>
                      <wps:wsp>
                        <wps:cNvPr id="2298" name="Rectangle 54"/>
                        <wps:cNvSpPr>
                          <a:spLocks noChangeArrowheads="1"/>
                        </wps:cNvSpPr>
                        <wps:spPr bwMode="auto">
                          <a:xfrm>
                            <a:off x="112395" y="1441450"/>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F919"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299" name="Rectangle 55"/>
                        <wps:cNvSpPr>
                          <a:spLocks noChangeArrowheads="1"/>
                        </wps:cNvSpPr>
                        <wps:spPr bwMode="auto">
                          <a:xfrm>
                            <a:off x="284480" y="1470025"/>
                            <a:ext cx="4203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B6D8" w14:textId="77777777" w:rsidR="00251AE3" w:rsidRPr="005714E9" w:rsidRDefault="00251AE3" w:rsidP="007F1785">
                              <w:r w:rsidRPr="005714E9">
                                <w:rPr>
                                  <w:rFonts w:cs="Calibri"/>
                                  <w:sz w:val="24"/>
                                  <w:lang w:val="en-US"/>
                                </w:rPr>
                                <w:t>Limits</w:t>
                              </w:r>
                            </w:p>
                          </w:txbxContent>
                        </wps:txbx>
                        <wps:bodyPr rot="0" vert="horz" wrap="square" lIns="0" tIns="0" rIns="0" bIns="0" anchor="t" anchorCtr="0">
                          <a:spAutoFit/>
                        </wps:bodyPr>
                      </wps:wsp>
                      <wps:wsp>
                        <wps:cNvPr id="2300" name="Rectangle 56"/>
                        <wps:cNvSpPr>
                          <a:spLocks noChangeArrowheads="1"/>
                        </wps:cNvSpPr>
                        <wps:spPr bwMode="auto">
                          <a:xfrm>
                            <a:off x="112395" y="1624330"/>
                            <a:ext cx="81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11FE" w14:textId="77777777" w:rsidR="00251AE3" w:rsidRPr="005714E9" w:rsidRDefault="00251AE3" w:rsidP="007F1785">
                              <w:r w:rsidRPr="005714E9">
                                <w:rPr>
                                  <w:rFonts w:cs="Calibri"/>
                                  <w:sz w:val="28"/>
                                  <w:szCs w:val="28"/>
                                  <w:lang w:val="en-US"/>
                                </w:rPr>
                                <w:t>◦</w:t>
                              </w:r>
                            </w:p>
                            <w:p w14:paraId="3F10299F" w14:textId="77777777" w:rsidR="00251AE3" w:rsidRDefault="00251AE3" w:rsidP="007F1785"/>
                          </w:txbxContent>
                        </wps:txbx>
                        <wps:bodyPr rot="0" vert="horz" wrap="none" lIns="0" tIns="0" rIns="0" bIns="0" anchor="t" anchorCtr="0">
                          <a:spAutoFit/>
                        </wps:bodyPr>
                      </wps:wsp>
                      <wps:wsp>
                        <wps:cNvPr id="2301" name="Rectangle 57"/>
                        <wps:cNvSpPr>
                          <a:spLocks noChangeArrowheads="1"/>
                        </wps:cNvSpPr>
                        <wps:spPr bwMode="auto">
                          <a:xfrm>
                            <a:off x="284480" y="1652905"/>
                            <a:ext cx="52133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46A2" w14:textId="77777777" w:rsidR="00251AE3" w:rsidRPr="005714E9" w:rsidRDefault="00251AE3" w:rsidP="007F1785">
                              <w:r w:rsidRPr="005714E9">
                                <w:rPr>
                                  <w:rFonts w:cs="Calibri"/>
                                  <w:sz w:val="24"/>
                                  <w:lang w:val="en-US"/>
                                </w:rPr>
                                <w:t>Controls</w:t>
                              </w:r>
                            </w:p>
                          </w:txbxContent>
                        </wps:txbx>
                        <wps:bodyPr rot="0" vert="horz" wrap="none" lIns="0" tIns="0" rIns="0" bIns="0" anchor="t" anchorCtr="0">
                          <a:spAutoFit/>
                        </wps:bodyPr>
                      </wps:wsp>
                      <wps:wsp>
                        <wps:cNvPr id="2302" name="Rectangle 58"/>
                        <wps:cNvSpPr>
                          <a:spLocks noChangeArrowheads="1"/>
                        </wps:cNvSpPr>
                        <wps:spPr bwMode="auto">
                          <a:xfrm>
                            <a:off x="2505710" y="1071880"/>
                            <a:ext cx="21913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3A498" w14:textId="77777777" w:rsidR="00251AE3" w:rsidRPr="005714E9" w:rsidRDefault="00251AE3" w:rsidP="007F1785">
                              <w:r w:rsidRPr="005714E9">
                                <w:rPr>
                                  <w:rFonts w:cs="Calibri"/>
                                  <w:sz w:val="28"/>
                                  <w:szCs w:val="28"/>
                                  <w:lang w:val="en-US"/>
                                </w:rPr>
                                <w:t>Parent organism (comparator)</w:t>
                              </w:r>
                            </w:p>
                          </w:txbxContent>
                        </wps:txbx>
                        <wps:bodyPr rot="0" vert="horz" wrap="none" lIns="0" tIns="0" rIns="0" bIns="0" anchor="t" anchorCtr="0">
                          <a:spAutoFit/>
                        </wps:bodyPr>
                      </wps:wsp>
                      <wps:wsp>
                        <wps:cNvPr id="2303" name="Rectangle 59"/>
                        <wps:cNvSpPr>
                          <a:spLocks noChangeArrowheads="1"/>
                        </wps:cNvSpPr>
                        <wps:spPr bwMode="auto">
                          <a:xfrm>
                            <a:off x="2505710" y="125793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AA1F"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04" name="Rectangle 60"/>
                        <wps:cNvSpPr>
                          <a:spLocks noChangeArrowheads="1"/>
                        </wps:cNvSpPr>
                        <wps:spPr bwMode="auto">
                          <a:xfrm>
                            <a:off x="2677795" y="1287145"/>
                            <a:ext cx="117030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434F7" w14:textId="77777777" w:rsidR="00251AE3" w:rsidRPr="005714E9" w:rsidRDefault="00251AE3" w:rsidP="007F1785">
                              <w:r w:rsidRPr="005714E9">
                                <w:rPr>
                                  <w:rFonts w:cs="Calibri"/>
                                  <w:sz w:val="24"/>
                                  <w:lang w:val="en-US"/>
                                </w:rPr>
                                <w:t>Origin &amp; taxonomy</w:t>
                              </w:r>
                            </w:p>
                          </w:txbxContent>
                        </wps:txbx>
                        <wps:bodyPr rot="0" vert="horz" wrap="none" lIns="0" tIns="0" rIns="0" bIns="0" anchor="t" anchorCtr="0">
                          <a:spAutoFit/>
                        </wps:bodyPr>
                      </wps:wsp>
                      <wps:wsp>
                        <wps:cNvPr id="2305" name="Rectangle 61"/>
                        <wps:cNvSpPr>
                          <a:spLocks noChangeArrowheads="1"/>
                        </wps:cNvSpPr>
                        <wps:spPr bwMode="auto">
                          <a:xfrm>
                            <a:off x="2505710" y="1441450"/>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3D9B"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06" name="Rectangle 62"/>
                        <wps:cNvSpPr>
                          <a:spLocks noChangeArrowheads="1"/>
                        </wps:cNvSpPr>
                        <wps:spPr bwMode="auto">
                          <a:xfrm>
                            <a:off x="2677795" y="1470025"/>
                            <a:ext cx="105918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CEFD7" w14:textId="77777777" w:rsidR="00251AE3" w:rsidRPr="005714E9" w:rsidRDefault="00251AE3" w:rsidP="007F1785">
                              <w:r w:rsidRPr="005714E9">
                                <w:rPr>
                                  <w:rFonts w:cs="Calibri"/>
                                  <w:sz w:val="24"/>
                                  <w:lang w:val="en-US"/>
                                </w:rPr>
                                <w:t>Cultivation &amp; use</w:t>
                              </w:r>
                            </w:p>
                          </w:txbxContent>
                        </wps:txbx>
                        <wps:bodyPr rot="0" vert="horz" wrap="none" lIns="0" tIns="0" rIns="0" bIns="0" anchor="t" anchorCtr="0">
                          <a:spAutoFit/>
                        </wps:bodyPr>
                      </wps:wsp>
                      <wps:wsp>
                        <wps:cNvPr id="2307" name="Rectangle 63"/>
                        <wps:cNvSpPr>
                          <a:spLocks noChangeArrowheads="1"/>
                        </wps:cNvSpPr>
                        <wps:spPr bwMode="auto">
                          <a:xfrm>
                            <a:off x="2505710" y="1624330"/>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F813"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08" name="Rectangle 64"/>
                        <wps:cNvSpPr>
                          <a:spLocks noChangeArrowheads="1"/>
                        </wps:cNvSpPr>
                        <wps:spPr bwMode="auto">
                          <a:xfrm>
                            <a:off x="2677795" y="1652905"/>
                            <a:ext cx="48641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6D5C" w14:textId="77777777" w:rsidR="00251AE3" w:rsidRPr="005714E9" w:rsidRDefault="00251AE3" w:rsidP="007F1785">
                              <w:r w:rsidRPr="005714E9">
                                <w:rPr>
                                  <w:rFonts w:cs="Calibri"/>
                                  <w:sz w:val="24"/>
                                  <w:lang w:val="en-US"/>
                                </w:rPr>
                                <w:t>Biology</w:t>
                              </w:r>
                            </w:p>
                          </w:txbxContent>
                        </wps:txbx>
                        <wps:bodyPr rot="0" vert="horz" wrap="square" lIns="0" tIns="0" rIns="0" bIns="0" anchor="t" anchorCtr="0">
                          <a:spAutoFit/>
                        </wps:bodyPr>
                      </wps:wsp>
                      <wps:wsp>
                        <wps:cNvPr id="2309" name="Rectangle 65"/>
                        <wps:cNvSpPr>
                          <a:spLocks noChangeArrowheads="1"/>
                        </wps:cNvSpPr>
                        <wps:spPr bwMode="auto">
                          <a:xfrm>
                            <a:off x="1096645" y="436880"/>
                            <a:ext cx="26860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743A" w14:textId="77777777" w:rsidR="00251AE3" w:rsidRDefault="00251AE3" w:rsidP="007F1785">
                              <w:r w:rsidRPr="005714E9">
                                <w:rPr>
                                  <w:rFonts w:cs="Calibri"/>
                                  <w:sz w:val="28"/>
                                  <w:szCs w:val="28"/>
                                  <w:lang w:val="en-US"/>
                                </w:rPr>
                                <w:t>The</w:t>
                              </w:r>
                              <w:r>
                                <w:rPr>
                                  <w:rFonts w:cs="Calibri"/>
                                  <w:color w:val="0070C0"/>
                                  <w:sz w:val="28"/>
                                  <w:szCs w:val="28"/>
                                  <w:lang w:val="en-US"/>
                                </w:rPr>
                                <w:t xml:space="preserve"> </w:t>
                              </w:r>
                            </w:p>
                          </w:txbxContent>
                        </wps:txbx>
                        <wps:bodyPr rot="0" vert="horz" wrap="none" lIns="0" tIns="0" rIns="0" bIns="0" anchor="t" anchorCtr="0">
                          <a:spAutoFit/>
                        </wps:bodyPr>
                      </wps:wsp>
                      <wps:wsp>
                        <wps:cNvPr id="2310" name="Rectangle 66"/>
                        <wps:cNvSpPr>
                          <a:spLocks noChangeArrowheads="1"/>
                        </wps:cNvSpPr>
                        <wps:spPr bwMode="auto">
                          <a:xfrm>
                            <a:off x="1405890" y="436880"/>
                            <a:ext cx="382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BE51" w14:textId="77777777" w:rsidR="00251AE3" w:rsidRPr="005714E9" w:rsidRDefault="00251AE3" w:rsidP="007F1785">
                              <w:r w:rsidRPr="005714E9">
                                <w:rPr>
                                  <w:rFonts w:cs="Calibri"/>
                                  <w:sz w:val="28"/>
                                  <w:szCs w:val="28"/>
                                  <w:lang w:val="en-US"/>
                                </w:rPr>
                                <w:t>GMO</w:t>
                              </w:r>
                            </w:p>
                          </w:txbxContent>
                        </wps:txbx>
                        <wps:bodyPr rot="0" vert="horz" wrap="none" lIns="0" tIns="0" rIns="0" bIns="0" anchor="t" anchorCtr="0">
                          <a:spAutoFit/>
                        </wps:bodyPr>
                      </wps:wsp>
                      <wps:wsp>
                        <wps:cNvPr id="2311" name="Rectangle 67"/>
                        <wps:cNvSpPr>
                          <a:spLocks noChangeArrowheads="1"/>
                        </wps:cNvSpPr>
                        <wps:spPr bwMode="auto">
                          <a:xfrm>
                            <a:off x="1096645" y="651511"/>
                            <a:ext cx="63500" cy="281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5AB9"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noAutofit/>
                        </wps:bodyPr>
                      </wps:wsp>
                      <wps:wsp>
                        <wps:cNvPr id="2312" name="Rectangle 68"/>
                        <wps:cNvSpPr>
                          <a:spLocks noChangeArrowheads="1"/>
                        </wps:cNvSpPr>
                        <wps:spPr bwMode="auto">
                          <a:xfrm>
                            <a:off x="1268730" y="651510"/>
                            <a:ext cx="242951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ABFD" w14:textId="77777777" w:rsidR="00251AE3" w:rsidRPr="005714E9" w:rsidRDefault="00251AE3" w:rsidP="007F1785">
                              <w:r w:rsidRPr="005714E9">
                                <w:rPr>
                                  <w:rFonts w:cs="Calibri"/>
                                  <w:sz w:val="24"/>
                                  <w:lang w:val="en-US"/>
                                </w:rPr>
                                <w:t>Introduced genes &amp; expressed proteins</w:t>
                              </w:r>
                            </w:p>
                          </w:txbxContent>
                        </wps:txbx>
                        <wps:bodyPr rot="0" vert="horz" wrap="none" lIns="0" tIns="0" rIns="0" bIns="0" anchor="t" anchorCtr="0">
                          <a:spAutoFit/>
                        </wps:bodyPr>
                      </wps:wsp>
                      <wps:wsp>
                        <wps:cNvPr id="2313" name="Rectangle 69"/>
                        <wps:cNvSpPr>
                          <a:spLocks noChangeArrowheads="1"/>
                        </wps:cNvSpPr>
                        <wps:spPr bwMode="auto">
                          <a:xfrm>
                            <a:off x="1096645" y="834389"/>
                            <a:ext cx="63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DBC9" w14:textId="77777777" w:rsidR="00251AE3" w:rsidRDefault="00251AE3" w:rsidP="007F1785">
                              <w:r w:rsidRPr="005714E9">
                                <w:rPr>
                                  <w:rFonts w:cs="Calibri"/>
                                  <w:sz w:val="28"/>
                                  <w:szCs w:val="28"/>
                                  <w:lang w:val="en-US"/>
                                </w:rPr>
                                <w:t>◦</w:t>
                              </w:r>
                            </w:p>
                          </w:txbxContent>
                        </wps:txbx>
                        <wps:bodyPr rot="0" vert="horz" wrap="none" lIns="0" tIns="0" rIns="0" bIns="0" anchor="t" anchorCtr="0">
                          <a:noAutofit/>
                        </wps:bodyPr>
                      </wps:wsp>
                      <wps:wsp>
                        <wps:cNvPr id="2314" name="Rectangle 70"/>
                        <wps:cNvSpPr>
                          <a:spLocks noChangeArrowheads="1"/>
                        </wps:cNvSpPr>
                        <wps:spPr bwMode="auto">
                          <a:xfrm>
                            <a:off x="1268730" y="834390"/>
                            <a:ext cx="71564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FD0F" w14:textId="77777777" w:rsidR="00251AE3" w:rsidRPr="005714E9" w:rsidRDefault="00251AE3" w:rsidP="007F1785">
                              <w:r w:rsidRPr="005714E9">
                                <w:rPr>
                                  <w:rFonts w:cs="Calibri"/>
                                  <w:sz w:val="24"/>
                                  <w:lang w:val="en-US"/>
                                </w:rPr>
                                <w:t>Novel traits</w:t>
                              </w:r>
                            </w:p>
                          </w:txbxContent>
                        </wps:txbx>
                        <wps:bodyPr rot="0" vert="horz" wrap="none" lIns="0" tIns="0" rIns="0" bIns="0" anchor="t" anchorCtr="0">
                          <a:spAutoFit/>
                        </wps:bodyPr>
                      </wps:wsp>
                      <wps:wsp>
                        <wps:cNvPr id="2315" name="Rectangle 71"/>
                        <wps:cNvSpPr>
                          <a:spLocks noChangeArrowheads="1"/>
                        </wps:cNvSpPr>
                        <wps:spPr bwMode="auto">
                          <a:xfrm>
                            <a:off x="112395" y="1892935"/>
                            <a:ext cx="68770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7CD" w14:textId="77777777" w:rsidR="00251AE3" w:rsidRPr="005714E9" w:rsidRDefault="00251AE3" w:rsidP="007F1785">
                              <w:r w:rsidRPr="005714E9">
                                <w:rPr>
                                  <w:rFonts w:cs="Calibri"/>
                                  <w:sz w:val="28"/>
                                  <w:szCs w:val="28"/>
                                  <w:lang w:val="en-US"/>
                                </w:rPr>
                                <w:t xml:space="preserve">Receiving </w:t>
                              </w:r>
                            </w:p>
                          </w:txbxContent>
                        </wps:txbx>
                        <wps:bodyPr rot="0" vert="horz" wrap="none" lIns="0" tIns="0" rIns="0" bIns="0" anchor="t" anchorCtr="0">
                          <a:spAutoFit/>
                        </wps:bodyPr>
                      </wps:wsp>
                      <wps:wsp>
                        <wps:cNvPr id="2316" name="Rectangle 72"/>
                        <wps:cNvSpPr>
                          <a:spLocks noChangeArrowheads="1"/>
                        </wps:cNvSpPr>
                        <wps:spPr bwMode="auto">
                          <a:xfrm>
                            <a:off x="838835" y="1892935"/>
                            <a:ext cx="9359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9C63" w14:textId="77777777" w:rsidR="00251AE3" w:rsidRPr="005714E9" w:rsidRDefault="00251AE3" w:rsidP="007F1785">
                              <w:r w:rsidRPr="005714E9">
                                <w:rPr>
                                  <w:rFonts w:cs="Calibri"/>
                                  <w:sz w:val="28"/>
                                  <w:szCs w:val="28"/>
                                  <w:lang w:val="en-US"/>
                                </w:rPr>
                                <w:t>environment</w:t>
                              </w:r>
                            </w:p>
                          </w:txbxContent>
                        </wps:txbx>
                        <wps:bodyPr rot="0" vert="horz" wrap="none" lIns="0" tIns="0" rIns="0" bIns="0" anchor="t" anchorCtr="0">
                          <a:spAutoFit/>
                        </wps:bodyPr>
                      </wps:wsp>
                      <wps:wsp>
                        <wps:cNvPr id="2317" name="Rectangle 73"/>
                        <wps:cNvSpPr>
                          <a:spLocks noChangeArrowheads="1"/>
                        </wps:cNvSpPr>
                        <wps:spPr bwMode="auto">
                          <a:xfrm>
                            <a:off x="112395" y="207835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C6DD"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18" name="Rectangle 74"/>
                        <wps:cNvSpPr>
                          <a:spLocks noChangeArrowheads="1"/>
                        </wps:cNvSpPr>
                        <wps:spPr bwMode="auto">
                          <a:xfrm>
                            <a:off x="284480" y="2107565"/>
                            <a:ext cx="158940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2F6F" w14:textId="77777777" w:rsidR="00251AE3" w:rsidRPr="005714E9" w:rsidRDefault="00251AE3" w:rsidP="007F1785">
                              <w:r w:rsidRPr="005714E9">
                                <w:rPr>
                                  <w:rFonts w:cs="Calibri"/>
                                  <w:sz w:val="24"/>
                                  <w:lang w:val="en-US"/>
                                </w:rPr>
                                <w:t xml:space="preserve">Environmental conditions </w:t>
                              </w:r>
                            </w:p>
                          </w:txbxContent>
                        </wps:txbx>
                        <wps:bodyPr rot="0" vert="horz" wrap="none" lIns="0" tIns="0" rIns="0" bIns="0" anchor="t" anchorCtr="0">
                          <a:spAutoFit/>
                        </wps:bodyPr>
                      </wps:wsp>
                      <wps:wsp>
                        <wps:cNvPr id="2319" name="Rectangle 75"/>
                        <wps:cNvSpPr>
                          <a:spLocks noChangeArrowheads="1"/>
                        </wps:cNvSpPr>
                        <wps:spPr bwMode="auto">
                          <a:xfrm>
                            <a:off x="295275" y="2290445"/>
                            <a:ext cx="4699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B3BD" w14:textId="77777777" w:rsidR="00251AE3" w:rsidRPr="005714E9" w:rsidRDefault="00251AE3" w:rsidP="007F1785">
                              <w:r w:rsidRPr="005714E9">
                                <w:rPr>
                                  <w:rFonts w:cs="Calibri"/>
                                  <w:sz w:val="24"/>
                                  <w:lang w:val="en-US"/>
                                </w:rPr>
                                <w:t>-</w:t>
                              </w:r>
                            </w:p>
                          </w:txbxContent>
                        </wps:txbx>
                        <wps:bodyPr rot="0" vert="horz" wrap="none" lIns="0" tIns="0" rIns="0" bIns="0" anchor="t" anchorCtr="0">
                          <a:spAutoFit/>
                        </wps:bodyPr>
                      </wps:wsp>
                      <wps:wsp>
                        <wps:cNvPr id="2320" name="Rectangle 76"/>
                        <wps:cNvSpPr>
                          <a:spLocks noChangeArrowheads="1"/>
                        </wps:cNvSpPr>
                        <wps:spPr bwMode="auto">
                          <a:xfrm>
                            <a:off x="375920" y="2290445"/>
                            <a:ext cx="140081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239F" w14:textId="77777777" w:rsidR="00251AE3" w:rsidRPr="005714E9" w:rsidRDefault="00251AE3" w:rsidP="007F1785">
                              <w:r w:rsidRPr="005714E9">
                                <w:rPr>
                                  <w:rFonts w:cs="Calibri"/>
                                  <w:sz w:val="24"/>
                                  <w:lang w:val="en-US"/>
                                </w:rPr>
                                <w:t>abiotic &amp; biotic factors</w:t>
                              </w:r>
                            </w:p>
                          </w:txbxContent>
                        </wps:txbx>
                        <wps:bodyPr rot="0" vert="horz" wrap="none" lIns="0" tIns="0" rIns="0" bIns="0" anchor="t" anchorCtr="0">
                          <a:spAutoFit/>
                        </wps:bodyPr>
                      </wps:wsp>
                      <wps:wsp>
                        <wps:cNvPr id="2321" name="Rectangle 77"/>
                        <wps:cNvSpPr>
                          <a:spLocks noChangeArrowheads="1"/>
                        </wps:cNvSpPr>
                        <wps:spPr bwMode="auto">
                          <a:xfrm>
                            <a:off x="112395" y="244411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5091"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22" name="Rectangle 78"/>
                        <wps:cNvSpPr>
                          <a:spLocks noChangeArrowheads="1"/>
                        </wps:cNvSpPr>
                        <wps:spPr bwMode="auto">
                          <a:xfrm>
                            <a:off x="284480" y="2473325"/>
                            <a:ext cx="136334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98CFA" w14:textId="77777777" w:rsidR="00251AE3" w:rsidRPr="005714E9" w:rsidRDefault="00251AE3" w:rsidP="007F1785">
                              <w:r w:rsidRPr="005714E9">
                                <w:rPr>
                                  <w:rFonts w:cs="Calibri"/>
                                  <w:sz w:val="24"/>
                                  <w:lang w:val="en-US"/>
                                </w:rPr>
                                <w:t>Agricultural practices</w:t>
                              </w:r>
                            </w:p>
                          </w:txbxContent>
                        </wps:txbx>
                        <wps:bodyPr rot="0" vert="horz" wrap="square" lIns="0" tIns="0" rIns="0" bIns="0" anchor="t" anchorCtr="0">
                          <a:spAutoFit/>
                        </wps:bodyPr>
                      </wps:wsp>
                      <wps:wsp>
                        <wps:cNvPr id="2323" name="Rectangle 79"/>
                        <wps:cNvSpPr>
                          <a:spLocks noChangeArrowheads="1"/>
                        </wps:cNvSpPr>
                        <wps:spPr bwMode="auto">
                          <a:xfrm>
                            <a:off x="112395" y="262699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3A33"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24" name="Rectangle 80"/>
                        <wps:cNvSpPr>
                          <a:spLocks noChangeArrowheads="1"/>
                        </wps:cNvSpPr>
                        <wps:spPr bwMode="auto">
                          <a:xfrm>
                            <a:off x="284480" y="2656205"/>
                            <a:ext cx="114236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7E2D" w14:textId="77777777" w:rsidR="00251AE3" w:rsidRPr="005714E9" w:rsidRDefault="00251AE3" w:rsidP="007F1785">
                              <w:r w:rsidRPr="005714E9">
                                <w:rPr>
                                  <w:rFonts w:cs="Calibri"/>
                                  <w:sz w:val="24"/>
                                  <w:lang w:val="en-US"/>
                                </w:rPr>
                                <w:t>Related organisms</w:t>
                              </w:r>
                            </w:p>
                          </w:txbxContent>
                        </wps:txbx>
                        <wps:bodyPr rot="0" vert="horz" wrap="none" lIns="0" tIns="0" rIns="0" bIns="0" anchor="t" anchorCtr="0">
                          <a:spAutoFit/>
                        </wps:bodyPr>
                      </wps:wsp>
                      <wps:wsp>
                        <wps:cNvPr id="2325" name="Rectangle 81"/>
                        <wps:cNvSpPr>
                          <a:spLocks noChangeArrowheads="1"/>
                        </wps:cNvSpPr>
                        <wps:spPr bwMode="auto">
                          <a:xfrm>
                            <a:off x="112395" y="280987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20F22"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26" name="Rectangle 82"/>
                        <wps:cNvSpPr>
                          <a:spLocks noChangeArrowheads="1"/>
                        </wps:cNvSpPr>
                        <wps:spPr bwMode="auto">
                          <a:xfrm>
                            <a:off x="284480" y="2839085"/>
                            <a:ext cx="15087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76EC" w14:textId="77777777" w:rsidR="00251AE3" w:rsidRPr="005714E9" w:rsidRDefault="00251AE3" w:rsidP="007F1785">
                              <w:r w:rsidRPr="005714E9">
                                <w:rPr>
                                  <w:rFonts w:cs="Calibri"/>
                                  <w:sz w:val="24"/>
                                  <w:lang w:val="en-US"/>
                                </w:rPr>
                                <w:t>Similar genes &amp; proteins</w:t>
                              </w:r>
                            </w:p>
                          </w:txbxContent>
                        </wps:txbx>
                        <wps:bodyPr rot="0" vert="horz" wrap="none" lIns="0" tIns="0" rIns="0" bIns="0" anchor="t" anchorCtr="0">
                          <a:spAutoFit/>
                        </wps:bodyPr>
                      </wps:wsp>
                      <wps:wsp>
                        <wps:cNvPr id="2327" name="Rectangle 83"/>
                        <wps:cNvSpPr>
                          <a:spLocks noChangeArrowheads="1"/>
                        </wps:cNvSpPr>
                        <wps:spPr bwMode="auto">
                          <a:xfrm>
                            <a:off x="2505710" y="1892935"/>
                            <a:ext cx="6203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90F4" w14:textId="77777777" w:rsidR="00251AE3" w:rsidRDefault="00251AE3" w:rsidP="007F1785">
                              <w:r w:rsidRPr="005714E9">
                                <w:rPr>
                                  <w:rFonts w:cs="Calibri"/>
                                  <w:sz w:val="28"/>
                                  <w:szCs w:val="28"/>
                                  <w:lang w:val="en-US"/>
                                </w:rPr>
                                <w:t>Previous</w:t>
                              </w:r>
                              <w:r>
                                <w:rPr>
                                  <w:rFonts w:cs="Calibri"/>
                                  <w:color w:val="00B050"/>
                                  <w:sz w:val="28"/>
                                  <w:szCs w:val="28"/>
                                  <w:lang w:val="en-US"/>
                                </w:rPr>
                                <w:t xml:space="preserve"> </w:t>
                              </w:r>
                            </w:p>
                          </w:txbxContent>
                        </wps:txbx>
                        <wps:bodyPr rot="0" vert="horz" wrap="none" lIns="0" tIns="0" rIns="0" bIns="0" anchor="t" anchorCtr="0">
                          <a:spAutoFit/>
                        </wps:bodyPr>
                      </wps:wsp>
                      <wps:wsp>
                        <wps:cNvPr id="2328" name="Rectangle 84"/>
                        <wps:cNvSpPr>
                          <a:spLocks noChangeArrowheads="1"/>
                        </wps:cNvSpPr>
                        <wps:spPr bwMode="auto">
                          <a:xfrm>
                            <a:off x="3164205" y="1892935"/>
                            <a:ext cx="5924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1FF3" w14:textId="77777777" w:rsidR="00251AE3" w:rsidRPr="005714E9" w:rsidRDefault="00251AE3" w:rsidP="007F1785">
                              <w:r w:rsidRPr="005714E9">
                                <w:rPr>
                                  <w:rFonts w:cs="Calibri"/>
                                  <w:sz w:val="28"/>
                                  <w:szCs w:val="28"/>
                                  <w:lang w:val="en-US"/>
                                </w:rPr>
                                <w:t>releases</w:t>
                              </w:r>
                            </w:p>
                          </w:txbxContent>
                        </wps:txbx>
                        <wps:bodyPr rot="0" vert="horz" wrap="none" lIns="0" tIns="0" rIns="0" bIns="0" anchor="t" anchorCtr="0">
                          <a:spAutoFit/>
                        </wps:bodyPr>
                      </wps:wsp>
                      <wps:wsp>
                        <wps:cNvPr id="2329" name="Rectangle 85"/>
                        <wps:cNvSpPr>
                          <a:spLocks noChangeArrowheads="1"/>
                        </wps:cNvSpPr>
                        <wps:spPr bwMode="auto">
                          <a:xfrm>
                            <a:off x="2505710" y="207835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FE6C"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30" name="Rectangle 86"/>
                        <wps:cNvSpPr>
                          <a:spLocks noChangeArrowheads="1"/>
                        </wps:cNvSpPr>
                        <wps:spPr bwMode="auto">
                          <a:xfrm>
                            <a:off x="2677795" y="2107565"/>
                            <a:ext cx="6286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186E8" w14:textId="77777777" w:rsidR="00251AE3" w:rsidRDefault="00251AE3" w:rsidP="007F1785">
                              <w:r w:rsidRPr="005714E9">
                                <w:rPr>
                                  <w:rFonts w:cs="Calibri"/>
                                  <w:sz w:val="24"/>
                                  <w:lang w:val="en-US"/>
                                </w:rPr>
                                <w:t>Australian</w:t>
                              </w:r>
                              <w:r>
                                <w:rPr>
                                  <w:rFonts w:cs="Calibri"/>
                                  <w:color w:val="00B050"/>
                                  <w:sz w:val="24"/>
                                  <w:lang w:val="en-US"/>
                                </w:rPr>
                                <w:t xml:space="preserve"> </w:t>
                              </w:r>
                            </w:p>
                          </w:txbxContent>
                        </wps:txbx>
                        <wps:bodyPr rot="0" vert="horz" wrap="none" lIns="0" tIns="0" rIns="0" bIns="0" anchor="t" anchorCtr="0">
                          <a:spAutoFit/>
                        </wps:bodyPr>
                      </wps:wsp>
                      <wps:wsp>
                        <wps:cNvPr id="2331" name="Rectangle 87"/>
                        <wps:cNvSpPr>
                          <a:spLocks noChangeArrowheads="1"/>
                        </wps:cNvSpPr>
                        <wps:spPr bwMode="auto">
                          <a:xfrm>
                            <a:off x="2688590" y="2290445"/>
                            <a:ext cx="4699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9FC01" w14:textId="77777777" w:rsidR="00251AE3" w:rsidRPr="005714E9" w:rsidRDefault="00251AE3" w:rsidP="007F1785">
                              <w:r w:rsidRPr="005714E9">
                                <w:rPr>
                                  <w:rFonts w:cs="Calibri"/>
                                  <w:sz w:val="24"/>
                                  <w:lang w:val="en-US"/>
                                </w:rPr>
                                <w:t>-</w:t>
                              </w:r>
                            </w:p>
                          </w:txbxContent>
                        </wps:txbx>
                        <wps:bodyPr rot="0" vert="horz" wrap="none" lIns="0" tIns="0" rIns="0" bIns="0" anchor="t" anchorCtr="0">
                          <a:spAutoFit/>
                        </wps:bodyPr>
                      </wps:wsp>
                      <wps:wsp>
                        <wps:cNvPr id="2332" name="Rectangle 88"/>
                        <wps:cNvSpPr>
                          <a:spLocks noChangeArrowheads="1"/>
                        </wps:cNvSpPr>
                        <wps:spPr bwMode="auto">
                          <a:xfrm>
                            <a:off x="2769234" y="2290445"/>
                            <a:ext cx="149796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BEDA4" w14:textId="77777777" w:rsidR="00251AE3" w:rsidRPr="005714E9" w:rsidRDefault="00251AE3" w:rsidP="007F1785">
                              <w:r w:rsidRPr="005714E9">
                                <w:rPr>
                                  <w:rFonts w:cs="Calibri"/>
                                  <w:sz w:val="24"/>
                                  <w:lang w:val="en-US"/>
                                </w:rPr>
                                <w:t>OGTR &amp; other agencies</w:t>
                              </w:r>
                            </w:p>
                          </w:txbxContent>
                        </wps:txbx>
                        <wps:bodyPr rot="0" vert="horz" wrap="square" lIns="0" tIns="0" rIns="0" bIns="0" anchor="t" anchorCtr="0">
                          <a:spAutoFit/>
                        </wps:bodyPr>
                      </wps:wsp>
                      <wps:wsp>
                        <wps:cNvPr id="2333" name="Rectangle 89"/>
                        <wps:cNvSpPr>
                          <a:spLocks noChangeArrowheads="1"/>
                        </wps:cNvSpPr>
                        <wps:spPr bwMode="auto">
                          <a:xfrm>
                            <a:off x="2505710" y="2444115"/>
                            <a:ext cx="635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676F" w14:textId="77777777" w:rsidR="00251AE3" w:rsidRPr="005714E9" w:rsidRDefault="00251AE3" w:rsidP="007F1785">
                              <w:r w:rsidRPr="005714E9">
                                <w:rPr>
                                  <w:rFonts w:cs="Calibri"/>
                                  <w:sz w:val="28"/>
                                  <w:szCs w:val="28"/>
                                  <w:lang w:val="en-US"/>
                                </w:rPr>
                                <w:t>◦</w:t>
                              </w:r>
                            </w:p>
                          </w:txbxContent>
                        </wps:txbx>
                        <wps:bodyPr rot="0" vert="horz" wrap="none" lIns="0" tIns="0" rIns="0" bIns="0" anchor="t" anchorCtr="0">
                          <a:spAutoFit/>
                        </wps:bodyPr>
                      </wps:wsp>
                      <wps:wsp>
                        <wps:cNvPr id="2334" name="Rectangle 90"/>
                        <wps:cNvSpPr>
                          <a:spLocks noChangeArrowheads="1"/>
                        </wps:cNvSpPr>
                        <wps:spPr bwMode="auto">
                          <a:xfrm>
                            <a:off x="2677795" y="2473325"/>
                            <a:ext cx="144399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CA79A" w14:textId="77777777" w:rsidR="00251AE3" w:rsidRPr="005714E9" w:rsidRDefault="00251AE3" w:rsidP="007F1785">
                              <w:r w:rsidRPr="005714E9">
                                <w:rPr>
                                  <w:rFonts w:cs="Calibri"/>
                                  <w:sz w:val="24"/>
                                  <w:lang w:val="en-US"/>
                                </w:rPr>
                                <w:t>International approvals</w:t>
                              </w:r>
                            </w:p>
                          </w:txbxContent>
                        </wps:txbx>
                        <wps:bodyPr rot="0" vert="horz" wrap="none" lIns="0" tIns="0" rIns="0" bIns="0" anchor="t" anchorCtr="0">
                          <a:spAutoFit/>
                        </wps:bodyPr>
                      </wps:wsp>
                      <wps:wsp>
                        <wps:cNvPr id="2335" name="Rectangle 91"/>
                        <wps:cNvSpPr>
                          <a:spLocks noChangeArrowheads="1"/>
                        </wps:cNvSpPr>
                        <wps:spPr bwMode="auto">
                          <a:xfrm>
                            <a:off x="15240" y="394970"/>
                            <a:ext cx="4776470" cy="2782570"/>
                          </a:xfrm>
                          <a:prstGeom prst="rect">
                            <a:avLst/>
                          </a:prstGeom>
                          <a:noFill/>
                          <a:ln w="19685" cap="flat">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78660ED" id="Canvas 2336" o:spid="_x0000_s1026" editas="canvas" alt="Shows the factors which form the risk context for this document." style="width:378pt;height:251.75pt;mso-position-horizontal-relative:char;mso-position-vertical-relative:line" coordsize="48006,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hows the factors which form the risk context for this document." style="position:absolute;width:48006;height:31972;visibility:visible;mso-wrap-style:square">
                  <v:fill o:detectmouseclick="t"/>
                  <v:path o:connecttype="none"/>
                </v:shape>
                <v:rect id="Rectangle 50" o:spid="_x0000_s1028" style="position:absolute;left:12928;top:660;width:22987;height:4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1wwAAAN0AAAAPAAAAZHJzL2Rvd25yZXYueG1sRI/dagIx&#10;FITvC75DOIJ3Nesi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gVE8tcMAAADdAAAADwAA&#10;AAAAAAAAAAAAAAAHAgAAZHJzL2Rvd25yZXYueG1sUEsFBgAAAAADAAMAtwAAAPcCAAAAAA==&#10;" filled="f" stroked="f">
                  <v:textbox style="mso-fit-shape-to-text:t" inset="0,0,0,0">
                    <w:txbxContent>
                      <w:p w14:paraId="52E9FE23" w14:textId="77777777" w:rsidR="00251AE3" w:rsidRDefault="00251AE3" w:rsidP="007F1785">
                        <w:r>
                          <w:rPr>
                            <w:rFonts w:cs="Calibri"/>
                            <w:color w:val="000000"/>
                            <w:sz w:val="36"/>
                            <w:szCs w:val="36"/>
                            <w:lang w:val="en-US"/>
                          </w:rPr>
                          <w:t>Risk Assessment Context</w:t>
                        </w:r>
                      </w:p>
                    </w:txbxContent>
                  </v:textbox>
                </v:rect>
                <v:rect id="Rectangle 51" o:spid="_x0000_s1029" style="position:absolute;left:1123;top:10718;width:1821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" filled="f" stroked="f">
                  <v:textbox style="mso-fit-shape-to-text:t" inset="0,0,0,0">
                    <w:txbxContent>
                      <w:p w14:paraId="0068B263" w14:textId="77777777" w:rsidR="00251AE3" w:rsidRPr="005714E9" w:rsidRDefault="00251AE3" w:rsidP="007F1785">
                        <w:r w:rsidRPr="005714E9">
                          <w:rPr>
                            <w:rFonts w:cs="Calibri"/>
                            <w:sz w:val="28"/>
                            <w:szCs w:val="28"/>
                            <w:lang w:val="en-US"/>
                          </w:rPr>
                          <w:t>Proposed GMO Dealings</w:t>
                        </w:r>
                      </w:p>
                    </w:txbxContent>
                  </v:textbox>
                </v:rect>
                <v:rect id="Rectangle 52" o:spid="_x0000_s1030" style="position:absolute;left:1123;top:12579;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" filled="f" stroked="f">
                  <v:textbox style="mso-fit-shape-to-text:t" inset="0,0,0,0">
                    <w:txbxContent>
                      <w:p w14:paraId="746E9A9A" w14:textId="77777777" w:rsidR="00251AE3" w:rsidRDefault="00251AE3" w:rsidP="007F1785">
                        <w:r w:rsidRPr="005714E9">
                          <w:rPr>
                            <w:rFonts w:cs="Calibri"/>
                            <w:sz w:val="28"/>
                            <w:szCs w:val="28"/>
                            <w:lang w:val="en-US"/>
                          </w:rPr>
                          <w:t>◦</w:t>
                        </w:r>
                      </w:p>
                    </w:txbxContent>
                  </v:textbox>
                </v:rect>
                <v:rect id="Rectangle 53" o:spid="_x0000_s1031" style="position:absolute;left:2844;top:12871;width:5645;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" filled="f" stroked="f">
                  <v:textbox style="mso-fit-shape-to-text:t" inset="0,0,0,0">
                    <w:txbxContent>
                      <w:p w14:paraId="4AF3AE73" w14:textId="77777777" w:rsidR="00251AE3" w:rsidRPr="005714E9" w:rsidRDefault="00251AE3" w:rsidP="007F1785">
                        <w:r w:rsidRPr="005714E9">
                          <w:rPr>
                            <w:rFonts w:cs="Calibri"/>
                            <w:sz w:val="24"/>
                            <w:lang w:val="en-US"/>
                          </w:rPr>
                          <w:t>Activities</w:t>
                        </w:r>
                      </w:p>
                    </w:txbxContent>
                  </v:textbox>
                </v:rect>
                <v:rect id="Rectangle 54" o:spid="_x0000_s1032" style="position:absolute;left:1123;top:14414;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" filled="f" stroked="f">
                  <v:textbox style="mso-fit-shape-to-text:t" inset="0,0,0,0">
                    <w:txbxContent>
                      <w:p w14:paraId="7CA0F919" w14:textId="77777777" w:rsidR="00251AE3" w:rsidRPr="005714E9" w:rsidRDefault="00251AE3" w:rsidP="007F1785">
                        <w:r w:rsidRPr="005714E9">
                          <w:rPr>
                            <w:rFonts w:cs="Calibri"/>
                            <w:sz w:val="28"/>
                            <w:szCs w:val="28"/>
                            <w:lang w:val="en-US"/>
                          </w:rPr>
                          <w:t>◦</w:t>
                        </w:r>
                      </w:p>
                    </w:txbxContent>
                  </v:textbox>
                </v:rect>
                <v:rect id="Rectangle 55" o:spid="_x0000_s1033" style="position:absolute;left:2844;top:14700;width:420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" filled="f" stroked="f">
                  <v:textbox style="mso-fit-shape-to-text:t" inset="0,0,0,0">
                    <w:txbxContent>
                      <w:p w14:paraId="6286B6D8" w14:textId="77777777" w:rsidR="00251AE3" w:rsidRPr="005714E9" w:rsidRDefault="00251AE3" w:rsidP="007F1785">
                        <w:r w:rsidRPr="005714E9">
                          <w:rPr>
                            <w:rFonts w:cs="Calibri"/>
                            <w:sz w:val="24"/>
                            <w:lang w:val="en-US"/>
                          </w:rPr>
                          <w:t>Limits</w:t>
                        </w:r>
                      </w:p>
                    </w:txbxContent>
                  </v:textbox>
                </v:rect>
                <v:rect id="Rectangle 56" o:spid="_x0000_s1034" style="position:absolute;left:1123;top:16243;width:820;height:6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CsvwAAAN0AAAAPAAAAZHJzL2Rvd25yZXYueG1sRE/LagIx&#10;FN0L/YdwC+406Qg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BggaCsvwAAAN0AAAAPAAAAAAAA&#10;AAAAAAAAAAcCAABkcnMvZG93bnJldi54bWxQSwUGAAAAAAMAAwC3AAAA8wIAAAAA&#10;" filled="f" stroked="f">
                  <v:textbox style="mso-fit-shape-to-text:t" inset="0,0,0,0">
                    <w:txbxContent>
                      <w:p w14:paraId="4F8511FE" w14:textId="77777777" w:rsidR="00251AE3" w:rsidRPr="005714E9" w:rsidRDefault="00251AE3" w:rsidP="007F1785">
                        <w:r w:rsidRPr="005714E9">
                          <w:rPr>
                            <w:rFonts w:cs="Calibri"/>
                            <w:sz w:val="28"/>
                            <w:szCs w:val="28"/>
                            <w:lang w:val="en-US"/>
                          </w:rPr>
                          <w:t>◦</w:t>
                        </w:r>
                      </w:p>
                      <w:p w14:paraId="3F10299F" w14:textId="77777777" w:rsidR="00251AE3" w:rsidRDefault="00251AE3" w:rsidP="007F1785"/>
                    </w:txbxContent>
                  </v:textbox>
                </v:rect>
                <v:rect id="Rectangle 57" o:spid="_x0000_s1035" style="position:absolute;left:2844;top:16529;width:5214;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U3wwAAAN0AAAAPAAAAZHJzL2Rvd25yZXYueG1sRI/dagIx&#10;FITvhb5DOAXvNHEF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D80FN8MAAADdAAAADwAA&#10;AAAAAAAAAAAAAAAHAgAAZHJzL2Rvd25yZXYueG1sUEsFBgAAAAADAAMAtwAAAPcCAAAAAA==&#10;" filled="f" stroked="f">
                  <v:textbox style="mso-fit-shape-to-text:t" inset="0,0,0,0">
                    <w:txbxContent>
                      <w:p w14:paraId="701A46A2" w14:textId="77777777" w:rsidR="00251AE3" w:rsidRPr="005714E9" w:rsidRDefault="00251AE3" w:rsidP="007F1785">
                        <w:r w:rsidRPr="005714E9">
                          <w:rPr>
                            <w:rFonts w:cs="Calibri"/>
                            <w:sz w:val="24"/>
                            <w:lang w:val="en-US"/>
                          </w:rPr>
                          <w:t>Controls</w:t>
                        </w:r>
                      </w:p>
                    </w:txbxContent>
                  </v:textbox>
                </v:rect>
                <v:rect id="Rectangle 58" o:spid="_x0000_s1036" style="position:absolute;left:25057;top:10718;width:21913;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AwgAAAN0AAAAPAAAAZHJzL2Rvd25yZXYueG1sRI/dagIx&#10;FITvhb5DOIXeadIV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D/H5tAwgAAAN0AAAAPAAAA&#10;AAAAAAAAAAAAAAcCAABkcnMvZG93bnJldi54bWxQSwUGAAAAAAMAAwC3AAAA9gIAAAAA&#10;" filled="f" stroked="f">
                  <v:textbox style="mso-fit-shape-to-text:t" inset="0,0,0,0">
                    <w:txbxContent>
                      <w:p w14:paraId="2513A498" w14:textId="77777777" w:rsidR="00251AE3" w:rsidRPr="005714E9" w:rsidRDefault="00251AE3" w:rsidP="007F1785">
                        <w:r w:rsidRPr="005714E9">
                          <w:rPr>
                            <w:rFonts w:cs="Calibri"/>
                            <w:sz w:val="28"/>
                            <w:szCs w:val="28"/>
                            <w:lang w:val="en-US"/>
                          </w:rPr>
                          <w:t>Parent organism (comparator)</w:t>
                        </w:r>
                      </w:p>
                    </w:txbxContent>
                  </v:textbox>
                </v:rect>
                <v:rect id="Rectangle 59" o:spid="_x0000_s1037" style="position:absolute;left:25057;top:12579;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7bwwAAAN0AAAAPAAAAZHJzL2Rvd25yZXYueG1sRI/dagIx&#10;FITvhb5DOIXeadIV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kFM+28MAAADdAAAADwAA&#10;AAAAAAAAAAAAAAAHAgAAZHJzL2Rvd25yZXYueG1sUEsFBgAAAAADAAMAtwAAAPcCAAAAAA==&#10;" filled="f" stroked="f">
                  <v:textbox style="mso-fit-shape-to-text:t" inset="0,0,0,0">
                    <w:txbxContent>
                      <w:p w14:paraId="3489AA1F" w14:textId="77777777" w:rsidR="00251AE3" w:rsidRPr="005714E9" w:rsidRDefault="00251AE3" w:rsidP="007F1785">
                        <w:r w:rsidRPr="005714E9">
                          <w:rPr>
                            <w:rFonts w:cs="Calibri"/>
                            <w:sz w:val="28"/>
                            <w:szCs w:val="28"/>
                            <w:lang w:val="en-US"/>
                          </w:rPr>
                          <w:t>◦</w:t>
                        </w:r>
                      </w:p>
                    </w:txbxContent>
                  </v:textbox>
                </v:rect>
                <v:rect id="Rectangle 60" o:spid="_x0000_s1038" style="position:absolute;left:26777;top:12871;width:11704;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avwwAAAN0AAAAPAAAAZHJzL2Rvd25yZXYueG1sRI/dagIx&#10;FITvC75DOELvauJWRL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H7qmr8MAAADdAAAADwAA&#10;AAAAAAAAAAAAAAAHAgAAZHJzL2Rvd25yZXYueG1sUEsFBgAAAAADAAMAtwAAAPcCAAAAAA==&#10;" filled="f" stroked="f">
                  <v:textbox style="mso-fit-shape-to-text:t" inset="0,0,0,0">
                    <w:txbxContent>
                      <w:p w14:paraId="3F0434F7" w14:textId="77777777" w:rsidR="00251AE3" w:rsidRPr="005714E9" w:rsidRDefault="00251AE3" w:rsidP="007F1785">
                        <w:r w:rsidRPr="005714E9">
                          <w:rPr>
                            <w:rFonts w:cs="Calibri"/>
                            <w:sz w:val="24"/>
                            <w:lang w:val="en-US"/>
                          </w:rPr>
                          <w:t>Origin &amp; taxonomy</w:t>
                        </w:r>
                      </w:p>
                    </w:txbxContent>
                  </v:textbox>
                </v:rect>
                <v:rect id="Rectangle 61" o:spid="_x0000_s1039" style="position:absolute;left:25057;top:14414;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M0wwAAAN0AAAAPAAAAZHJzL2Rvd25yZXYueG1sRI/dagIx&#10;FITvC75DOELvauIWRb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cPYDNMMAAADdAAAADwAA&#10;AAAAAAAAAAAAAAAHAgAAZHJzL2Rvd25yZXYueG1sUEsFBgAAAAADAAMAtwAAAPcCAAAAAA==&#10;" filled="f" stroked="f">
                  <v:textbox style="mso-fit-shape-to-text:t" inset="0,0,0,0">
                    <w:txbxContent>
                      <w:p w14:paraId="45513D9B" w14:textId="77777777" w:rsidR="00251AE3" w:rsidRPr="005714E9" w:rsidRDefault="00251AE3" w:rsidP="007F1785">
                        <w:r w:rsidRPr="005714E9">
                          <w:rPr>
                            <w:rFonts w:cs="Calibri"/>
                            <w:sz w:val="28"/>
                            <w:szCs w:val="28"/>
                            <w:lang w:val="en-US"/>
                          </w:rPr>
                          <w:t>◦</w:t>
                        </w:r>
                      </w:p>
                    </w:txbxContent>
                  </v:textbox>
                </v:rect>
                <v:rect id="Rectangle 62" o:spid="_x0000_s1040" style="position:absolute;left:26777;top:14700;width:10592;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1DwwAAAN0AAAAPAAAAZHJzL2Rvd25yZXYueG1sRI/dagIx&#10;FITvhb5DOIXeadIt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gCSdQ8MAAADdAAAADwAA&#10;AAAAAAAAAAAAAAAHAgAAZHJzL2Rvd25yZXYueG1sUEsFBgAAAAADAAMAtwAAAPcCAAAAAA==&#10;" filled="f" stroked="f">
                  <v:textbox style="mso-fit-shape-to-text:t" inset="0,0,0,0">
                    <w:txbxContent>
                      <w:p w14:paraId="3BACEFD7" w14:textId="77777777" w:rsidR="00251AE3" w:rsidRPr="005714E9" w:rsidRDefault="00251AE3" w:rsidP="007F1785">
                        <w:r w:rsidRPr="005714E9">
                          <w:rPr>
                            <w:rFonts w:cs="Calibri"/>
                            <w:sz w:val="24"/>
                            <w:lang w:val="en-US"/>
                          </w:rPr>
                          <w:t>Cultivation &amp; use</w:t>
                        </w:r>
                      </w:p>
                    </w:txbxContent>
                  </v:textbox>
                </v:rect>
                <v:rect id="Rectangle 63" o:spid="_x0000_s1041" style="position:absolute;left:25057;top:16243;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jYwwAAAN0AAAAPAAAAZHJzL2Rvd25yZXYueG1sRI/dagIx&#10;FITvC75DOELvauIWVL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72g42MMAAADdAAAADwAA&#10;AAAAAAAAAAAAAAAHAgAAZHJzL2Rvd25yZXYueG1sUEsFBgAAAAADAAMAtwAAAPcCAAAAAA==&#10;" filled="f" stroked="f">
                  <v:textbox style="mso-fit-shape-to-text:t" inset="0,0,0,0">
                    <w:txbxContent>
                      <w:p w14:paraId="020EF813" w14:textId="77777777" w:rsidR="00251AE3" w:rsidRPr="005714E9" w:rsidRDefault="00251AE3" w:rsidP="007F1785">
                        <w:r w:rsidRPr="005714E9">
                          <w:rPr>
                            <w:rFonts w:cs="Calibri"/>
                            <w:sz w:val="28"/>
                            <w:szCs w:val="28"/>
                            <w:lang w:val="en-US"/>
                          </w:rPr>
                          <w:t>◦</w:t>
                        </w:r>
                      </w:p>
                    </w:txbxContent>
                  </v:textbox>
                </v:rect>
                <v:rect id="Rectangle 64" o:spid="_x0000_s1042" style="position:absolute;left:26777;top:16529;width:4865;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" filled="f" stroked="f">
                  <v:textbox style="mso-fit-shape-to-text:t" inset="0,0,0,0">
                    <w:txbxContent>
                      <w:p w14:paraId="71846D5C" w14:textId="77777777" w:rsidR="00251AE3" w:rsidRPr="005714E9" w:rsidRDefault="00251AE3" w:rsidP="007F1785">
                        <w:r w:rsidRPr="005714E9">
                          <w:rPr>
                            <w:rFonts w:cs="Calibri"/>
                            <w:sz w:val="24"/>
                            <w:lang w:val="en-US"/>
                          </w:rPr>
                          <w:t>Biology</w:t>
                        </w:r>
                      </w:p>
                    </w:txbxContent>
                  </v:textbox>
                </v:rect>
                <v:rect id="Rectangle 65" o:spid="_x0000_s1043" style="position:absolute;left:10966;top:4368;width:2686;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" filled="f" stroked="f">
                  <v:textbox style="mso-fit-shape-to-text:t" inset="0,0,0,0">
                    <w:txbxContent>
                      <w:p w14:paraId="2220743A" w14:textId="77777777" w:rsidR="00251AE3" w:rsidRDefault="00251AE3" w:rsidP="007F1785">
                        <w:r w:rsidRPr="005714E9">
                          <w:rPr>
                            <w:rFonts w:cs="Calibri"/>
                            <w:sz w:val="28"/>
                            <w:szCs w:val="28"/>
                            <w:lang w:val="en-US"/>
                          </w:rPr>
                          <w:t>The</w:t>
                        </w:r>
                        <w:r>
                          <w:rPr>
                            <w:rFonts w:cs="Calibri"/>
                            <w:color w:val="0070C0"/>
                            <w:sz w:val="28"/>
                            <w:szCs w:val="28"/>
                            <w:lang w:val="en-US"/>
                          </w:rPr>
                          <w:t xml:space="preserve"> </w:t>
                        </w:r>
                      </w:p>
                    </w:txbxContent>
                  </v:textbox>
                </v:rect>
                <v:rect id="Rectangle 66" o:spid="_x0000_s1044" style="position:absolute;left:14058;top:4368;width:3823;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ZxvwAAAN0AAAAPAAAAZHJzL2Rvd25yZXYueG1sRE/LisIw&#10;FN0L/kO4gjtNrTB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DlWDZxvwAAAN0AAAAPAAAAAAAA&#10;AAAAAAAAAAcCAABkcnMvZG93bnJldi54bWxQSwUGAAAAAAMAAwC3AAAA8wIAAAAA&#10;" filled="f" stroked="f">
                  <v:textbox style="mso-fit-shape-to-text:t" inset="0,0,0,0">
                    <w:txbxContent>
                      <w:p w14:paraId="6F0BBE51" w14:textId="77777777" w:rsidR="00251AE3" w:rsidRPr="005714E9" w:rsidRDefault="00251AE3" w:rsidP="007F1785">
                        <w:r w:rsidRPr="005714E9">
                          <w:rPr>
                            <w:rFonts w:cs="Calibri"/>
                            <w:sz w:val="28"/>
                            <w:szCs w:val="28"/>
                            <w:lang w:val="en-US"/>
                          </w:rPr>
                          <w:t>GMO</w:t>
                        </w:r>
                      </w:p>
                    </w:txbxContent>
                  </v:textbox>
                </v:rect>
                <v:rect id="Rectangle 67" o:spid="_x0000_s1045" style="position:absolute;left:10966;top:6515;width:635;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" filled="f" stroked="f">
                  <v:textbox inset="0,0,0,0">
                    <w:txbxContent>
                      <w:p w14:paraId="48E05AB9" w14:textId="77777777" w:rsidR="00251AE3" w:rsidRPr="005714E9" w:rsidRDefault="00251AE3" w:rsidP="007F1785">
                        <w:r w:rsidRPr="005714E9">
                          <w:rPr>
                            <w:rFonts w:cs="Calibri"/>
                            <w:sz w:val="28"/>
                            <w:szCs w:val="28"/>
                            <w:lang w:val="en-US"/>
                          </w:rPr>
                          <w:t>◦</w:t>
                        </w:r>
                      </w:p>
                    </w:txbxContent>
                  </v:textbox>
                </v:rect>
                <v:rect id="Rectangle 68" o:spid="_x0000_s1046" style="position:absolute;left:12687;top:6515;width:24295;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" filled="f" stroked="f">
                  <v:textbox style="mso-fit-shape-to-text:t" inset="0,0,0,0">
                    <w:txbxContent>
                      <w:p w14:paraId="0241ABFD" w14:textId="77777777" w:rsidR="00251AE3" w:rsidRPr="005714E9" w:rsidRDefault="00251AE3" w:rsidP="007F1785">
                        <w:r w:rsidRPr="005714E9">
                          <w:rPr>
                            <w:rFonts w:cs="Calibri"/>
                            <w:sz w:val="24"/>
                            <w:lang w:val="en-US"/>
                          </w:rPr>
                          <w:t>Introduced genes &amp; expressed proteins</w:t>
                        </w:r>
                      </w:p>
                    </w:txbxContent>
                  </v:textbox>
                </v:rect>
                <v:rect id="Rectangle 69" o:spid="_x0000_s1047" style="position:absolute;left:10966;top:8343;width:635;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" filled="f" stroked="f">
                  <v:textbox inset="0,0,0,0">
                    <w:txbxContent>
                      <w:p w14:paraId="54E5DBC9" w14:textId="77777777" w:rsidR="00251AE3" w:rsidRDefault="00251AE3" w:rsidP="007F1785">
                        <w:r w:rsidRPr="005714E9">
                          <w:rPr>
                            <w:rFonts w:cs="Calibri"/>
                            <w:sz w:val="28"/>
                            <w:szCs w:val="28"/>
                            <w:lang w:val="en-US"/>
                          </w:rPr>
                          <w:t>◦</w:t>
                        </w:r>
                      </w:p>
                    </w:txbxContent>
                  </v:textbox>
                </v:rect>
                <v:rect id="Rectangle 70" o:spid="_x0000_s1048" style="position:absolute;left:12687;top:8343;width:7156;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ywwAAAN0AAAAPAAAAZHJzL2Rvd25yZXYueG1sRI/dagIx&#10;FITvC75DOIJ3Netaiq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mmMwcsMAAADdAAAADwAA&#10;AAAAAAAAAAAAAAAHAgAAZHJzL2Rvd25yZXYueG1sUEsFBgAAAAADAAMAtwAAAPcCAAAAAA==&#10;" filled="f" stroked="f">
                  <v:textbox style="mso-fit-shape-to-text:t" inset="0,0,0,0">
                    <w:txbxContent>
                      <w:p w14:paraId="1CCCFD0F" w14:textId="77777777" w:rsidR="00251AE3" w:rsidRPr="005714E9" w:rsidRDefault="00251AE3" w:rsidP="007F1785">
                        <w:r w:rsidRPr="005714E9">
                          <w:rPr>
                            <w:rFonts w:cs="Calibri"/>
                            <w:sz w:val="24"/>
                            <w:lang w:val="en-US"/>
                          </w:rPr>
                          <w:t>Novel traits</w:t>
                        </w:r>
                      </w:p>
                    </w:txbxContent>
                  </v:textbox>
                </v:rect>
                <v:rect id="Rectangle 71" o:spid="_x0000_s1049" style="position:absolute;left:1123;top:18929;width:6878;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XpwwAAAN0AAAAPAAAAZHJzL2Rvd25yZXYueG1sRI/dagIx&#10;FITvC75DOIJ3NetKi6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9S+V6cMAAADdAAAADwAA&#10;AAAAAAAAAAAAAAAHAgAAZHJzL2Rvd25yZXYueG1sUEsFBgAAAAADAAMAtwAAAPcCAAAAAA==&#10;" filled="f" stroked="f">
                  <v:textbox style="mso-fit-shape-to-text:t" inset="0,0,0,0">
                    <w:txbxContent>
                      <w:p w14:paraId="60C9C7CD" w14:textId="77777777" w:rsidR="00251AE3" w:rsidRPr="005714E9" w:rsidRDefault="00251AE3" w:rsidP="007F1785">
                        <w:r w:rsidRPr="005714E9">
                          <w:rPr>
                            <w:rFonts w:cs="Calibri"/>
                            <w:sz w:val="28"/>
                            <w:szCs w:val="28"/>
                            <w:lang w:val="en-US"/>
                          </w:rPr>
                          <w:t xml:space="preserve">Receiving </w:t>
                        </w:r>
                      </w:p>
                    </w:txbxContent>
                  </v:textbox>
                </v:rect>
                <v:rect id="Rectangle 72" o:spid="_x0000_s1050" style="position:absolute;left:8388;top:18929;width:9360;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ewgAAAN0AAAAPAAAAZHJzL2Rvd25yZXYueG1sRI/disIw&#10;FITvBd8hHGHvNLUL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AF/QuewgAAAN0AAAAPAAAA&#10;AAAAAAAAAAAAAAcCAABkcnMvZG93bnJldi54bWxQSwUGAAAAAAMAAwC3AAAA9gIAAAAA&#10;" filled="f" stroked="f">
                  <v:textbox style="mso-fit-shape-to-text:t" inset="0,0,0,0">
                    <w:txbxContent>
                      <w:p w14:paraId="60899C63" w14:textId="77777777" w:rsidR="00251AE3" w:rsidRPr="005714E9" w:rsidRDefault="00251AE3" w:rsidP="007F1785">
                        <w:r w:rsidRPr="005714E9">
                          <w:rPr>
                            <w:rFonts w:cs="Calibri"/>
                            <w:sz w:val="28"/>
                            <w:szCs w:val="28"/>
                            <w:lang w:val="en-US"/>
                          </w:rPr>
                          <w:t>environment</w:t>
                        </w:r>
                      </w:p>
                    </w:txbxContent>
                  </v:textbox>
                </v:rect>
                <v:rect id="Rectangle 73" o:spid="_x0000_s1051" style="position:absolute;left:1123;top:20783;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4FwwAAAN0AAAAPAAAAZHJzL2Rvd25yZXYueG1sRI/dagIx&#10;FITvC75DOIJ3NesK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arGuBcMAAADdAAAADwAA&#10;AAAAAAAAAAAAAAAHAgAAZHJzL2Rvd25yZXYueG1sUEsFBgAAAAADAAMAtwAAAPcCAAAAAA==&#10;" filled="f" stroked="f">
                  <v:textbox style="mso-fit-shape-to-text:t" inset="0,0,0,0">
                    <w:txbxContent>
                      <w:p w14:paraId="5D56C6DD" w14:textId="77777777" w:rsidR="00251AE3" w:rsidRPr="005714E9" w:rsidRDefault="00251AE3" w:rsidP="007F1785">
                        <w:r w:rsidRPr="005714E9">
                          <w:rPr>
                            <w:rFonts w:cs="Calibri"/>
                            <w:sz w:val="28"/>
                            <w:szCs w:val="28"/>
                            <w:lang w:val="en-US"/>
                          </w:rPr>
                          <w:t>◦</w:t>
                        </w:r>
                      </w:p>
                    </w:txbxContent>
                  </v:textbox>
                </v:rect>
                <v:rect id="Rectangle 74" o:spid="_x0000_s1052" style="position:absolute;left:2844;top:21075;width:15894;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p3vwAAAN0AAAAPAAAAZHJzL2Rvd25yZXYueG1sRE/LisIw&#10;FN0L/kO4gjtNrTB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AbLjp3vwAAAN0AAAAPAAAAAAAA&#10;AAAAAAAAAAcCAABkcnMvZG93bnJldi54bWxQSwUGAAAAAAMAAwC3AAAA8wIAAAAA&#10;" filled="f" stroked="f">
                  <v:textbox style="mso-fit-shape-to-text:t" inset="0,0,0,0">
                    <w:txbxContent>
                      <w:p w14:paraId="60882F6F" w14:textId="77777777" w:rsidR="00251AE3" w:rsidRPr="005714E9" w:rsidRDefault="00251AE3" w:rsidP="007F1785">
                        <w:r w:rsidRPr="005714E9">
                          <w:rPr>
                            <w:rFonts w:cs="Calibri"/>
                            <w:sz w:val="24"/>
                            <w:lang w:val="en-US"/>
                          </w:rPr>
                          <w:t xml:space="preserve">Environmental conditions </w:t>
                        </w:r>
                      </w:p>
                    </w:txbxContent>
                  </v:textbox>
                </v:rect>
                <v:rect id="Rectangle 75" o:spid="_x0000_s1053" style="position:absolute;left:2952;top:22904;width:470;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swwAAAN0AAAAPAAAAZHJzL2Rvd25yZXYueG1sRI/dagIx&#10;FITvBd8hHKF3mnUF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dGKf7MMAAADdAAAADwAA&#10;AAAAAAAAAAAAAAAHAgAAZHJzL2Rvd25yZXYueG1sUEsFBgAAAAADAAMAtwAAAPcCAAAAAA==&#10;" filled="f" stroked="f">
                  <v:textbox style="mso-fit-shape-to-text:t" inset="0,0,0,0">
                    <w:txbxContent>
                      <w:p w14:paraId="3E43B3BD" w14:textId="77777777" w:rsidR="00251AE3" w:rsidRPr="005714E9" w:rsidRDefault="00251AE3" w:rsidP="007F1785">
                        <w:r w:rsidRPr="005714E9">
                          <w:rPr>
                            <w:rFonts w:cs="Calibri"/>
                            <w:sz w:val="24"/>
                            <w:lang w:val="en-US"/>
                          </w:rPr>
                          <w:t>-</w:t>
                        </w:r>
                      </w:p>
                    </w:txbxContent>
                  </v:textbox>
                </v:rect>
                <v:rect id="Rectangle 76" o:spid="_x0000_s1054" style="position:absolute;left:3759;top:22904;width:14008;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zMvwAAAN0AAAAPAAAAZHJzL2Rvd25yZXYueG1sRE/LisIw&#10;FN0L/kO4wuw0tQM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ArNPzMvwAAAN0AAAAPAAAAAAAA&#10;AAAAAAAAAAcCAABkcnMvZG93bnJldi54bWxQSwUGAAAAAAMAAwC3AAAA8wIAAAAA&#10;" filled="f" stroked="f">
                  <v:textbox style="mso-fit-shape-to-text:t" inset="0,0,0,0">
                    <w:txbxContent>
                      <w:p w14:paraId="7E73239F" w14:textId="77777777" w:rsidR="00251AE3" w:rsidRPr="005714E9" w:rsidRDefault="00251AE3" w:rsidP="007F1785">
                        <w:r w:rsidRPr="005714E9">
                          <w:rPr>
                            <w:rFonts w:cs="Calibri"/>
                            <w:sz w:val="24"/>
                            <w:lang w:val="en-US"/>
                          </w:rPr>
                          <w:t>abiotic &amp; biotic factors</w:t>
                        </w:r>
                      </w:p>
                    </w:txbxContent>
                  </v:textbox>
                </v:rect>
                <v:rect id="Rectangle 77" o:spid="_x0000_s1055" style="position:absolute;left:1123;top:24441;width:635;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lXwgAAAN0AAAAPAAAAZHJzL2Rvd25yZXYueG1sRI/disIw&#10;FITvBd8hHGHvNLUL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BEeFlXwgAAAN0AAAAPAAAA&#10;AAAAAAAAAAAAAAcCAABkcnMvZG93bnJldi54bWxQSwUGAAAAAAMAAwC3AAAA9gIAAAAA&#10;" filled="f" stroked="f">
                  <v:textbox style="mso-fit-shape-to-text:t" inset="0,0,0,0">
                    <w:txbxContent>
                      <w:p w14:paraId="52F45091" w14:textId="77777777" w:rsidR="00251AE3" w:rsidRPr="005714E9" w:rsidRDefault="00251AE3" w:rsidP="007F1785">
                        <w:r w:rsidRPr="005714E9">
                          <w:rPr>
                            <w:rFonts w:cs="Calibri"/>
                            <w:sz w:val="28"/>
                            <w:szCs w:val="28"/>
                            <w:lang w:val="en-US"/>
                          </w:rPr>
                          <w:t>◦</w:t>
                        </w:r>
                      </w:p>
                    </w:txbxContent>
                  </v:textbox>
                </v:rect>
                <v:rect id="Rectangle 78" o:spid="_x0000_s1056" style="position:absolute;left:2844;top:24733;width:1363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" filled="f" stroked="f">
                  <v:textbox style="mso-fit-shape-to-text:t" inset="0,0,0,0">
                    <w:txbxContent>
                      <w:p w14:paraId="49998CFA" w14:textId="77777777" w:rsidR="00251AE3" w:rsidRPr="005714E9" w:rsidRDefault="00251AE3" w:rsidP="007F1785">
                        <w:r w:rsidRPr="005714E9">
                          <w:rPr>
                            <w:rFonts w:cs="Calibri"/>
                            <w:sz w:val="24"/>
                            <w:lang w:val="en-US"/>
                          </w:rPr>
                          <w:t>Agricultural practices</w:t>
                        </w:r>
                      </w:p>
                    </w:txbxContent>
                  </v:textbox>
                </v:rect>
                <v:rect id="Rectangle 79" o:spid="_x0000_s1057" style="position:absolute;left:1123;top:26269;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K7wgAAAN0AAAAPAAAAZHJzL2Rvd25yZXYueG1sRI/disIw&#10;FITvhX2HcIS909QK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Db5mK7wgAAAN0AAAAPAAAA&#10;AAAAAAAAAAAAAAcCAABkcnMvZG93bnJldi54bWxQSwUGAAAAAAMAAwC3AAAA9gIAAAAA&#10;" filled="f" stroked="f">
                  <v:textbox style="mso-fit-shape-to-text:t" inset="0,0,0,0">
                    <w:txbxContent>
                      <w:p w14:paraId="10D03A33" w14:textId="77777777" w:rsidR="00251AE3" w:rsidRPr="005714E9" w:rsidRDefault="00251AE3" w:rsidP="007F1785">
                        <w:r w:rsidRPr="005714E9">
                          <w:rPr>
                            <w:rFonts w:cs="Calibri"/>
                            <w:sz w:val="28"/>
                            <w:szCs w:val="28"/>
                            <w:lang w:val="en-US"/>
                          </w:rPr>
                          <w:t>◦</w:t>
                        </w:r>
                      </w:p>
                    </w:txbxContent>
                  </v:textbox>
                </v:rect>
                <v:rect id="Rectangle 80" o:spid="_x0000_s1058" style="position:absolute;left:2844;top:26562;width:11424;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PwwAAAN0AAAAPAAAAZHJzL2Rvd25yZXYueG1sRI/dagIx&#10;FITvBd8hHME7zbqW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VA/6z8MAAADdAAAADwAA&#10;AAAAAAAAAAAAAAAHAgAAZHJzL2Rvd25yZXYueG1sUEsFBgAAAAADAAMAtwAAAPcCAAAAAA==&#10;" filled="f" stroked="f">
                  <v:textbox style="mso-fit-shape-to-text:t" inset="0,0,0,0">
                    <w:txbxContent>
                      <w:p w14:paraId="2A747E2D" w14:textId="77777777" w:rsidR="00251AE3" w:rsidRPr="005714E9" w:rsidRDefault="00251AE3" w:rsidP="007F1785">
                        <w:r w:rsidRPr="005714E9">
                          <w:rPr>
                            <w:rFonts w:cs="Calibri"/>
                            <w:sz w:val="24"/>
                            <w:lang w:val="en-US"/>
                          </w:rPr>
                          <w:t>Related organisms</w:t>
                        </w:r>
                      </w:p>
                    </w:txbxContent>
                  </v:textbox>
                </v:rect>
                <v:rect id="Rectangle 81" o:spid="_x0000_s1059" style="position:absolute;left:1123;top:28098;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9UwwAAAN0AAAAPAAAAZHJzL2Rvd25yZXYueG1sRI/dagIx&#10;FITvBd8hHME7zbrS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O0NfVMMAAADdAAAADwAA&#10;AAAAAAAAAAAAAAAHAgAAZHJzL2Rvd25yZXYueG1sUEsFBgAAAAADAAMAtwAAAPcCAAAAAA==&#10;" filled="f" stroked="f">
                  <v:textbox style="mso-fit-shape-to-text:t" inset="0,0,0,0">
                    <w:txbxContent>
                      <w:p w14:paraId="2EF20F22" w14:textId="77777777" w:rsidR="00251AE3" w:rsidRPr="005714E9" w:rsidRDefault="00251AE3" w:rsidP="007F1785">
                        <w:r w:rsidRPr="005714E9">
                          <w:rPr>
                            <w:rFonts w:cs="Calibri"/>
                            <w:sz w:val="28"/>
                            <w:szCs w:val="28"/>
                            <w:lang w:val="en-US"/>
                          </w:rPr>
                          <w:t>◦</w:t>
                        </w:r>
                      </w:p>
                    </w:txbxContent>
                  </v:textbox>
                </v:rect>
                <v:rect id="Rectangle 82" o:spid="_x0000_s1060" style="position:absolute;left:2844;top:28390;width:15088;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" filled="f" stroked="f">
                  <v:textbox style="mso-fit-shape-to-text:t" inset="0,0,0,0">
                    <w:txbxContent>
                      <w:p w14:paraId="5A2D76EC" w14:textId="77777777" w:rsidR="00251AE3" w:rsidRPr="005714E9" w:rsidRDefault="00251AE3" w:rsidP="007F1785">
                        <w:r w:rsidRPr="005714E9">
                          <w:rPr>
                            <w:rFonts w:cs="Calibri"/>
                            <w:sz w:val="24"/>
                            <w:lang w:val="en-US"/>
                          </w:rPr>
                          <w:t>Similar genes &amp; proteins</w:t>
                        </w:r>
                      </w:p>
                    </w:txbxContent>
                  </v:textbox>
                </v:rect>
                <v:rect id="Rectangle 83" o:spid="_x0000_s1061" style="position:absolute;left:25057;top:18929;width:6204;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" filled="f" stroked="f">
                  <v:textbox style="mso-fit-shape-to-text:t" inset="0,0,0,0">
                    <w:txbxContent>
                      <w:p w14:paraId="0F3290F4" w14:textId="77777777" w:rsidR="00251AE3" w:rsidRDefault="00251AE3" w:rsidP="007F1785">
                        <w:r w:rsidRPr="005714E9">
                          <w:rPr>
                            <w:rFonts w:cs="Calibri"/>
                            <w:sz w:val="28"/>
                            <w:szCs w:val="28"/>
                            <w:lang w:val="en-US"/>
                          </w:rPr>
                          <w:t>Previous</w:t>
                        </w:r>
                        <w:r>
                          <w:rPr>
                            <w:rFonts w:cs="Calibri"/>
                            <w:color w:val="00B050"/>
                            <w:sz w:val="28"/>
                            <w:szCs w:val="28"/>
                            <w:lang w:val="en-US"/>
                          </w:rPr>
                          <w:t xml:space="preserve"> </w:t>
                        </w:r>
                      </w:p>
                    </w:txbxContent>
                  </v:textbox>
                </v:rect>
                <v:rect id="Rectangle 84" o:spid="_x0000_s1062" style="position:absolute;left:31642;top:18929;width:5924;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" filled="f" stroked="f">
                  <v:textbox style="mso-fit-shape-to-text:t" inset="0,0,0,0">
                    <w:txbxContent>
                      <w:p w14:paraId="7E151FF3" w14:textId="77777777" w:rsidR="00251AE3" w:rsidRPr="005714E9" w:rsidRDefault="00251AE3" w:rsidP="007F1785">
                        <w:r w:rsidRPr="005714E9">
                          <w:rPr>
                            <w:rFonts w:cs="Calibri"/>
                            <w:sz w:val="28"/>
                            <w:szCs w:val="28"/>
                            <w:lang w:val="en-US"/>
                          </w:rPr>
                          <w:t>releases</w:t>
                        </w:r>
                      </w:p>
                    </w:txbxContent>
                  </v:textbox>
                </v:rect>
                <v:rect id="Rectangle 85" o:spid="_x0000_s1063" style="position:absolute;left:25057;top:20783;width:635;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" filled="f" stroked="f">
                  <v:textbox style="mso-fit-shape-to-text:t" inset="0,0,0,0">
                    <w:txbxContent>
                      <w:p w14:paraId="0610FE6C" w14:textId="77777777" w:rsidR="00251AE3" w:rsidRPr="005714E9" w:rsidRDefault="00251AE3" w:rsidP="007F1785">
                        <w:r w:rsidRPr="005714E9">
                          <w:rPr>
                            <w:rFonts w:cs="Calibri"/>
                            <w:sz w:val="28"/>
                            <w:szCs w:val="28"/>
                            <w:lang w:val="en-US"/>
                          </w:rPr>
                          <w:t>◦</w:t>
                        </w:r>
                      </w:p>
                    </w:txbxContent>
                  </v:textbox>
                </v:rect>
                <v:rect id="Rectangle 86" o:spid="_x0000_s1064" style="position:absolute;left:26777;top:21075;width:6287;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oRvwAAAN0AAAAPAAAAZHJzL2Rvd25yZXYueG1sRE/LisIw&#10;FN0PzD+EO+BumlpB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Cu7WoRvwAAAN0AAAAPAAAAAAAA&#10;AAAAAAAAAAcCAABkcnMvZG93bnJldi54bWxQSwUGAAAAAAMAAwC3AAAA8wIAAAAA&#10;" filled="f" stroked="f">
                  <v:textbox style="mso-fit-shape-to-text:t" inset="0,0,0,0">
                    <w:txbxContent>
                      <w:p w14:paraId="0E7186E8" w14:textId="77777777" w:rsidR="00251AE3" w:rsidRDefault="00251AE3" w:rsidP="007F1785">
                        <w:r w:rsidRPr="005714E9">
                          <w:rPr>
                            <w:rFonts w:cs="Calibri"/>
                            <w:sz w:val="24"/>
                            <w:lang w:val="en-US"/>
                          </w:rPr>
                          <w:t>Australian</w:t>
                        </w:r>
                        <w:r>
                          <w:rPr>
                            <w:rFonts w:cs="Calibri"/>
                            <w:color w:val="00B050"/>
                            <w:sz w:val="24"/>
                            <w:lang w:val="en-US"/>
                          </w:rPr>
                          <w:t xml:space="preserve"> </w:t>
                        </w:r>
                      </w:p>
                    </w:txbxContent>
                  </v:textbox>
                </v:rect>
                <v:rect id="Rectangle 87" o:spid="_x0000_s1065" style="position:absolute;left:26885;top:22904;width:470;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KwgAAAN0AAAAPAAAAZHJzL2Rvd25yZXYueG1sRI/disIw&#10;FITvF3yHcATv1tQK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DBoc+KwgAAAN0AAAAPAAAA&#10;AAAAAAAAAAAAAAcCAABkcnMvZG93bnJldi54bWxQSwUGAAAAAAMAAwC3AAAA9gIAAAAA&#10;" filled="f" stroked="f">
                  <v:textbox style="mso-fit-shape-to-text:t" inset="0,0,0,0">
                    <w:txbxContent>
                      <w:p w14:paraId="2789FC01" w14:textId="77777777" w:rsidR="00251AE3" w:rsidRPr="005714E9" w:rsidRDefault="00251AE3" w:rsidP="007F1785">
                        <w:r w:rsidRPr="005714E9">
                          <w:rPr>
                            <w:rFonts w:cs="Calibri"/>
                            <w:sz w:val="24"/>
                            <w:lang w:val="en-US"/>
                          </w:rPr>
                          <w:t>-</w:t>
                        </w:r>
                      </w:p>
                    </w:txbxContent>
                  </v:textbox>
                </v:rect>
                <v:rect id="Rectangle 88" o:spid="_x0000_s1066" style="position:absolute;left:27692;top:22904;width:1497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" filled="f" stroked="f">
                  <v:textbox style="mso-fit-shape-to-text:t" inset="0,0,0,0">
                    <w:txbxContent>
                      <w:p w14:paraId="495BEDA4" w14:textId="77777777" w:rsidR="00251AE3" w:rsidRPr="005714E9" w:rsidRDefault="00251AE3" w:rsidP="007F1785">
                        <w:r w:rsidRPr="005714E9">
                          <w:rPr>
                            <w:rFonts w:cs="Calibri"/>
                            <w:sz w:val="24"/>
                            <w:lang w:val="en-US"/>
                          </w:rPr>
                          <w:t>OGTR &amp; other agencies</w:t>
                        </w:r>
                      </w:p>
                    </w:txbxContent>
                  </v:textbox>
                </v:rect>
                <v:rect id="Rectangle 89" o:spid="_x0000_s1067" style="position:absolute;left:25057;top:24441;width:635;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" filled="f" stroked="f">
                  <v:textbox style="mso-fit-shape-to-text:t" inset="0,0,0,0">
                    <w:txbxContent>
                      <w:p w14:paraId="52E9676F" w14:textId="77777777" w:rsidR="00251AE3" w:rsidRPr="005714E9" w:rsidRDefault="00251AE3" w:rsidP="007F1785">
                        <w:r w:rsidRPr="005714E9">
                          <w:rPr>
                            <w:rFonts w:cs="Calibri"/>
                            <w:sz w:val="28"/>
                            <w:szCs w:val="28"/>
                            <w:lang w:val="en-US"/>
                          </w:rPr>
                          <w:t>◦</w:t>
                        </w:r>
                      </w:p>
                    </w:txbxContent>
                  </v:textbox>
                </v:rect>
                <v:rect id="Rectangle 90" o:spid="_x0000_s1068" style="position:absolute;left:26777;top:24733;width:14440;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wSwwAAAN0AAAAPAAAAZHJzL2Rvd25yZXYueG1sRI/dagIx&#10;FITvBd8hHKF3mnWV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0dZsEsMAAADdAAAADwAA&#10;AAAAAAAAAAAAAAAHAgAAZHJzL2Rvd25yZXYueG1sUEsFBgAAAAADAAMAtwAAAPcCAAAAAA==&#10;" filled="f" stroked="f">
                  <v:textbox style="mso-fit-shape-to-text:t" inset="0,0,0,0">
                    <w:txbxContent>
                      <w:p w14:paraId="1B4CA79A" w14:textId="77777777" w:rsidR="00251AE3" w:rsidRPr="005714E9" w:rsidRDefault="00251AE3" w:rsidP="007F1785">
                        <w:r w:rsidRPr="005714E9">
                          <w:rPr>
                            <w:rFonts w:cs="Calibri"/>
                            <w:sz w:val="24"/>
                            <w:lang w:val="en-US"/>
                          </w:rPr>
                          <w:t>International approvals</w:t>
                        </w:r>
                      </w:p>
                    </w:txbxContent>
                  </v:textbox>
                </v:rect>
                <v:rect id="Rectangle 91" o:spid="_x0000_s1069" style="position:absolute;left:152;top:3949;width:47765;height:27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" filled="f" strokecolor="windowText" strokeweight="1.55pt">
                  <v:stroke joinstyle="round"/>
                </v:rect>
                <w10:anchorlock/>
              </v:group>
            </w:pict>
          </mc:Fallback>
        </mc:AlternateContent>
      </w:r>
    </w:p>
    <w:p w14:paraId="703C30CD" w14:textId="1291E5AA" w:rsidR="00DC516D" w:rsidRPr="005620AA" w:rsidRDefault="00122635" w:rsidP="00122635">
      <w:pPr>
        <w:pStyle w:val="Figure0"/>
        <w:numPr>
          <w:ilvl w:val="0"/>
          <w:numId w:val="0"/>
        </w:numPr>
        <w:ind w:left="720"/>
      </w:pPr>
      <w:r>
        <w:lastRenderedPageBreak/>
        <w:t>Figure 1.</w:t>
      </w:r>
      <w:r>
        <w:tab/>
      </w:r>
      <w:r w:rsidR="00935587" w:rsidRPr="005620AA">
        <w:t>Summary of parameters used to establish the risk assessment context</w:t>
      </w:r>
    </w:p>
    <w:p w14:paraId="50290C47" w14:textId="7A3BDDE9" w:rsidR="0066139D" w:rsidRDefault="00DC516D" w:rsidP="00A1096A">
      <w:pPr>
        <w:pStyle w:val="RARMPPara"/>
      </w:pPr>
      <w:r w:rsidRPr="005620AA">
        <w:t>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agencies and authorities before preparation of the RARMP.</w:t>
      </w:r>
    </w:p>
    <w:p w14:paraId="65BD20E3" w14:textId="4FA408CF" w:rsidR="00A63928" w:rsidRPr="005620AA" w:rsidRDefault="00A63928" w:rsidP="00A63928">
      <w:pPr>
        <w:pStyle w:val="RARMPPara"/>
      </w:pPr>
      <w:r w:rsidRPr="00A63928">
        <w:t xml:space="preserve">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 The advice from the prescribed experts, agencies and authorities and how it was taken into account is summarised in Appendix A. </w:t>
      </w:r>
      <w:r w:rsidR="0015394D">
        <w:t>Two</w:t>
      </w:r>
      <w:r w:rsidRPr="00A63928">
        <w:t xml:space="preserve"> public submissions were received and they are summarised and addressed in Appendix B</w:t>
      </w:r>
      <w:r w:rsidR="0015394D">
        <w:t>.</w:t>
      </w:r>
    </w:p>
    <w:p w14:paraId="51C8D789" w14:textId="77777777" w:rsidR="006440B4" w:rsidRPr="005620AA" w:rsidRDefault="006440B4" w:rsidP="00A1096A">
      <w:pPr>
        <w:pStyle w:val="RARMPPara"/>
      </w:pPr>
      <w:r w:rsidRPr="005620AA">
        <w:t>The GMOs and any proposed dealings may also be subject to regulation by other Australian government agencies that regulate GMOs or GM products, including Food Standards Australia New Zealand (FSANZ), the Australian Pesticides and Veterinary Medicines Authority, the Therapeutic Goods Administration and the Department of Agriculture and Water Resources. These dealings may also be subject to the operation of State legislation recognising an area as designated for the purpose of preserving the identity of GM crops, non-GM crops, or both GM crops and non-GM crops, for marketing purposes.</w:t>
      </w:r>
    </w:p>
    <w:p w14:paraId="21017126" w14:textId="77777777" w:rsidR="00BF45FF" w:rsidRPr="005620AA" w:rsidRDefault="00FB3CD8" w:rsidP="00E16636">
      <w:pPr>
        <w:pStyle w:val="Heading2"/>
        <w:ind w:left="1560" w:hanging="1560"/>
      </w:pPr>
      <w:bookmarkStart w:id="18" w:name="_Toc5962920"/>
      <w:r w:rsidRPr="005620AA">
        <w:t xml:space="preserve">The proposed </w:t>
      </w:r>
      <w:r w:rsidR="0066139D" w:rsidRPr="005620AA">
        <w:t>dealings</w:t>
      </w:r>
      <w:bookmarkEnd w:id="18"/>
    </w:p>
    <w:p w14:paraId="4F5E7221" w14:textId="77777777" w:rsidR="0066139D" w:rsidRPr="005620AA" w:rsidRDefault="004356A8" w:rsidP="00A1096A">
      <w:pPr>
        <w:pStyle w:val="RARMPPara"/>
      </w:pPr>
      <w:r w:rsidRPr="005620AA">
        <w:t xml:space="preserve">The </w:t>
      </w:r>
      <w:r w:rsidR="009B5E5C" w:rsidRPr="005620AA">
        <w:t>University of Melbourne</w:t>
      </w:r>
      <w:r w:rsidRPr="005620AA">
        <w:t xml:space="preserve"> proposes to release up to </w:t>
      </w:r>
      <w:r w:rsidR="00356B02" w:rsidRPr="005620AA">
        <w:t>100</w:t>
      </w:r>
      <w:r w:rsidRPr="005620AA">
        <w:t xml:space="preserve"> lines of </w:t>
      </w:r>
      <w:r w:rsidR="00356B02" w:rsidRPr="005620AA">
        <w:t>wheat</w:t>
      </w:r>
      <w:r w:rsidRPr="005620AA">
        <w:t xml:space="preserve"> genetically modified for </w:t>
      </w:r>
      <w:r w:rsidR="00356B02" w:rsidRPr="005620AA">
        <w:t>altered iron uptake, transport and bioavailability</w:t>
      </w:r>
      <w:r w:rsidRPr="005620AA">
        <w:t xml:space="preserve">. The purpose of the release is to </w:t>
      </w:r>
      <w:r w:rsidR="00356B02" w:rsidRPr="005620AA">
        <w:t>gather research and regulatory data</w:t>
      </w:r>
      <w:r w:rsidRPr="005620AA">
        <w:t xml:space="preserve"> under field conditions</w:t>
      </w:r>
      <w:r w:rsidR="00356B02" w:rsidRPr="005620AA">
        <w:t>.</w:t>
      </w:r>
    </w:p>
    <w:p w14:paraId="754D4615" w14:textId="77777777" w:rsidR="0066139D" w:rsidRPr="005620AA" w:rsidRDefault="0066139D" w:rsidP="00A1096A">
      <w:pPr>
        <w:pStyle w:val="RARMPPara"/>
      </w:pPr>
      <w:r w:rsidRPr="005620AA">
        <w:t>The dealings involved in the proposed intentional release are:</w:t>
      </w:r>
    </w:p>
    <w:p w14:paraId="30869BA0" w14:textId="77777777" w:rsidR="0066139D" w:rsidRPr="005620AA" w:rsidRDefault="0066139D" w:rsidP="00CA0F4A">
      <w:pPr>
        <w:pStyle w:val="Bullet"/>
      </w:pPr>
      <w:r w:rsidRPr="005620AA">
        <w:t>conducting experiments with the GMOs</w:t>
      </w:r>
    </w:p>
    <w:p w14:paraId="370D16AD" w14:textId="77777777" w:rsidR="00356B02" w:rsidRPr="005620AA" w:rsidRDefault="00356B02" w:rsidP="00CA0F4A">
      <w:pPr>
        <w:pStyle w:val="Bullet"/>
      </w:pPr>
      <w:r w:rsidRPr="005620AA">
        <w:t>breeding the GMOs</w:t>
      </w:r>
    </w:p>
    <w:p w14:paraId="0C2BC49E" w14:textId="77777777" w:rsidR="0066139D" w:rsidRPr="005620AA" w:rsidRDefault="0066139D" w:rsidP="00CA0F4A">
      <w:pPr>
        <w:pStyle w:val="Bullet"/>
      </w:pPr>
      <w:r w:rsidRPr="005620AA">
        <w:t>propagating the GMOs</w:t>
      </w:r>
    </w:p>
    <w:p w14:paraId="062285BE" w14:textId="77777777" w:rsidR="0066139D" w:rsidRPr="005620AA" w:rsidRDefault="0066139D" w:rsidP="00CA0F4A">
      <w:pPr>
        <w:pStyle w:val="Bullet"/>
      </w:pPr>
      <w:r w:rsidRPr="005620AA">
        <w:t>growing the GMOs</w:t>
      </w:r>
    </w:p>
    <w:p w14:paraId="7571812B" w14:textId="77777777" w:rsidR="00356B02" w:rsidRPr="005620AA" w:rsidRDefault="00356B02" w:rsidP="00CA0F4A">
      <w:pPr>
        <w:pStyle w:val="Bullet"/>
      </w:pPr>
      <w:r w:rsidRPr="005620AA">
        <w:t>using the GMOs in the course of manufacture of a thing that is not a GMO</w:t>
      </w:r>
    </w:p>
    <w:p w14:paraId="1E7542D6" w14:textId="77777777" w:rsidR="0099641E" w:rsidRPr="005620AA" w:rsidRDefault="0099641E" w:rsidP="00CA0F4A">
      <w:pPr>
        <w:pStyle w:val="Bullet"/>
      </w:pPr>
      <w:r w:rsidRPr="005620AA">
        <w:t>importing the GMOs</w:t>
      </w:r>
    </w:p>
    <w:p w14:paraId="1391DB18" w14:textId="77777777" w:rsidR="0066139D" w:rsidRPr="005620AA" w:rsidRDefault="0066139D" w:rsidP="00CA0F4A">
      <w:pPr>
        <w:pStyle w:val="Bullet"/>
      </w:pPr>
      <w:r w:rsidRPr="005620AA">
        <w:t>transporting the GMOs</w:t>
      </w:r>
    </w:p>
    <w:p w14:paraId="5D8EE8E8" w14:textId="77777777" w:rsidR="0066139D" w:rsidRPr="005620AA" w:rsidRDefault="0066139D" w:rsidP="00CA0F4A">
      <w:pPr>
        <w:pStyle w:val="Bullet"/>
      </w:pPr>
      <w:r w:rsidRPr="005620AA">
        <w:t xml:space="preserve">disposing of the GMOs </w:t>
      </w:r>
    </w:p>
    <w:p w14:paraId="4E89E72B" w14:textId="77777777" w:rsidR="0066139D" w:rsidRPr="005620AA" w:rsidRDefault="004356A8" w:rsidP="004356A8">
      <w:r w:rsidRPr="005620AA">
        <w:t xml:space="preserve">and </w:t>
      </w:r>
      <w:r w:rsidR="0066139D" w:rsidRPr="005620AA">
        <w:t xml:space="preserve">possession, supply or use of the GMOs </w:t>
      </w:r>
      <w:r w:rsidR="0099641E" w:rsidRPr="005620AA">
        <w:t>for the purposes of, or in the course of, any of the above.</w:t>
      </w:r>
    </w:p>
    <w:p w14:paraId="1B764320" w14:textId="77777777" w:rsidR="0066139D" w:rsidRPr="005620AA" w:rsidRDefault="0066139D" w:rsidP="00D4366D">
      <w:pPr>
        <w:pStyle w:val="Heading3"/>
      </w:pPr>
      <w:bookmarkStart w:id="19" w:name="_Toc5962921"/>
      <w:r w:rsidRPr="005620AA">
        <w:t>The proposed limits of the dealings</w:t>
      </w:r>
      <w:bookmarkEnd w:id="19"/>
    </w:p>
    <w:p w14:paraId="22F9E8AF" w14:textId="0DBF1029" w:rsidR="003C3399" w:rsidRPr="005620AA" w:rsidRDefault="004356A8" w:rsidP="00A1096A">
      <w:pPr>
        <w:pStyle w:val="RARMPPara"/>
      </w:pPr>
      <w:r w:rsidRPr="005620AA">
        <w:t xml:space="preserve">The release is proposed to take place </w:t>
      </w:r>
      <w:r w:rsidR="003C3399" w:rsidRPr="005620AA">
        <w:t>over</w:t>
      </w:r>
      <w:r w:rsidRPr="005620AA">
        <w:t xml:space="preserve"> five growing seasons, </w:t>
      </w:r>
      <w:r w:rsidR="00FE71FE" w:rsidRPr="005620AA">
        <w:t xml:space="preserve">from </w:t>
      </w:r>
      <w:r w:rsidR="003C3399" w:rsidRPr="005620AA">
        <w:t>April 2019 to December 2023</w:t>
      </w:r>
      <w:r w:rsidRPr="005620AA">
        <w:t xml:space="preserve">. </w:t>
      </w:r>
      <w:r w:rsidR="00055B70">
        <w:t xml:space="preserve">In 2019, GM wheat would be grown on up to two trial sites, with an area of up to 2 ha per site, giving a maximum combined planting area of 4 ha. In 2020-2023, </w:t>
      </w:r>
      <w:r w:rsidRPr="005620AA">
        <w:t xml:space="preserve">GM </w:t>
      </w:r>
      <w:r w:rsidR="003C3399" w:rsidRPr="005620AA">
        <w:t>wheat</w:t>
      </w:r>
      <w:r w:rsidRPr="005620AA">
        <w:t xml:space="preserve"> would be grown </w:t>
      </w:r>
      <w:r w:rsidR="003C3399" w:rsidRPr="005620AA">
        <w:t>on up to ten trial sites per year, with an area of up to 2 ha per sit</w:t>
      </w:r>
      <w:r w:rsidR="00C30DDA" w:rsidRPr="005620AA">
        <w:t xml:space="preserve">e, </w:t>
      </w:r>
      <w:r w:rsidR="00036296" w:rsidRPr="005620AA">
        <w:t xml:space="preserve">giving </w:t>
      </w:r>
      <w:r w:rsidR="00C30DDA" w:rsidRPr="005620AA">
        <w:t>a maximum combined planting area of 20 ha/year.</w:t>
      </w:r>
    </w:p>
    <w:p w14:paraId="6860550B" w14:textId="28D67061" w:rsidR="00C30DDA" w:rsidRPr="005620AA" w:rsidRDefault="00C30DDA" w:rsidP="00A1096A">
      <w:pPr>
        <w:pStyle w:val="RARMPPara"/>
      </w:pPr>
      <w:r w:rsidRPr="005620AA">
        <w:lastRenderedPageBreak/>
        <w:t xml:space="preserve">The trial sites would be selected </w:t>
      </w:r>
      <w:r w:rsidR="00036296" w:rsidRPr="005620AA">
        <w:t xml:space="preserve">from </w:t>
      </w:r>
      <w:r w:rsidR="006A6327" w:rsidRPr="005620AA">
        <w:t>13</w:t>
      </w:r>
      <w:r w:rsidR="006A6327">
        <w:t>1</w:t>
      </w:r>
      <w:r w:rsidR="006A6327" w:rsidRPr="005620AA">
        <w:t xml:space="preserve"> </w:t>
      </w:r>
      <w:r w:rsidRPr="005620AA">
        <w:t xml:space="preserve">possible local government areas (LGAs) in New South Wales, </w:t>
      </w:r>
      <w:r w:rsidR="00187266" w:rsidRPr="005620AA">
        <w:t>Victoria</w:t>
      </w:r>
      <w:r w:rsidR="006A6327">
        <w:t xml:space="preserve"> and</w:t>
      </w:r>
      <w:r w:rsidR="00187266" w:rsidRPr="005620AA">
        <w:t xml:space="preserve"> </w:t>
      </w:r>
      <w:r w:rsidRPr="005620AA">
        <w:t>Western Australia (Table 1).</w:t>
      </w:r>
    </w:p>
    <w:p w14:paraId="52AB6E2C" w14:textId="77777777" w:rsidR="00C30DDA" w:rsidRPr="005620AA" w:rsidRDefault="00C30DDA" w:rsidP="00C30DDA">
      <w:pPr>
        <w:pStyle w:val="TableHeading"/>
        <w:ind w:left="786"/>
        <w:jc w:val="left"/>
      </w:pPr>
      <w:r w:rsidRPr="005620AA">
        <w:t>LGAs where GM wheat trial sites may be located</w:t>
      </w:r>
    </w:p>
    <w:tbl>
      <w:tblPr>
        <w:tblStyle w:val="TableGrid3"/>
        <w:tblW w:w="4539" w:type="pct"/>
        <w:jc w:val="center"/>
        <w:tblLayout w:type="fixed"/>
        <w:tblLook w:val="04A0" w:firstRow="1" w:lastRow="0" w:firstColumn="1" w:lastColumn="0" w:noHBand="0" w:noVBand="1"/>
        <w:tblCaption w:val="Table 1. LGAs where GM wheat trial sites may be located"/>
        <w:tblDescription w:val="This table lists local government areas where the release may occur.The table has four columns listing the Local Government Areas in New South Wales, Victoria, Western Australia and South Australia."/>
      </w:tblPr>
      <w:tblGrid>
        <w:gridCol w:w="3302"/>
        <w:gridCol w:w="2807"/>
        <w:gridCol w:w="2836"/>
      </w:tblGrid>
      <w:tr w:rsidR="00C32FCB" w:rsidRPr="005620AA" w14:paraId="3FB0488B" w14:textId="77777777" w:rsidTr="00C32FCB">
        <w:trPr>
          <w:trHeight w:val="227"/>
          <w:tblHeader/>
          <w:jc w:val="center"/>
        </w:trPr>
        <w:tc>
          <w:tcPr>
            <w:tcW w:w="1846" w:type="pct"/>
            <w:tcBorders>
              <w:bottom w:val="single" w:sz="4" w:space="0" w:color="auto"/>
            </w:tcBorders>
            <w:shd w:val="clear" w:color="auto" w:fill="F2F2F2" w:themeFill="background1" w:themeFillShade="F2"/>
            <w:noWrap/>
            <w:vAlign w:val="center"/>
          </w:tcPr>
          <w:p w14:paraId="15AE6C66" w14:textId="77777777" w:rsidR="00C32FCB" w:rsidRPr="005620AA" w:rsidRDefault="00C32FCB" w:rsidP="00C05D52">
            <w:pPr>
              <w:spacing w:before="0" w:after="0"/>
              <w:contextualSpacing/>
              <w:rPr>
                <w:rFonts w:cs="Arial"/>
                <w:sz w:val="20"/>
                <w:szCs w:val="20"/>
              </w:rPr>
            </w:pPr>
            <w:r w:rsidRPr="005620AA">
              <w:rPr>
                <w:rFonts w:cs="Arial"/>
                <w:sz w:val="20"/>
                <w:szCs w:val="20"/>
              </w:rPr>
              <w:t>New South Wales</w:t>
            </w:r>
          </w:p>
        </w:tc>
        <w:tc>
          <w:tcPr>
            <w:tcW w:w="1569" w:type="pct"/>
            <w:tcBorders>
              <w:bottom w:val="single" w:sz="4" w:space="0" w:color="auto"/>
            </w:tcBorders>
            <w:shd w:val="clear" w:color="auto" w:fill="F2F2F2" w:themeFill="background1" w:themeFillShade="F2"/>
            <w:noWrap/>
            <w:vAlign w:val="center"/>
          </w:tcPr>
          <w:p w14:paraId="5F81336F" w14:textId="77777777" w:rsidR="00C32FCB" w:rsidRPr="005620AA" w:rsidRDefault="00C32FCB" w:rsidP="00C05D52">
            <w:pPr>
              <w:spacing w:before="0" w:after="0"/>
              <w:contextualSpacing/>
              <w:rPr>
                <w:rFonts w:cs="Arial"/>
                <w:sz w:val="20"/>
                <w:szCs w:val="20"/>
              </w:rPr>
            </w:pPr>
            <w:r w:rsidRPr="005620AA">
              <w:rPr>
                <w:rFonts w:cs="Arial"/>
                <w:sz w:val="20"/>
                <w:szCs w:val="20"/>
              </w:rPr>
              <w:t>Victoria</w:t>
            </w:r>
          </w:p>
        </w:tc>
        <w:tc>
          <w:tcPr>
            <w:tcW w:w="1585" w:type="pct"/>
            <w:tcBorders>
              <w:bottom w:val="single" w:sz="4" w:space="0" w:color="auto"/>
            </w:tcBorders>
            <w:shd w:val="clear" w:color="auto" w:fill="F2F2F2" w:themeFill="background1" w:themeFillShade="F2"/>
            <w:vAlign w:val="center"/>
          </w:tcPr>
          <w:p w14:paraId="7A9F13DE" w14:textId="77777777" w:rsidR="00C32FCB" w:rsidRPr="005620AA" w:rsidRDefault="00C32FCB" w:rsidP="00C05D52">
            <w:pPr>
              <w:spacing w:before="0" w:after="0"/>
              <w:contextualSpacing/>
              <w:rPr>
                <w:rFonts w:cs="Arial"/>
                <w:sz w:val="20"/>
                <w:szCs w:val="20"/>
              </w:rPr>
            </w:pPr>
            <w:r w:rsidRPr="005620AA">
              <w:rPr>
                <w:rFonts w:cs="Arial"/>
                <w:sz w:val="20"/>
                <w:szCs w:val="20"/>
              </w:rPr>
              <w:t>Western Australia</w:t>
            </w:r>
          </w:p>
        </w:tc>
      </w:tr>
      <w:tr w:rsidR="00C32FCB" w:rsidRPr="005620AA" w14:paraId="75034A9B" w14:textId="77777777" w:rsidTr="00C32FCB">
        <w:trPr>
          <w:trHeight w:val="227"/>
          <w:jc w:val="center"/>
        </w:trPr>
        <w:tc>
          <w:tcPr>
            <w:tcW w:w="1846" w:type="pct"/>
            <w:tcBorders>
              <w:bottom w:val="nil"/>
            </w:tcBorders>
            <w:noWrap/>
            <w:hideMark/>
          </w:tcPr>
          <w:p w14:paraId="68DBD882" w14:textId="77777777" w:rsidR="00C32FCB" w:rsidRPr="005620AA" w:rsidRDefault="00C32FCB" w:rsidP="0072097B">
            <w:pPr>
              <w:spacing w:before="0" w:after="0"/>
              <w:contextualSpacing/>
              <w:rPr>
                <w:rFonts w:cs="Arial"/>
                <w:sz w:val="20"/>
                <w:szCs w:val="20"/>
              </w:rPr>
            </w:pPr>
            <w:r w:rsidRPr="005620AA">
              <w:rPr>
                <w:rFonts w:cs="Arial"/>
                <w:sz w:val="20"/>
                <w:szCs w:val="20"/>
              </w:rPr>
              <w:t>Berrigan</w:t>
            </w:r>
          </w:p>
        </w:tc>
        <w:tc>
          <w:tcPr>
            <w:tcW w:w="1569" w:type="pct"/>
            <w:tcBorders>
              <w:bottom w:val="nil"/>
            </w:tcBorders>
            <w:noWrap/>
            <w:hideMark/>
          </w:tcPr>
          <w:p w14:paraId="550DCF2A" w14:textId="77777777" w:rsidR="00C32FCB" w:rsidRPr="005620AA" w:rsidRDefault="00C32FCB" w:rsidP="0072097B">
            <w:pPr>
              <w:spacing w:before="0" w:after="0"/>
              <w:contextualSpacing/>
              <w:rPr>
                <w:rFonts w:cs="Arial"/>
                <w:sz w:val="20"/>
                <w:szCs w:val="20"/>
              </w:rPr>
            </w:pPr>
            <w:r w:rsidRPr="005620AA">
              <w:rPr>
                <w:rFonts w:cs="Arial"/>
                <w:sz w:val="20"/>
                <w:szCs w:val="20"/>
              </w:rPr>
              <w:t>Ararat</w:t>
            </w:r>
          </w:p>
        </w:tc>
        <w:tc>
          <w:tcPr>
            <w:tcW w:w="1585" w:type="pct"/>
            <w:tcBorders>
              <w:bottom w:val="nil"/>
            </w:tcBorders>
            <w:vAlign w:val="center"/>
          </w:tcPr>
          <w:p w14:paraId="0DD1533B" w14:textId="77777777" w:rsidR="00C32FCB" w:rsidRPr="005620AA" w:rsidRDefault="00C32FCB" w:rsidP="0072097B">
            <w:pPr>
              <w:spacing w:before="0" w:after="0"/>
              <w:contextualSpacing/>
              <w:rPr>
                <w:rFonts w:cs="Arial"/>
                <w:sz w:val="20"/>
                <w:szCs w:val="20"/>
              </w:rPr>
            </w:pPr>
            <w:r w:rsidRPr="005620AA">
              <w:rPr>
                <w:rFonts w:cs="Arial"/>
                <w:sz w:val="20"/>
                <w:szCs w:val="20"/>
              </w:rPr>
              <w:t xml:space="preserve">Albany </w:t>
            </w:r>
          </w:p>
        </w:tc>
      </w:tr>
      <w:tr w:rsidR="00C32FCB" w:rsidRPr="005620AA" w14:paraId="181D86A9" w14:textId="77777777" w:rsidTr="00C32FCB">
        <w:trPr>
          <w:trHeight w:val="227"/>
          <w:jc w:val="center"/>
        </w:trPr>
        <w:tc>
          <w:tcPr>
            <w:tcW w:w="1846" w:type="pct"/>
            <w:tcBorders>
              <w:top w:val="nil"/>
              <w:bottom w:val="nil"/>
            </w:tcBorders>
            <w:noWrap/>
            <w:hideMark/>
          </w:tcPr>
          <w:p w14:paraId="1A521EE9" w14:textId="77777777" w:rsidR="00C32FCB" w:rsidRPr="005620AA" w:rsidRDefault="00C32FCB" w:rsidP="0072097B">
            <w:pPr>
              <w:spacing w:before="0" w:after="0"/>
              <w:contextualSpacing/>
              <w:rPr>
                <w:rFonts w:cs="Arial"/>
                <w:sz w:val="20"/>
                <w:szCs w:val="20"/>
              </w:rPr>
            </w:pPr>
            <w:r w:rsidRPr="005620AA">
              <w:rPr>
                <w:rFonts w:cs="Arial"/>
                <w:sz w:val="20"/>
                <w:szCs w:val="20"/>
              </w:rPr>
              <w:t>Bland</w:t>
            </w:r>
          </w:p>
        </w:tc>
        <w:tc>
          <w:tcPr>
            <w:tcW w:w="1569" w:type="pct"/>
            <w:tcBorders>
              <w:top w:val="nil"/>
              <w:bottom w:val="nil"/>
            </w:tcBorders>
            <w:noWrap/>
            <w:hideMark/>
          </w:tcPr>
          <w:p w14:paraId="5B789B32" w14:textId="77777777" w:rsidR="00C32FCB" w:rsidRPr="005620AA" w:rsidRDefault="00C32FCB" w:rsidP="0072097B">
            <w:pPr>
              <w:spacing w:before="0" w:after="0"/>
              <w:contextualSpacing/>
              <w:rPr>
                <w:rFonts w:cs="Arial"/>
                <w:sz w:val="20"/>
                <w:szCs w:val="20"/>
              </w:rPr>
            </w:pPr>
            <w:r w:rsidRPr="005620AA">
              <w:rPr>
                <w:rFonts w:cs="Arial"/>
                <w:sz w:val="20"/>
                <w:szCs w:val="20"/>
              </w:rPr>
              <w:t>Ballarat</w:t>
            </w:r>
          </w:p>
        </w:tc>
        <w:tc>
          <w:tcPr>
            <w:tcW w:w="1585" w:type="pct"/>
            <w:tcBorders>
              <w:top w:val="nil"/>
              <w:bottom w:val="nil"/>
            </w:tcBorders>
            <w:vAlign w:val="center"/>
          </w:tcPr>
          <w:p w14:paraId="3CE6C31A" w14:textId="77777777" w:rsidR="00C32FCB" w:rsidRPr="005620AA" w:rsidRDefault="00C32FCB" w:rsidP="0072097B">
            <w:pPr>
              <w:spacing w:before="0" w:after="0"/>
              <w:contextualSpacing/>
              <w:rPr>
                <w:rFonts w:cs="Arial"/>
                <w:sz w:val="20"/>
                <w:szCs w:val="20"/>
              </w:rPr>
            </w:pPr>
            <w:r w:rsidRPr="005620AA">
              <w:rPr>
                <w:rFonts w:cs="Arial"/>
                <w:sz w:val="20"/>
                <w:szCs w:val="20"/>
              </w:rPr>
              <w:t>Beverley</w:t>
            </w:r>
          </w:p>
        </w:tc>
      </w:tr>
      <w:tr w:rsidR="00C32FCB" w:rsidRPr="005620AA" w14:paraId="23DB7DA7" w14:textId="77777777" w:rsidTr="00C32FCB">
        <w:trPr>
          <w:trHeight w:val="227"/>
          <w:jc w:val="center"/>
        </w:trPr>
        <w:tc>
          <w:tcPr>
            <w:tcW w:w="1846" w:type="pct"/>
            <w:tcBorders>
              <w:top w:val="nil"/>
              <w:bottom w:val="nil"/>
            </w:tcBorders>
            <w:noWrap/>
            <w:hideMark/>
          </w:tcPr>
          <w:p w14:paraId="3FC3C2A8" w14:textId="77777777" w:rsidR="00C32FCB" w:rsidRPr="005620AA" w:rsidRDefault="00C32FCB" w:rsidP="0072097B">
            <w:pPr>
              <w:spacing w:before="0" w:after="0"/>
              <w:contextualSpacing/>
              <w:rPr>
                <w:rFonts w:cs="Arial"/>
                <w:sz w:val="20"/>
                <w:szCs w:val="20"/>
              </w:rPr>
            </w:pPr>
            <w:r w:rsidRPr="005620AA">
              <w:rPr>
                <w:rFonts w:cs="Arial"/>
                <w:sz w:val="20"/>
                <w:szCs w:val="20"/>
              </w:rPr>
              <w:t>Blayney</w:t>
            </w:r>
          </w:p>
        </w:tc>
        <w:tc>
          <w:tcPr>
            <w:tcW w:w="1569" w:type="pct"/>
            <w:tcBorders>
              <w:top w:val="nil"/>
              <w:bottom w:val="nil"/>
            </w:tcBorders>
            <w:noWrap/>
            <w:hideMark/>
          </w:tcPr>
          <w:p w14:paraId="540F88E3" w14:textId="77777777" w:rsidR="00C32FCB" w:rsidRPr="005620AA" w:rsidRDefault="00C32FCB" w:rsidP="0072097B">
            <w:pPr>
              <w:spacing w:before="0" w:after="0"/>
              <w:contextualSpacing/>
              <w:rPr>
                <w:rFonts w:cs="Arial"/>
                <w:sz w:val="20"/>
                <w:szCs w:val="20"/>
              </w:rPr>
            </w:pPr>
            <w:r w:rsidRPr="005620AA">
              <w:rPr>
                <w:rFonts w:cs="Arial"/>
                <w:sz w:val="20"/>
                <w:szCs w:val="20"/>
              </w:rPr>
              <w:t>Benalla</w:t>
            </w:r>
          </w:p>
        </w:tc>
        <w:tc>
          <w:tcPr>
            <w:tcW w:w="1585" w:type="pct"/>
            <w:tcBorders>
              <w:top w:val="nil"/>
              <w:bottom w:val="nil"/>
            </w:tcBorders>
            <w:vAlign w:val="center"/>
          </w:tcPr>
          <w:p w14:paraId="73034ED8" w14:textId="77777777" w:rsidR="00C32FCB" w:rsidRPr="005620AA" w:rsidRDefault="00C32FCB" w:rsidP="0072097B">
            <w:pPr>
              <w:spacing w:before="0" w:after="0"/>
              <w:contextualSpacing/>
              <w:rPr>
                <w:rFonts w:cs="Arial"/>
                <w:sz w:val="20"/>
                <w:szCs w:val="20"/>
              </w:rPr>
            </w:pPr>
            <w:r w:rsidRPr="005620AA">
              <w:rPr>
                <w:rFonts w:cs="Arial"/>
                <w:sz w:val="20"/>
                <w:szCs w:val="20"/>
              </w:rPr>
              <w:t>Boddington</w:t>
            </w:r>
          </w:p>
        </w:tc>
      </w:tr>
      <w:tr w:rsidR="00C32FCB" w:rsidRPr="005620AA" w14:paraId="5DE20509" w14:textId="77777777" w:rsidTr="00C32FCB">
        <w:trPr>
          <w:trHeight w:val="227"/>
          <w:jc w:val="center"/>
        </w:trPr>
        <w:tc>
          <w:tcPr>
            <w:tcW w:w="1846" w:type="pct"/>
            <w:tcBorders>
              <w:top w:val="nil"/>
              <w:bottom w:val="nil"/>
            </w:tcBorders>
            <w:noWrap/>
            <w:hideMark/>
          </w:tcPr>
          <w:p w14:paraId="3670423D" w14:textId="77777777" w:rsidR="00C32FCB" w:rsidRPr="005620AA" w:rsidRDefault="00C32FCB" w:rsidP="00675EB3">
            <w:pPr>
              <w:spacing w:before="0" w:after="0"/>
              <w:contextualSpacing/>
              <w:rPr>
                <w:rFonts w:cs="Arial"/>
                <w:sz w:val="20"/>
                <w:szCs w:val="20"/>
              </w:rPr>
            </w:pPr>
            <w:r w:rsidRPr="005620AA">
              <w:rPr>
                <w:rFonts w:cs="Arial"/>
                <w:sz w:val="20"/>
                <w:szCs w:val="20"/>
              </w:rPr>
              <w:t>Cabonne</w:t>
            </w:r>
          </w:p>
        </w:tc>
        <w:tc>
          <w:tcPr>
            <w:tcW w:w="1569" w:type="pct"/>
            <w:tcBorders>
              <w:top w:val="nil"/>
              <w:bottom w:val="nil"/>
            </w:tcBorders>
            <w:noWrap/>
            <w:hideMark/>
          </w:tcPr>
          <w:p w14:paraId="0BA9FE72" w14:textId="77777777" w:rsidR="00C32FCB" w:rsidRPr="005620AA" w:rsidRDefault="00C32FCB" w:rsidP="0072097B">
            <w:pPr>
              <w:spacing w:before="0" w:after="0"/>
              <w:contextualSpacing/>
              <w:rPr>
                <w:rFonts w:cs="Arial"/>
                <w:sz w:val="20"/>
                <w:szCs w:val="20"/>
              </w:rPr>
            </w:pPr>
            <w:r w:rsidRPr="005620AA">
              <w:rPr>
                <w:rFonts w:cs="Arial"/>
                <w:sz w:val="20"/>
                <w:szCs w:val="20"/>
              </w:rPr>
              <w:t>Buloke</w:t>
            </w:r>
          </w:p>
        </w:tc>
        <w:tc>
          <w:tcPr>
            <w:tcW w:w="1585" w:type="pct"/>
            <w:tcBorders>
              <w:top w:val="nil"/>
              <w:bottom w:val="nil"/>
            </w:tcBorders>
            <w:vAlign w:val="center"/>
          </w:tcPr>
          <w:p w14:paraId="13931E8E" w14:textId="77777777" w:rsidR="00C32FCB" w:rsidRPr="005620AA" w:rsidRDefault="00C32FCB" w:rsidP="0072097B">
            <w:pPr>
              <w:spacing w:before="0" w:after="0"/>
              <w:contextualSpacing/>
              <w:rPr>
                <w:rFonts w:cs="Arial"/>
                <w:sz w:val="20"/>
                <w:szCs w:val="20"/>
              </w:rPr>
            </w:pPr>
            <w:r w:rsidRPr="005620AA">
              <w:rPr>
                <w:rFonts w:cs="Arial"/>
                <w:sz w:val="20"/>
                <w:szCs w:val="20"/>
              </w:rPr>
              <w:t>Boyup Brook</w:t>
            </w:r>
          </w:p>
        </w:tc>
      </w:tr>
      <w:tr w:rsidR="00C32FCB" w:rsidRPr="005620AA" w14:paraId="1464EF0A" w14:textId="77777777" w:rsidTr="00C32FCB">
        <w:trPr>
          <w:trHeight w:val="227"/>
          <w:jc w:val="center"/>
        </w:trPr>
        <w:tc>
          <w:tcPr>
            <w:tcW w:w="1846" w:type="pct"/>
            <w:tcBorders>
              <w:top w:val="nil"/>
              <w:bottom w:val="nil"/>
            </w:tcBorders>
            <w:noWrap/>
          </w:tcPr>
          <w:p w14:paraId="42E8206E" w14:textId="77777777" w:rsidR="00C32FCB" w:rsidRPr="005620AA" w:rsidRDefault="00C32FCB" w:rsidP="00675EB3">
            <w:pPr>
              <w:spacing w:before="0" w:after="0"/>
              <w:contextualSpacing/>
              <w:rPr>
                <w:rFonts w:cs="Arial"/>
                <w:sz w:val="20"/>
                <w:szCs w:val="20"/>
              </w:rPr>
            </w:pPr>
            <w:r w:rsidRPr="005620AA">
              <w:rPr>
                <w:rFonts w:cs="Arial"/>
                <w:sz w:val="20"/>
                <w:szCs w:val="20"/>
              </w:rPr>
              <w:t>Coolamon</w:t>
            </w:r>
          </w:p>
        </w:tc>
        <w:tc>
          <w:tcPr>
            <w:tcW w:w="1569" w:type="pct"/>
            <w:tcBorders>
              <w:top w:val="nil"/>
              <w:bottom w:val="nil"/>
            </w:tcBorders>
            <w:noWrap/>
            <w:hideMark/>
          </w:tcPr>
          <w:p w14:paraId="5E3106F5" w14:textId="77777777" w:rsidR="00C32FCB" w:rsidRPr="005620AA" w:rsidRDefault="00C32FCB" w:rsidP="0072097B">
            <w:pPr>
              <w:spacing w:before="0" w:after="0"/>
              <w:contextualSpacing/>
              <w:rPr>
                <w:rFonts w:cs="Arial"/>
                <w:sz w:val="20"/>
                <w:szCs w:val="20"/>
              </w:rPr>
            </w:pPr>
            <w:r w:rsidRPr="005620AA">
              <w:rPr>
                <w:rFonts w:cs="Arial"/>
                <w:sz w:val="20"/>
                <w:szCs w:val="20"/>
              </w:rPr>
              <w:t>Greater Bendigo</w:t>
            </w:r>
          </w:p>
        </w:tc>
        <w:tc>
          <w:tcPr>
            <w:tcW w:w="1585" w:type="pct"/>
            <w:tcBorders>
              <w:top w:val="nil"/>
              <w:bottom w:val="nil"/>
            </w:tcBorders>
            <w:vAlign w:val="center"/>
          </w:tcPr>
          <w:p w14:paraId="19E4CD88" w14:textId="77777777" w:rsidR="00C32FCB" w:rsidRPr="005620AA" w:rsidRDefault="00C32FCB" w:rsidP="0072097B">
            <w:pPr>
              <w:spacing w:before="0" w:after="0"/>
              <w:contextualSpacing/>
              <w:rPr>
                <w:rFonts w:cs="Arial"/>
                <w:sz w:val="20"/>
                <w:szCs w:val="20"/>
              </w:rPr>
            </w:pPr>
            <w:r w:rsidRPr="005620AA">
              <w:rPr>
                <w:rFonts w:cs="Arial"/>
                <w:sz w:val="20"/>
                <w:szCs w:val="20"/>
              </w:rPr>
              <w:t>Bridgetown-Greenbushes</w:t>
            </w:r>
          </w:p>
        </w:tc>
      </w:tr>
      <w:tr w:rsidR="00C32FCB" w:rsidRPr="005620AA" w14:paraId="1339B96D" w14:textId="77777777" w:rsidTr="00C32FCB">
        <w:trPr>
          <w:trHeight w:val="227"/>
          <w:jc w:val="center"/>
        </w:trPr>
        <w:tc>
          <w:tcPr>
            <w:tcW w:w="1846" w:type="pct"/>
            <w:tcBorders>
              <w:top w:val="nil"/>
              <w:bottom w:val="nil"/>
            </w:tcBorders>
            <w:noWrap/>
          </w:tcPr>
          <w:p w14:paraId="7F331DA2" w14:textId="77777777" w:rsidR="00C32FCB" w:rsidRPr="005620AA" w:rsidRDefault="00C32FCB" w:rsidP="00675EB3">
            <w:pPr>
              <w:spacing w:before="0" w:after="0"/>
              <w:contextualSpacing/>
              <w:rPr>
                <w:rFonts w:cs="Arial"/>
                <w:sz w:val="20"/>
                <w:szCs w:val="20"/>
              </w:rPr>
            </w:pPr>
            <w:r w:rsidRPr="005620AA">
              <w:rPr>
                <w:rFonts w:cs="Arial"/>
                <w:sz w:val="20"/>
                <w:szCs w:val="20"/>
              </w:rPr>
              <w:t>Coonamble</w:t>
            </w:r>
          </w:p>
        </w:tc>
        <w:tc>
          <w:tcPr>
            <w:tcW w:w="1569" w:type="pct"/>
            <w:tcBorders>
              <w:top w:val="nil"/>
              <w:bottom w:val="nil"/>
            </w:tcBorders>
            <w:noWrap/>
            <w:hideMark/>
          </w:tcPr>
          <w:p w14:paraId="6704C93C" w14:textId="77777777" w:rsidR="00C32FCB" w:rsidRPr="005620AA" w:rsidRDefault="00C32FCB" w:rsidP="0072097B">
            <w:pPr>
              <w:spacing w:before="0" w:after="0"/>
              <w:contextualSpacing/>
              <w:rPr>
                <w:rFonts w:cs="Arial"/>
                <w:sz w:val="20"/>
                <w:szCs w:val="20"/>
              </w:rPr>
            </w:pPr>
            <w:r w:rsidRPr="005620AA">
              <w:rPr>
                <w:rFonts w:cs="Arial"/>
                <w:sz w:val="20"/>
                <w:szCs w:val="20"/>
              </w:rPr>
              <w:t>Campaspe</w:t>
            </w:r>
          </w:p>
        </w:tc>
        <w:tc>
          <w:tcPr>
            <w:tcW w:w="1585" w:type="pct"/>
            <w:tcBorders>
              <w:top w:val="nil"/>
              <w:bottom w:val="nil"/>
            </w:tcBorders>
            <w:vAlign w:val="center"/>
          </w:tcPr>
          <w:p w14:paraId="3DA8E687" w14:textId="77777777" w:rsidR="00C32FCB" w:rsidRPr="005620AA" w:rsidRDefault="00C32FCB" w:rsidP="0072097B">
            <w:pPr>
              <w:spacing w:before="0" w:after="0"/>
              <w:contextualSpacing/>
              <w:rPr>
                <w:rFonts w:cs="Arial"/>
                <w:sz w:val="20"/>
                <w:szCs w:val="20"/>
              </w:rPr>
            </w:pPr>
            <w:r w:rsidRPr="005620AA">
              <w:rPr>
                <w:rFonts w:cs="Arial"/>
                <w:sz w:val="20"/>
                <w:szCs w:val="20"/>
              </w:rPr>
              <w:t>Brookton</w:t>
            </w:r>
          </w:p>
        </w:tc>
      </w:tr>
      <w:tr w:rsidR="00C32FCB" w:rsidRPr="005620AA" w14:paraId="2575C921" w14:textId="77777777" w:rsidTr="00C32FCB">
        <w:trPr>
          <w:trHeight w:val="227"/>
          <w:jc w:val="center"/>
        </w:trPr>
        <w:tc>
          <w:tcPr>
            <w:tcW w:w="1846" w:type="pct"/>
            <w:tcBorders>
              <w:top w:val="nil"/>
              <w:bottom w:val="nil"/>
            </w:tcBorders>
            <w:noWrap/>
          </w:tcPr>
          <w:p w14:paraId="288B3D8D" w14:textId="77777777" w:rsidR="00C32FCB" w:rsidRPr="005620AA" w:rsidRDefault="00C32FCB" w:rsidP="0072097B">
            <w:pPr>
              <w:spacing w:before="0" w:after="0"/>
              <w:contextualSpacing/>
              <w:rPr>
                <w:rFonts w:cs="Arial"/>
                <w:sz w:val="20"/>
                <w:szCs w:val="20"/>
              </w:rPr>
            </w:pPr>
            <w:r w:rsidRPr="005620AA">
              <w:rPr>
                <w:rFonts w:cs="Arial"/>
                <w:sz w:val="20"/>
                <w:szCs w:val="20"/>
              </w:rPr>
              <w:t>Cootamundra-Gundagai</w:t>
            </w:r>
          </w:p>
        </w:tc>
        <w:tc>
          <w:tcPr>
            <w:tcW w:w="1569" w:type="pct"/>
            <w:tcBorders>
              <w:top w:val="nil"/>
              <w:bottom w:val="nil"/>
            </w:tcBorders>
            <w:noWrap/>
            <w:hideMark/>
          </w:tcPr>
          <w:p w14:paraId="00C5117C" w14:textId="77777777" w:rsidR="00C32FCB" w:rsidRPr="005620AA" w:rsidRDefault="00C32FCB" w:rsidP="0072097B">
            <w:pPr>
              <w:spacing w:before="0" w:after="0"/>
              <w:contextualSpacing/>
              <w:rPr>
                <w:rFonts w:cs="Arial"/>
                <w:sz w:val="20"/>
                <w:szCs w:val="20"/>
              </w:rPr>
            </w:pPr>
            <w:r w:rsidRPr="005620AA">
              <w:rPr>
                <w:rFonts w:cs="Arial"/>
                <w:sz w:val="20"/>
                <w:szCs w:val="20"/>
              </w:rPr>
              <w:t>Central Goldfields</w:t>
            </w:r>
          </w:p>
        </w:tc>
        <w:tc>
          <w:tcPr>
            <w:tcW w:w="1585" w:type="pct"/>
            <w:tcBorders>
              <w:top w:val="nil"/>
              <w:bottom w:val="nil"/>
            </w:tcBorders>
            <w:vAlign w:val="center"/>
          </w:tcPr>
          <w:p w14:paraId="233C6B8F" w14:textId="77777777" w:rsidR="00C32FCB" w:rsidRPr="005620AA" w:rsidRDefault="00C32FCB" w:rsidP="0072097B">
            <w:pPr>
              <w:spacing w:before="0" w:after="0"/>
              <w:contextualSpacing/>
              <w:rPr>
                <w:rFonts w:cs="Arial"/>
                <w:sz w:val="20"/>
                <w:szCs w:val="20"/>
              </w:rPr>
            </w:pPr>
            <w:r w:rsidRPr="005620AA">
              <w:rPr>
                <w:rFonts w:cs="Arial"/>
                <w:sz w:val="20"/>
                <w:szCs w:val="20"/>
              </w:rPr>
              <w:t>Broomehill-Tambellup</w:t>
            </w:r>
          </w:p>
        </w:tc>
      </w:tr>
      <w:tr w:rsidR="00C32FCB" w:rsidRPr="005620AA" w14:paraId="06060715" w14:textId="77777777" w:rsidTr="00C32FCB">
        <w:trPr>
          <w:trHeight w:val="227"/>
          <w:jc w:val="center"/>
        </w:trPr>
        <w:tc>
          <w:tcPr>
            <w:tcW w:w="1846" w:type="pct"/>
            <w:tcBorders>
              <w:top w:val="nil"/>
              <w:bottom w:val="nil"/>
            </w:tcBorders>
            <w:noWrap/>
            <w:hideMark/>
          </w:tcPr>
          <w:p w14:paraId="32B1C85D" w14:textId="77777777" w:rsidR="00C32FCB" w:rsidRPr="005620AA" w:rsidRDefault="00C32FCB" w:rsidP="0072097B">
            <w:pPr>
              <w:spacing w:before="0" w:after="0"/>
              <w:contextualSpacing/>
              <w:rPr>
                <w:rFonts w:cs="Arial"/>
                <w:sz w:val="20"/>
                <w:szCs w:val="20"/>
              </w:rPr>
            </w:pPr>
            <w:r w:rsidRPr="005620AA">
              <w:rPr>
                <w:rFonts w:cs="Arial"/>
                <w:sz w:val="20"/>
                <w:szCs w:val="20"/>
              </w:rPr>
              <w:t>Cowra</w:t>
            </w:r>
          </w:p>
        </w:tc>
        <w:tc>
          <w:tcPr>
            <w:tcW w:w="1569" w:type="pct"/>
            <w:tcBorders>
              <w:top w:val="nil"/>
              <w:bottom w:val="nil"/>
            </w:tcBorders>
            <w:noWrap/>
            <w:hideMark/>
          </w:tcPr>
          <w:p w14:paraId="6960554D" w14:textId="77777777" w:rsidR="00C32FCB" w:rsidRPr="005620AA" w:rsidRDefault="00C32FCB" w:rsidP="0072097B">
            <w:pPr>
              <w:spacing w:before="0" w:after="0"/>
              <w:contextualSpacing/>
              <w:rPr>
                <w:rFonts w:cs="Arial"/>
                <w:sz w:val="20"/>
                <w:szCs w:val="20"/>
              </w:rPr>
            </w:pPr>
            <w:r w:rsidRPr="005620AA">
              <w:rPr>
                <w:rFonts w:cs="Arial"/>
                <w:sz w:val="20"/>
                <w:szCs w:val="20"/>
              </w:rPr>
              <w:t>Colac Otway</w:t>
            </w:r>
          </w:p>
        </w:tc>
        <w:tc>
          <w:tcPr>
            <w:tcW w:w="1585" w:type="pct"/>
            <w:tcBorders>
              <w:top w:val="nil"/>
              <w:bottom w:val="nil"/>
            </w:tcBorders>
            <w:vAlign w:val="center"/>
          </w:tcPr>
          <w:p w14:paraId="2FB549AF" w14:textId="77777777" w:rsidR="00C32FCB" w:rsidRPr="005620AA" w:rsidRDefault="00C32FCB" w:rsidP="0072097B">
            <w:pPr>
              <w:spacing w:before="0" w:after="0"/>
              <w:contextualSpacing/>
              <w:rPr>
                <w:rFonts w:cs="Arial"/>
                <w:sz w:val="20"/>
                <w:szCs w:val="20"/>
              </w:rPr>
            </w:pPr>
            <w:r w:rsidRPr="005620AA">
              <w:rPr>
                <w:rFonts w:cs="Arial"/>
                <w:sz w:val="20"/>
                <w:szCs w:val="20"/>
              </w:rPr>
              <w:t>Carnamah</w:t>
            </w:r>
          </w:p>
        </w:tc>
      </w:tr>
      <w:tr w:rsidR="00C32FCB" w:rsidRPr="005620AA" w14:paraId="7B05EA77" w14:textId="77777777" w:rsidTr="00C32FCB">
        <w:trPr>
          <w:trHeight w:val="227"/>
          <w:jc w:val="center"/>
        </w:trPr>
        <w:tc>
          <w:tcPr>
            <w:tcW w:w="1846" w:type="pct"/>
            <w:tcBorders>
              <w:top w:val="nil"/>
              <w:bottom w:val="nil"/>
            </w:tcBorders>
            <w:noWrap/>
          </w:tcPr>
          <w:p w14:paraId="304A70D8" w14:textId="77777777" w:rsidR="00C32FCB" w:rsidRPr="005620AA" w:rsidRDefault="00C32FCB" w:rsidP="0072097B">
            <w:pPr>
              <w:spacing w:before="0" w:after="0"/>
              <w:contextualSpacing/>
              <w:rPr>
                <w:rFonts w:cs="Arial"/>
                <w:sz w:val="20"/>
                <w:szCs w:val="20"/>
              </w:rPr>
            </w:pPr>
            <w:r w:rsidRPr="005620AA">
              <w:rPr>
                <w:rFonts w:cs="Arial"/>
                <w:sz w:val="20"/>
                <w:szCs w:val="20"/>
              </w:rPr>
              <w:t>Dubbo</w:t>
            </w:r>
          </w:p>
        </w:tc>
        <w:tc>
          <w:tcPr>
            <w:tcW w:w="1569" w:type="pct"/>
            <w:tcBorders>
              <w:top w:val="nil"/>
              <w:bottom w:val="nil"/>
            </w:tcBorders>
            <w:noWrap/>
          </w:tcPr>
          <w:p w14:paraId="32D7DB7F" w14:textId="77777777" w:rsidR="00C32FCB" w:rsidRPr="005620AA" w:rsidRDefault="00C32FCB" w:rsidP="0072097B">
            <w:pPr>
              <w:spacing w:before="0" w:after="0"/>
              <w:contextualSpacing/>
              <w:rPr>
                <w:rFonts w:cs="Arial"/>
                <w:sz w:val="20"/>
                <w:szCs w:val="20"/>
              </w:rPr>
            </w:pPr>
            <w:r w:rsidRPr="005620AA">
              <w:rPr>
                <w:rFonts w:cs="Arial"/>
                <w:sz w:val="20"/>
                <w:szCs w:val="20"/>
              </w:rPr>
              <w:t>Corangamite</w:t>
            </w:r>
          </w:p>
        </w:tc>
        <w:tc>
          <w:tcPr>
            <w:tcW w:w="1585" w:type="pct"/>
            <w:tcBorders>
              <w:top w:val="nil"/>
              <w:bottom w:val="nil"/>
            </w:tcBorders>
            <w:vAlign w:val="center"/>
          </w:tcPr>
          <w:p w14:paraId="1E0C667D" w14:textId="77777777" w:rsidR="00C32FCB" w:rsidRPr="005620AA" w:rsidRDefault="00C32FCB" w:rsidP="0072097B">
            <w:pPr>
              <w:spacing w:before="0" w:after="0"/>
              <w:contextualSpacing/>
              <w:rPr>
                <w:rFonts w:cs="Arial"/>
                <w:sz w:val="20"/>
                <w:szCs w:val="20"/>
              </w:rPr>
            </w:pPr>
            <w:r w:rsidRPr="005620AA">
              <w:rPr>
                <w:rFonts w:cs="Arial"/>
                <w:sz w:val="20"/>
                <w:szCs w:val="20"/>
              </w:rPr>
              <w:t>City of Greater Geraldton</w:t>
            </w:r>
          </w:p>
        </w:tc>
      </w:tr>
      <w:tr w:rsidR="00C32FCB" w:rsidRPr="005620AA" w14:paraId="224006C2" w14:textId="77777777" w:rsidTr="00C32FCB">
        <w:trPr>
          <w:trHeight w:val="227"/>
          <w:jc w:val="center"/>
        </w:trPr>
        <w:tc>
          <w:tcPr>
            <w:tcW w:w="1846" w:type="pct"/>
            <w:tcBorders>
              <w:top w:val="nil"/>
              <w:bottom w:val="nil"/>
            </w:tcBorders>
            <w:noWrap/>
            <w:hideMark/>
          </w:tcPr>
          <w:p w14:paraId="2D00E419" w14:textId="77777777" w:rsidR="00C32FCB" w:rsidRPr="005620AA" w:rsidRDefault="00C32FCB" w:rsidP="0072097B">
            <w:pPr>
              <w:spacing w:before="0" w:after="0"/>
              <w:contextualSpacing/>
              <w:rPr>
                <w:rFonts w:cs="Arial"/>
                <w:sz w:val="20"/>
                <w:szCs w:val="20"/>
              </w:rPr>
            </w:pPr>
            <w:r w:rsidRPr="005620AA">
              <w:rPr>
                <w:rFonts w:cs="Arial"/>
                <w:sz w:val="20"/>
                <w:szCs w:val="20"/>
              </w:rPr>
              <w:t>Edward River Council</w:t>
            </w:r>
          </w:p>
        </w:tc>
        <w:tc>
          <w:tcPr>
            <w:tcW w:w="1569" w:type="pct"/>
            <w:tcBorders>
              <w:top w:val="nil"/>
              <w:bottom w:val="nil"/>
            </w:tcBorders>
            <w:noWrap/>
          </w:tcPr>
          <w:p w14:paraId="163B5925" w14:textId="77777777" w:rsidR="00C32FCB" w:rsidRPr="005620AA" w:rsidRDefault="00C32FCB" w:rsidP="0072097B">
            <w:pPr>
              <w:spacing w:before="0" w:after="0"/>
              <w:contextualSpacing/>
              <w:rPr>
                <w:rFonts w:cs="Arial"/>
                <w:sz w:val="20"/>
                <w:szCs w:val="20"/>
              </w:rPr>
            </w:pPr>
            <w:r w:rsidRPr="005620AA">
              <w:rPr>
                <w:rFonts w:cs="Arial"/>
                <w:sz w:val="20"/>
                <w:szCs w:val="20"/>
              </w:rPr>
              <w:t>Gannawarra</w:t>
            </w:r>
          </w:p>
        </w:tc>
        <w:tc>
          <w:tcPr>
            <w:tcW w:w="1585" w:type="pct"/>
            <w:tcBorders>
              <w:top w:val="nil"/>
              <w:bottom w:val="nil"/>
            </w:tcBorders>
            <w:vAlign w:val="center"/>
          </w:tcPr>
          <w:p w14:paraId="7DD78D8B" w14:textId="77777777" w:rsidR="00C32FCB" w:rsidRPr="005620AA" w:rsidRDefault="00C32FCB" w:rsidP="0072097B">
            <w:pPr>
              <w:spacing w:before="0" w:after="0"/>
              <w:contextualSpacing/>
              <w:rPr>
                <w:rFonts w:cs="Arial"/>
                <w:sz w:val="20"/>
                <w:szCs w:val="20"/>
              </w:rPr>
            </w:pPr>
            <w:r w:rsidRPr="005620AA">
              <w:rPr>
                <w:rFonts w:cs="Arial"/>
                <w:sz w:val="20"/>
                <w:szCs w:val="20"/>
              </w:rPr>
              <w:t>Coorow</w:t>
            </w:r>
          </w:p>
        </w:tc>
      </w:tr>
      <w:tr w:rsidR="00C32FCB" w:rsidRPr="005620AA" w14:paraId="27F6AD21" w14:textId="77777777" w:rsidTr="00C32FCB">
        <w:trPr>
          <w:trHeight w:val="227"/>
          <w:jc w:val="center"/>
        </w:trPr>
        <w:tc>
          <w:tcPr>
            <w:tcW w:w="1846" w:type="pct"/>
            <w:tcBorders>
              <w:top w:val="nil"/>
              <w:bottom w:val="nil"/>
            </w:tcBorders>
            <w:noWrap/>
            <w:hideMark/>
          </w:tcPr>
          <w:p w14:paraId="0D4FF5D4" w14:textId="77777777" w:rsidR="00C32FCB" w:rsidRPr="005620AA" w:rsidRDefault="00C32FCB" w:rsidP="0072097B">
            <w:pPr>
              <w:spacing w:before="0" w:after="0"/>
              <w:contextualSpacing/>
              <w:rPr>
                <w:rFonts w:cs="Arial"/>
                <w:sz w:val="20"/>
                <w:szCs w:val="20"/>
              </w:rPr>
            </w:pPr>
            <w:r w:rsidRPr="005620AA">
              <w:rPr>
                <w:rFonts w:cs="Arial"/>
                <w:sz w:val="20"/>
                <w:szCs w:val="20"/>
              </w:rPr>
              <w:t>Forbes</w:t>
            </w:r>
          </w:p>
        </w:tc>
        <w:tc>
          <w:tcPr>
            <w:tcW w:w="1569" w:type="pct"/>
            <w:tcBorders>
              <w:top w:val="nil"/>
              <w:bottom w:val="nil"/>
            </w:tcBorders>
            <w:noWrap/>
          </w:tcPr>
          <w:p w14:paraId="4F968614" w14:textId="77777777" w:rsidR="00C32FCB" w:rsidRPr="005620AA" w:rsidRDefault="00C32FCB" w:rsidP="0072097B">
            <w:pPr>
              <w:spacing w:before="0" w:after="0"/>
              <w:contextualSpacing/>
              <w:rPr>
                <w:rFonts w:cs="Arial"/>
                <w:sz w:val="20"/>
                <w:szCs w:val="20"/>
              </w:rPr>
            </w:pPr>
            <w:r w:rsidRPr="005620AA">
              <w:rPr>
                <w:rFonts w:cs="Arial"/>
                <w:sz w:val="20"/>
                <w:szCs w:val="20"/>
              </w:rPr>
              <w:t>Glenelg</w:t>
            </w:r>
          </w:p>
        </w:tc>
        <w:tc>
          <w:tcPr>
            <w:tcW w:w="1585" w:type="pct"/>
            <w:tcBorders>
              <w:top w:val="nil"/>
              <w:bottom w:val="nil"/>
            </w:tcBorders>
            <w:vAlign w:val="center"/>
          </w:tcPr>
          <w:p w14:paraId="5CA292B8" w14:textId="77777777" w:rsidR="00C32FCB" w:rsidRPr="005620AA" w:rsidRDefault="00C32FCB" w:rsidP="0072097B">
            <w:pPr>
              <w:spacing w:before="0" w:after="0"/>
              <w:contextualSpacing/>
              <w:rPr>
                <w:rFonts w:cs="Arial"/>
                <w:sz w:val="20"/>
                <w:szCs w:val="20"/>
              </w:rPr>
            </w:pPr>
            <w:r w:rsidRPr="005620AA">
              <w:rPr>
                <w:rFonts w:cs="Arial"/>
                <w:sz w:val="20"/>
                <w:szCs w:val="20"/>
              </w:rPr>
              <w:t>Corrigin</w:t>
            </w:r>
          </w:p>
        </w:tc>
      </w:tr>
      <w:tr w:rsidR="00C32FCB" w:rsidRPr="005620AA" w14:paraId="6DF44AB3" w14:textId="77777777" w:rsidTr="00560E06">
        <w:trPr>
          <w:trHeight w:val="227"/>
          <w:jc w:val="center"/>
        </w:trPr>
        <w:tc>
          <w:tcPr>
            <w:tcW w:w="1846" w:type="pct"/>
            <w:tcBorders>
              <w:top w:val="nil"/>
              <w:bottom w:val="nil"/>
            </w:tcBorders>
            <w:noWrap/>
            <w:hideMark/>
          </w:tcPr>
          <w:p w14:paraId="3D5C868F" w14:textId="77777777" w:rsidR="00C32FCB" w:rsidRPr="005620AA" w:rsidRDefault="00C32FCB" w:rsidP="0072097B">
            <w:pPr>
              <w:spacing w:before="0" w:after="0"/>
              <w:contextualSpacing/>
              <w:rPr>
                <w:rFonts w:cs="Arial"/>
                <w:sz w:val="20"/>
                <w:szCs w:val="20"/>
              </w:rPr>
            </w:pPr>
            <w:r w:rsidRPr="005620AA">
              <w:rPr>
                <w:rFonts w:cs="Arial"/>
                <w:sz w:val="20"/>
                <w:szCs w:val="20"/>
              </w:rPr>
              <w:t>Federation Council</w:t>
            </w:r>
          </w:p>
        </w:tc>
        <w:tc>
          <w:tcPr>
            <w:tcW w:w="1569" w:type="pct"/>
            <w:tcBorders>
              <w:top w:val="nil"/>
              <w:bottom w:val="nil"/>
            </w:tcBorders>
            <w:noWrap/>
          </w:tcPr>
          <w:p w14:paraId="21A2DEF0" w14:textId="77777777" w:rsidR="00C32FCB" w:rsidRPr="005620AA" w:rsidRDefault="00C32FCB" w:rsidP="0072097B">
            <w:pPr>
              <w:spacing w:before="0" w:after="0"/>
              <w:contextualSpacing/>
              <w:rPr>
                <w:rFonts w:cs="Arial"/>
                <w:sz w:val="20"/>
                <w:szCs w:val="20"/>
              </w:rPr>
            </w:pPr>
            <w:r w:rsidRPr="005620AA">
              <w:rPr>
                <w:rFonts w:cs="Arial"/>
                <w:sz w:val="20"/>
                <w:szCs w:val="20"/>
              </w:rPr>
              <w:t>Golden Plains</w:t>
            </w:r>
          </w:p>
        </w:tc>
        <w:tc>
          <w:tcPr>
            <w:tcW w:w="1585" w:type="pct"/>
            <w:tcBorders>
              <w:top w:val="nil"/>
              <w:bottom w:val="nil"/>
            </w:tcBorders>
            <w:vAlign w:val="center"/>
          </w:tcPr>
          <w:p w14:paraId="004F5F81" w14:textId="77777777" w:rsidR="00C32FCB" w:rsidRPr="005620AA" w:rsidRDefault="00C32FCB" w:rsidP="0072097B">
            <w:pPr>
              <w:spacing w:before="0" w:after="0"/>
              <w:contextualSpacing/>
              <w:rPr>
                <w:rFonts w:cs="Arial"/>
                <w:sz w:val="20"/>
                <w:szCs w:val="20"/>
              </w:rPr>
            </w:pPr>
            <w:r w:rsidRPr="005620AA">
              <w:rPr>
                <w:rFonts w:cs="Arial"/>
                <w:sz w:val="20"/>
                <w:szCs w:val="20"/>
              </w:rPr>
              <w:t>Cranbrook</w:t>
            </w:r>
          </w:p>
        </w:tc>
      </w:tr>
      <w:tr w:rsidR="00C32FCB" w:rsidRPr="005620AA" w14:paraId="112BFE7F" w14:textId="77777777" w:rsidTr="00560E06">
        <w:trPr>
          <w:trHeight w:val="227"/>
          <w:jc w:val="center"/>
        </w:trPr>
        <w:tc>
          <w:tcPr>
            <w:tcW w:w="1846" w:type="pct"/>
            <w:tcBorders>
              <w:top w:val="nil"/>
              <w:bottom w:val="single" w:sz="4" w:space="0" w:color="auto"/>
            </w:tcBorders>
            <w:noWrap/>
            <w:hideMark/>
          </w:tcPr>
          <w:p w14:paraId="4FE2B571" w14:textId="77777777" w:rsidR="00C32FCB" w:rsidRPr="005620AA" w:rsidRDefault="00C32FCB" w:rsidP="0072097B">
            <w:pPr>
              <w:spacing w:before="0" w:after="0"/>
              <w:contextualSpacing/>
              <w:rPr>
                <w:rFonts w:cs="Arial"/>
                <w:sz w:val="20"/>
                <w:szCs w:val="20"/>
              </w:rPr>
            </w:pPr>
            <w:r w:rsidRPr="005620AA">
              <w:rPr>
                <w:rFonts w:cs="Arial"/>
                <w:sz w:val="20"/>
                <w:szCs w:val="20"/>
              </w:rPr>
              <w:t>Gilgandra</w:t>
            </w:r>
          </w:p>
        </w:tc>
        <w:tc>
          <w:tcPr>
            <w:tcW w:w="1569" w:type="pct"/>
            <w:tcBorders>
              <w:top w:val="nil"/>
              <w:bottom w:val="single" w:sz="4" w:space="0" w:color="auto"/>
            </w:tcBorders>
            <w:noWrap/>
          </w:tcPr>
          <w:p w14:paraId="47579055" w14:textId="77777777" w:rsidR="00C32FCB" w:rsidRPr="005620AA" w:rsidRDefault="00C32FCB" w:rsidP="0072097B">
            <w:pPr>
              <w:spacing w:before="0" w:after="0"/>
              <w:contextualSpacing/>
              <w:rPr>
                <w:rFonts w:cs="Arial"/>
                <w:sz w:val="20"/>
                <w:szCs w:val="20"/>
              </w:rPr>
            </w:pPr>
            <w:r w:rsidRPr="005620AA">
              <w:rPr>
                <w:rFonts w:cs="Arial"/>
                <w:sz w:val="20"/>
                <w:szCs w:val="20"/>
              </w:rPr>
              <w:t>Greater Geelong</w:t>
            </w:r>
          </w:p>
        </w:tc>
        <w:tc>
          <w:tcPr>
            <w:tcW w:w="1585" w:type="pct"/>
            <w:tcBorders>
              <w:top w:val="nil"/>
              <w:bottom w:val="single" w:sz="4" w:space="0" w:color="auto"/>
            </w:tcBorders>
            <w:vAlign w:val="center"/>
          </w:tcPr>
          <w:p w14:paraId="0548F662" w14:textId="77777777" w:rsidR="00C32FCB" w:rsidRPr="005620AA" w:rsidRDefault="00C32FCB" w:rsidP="0072097B">
            <w:pPr>
              <w:spacing w:before="0" w:after="0"/>
              <w:contextualSpacing/>
              <w:rPr>
                <w:rFonts w:cs="Arial"/>
                <w:sz w:val="20"/>
                <w:szCs w:val="20"/>
              </w:rPr>
            </w:pPr>
            <w:r w:rsidRPr="005620AA">
              <w:rPr>
                <w:rFonts w:cs="Arial"/>
                <w:sz w:val="20"/>
                <w:szCs w:val="20"/>
              </w:rPr>
              <w:t>Cuballing</w:t>
            </w:r>
          </w:p>
        </w:tc>
      </w:tr>
      <w:tr w:rsidR="00C32FCB" w:rsidRPr="005620AA" w14:paraId="63EA0F93" w14:textId="77777777" w:rsidTr="00560E06">
        <w:trPr>
          <w:trHeight w:val="227"/>
          <w:jc w:val="center"/>
        </w:trPr>
        <w:tc>
          <w:tcPr>
            <w:tcW w:w="1846" w:type="pct"/>
            <w:tcBorders>
              <w:top w:val="single" w:sz="4" w:space="0" w:color="auto"/>
              <w:bottom w:val="nil"/>
            </w:tcBorders>
            <w:noWrap/>
          </w:tcPr>
          <w:p w14:paraId="5FCEF792" w14:textId="77777777" w:rsidR="00C32FCB" w:rsidRPr="005620AA" w:rsidRDefault="00C32FCB" w:rsidP="0072097B">
            <w:pPr>
              <w:spacing w:before="0" w:after="0"/>
              <w:contextualSpacing/>
              <w:rPr>
                <w:rFonts w:cs="Arial"/>
                <w:sz w:val="20"/>
                <w:szCs w:val="20"/>
              </w:rPr>
            </w:pPr>
            <w:r w:rsidRPr="005620AA">
              <w:rPr>
                <w:rFonts w:cs="Arial"/>
                <w:sz w:val="20"/>
                <w:szCs w:val="20"/>
              </w:rPr>
              <w:t>Greater Hume</w:t>
            </w:r>
          </w:p>
        </w:tc>
        <w:tc>
          <w:tcPr>
            <w:tcW w:w="1569" w:type="pct"/>
            <w:tcBorders>
              <w:top w:val="single" w:sz="4" w:space="0" w:color="auto"/>
              <w:bottom w:val="nil"/>
            </w:tcBorders>
            <w:noWrap/>
          </w:tcPr>
          <w:p w14:paraId="21FC870A" w14:textId="77777777" w:rsidR="00C32FCB" w:rsidRPr="005620AA" w:rsidRDefault="00C32FCB" w:rsidP="0072097B">
            <w:pPr>
              <w:spacing w:before="0" w:after="0"/>
              <w:contextualSpacing/>
              <w:rPr>
                <w:rFonts w:cs="Arial"/>
                <w:sz w:val="20"/>
                <w:szCs w:val="20"/>
              </w:rPr>
            </w:pPr>
            <w:r w:rsidRPr="005620AA">
              <w:rPr>
                <w:rFonts w:cs="Arial"/>
                <w:sz w:val="20"/>
                <w:szCs w:val="20"/>
              </w:rPr>
              <w:t>Greater Shepparton</w:t>
            </w:r>
          </w:p>
        </w:tc>
        <w:tc>
          <w:tcPr>
            <w:tcW w:w="1585" w:type="pct"/>
            <w:tcBorders>
              <w:top w:val="single" w:sz="4" w:space="0" w:color="auto"/>
              <w:bottom w:val="nil"/>
            </w:tcBorders>
            <w:vAlign w:val="center"/>
          </w:tcPr>
          <w:p w14:paraId="6FD54CCB" w14:textId="77777777" w:rsidR="00C32FCB" w:rsidRPr="005620AA" w:rsidRDefault="00C32FCB" w:rsidP="0072097B">
            <w:pPr>
              <w:spacing w:before="0" w:after="0"/>
              <w:contextualSpacing/>
              <w:rPr>
                <w:rFonts w:cs="Arial"/>
                <w:sz w:val="20"/>
                <w:szCs w:val="20"/>
              </w:rPr>
            </w:pPr>
            <w:r w:rsidRPr="005620AA">
              <w:rPr>
                <w:rFonts w:cs="Arial"/>
                <w:sz w:val="20"/>
                <w:szCs w:val="20"/>
              </w:rPr>
              <w:t>Cunderdin</w:t>
            </w:r>
          </w:p>
        </w:tc>
      </w:tr>
      <w:tr w:rsidR="00C32FCB" w:rsidRPr="005620AA" w14:paraId="6765D471" w14:textId="77777777" w:rsidTr="00560E06">
        <w:trPr>
          <w:trHeight w:val="227"/>
          <w:jc w:val="center"/>
        </w:trPr>
        <w:tc>
          <w:tcPr>
            <w:tcW w:w="1846" w:type="pct"/>
            <w:tcBorders>
              <w:top w:val="nil"/>
              <w:bottom w:val="nil"/>
            </w:tcBorders>
            <w:noWrap/>
          </w:tcPr>
          <w:p w14:paraId="256479A2" w14:textId="77777777" w:rsidR="00C32FCB" w:rsidRPr="005620AA" w:rsidRDefault="00C32FCB" w:rsidP="0072097B">
            <w:pPr>
              <w:spacing w:before="0" w:after="0"/>
              <w:contextualSpacing/>
              <w:rPr>
                <w:rFonts w:cs="Arial"/>
                <w:sz w:val="20"/>
                <w:szCs w:val="20"/>
              </w:rPr>
            </w:pPr>
            <w:r w:rsidRPr="005620AA">
              <w:rPr>
                <w:rFonts w:cs="Arial"/>
                <w:sz w:val="20"/>
                <w:szCs w:val="20"/>
              </w:rPr>
              <w:t>Griffith</w:t>
            </w:r>
          </w:p>
        </w:tc>
        <w:tc>
          <w:tcPr>
            <w:tcW w:w="1569" w:type="pct"/>
            <w:tcBorders>
              <w:top w:val="nil"/>
              <w:bottom w:val="nil"/>
            </w:tcBorders>
            <w:noWrap/>
          </w:tcPr>
          <w:p w14:paraId="1A9AFFAA" w14:textId="77777777" w:rsidR="00C32FCB" w:rsidRPr="005620AA" w:rsidRDefault="00C32FCB" w:rsidP="0072097B">
            <w:pPr>
              <w:spacing w:before="0" w:after="0"/>
              <w:contextualSpacing/>
              <w:rPr>
                <w:rFonts w:cs="Arial"/>
                <w:sz w:val="20"/>
                <w:szCs w:val="20"/>
              </w:rPr>
            </w:pPr>
            <w:r w:rsidRPr="005620AA">
              <w:rPr>
                <w:rFonts w:cs="Arial"/>
                <w:sz w:val="20"/>
                <w:szCs w:val="20"/>
              </w:rPr>
              <w:t>Hepburn</w:t>
            </w:r>
          </w:p>
        </w:tc>
        <w:tc>
          <w:tcPr>
            <w:tcW w:w="1585" w:type="pct"/>
            <w:tcBorders>
              <w:top w:val="nil"/>
              <w:bottom w:val="nil"/>
            </w:tcBorders>
            <w:vAlign w:val="center"/>
          </w:tcPr>
          <w:p w14:paraId="474EDEFF" w14:textId="77777777" w:rsidR="00C32FCB" w:rsidRPr="005620AA" w:rsidRDefault="00C32FCB" w:rsidP="0072097B">
            <w:pPr>
              <w:spacing w:before="0" w:after="0"/>
              <w:contextualSpacing/>
              <w:rPr>
                <w:rFonts w:cs="Arial"/>
                <w:sz w:val="20"/>
                <w:szCs w:val="20"/>
              </w:rPr>
            </w:pPr>
            <w:r w:rsidRPr="005620AA">
              <w:rPr>
                <w:rFonts w:cs="Arial"/>
                <w:sz w:val="20"/>
                <w:szCs w:val="20"/>
              </w:rPr>
              <w:t>Dalwallinu</w:t>
            </w:r>
          </w:p>
        </w:tc>
      </w:tr>
      <w:tr w:rsidR="00C32FCB" w:rsidRPr="005620AA" w14:paraId="02BCB80E" w14:textId="77777777" w:rsidTr="00C32FCB">
        <w:trPr>
          <w:trHeight w:val="227"/>
          <w:jc w:val="center"/>
        </w:trPr>
        <w:tc>
          <w:tcPr>
            <w:tcW w:w="1846" w:type="pct"/>
            <w:tcBorders>
              <w:top w:val="nil"/>
              <w:bottom w:val="nil"/>
            </w:tcBorders>
            <w:noWrap/>
          </w:tcPr>
          <w:p w14:paraId="4893E4B8" w14:textId="77777777" w:rsidR="00C32FCB" w:rsidRPr="005620AA" w:rsidRDefault="00C32FCB" w:rsidP="0072097B">
            <w:pPr>
              <w:spacing w:before="0" w:after="0"/>
              <w:contextualSpacing/>
              <w:rPr>
                <w:rFonts w:cs="Arial"/>
                <w:sz w:val="20"/>
                <w:szCs w:val="20"/>
              </w:rPr>
            </w:pPr>
            <w:r w:rsidRPr="005620AA">
              <w:rPr>
                <w:rFonts w:cs="Arial"/>
                <w:sz w:val="20"/>
                <w:szCs w:val="20"/>
              </w:rPr>
              <w:t>Gunnedah</w:t>
            </w:r>
          </w:p>
        </w:tc>
        <w:tc>
          <w:tcPr>
            <w:tcW w:w="1569" w:type="pct"/>
            <w:tcBorders>
              <w:top w:val="nil"/>
              <w:bottom w:val="nil"/>
            </w:tcBorders>
            <w:noWrap/>
            <w:hideMark/>
          </w:tcPr>
          <w:p w14:paraId="6CBA2F5F" w14:textId="77777777" w:rsidR="00C32FCB" w:rsidRPr="005620AA" w:rsidRDefault="00C32FCB" w:rsidP="0072097B">
            <w:pPr>
              <w:spacing w:before="0" w:after="0"/>
              <w:contextualSpacing/>
              <w:rPr>
                <w:rFonts w:cs="Arial"/>
                <w:sz w:val="20"/>
                <w:szCs w:val="20"/>
              </w:rPr>
            </w:pPr>
            <w:r w:rsidRPr="005620AA">
              <w:rPr>
                <w:rFonts w:cs="Arial"/>
                <w:sz w:val="20"/>
                <w:szCs w:val="20"/>
              </w:rPr>
              <w:t>Hindmarsh</w:t>
            </w:r>
          </w:p>
        </w:tc>
        <w:tc>
          <w:tcPr>
            <w:tcW w:w="1585" w:type="pct"/>
            <w:tcBorders>
              <w:top w:val="nil"/>
              <w:bottom w:val="nil"/>
            </w:tcBorders>
            <w:vAlign w:val="center"/>
          </w:tcPr>
          <w:p w14:paraId="3DB8491F" w14:textId="77777777" w:rsidR="00C32FCB" w:rsidRPr="005620AA" w:rsidRDefault="00C32FCB" w:rsidP="0072097B">
            <w:pPr>
              <w:spacing w:before="0" w:after="0"/>
              <w:contextualSpacing/>
              <w:rPr>
                <w:rFonts w:cs="Arial"/>
                <w:sz w:val="20"/>
                <w:szCs w:val="20"/>
              </w:rPr>
            </w:pPr>
            <w:r w:rsidRPr="005620AA">
              <w:rPr>
                <w:rFonts w:cs="Arial"/>
                <w:sz w:val="20"/>
                <w:szCs w:val="20"/>
              </w:rPr>
              <w:t>Denmark</w:t>
            </w:r>
          </w:p>
        </w:tc>
      </w:tr>
      <w:tr w:rsidR="00C32FCB" w:rsidRPr="005620AA" w14:paraId="614A7BC5" w14:textId="77777777" w:rsidTr="00C32FCB">
        <w:trPr>
          <w:trHeight w:val="227"/>
          <w:jc w:val="center"/>
        </w:trPr>
        <w:tc>
          <w:tcPr>
            <w:tcW w:w="1846" w:type="pct"/>
            <w:tcBorders>
              <w:top w:val="nil"/>
              <w:bottom w:val="nil"/>
            </w:tcBorders>
            <w:noWrap/>
          </w:tcPr>
          <w:p w14:paraId="1CED9A39" w14:textId="77777777" w:rsidR="00C32FCB" w:rsidRPr="005620AA" w:rsidRDefault="00C32FCB" w:rsidP="00675EB3">
            <w:pPr>
              <w:spacing w:before="0" w:after="0"/>
              <w:contextualSpacing/>
              <w:rPr>
                <w:rFonts w:cs="Arial"/>
                <w:sz w:val="20"/>
                <w:szCs w:val="20"/>
              </w:rPr>
            </w:pPr>
            <w:r w:rsidRPr="005620AA">
              <w:rPr>
                <w:rFonts w:cs="Arial"/>
                <w:sz w:val="20"/>
                <w:szCs w:val="20"/>
              </w:rPr>
              <w:t>Gwydir</w:t>
            </w:r>
          </w:p>
        </w:tc>
        <w:tc>
          <w:tcPr>
            <w:tcW w:w="1569" w:type="pct"/>
            <w:tcBorders>
              <w:top w:val="nil"/>
              <w:bottom w:val="nil"/>
            </w:tcBorders>
            <w:noWrap/>
          </w:tcPr>
          <w:p w14:paraId="62424BD5" w14:textId="77777777" w:rsidR="00C32FCB" w:rsidRPr="005620AA" w:rsidRDefault="00C32FCB" w:rsidP="0072097B">
            <w:pPr>
              <w:spacing w:before="0" w:after="0"/>
              <w:contextualSpacing/>
              <w:rPr>
                <w:rFonts w:cs="Arial"/>
                <w:sz w:val="20"/>
                <w:szCs w:val="20"/>
              </w:rPr>
            </w:pPr>
            <w:r w:rsidRPr="005620AA">
              <w:rPr>
                <w:rFonts w:cs="Arial"/>
                <w:sz w:val="20"/>
                <w:szCs w:val="20"/>
              </w:rPr>
              <w:t>Horsham</w:t>
            </w:r>
          </w:p>
        </w:tc>
        <w:tc>
          <w:tcPr>
            <w:tcW w:w="1585" w:type="pct"/>
            <w:tcBorders>
              <w:top w:val="nil"/>
              <w:bottom w:val="nil"/>
            </w:tcBorders>
            <w:vAlign w:val="center"/>
          </w:tcPr>
          <w:p w14:paraId="24641408" w14:textId="77777777" w:rsidR="00C32FCB" w:rsidRPr="005620AA" w:rsidRDefault="00C32FCB" w:rsidP="0072097B">
            <w:pPr>
              <w:spacing w:before="0" w:after="0"/>
              <w:contextualSpacing/>
              <w:rPr>
                <w:rFonts w:cs="Arial"/>
                <w:sz w:val="20"/>
                <w:szCs w:val="20"/>
              </w:rPr>
            </w:pPr>
            <w:r w:rsidRPr="005620AA">
              <w:rPr>
                <w:rFonts w:cs="Arial"/>
                <w:sz w:val="20"/>
                <w:szCs w:val="20"/>
              </w:rPr>
              <w:t>Donnybrook-Balingup</w:t>
            </w:r>
          </w:p>
        </w:tc>
      </w:tr>
      <w:tr w:rsidR="00C32FCB" w:rsidRPr="005620AA" w14:paraId="271AE0BB" w14:textId="77777777" w:rsidTr="00C32FCB">
        <w:trPr>
          <w:trHeight w:val="227"/>
          <w:jc w:val="center"/>
        </w:trPr>
        <w:tc>
          <w:tcPr>
            <w:tcW w:w="1846" w:type="pct"/>
            <w:tcBorders>
              <w:top w:val="nil"/>
              <w:bottom w:val="nil"/>
            </w:tcBorders>
            <w:noWrap/>
          </w:tcPr>
          <w:p w14:paraId="017B2B7B" w14:textId="77777777" w:rsidR="00C32FCB" w:rsidRPr="005620AA" w:rsidRDefault="00C32FCB" w:rsidP="00675EB3">
            <w:pPr>
              <w:spacing w:before="0" w:after="0"/>
              <w:contextualSpacing/>
              <w:rPr>
                <w:rFonts w:cs="Arial"/>
                <w:sz w:val="20"/>
                <w:szCs w:val="20"/>
              </w:rPr>
            </w:pPr>
            <w:r w:rsidRPr="005620AA">
              <w:rPr>
                <w:rFonts w:cs="Arial"/>
                <w:sz w:val="20"/>
                <w:szCs w:val="20"/>
              </w:rPr>
              <w:t>Hay</w:t>
            </w:r>
          </w:p>
        </w:tc>
        <w:tc>
          <w:tcPr>
            <w:tcW w:w="1569" w:type="pct"/>
            <w:tcBorders>
              <w:top w:val="nil"/>
              <w:bottom w:val="nil"/>
            </w:tcBorders>
            <w:noWrap/>
          </w:tcPr>
          <w:p w14:paraId="6D3FCB46" w14:textId="77777777" w:rsidR="00C32FCB" w:rsidRPr="005620AA" w:rsidRDefault="00C32FCB" w:rsidP="0072097B">
            <w:pPr>
              <w:spacing w:before="0" w:after="0"/>
              <w:contextualSpacing/>
              <w:rPr>
                <w:rFonts w:cs="Arial"/>
                <w:sz w:val="20"/>
                <w:szCs w:val="20"/>
              </w:rPr>
            </w:pPr>
            <w:r w:rsidRPr="005620AA">
              <w:rPr>
                <w:rFonts w:cs="Arial"/>
                <w:sz w:val="20"/>
                <w:szCs w:val="20"/>
              </w:rPr>
              <w:t>Indigo</w:t>
            </w:r>
          </w:p>
        </w:tc>
        <w:tc>
          <w:tcPr>
            <w:tcW w:w="1585" w:type="pct"/>
            <w:tcBorders>
              <w:top w:val="nil"/>
              <w:bottom w:val="nil"/>
            </w:tcBorders>
            <w:vAlign w:val="center"/>
          </w:tcPr>
          <w:p w14:paraId="4366221C" w14:textId="77777777" w:rsidR="00C32FCB" w:rsidRPr="005620AA" w:rsidRDefault="00C32FCB" w:rsidP="0072097B">
            <w:pPr>
              <w:spacing w:before="0" w:after="0"/>
              <w:contextualSpacing/>
              <w:rPr>
                <w:rFonts w:cs="Arial"/>
                <w:sz w:val="20"/>
                <w:szCs w:val="20"/>
              </w:rPr>
            </w:pPr>
            <w:r w:rsidRPr="005620AA">
              <w:rPr>
                <w:rFonts w:cs="Arial"/>
                <w:sz w:val="20"/>
                <w:szCs w:val="20"/>
              </w:rPr>
              <w:t>Dowerin</w:t>
            </w:r>
          </w:p>
        </w:tc>
      </w:tr>
      <w:tr w:rsidR="00C32FCB" w:rsidRPr="005620AA" w14:paraId="6AEC5DDB" w14:textId="77777777" w:rsidTr="00C32FCB">
        <w:trPr>
          <w:trHeight w:val="227"/>
          <w:jc w:val="center"/>
        </w:trPr>
        <w:tc>
          <w:tcPr>
            <w:tcW w:w="1846" w:type="pct"/>
            <w:tcBorders>
              <w:top w:val="nil"/>
              <w:bottom w:val="nil"/>
            </w:tcBorders>
            <w:noWrap/>
          </w:tcPr>
          <w:p w14:paraId="4D2C300A" w14:textId="77777777" w:rsidR="00C32FCB" w:rsidRPr="005620AA" w:rsidRDefault="00C32FCB" w:rsidP="00675EB3">
            <w:pPr>
              <w:spacing w:before="0" w:after="0"/>
              <w:contextualSpacing/>
              <w:rPr>
                <w:rFonts w:cs="Arial"/>
                <w:sz w:val="20"/>
                <w:szCs w:val="20"/>
              </w:rPr>
            </w:pPr>
            <w:r w:rsidRPr="005620AA">
              <w:rPr>
                <w:rFonts w:cs="Arial"/>
                <w:sz w:val="20"/>
                <w:szCs w:val="20"/>
              </w:rPr>
              <w:t>Hilltops Council</w:t>
            </w:r>
          </w:p>
        </w:tc>
        <w:tc>
          <w:tcPr>
            <w:tcW w:w="1569" w:type="pct"/>
            <w:tcBorders>
              <w:top w:val="nil"/>
              <w:bottom w:val="nil"/>
            </w:tcBorders>
            <w:noWrap/>
          </w:tcPr>
          <w:p w14:paraId="333BBBC3" w14:textId="77777777" w:rsidR="00C32FCB" w:rsidRPr="005620AA" w:rsidRDefault="00C32FCB" w:rsidP="0072097B">
            <w:pPr>
              <w:spacing w:before="0" w:after="0"/>
              <w:contextualSpacing/>
              <w:rPr>
                <w:rFonts w:cs="Arial"/>
                <w:sz w:val="20"/>
                <w:szCs w:val="20"/>
              </w:rPr>
            </w:pPr>
            <w:r w:rsidRPr="005620AA">
              <w:rPr>
                <w:rFonts w:cs="Arial"/>
                <w:sz w:val="20"/>
                <w:szCs w:val="20"/>
              </w:rPr>
              <w:t>Loddon</w:t>
            </w:r>
          </w:p>
        </w:tc>
        <w:tc>
          <w:tcPr>
            <w:tcW w:w="1585" w:type="pct"/>
            <w:tcBorders>
              <w:top w:val="nil"/>
              <w:bottom w:val="nil"/>
            </w:tcBorders>
            <w:vAlign w:val="center"/>
          </w:tcPr>
          <w:p w14:paraId="159EF04C" w14:textId="77777777" w:rsidR="00C32FCB" w:rsidRPr="005620AA" w:rsidRDefault="00C32FCB" w:rsidP="0072097B">
            <w:pPr>
              <w:spacing w:before="0" w:after="0"/>
              <w:contextualSpacing/>
              <w:rPr>
                <w:rFonts w:cs="Arial"/>
                <w:sz w:val="20"/>
                <w:szCs w:val="20"/>
              </w:rPr>
            </w:pPr>
            <w:r w:rsidRPr="005620AA">
              <w:rPr>
                <w:rFonts w:cs="Arial"/>
                <w:sz w:val="20"/>
                <w:szCs w:val="20"/>
              </w:rPr>
              <w:t>Dumbleyung</w:t>
            </w:r>
          </w:p>
        </w:tc>
      </w:tr>
      <w:tr w:rsidR="00C32FCB" w:rsidRPr="005620AA" w14:paraId="604B4C85" w14:textId="77777777" w:rsidTr="00C32FCB">
        <w:trPr>
          <w:trHeight w:val="227"/>
          <w:jc w:val="center"/>
        </w:trPr>
        <w:tc>
          <w:tcPr>
            <w:tcW w:w="1846" w:type="pct"/>
            <w:tcBorders>
              <w:top w:val="nil"/>
              <w:bottom w:val="nil"/>
            </w:tcBorders>
            <w:noWrap/>
          </w:tcPr>
          <w:p w14:paraId="08D984F6" w14:textId="77777777" w:rsidR="00C32FCB" w:rsidRPr="005620AA" w:rsidRDefault="00C32FCB" w:rsidP="00675EB3">
            <w:pPr>
              <w:spacing w:before="0" w:after="0"/>
              <w:contextualSpacing/>
              <w:rPr>
                <w:rFonts w:cs="Arial"/>
                <w:sz w:val="20"/>
                <w:szCs w:val="20"/>
              </w:rPr>
            </w:pPr>
            <w:r w:rsidRPr="005620AA">
              <w:rPr>
                <w:rFonts w:cs="Arial"/>
                <w:sz w:val="20"/>
                <w:szCs w:val="20"/>
              </w:rPr>
              <w:t>Inverell</w:t>
            </w:r>
          </w:p>
        </w:tc>
        <w:tc>
          <w:tcPr>
            <w:tcW w:w="1569" w:type="pct"/>
            <w:tcBorders>
              <w:top w:val="nil"/>
              <w:bottom w:val="nil"/>
            </w:tcBorders>
            <w:noWrap/>
          </w:tcPr>
          <w:p w14:paraId="1BCE8226" w14:textId="77777777" w:rsidR="00C32FCB" w:rsidRPr="005620AA" w:rsidRDefault="00C32FCB" w:rsidP="0072097B">
            <w:pPr>
              <w:spacing w:before="0" w:after="0"/>
              <w:contextualSpacing/>
              <w:rPr>
                <w:rFonts w:cs="Arial"/>
                <w:sz w:val="20"/>
                <w:szCs w:val="20"/>
              </w:rPr>
            </w:pPr>
            <w:r w:rsidRPr="005620AA">
              <w:rPr>
                <w:rFonts w:cs="Arial"/>
                <w:sz w:val="20"/>
                <w:szCs w:val="20"/>
              </w:rPr>
              <w:t>Macedon Ranges</w:t>
            </w:r>
          </w:p>
        </w:tc>
        <w:tc>
          <w:tcPr>
            <w:tcW w:w="1585" w:type="pct"/>
            <w:tcBorders>
              <w:top w:val="nil"/>
              <w:bottom w:val="nil"/>
            </w:tcBorders>
            <w:vAlign w:val="center"/>
          </w:tcPr>
          <w:p w14:paraId="5C63A8CB" w14:textId="77777777" w:rsidR="00C32FCB" w:rsidRPr="005620AA" w:rsidRDefault="00C32FCB" w:rsidP="0072097B">
            <w:pPr>
              <w:spacing w:before="0" w:after="0"/>
              <w:contextualSpacing/>
              <w:rPr>
                <w:rFonts w:cs="Arial"/>
                <w:sz w:val="20"/>
                <w:szCs w:val="20"/>
              </w:rPr>
            </w:pPr>
            <w:r w:rsidRPr="005620AA">
              <w:rPr>
                <w:rFonts w:cs="Arial"/>
                <w:sz w:val="20"/>
                <w:szCs w:val="20"/>
              </w:rPr>
              <w:t>Esperance</w:t>
            </w:r>
          </w:p>
        </w:tc>
      </w:tr>
      <w:tr w:rsidR="00C32FCB" w:rsidRPr="005620AA" w14:paraId="150A3F8D" w14:textId="77777777" w:rsidTr="00C32FCB">
        <w:trPr>
          <w:trHeight w:val="227"/>
          <w:jc w:val="center"/>
        </w:trPr>
        <w:tc>
          <w:tcPr>
            <w:tcW w:w="1846" w:type="pct"/>
            <w:tcBorders>
              <w:top w:val="nil"/>
              <w:bottom w:val="nil"/>
            </w:tcBorders>
            <w:noWrap/>
          </w:tcPr>
          <w:p w14:paraId="43C361C2" w14:textId="77777777" w:rsidR="00C32FCB" w:rsidRPr="005620AA" w:rsidRDefault="00C32FCB" w:rsidP="00675EB3">
            <w:pPr>
              <w:spacing w:before="0" w:after="0"/>
              <w:contextualSpacing/>
              <w:rPr>
                <w:rFonts w:cs="Arial"/>
                <w:sz w:val="20"/>
                <w:szCs w:val="20"/>
              </w:rPr>
            </w:pPr>
            <w:r w:rsidRPr="005620AA">
              <w:rPr>
                <w:rFonts w:cs="Arial"/>
                <w:sz w:val="20"/>
                <w:szCs w:val="20"/>
              </w:rPr>
              <w:t>Junee</w:t>
            </w:r>
          </w:p>
        </w:tc>
        <w:tc>
          <w:tcPr>
            <w:tcW w:w="1569" w:type="pct"/>
            <w:tcBorders>
              <w:top w:val="nil"/>
              <w:bottom w:val="nil"/>
            </w:tcBorders>
            <w:noWrap/>
          </w:tcPr>
          <w:p w14:paraId="398A2858" w14:textId="77777777" w:rsidR="00C32FCB" w:rsidRPr="005620AA" w:rsidRDefault="00C32FCB" w:rsidP="0072097B">
            <w:pPr>
              <w:spacing w:before="0" w:after="0"/>
              <w:contextualSpacing/>
              <w:rPr>
                <w:rFonts w:cs="Arial"/>
                <w:sz w:val="20"/>
                <w:szCs w:val="20"/>
              </w:rPr>
            </w:pPr>
            <w:r w:rsidRPr="005620AA">
              <w:rPr>
                <w:rFonts w:cs="Arial"/>
                <w:sz w:val="20"/>
                <w:szCs w:val="20"/>
              </w:rPr>
              <w:t>Mildura</w:t>
            </w:r>
          </w:p>
        </w:tc>
        <w:tc>
          <w:tcPr>
            <w:tcW w:w="1585" w:type="pct"/>
            <w:tcBorders>
              <w:top w:val="nil"/>
              <w:bottom w:val="nil"/>
            </w:tcBorders>
            <w:vAlign w:val="center"/>
          </w:tcPr>
          <w:p w14:paraId="043A7BC8" w14:textId="77777777" w:rsidR="00C32FCB" w:rsidRPr="005620AA" w:rsidRDefault="00C32FCB" w:rsidP="0072097B">
            <w:pPr>
              <w:spacing w:before="0" w:after="0"/>
              <w:contextualSpacing/>
              <w:rPr>
                <w:rFonts w:cs="Arial"/>
                <w:sz w:val="20"/>
                <w:szCs w:val="20"/>
              </w:rPr>
            </w:pPr>
            <w:r w:rsidRPr="005620AA">
              <w:rPr>
                <w:rFonts w:cs="Arial"/>
                <w:sz w:val="20"/>
                <w:szCs w:val="20"/>
              </w:rPr>
              <w:t>Gnowangerup</w:t>
            </w:r>
          </w:p>
        </w:tc>
      </w:tr>
      <w:tr w:rsidR="00C32FCB" w:rsidRPr="005620AA" w14:paraId="203C6CFF" w14:textId="77777777" w:rsidTr="00C32FCB">
        <w:trPr>
          <w:trHeight w:val="227"/>
          <w:jc w:val="center"/>
        </w:trPr>
        <w:tc>
          <w:tcPr>
            <w:tcW w:w="1846" w:type="pct"/>
            <w:tcBorders>
              <w:top w:val="nil"/>
              <w:bottom w:val="nil"/>
            </w:tcBorders>
            <w:noWrap/>
          </w:tcPr>
          <w:p w14:paraId="4534B108" w14:textId="77777777" w:rsidR="00C32FCB" w:rsidRPr="005620AA" w:rsidRDefault="00C32FCB" w:rsidP="00675EB3">
            <w:pPr>
              <w:spacing w:before="0" w:after="0"/>
              <w:contextualSpacing/>
              <w:rPr>
                <w:rFonts w:cs="Arial"/>
                <w:sz w:val="20"/>
                <w:szCs w:val="20"/>
              </w:rPr>
            </w:pPr>
            <w:r w:rsidRPr="005620AA">
              <w:rPr>
                <w:rFonts w:cs="Arial"/>
                <w:sz w:val="20"/>
                <w:szCs w:val="20"/>
              </w:rPr>
              <w:t>Leeton</w:t>
            </w:r>
          </w:p>
        </w:tc>
        <w:tc>
          <w:tcPr>
            <w:tcW w:w="1569" w:type="pct"/>
            <w:tcBorders>
              <w:top w:val="nil"/>
              <w:bottom w:val="nil"/>
            </w:tcBorders>
            <w:noWrap/>
          </w:tcPr>
          <w:p w14:paraId="11784B36" w14:textId="77777777" w:rsidR="00C32FCB" w:rsidRPr="005620AA" w:rsidRDefault="00C32FCB" w:rsidP="0072097B">
            <w:pPr>
              <w:spacing w:before="0" w:after="0"/>
              <w:contextualSpacing/>
              <w:rPr>
                <w:rFonts w:cs="Arial"/>
                <w:sz w:val="20"/>
                <w:szCs w:val="20"/>
              </w:rPr>
            </w:pPr>
            <w:r w:rsidRPr="005620AA">
              <w:rPr>
                <w:rFonts w:cs="Arial"/>
                <w:sz w:val="20"/>
                <w:szCs w:val="20"/>
              </w:rPr>
              <w:t>Mitchell</w:t>
            </w:r>
          </w:p>
        </w:tc>
        <w:tc>
          <w:tcPr>
            <w:tcW w:w="1585" w:type="pct"/>
            <w:tcBorders>
              <w:top w:val="nil"/>
              <w:bottom w:val="nil"/>
            </w:tcBorders>
            <w:vAlign w:val="center"/>
          </w:tcPr>
          <w:p w14:paraId="4EEA1F26" w14:textId="77777777" w:rsidR="00C32FCB" w:rsidRPr="005620AA" w:rsidRDefault="00C32FCB" w:rsidP="0072097B">
            <w:pPr>
              <w:spacing w:before="0" w:after="0"/>
              <w:contextualSpacing/>
              <w:rPr>
                <w:rFonts w:cs="Arial"/>
                <w:sz w:val="20"/>
                <w:szCs w:val="20"/>
              </w:rPr>
            </w:pPr>
            <w:r w:rsidRPr="005620AA">
              <w:rPr>
                <w:rFonts w:cs="Arial"/>
                <w:sz w:val="20"/>
                <w:szCs w:val="20"/>
              </w:rPr>
              <w:t>Goomalling</w:t>
            </w:r>
          </w:p>
        </w:tc>
      </w:tr>
      <w:tr w:rsidR="00C32FCB" w:rsidRPr="005620AA" w14:paraId="547538C4" w14:textId="77777777" w:rsidTr="00C32FCB">
        <w:trPr>
          <w:trHeight w:val="227"/>
          <w:jc w:val="center"/>
        </w:trPr>
        <w:tc>
          <w:tcPr>
            <w:tcW w:w="1846" w:type="pct"/>
            <w:tcBorders>
              <w:top w:val="nil"/>
              <w:bottom w:val="nil"/>
            </w:tcBorders>
            <w:noWrap/>
          </w:tcPr>
          <w:p w14:paraId="492E370C" w14:textId="77777777" w:rsidR="00C32FCB" w:rsidRPr="005620AA" w:rsidRDefault="00C32FCB" w:rsidP="00675EB3">
            <w:pPr>
              <w:spacing w:before="0" w:after="0"/>
              <w:contextualSpacing/>
              <w:rPr>
                <w:rFonts w:cs="Arial"/>
                <w:sz w:val="20"/>
                <w:szCs w:val="20"/>
              </w:rPr>
            </w:pPr>
            <w:r w:rsidRPr="005620AA">
              <w:rPr>
                <w:rFonts w:cs="Arial"/>
                <w:sz w:val="20"/>
                <w:szCs w:val="20"/>
              </w:rPr>
              <w:t>Liverpool Plains</w:t>
            </w:r>
          </w:p>
        </w:tc>
        <w:tc>
          <w:tcPr>
            <w:tcW w:w="1569" w:type="pct"/>
            <w:tcBorders>
              <w:top w:val="nil"/>
              <w:bottom w:val="nil"/>
            </w:tcBorders>
            <w:noWrap/>
          </w:tcPr>
          <w:p w14:paraId="0D029AFC" w14:textId="77777777" w:rsidR="00C32FCB" w:rsidRPr="005620AA" w:rsidRDefault="00C32FCB" w:rsidP="0072097B">
            <w:pPr>
              <w:spacing w:before="0" w:after="0"/>
              <w:contextualSpacing/>
              <w:rPr>
                <w:rFonts w:cs="Arial"/>
                <w:sz w:val="20"/>
                <w:szCs w:val="20"/>
              </w:rPr>
            </w:pPr>
            <w:r w:rsidRPr="005620AA">
              <w:rPr>
                <w:rFonts w:cs="Arial"/>
                <w:sz w:val="20"/>
                <w:szCs w:val="20"/>
              </w:rPr>
              <w:t>Moira</w:t>
            </w:r>
          </w:p>
        </w:tc>
        <w:tc>
          <w:tcPr>
            <w:tcW w:w="1585" w:type="pct"/>
            <w:tcBorders>
              <w:top w:val="nil"/>
              <w:bottom w:val="nil"/>
            </w:tcBorders>
            <w:vAlign w:val="center"/>
          </w:tcPr>
          <w:p w14:paraId="38005DEF" w14:textId="77777777" w:rsidR="00C32FCB" w:rsidRPr="005620AA" w:rsidRDefault="00C32FCB" w:rsidP="0072097B">
            <w:pPr>
              <w:spacing w:before="0" w:after="0"/>
              <w:contextualSpacing/>
              <w:rPr>
                <w:rFonts w:cs="Arial"/>
                <w:sz w:val="20"/>
                <w:szCs w:val="20"/>
              </w:rPr>
            </w:pPr>
            <w:r w:rsidRPr="005620AA">
              <w:rPr>
                <w:rFonts w:cs="Arial"/>
                <w:sz w:val="20"/>
                <w:szCs w:val="20"/>
              </w:rPr>
              <w:t>Jerramungup</w:t>
            </w:r>
          </w:p>
        </w:tc>
      </w:tr>
      <w:tr w:rsidR="00C32FCB" w:rsidRPr="005620AA" w14:paraId="1EED9B4E" w14:textId="77777777" w:rsidTr="00C32FCB">
        <w:trPr>
          <w:trHeight w:val="227"/>
          <w:jc w:val="center"/>
        </w:trPr>
        <w:tc>
          <w:tcPr>
            <w:tcW w:w="1846" w:type="pct"/>
            <w:tcBorders>
              <w:top w:val="nil"/>
              <w:bottom w:val="nil"/>
            </w:tcBorders>
            <w:noWrap/>
          </w:tcPr>
          <w:p w14:paraId="300F9AB6" w14:textId="77777777" w:rsidR="00C32FCB" w:rsidRPr="005620AA" w:rsidRDefault="00C32FCB" w:rsidP="00675EB3">
            <w:pPr>
              <w:spacing w:before="0" w:after="0"/>
              <w:contextualSpacing/>
              <w:rPr>
                <w:rFonts w:cs="Arial"/>
                <w:sz w:val="20"/>
                <w:szCs w:val="20"/>
              </w:rPr>
            </w:pPr>
            <w:r w:rsidRPr="005620AA">
              <w:rPr>
                <w:rFonts w:cs="Arial"/>
                <w:sz w:val="20"/>
                <w:szCs w:val="20"/>
              </w:rPr>
              <w:t>Lockhart</w:t>
            </w:r>
          </w:p>
        </w:tc>
        <w:tc>
          <w:tcPr>
            <w:tcW w:w="1569" w:type="pct"/>
            <w:tcBorders>
              <w:top w:val="nil"/>
              <w:bottom w:val="nil"/>
            </w:tcBorders>
            <w:noWrap/>
          </w:tcPr>
          <w:p w14:paraId="61AEFF72" w14:textId="77777777" w:rsidR="00C32FCB" w:rsidRPr="005620AA" w:rsidRDefault="00C32FCB" w:rsidP="0072097B">
            <w:pPr>
              <w:spacing w:before="0" w:after="0"/>
              <w:contextualSpacing/>
              <w:rPr>
                <w:rFonts w:cs="Arial"/>
                <w:sz w:val="20"/>
                <w:szCs w:val="20"/>
              </w:rPr>
            </w:pPr>
            <w:r w:rsidRPr="005620AA">
              <w:rPr>
                <w:rFonts w:cs="Arial"/>
                <w:sz w:val="20"/>
                <w:szCs w:val="20"/>
              </w:rPr>
              <w:t>Moorabool</w:t>
            </w:r>
          </w:p>
        </w:tc>
        <w:tc>
          <w:tcPr>
            <w:tcW w:w="1585" w:type="pct"/>
            <w:tcBorders>
              <w:top w:val="nil"/>
              <w:bottom w:val="nil"/>
            </w:tcBorders>
            <w:vAlign w:val="center"/>
          </w:tcPr>
          <w:p w14:paraId="118AB59F" w14:textId="77777777" w:rsidR="00C32FCB" w:rsidRPr="005620AA" w:rsidRDefault="00C32FCB" w:rsidP="0072097B">
            <w:pPr>
              <w:spacing w:before="0" w:after="0"/>
              <w:contextualSpacing/>
              <w:rPr>
                <w:rFonts w:cs="Arial"/>
                <w:sz w:val="20"/>
                <w:szCs w:val="20"/>
              </w:rPr>
            </w:pPr>
            <w:r w:rsidRPr="005620AA">
              <w:rPr>
                <w:rFonts w:cs="Arial"/>
                <w:sz w:val="20"/>
                <w:szCs w:val="20"/>
              </w:rPr>
              <w:t>Katanning</w:t>
            </w:r>
          </w:p>
        </w:tc>
      </w:tr>
      <w:tr w:rsidR="00C32FCB" w:rsidRPr="005620AA" w14:paraId="7BDCCF2E" w14:textId="77777777" w:rsidTr="00C32FCB">
        <w:trPr>
          <w:trHeight w:val="227"/>
          <w:jc w:val="center"/>
        </w:trPr>
        <w:tc>
          <w:tcPr>
            <w:tcW w:w="1846" w:type="pct"/>
            <w:tcBorders>
              <w:top w:val="nil"/>
              <w:bottom w:val="nil"/>
            </w:tcBorders>
            <w:noWrap/>
          </w:tcPr>
          <w:p w14:paraId="1C6BBE94" w14:textId="2AEBF155" w:rsidR="00C32FCB" w:rsidRPr="005620AA" w:rsidRDefault="00C32FCB" w:rsidP="00675EB3">
            <w:pPr>
              <w:spacing w:before="0" w:after="0"/>
              <w:contextualSpacing/>
              <w:rPr>
                <w:rFonts w:cs="Arial"/>
                <w:sz w:val="20"/>
                <w:szCs w:val="20"/>
              </w:rPr>
            </w:pPr>
            <w:r w:rsidRPr="005620AA">
              <w:rPr>
                <w:rFonts w:cs="Arial"/>
                <w:sz w:val="20"/>
                <w:szCs w:val="20"/>
              </w:rPr>
              <w:t>Mid-Western Regional Council</w:t>
            </w:r>
          </w:p>
        </w:tc>
        <w:tc>
          <w:tcPr>
            <w:tcW w:w="1569" w:type="pct"/>
            <w:tcBorders>
              <w:top w:val="nil"/>
              <w:bottom w:val="nil"/>
            </w:tcBorders>
            <w:noWrap/>
          </w:tcPr>
          <w:p w14:paraId="6C7AF2EE" w14:textId="77777777" w:rsidR="00C32FCB" w:rsidRPr="005620AA" w:rsidRDefault="00C32FCB" w:rsidP="0072097B">
            <w:pPr>
              <w:spacing w:before="0" w:after="0"/>
              <w:contextualSpacing/>
              <w:rPr>
                <w:rFonts w:cs="Arial"/>
                <w:sz w:val="20"/>
                <w:szCs w:val="20"/>
              </w:rPr>
            </w:pPr>
            <w:r w:rsidRPr="005620AA">
              <w:rPr>
                <w:rFonts w:cs="Arial"/>
                <w:sz w:val="20"/>
                <w:szCs w:val="20"/>
              </w:rPr>
              <w:t>Mount Alexander</w:t>
            </w:r>
          </w:p>
        </w:tc>
        <w:tc>
          <w:tcPr>
            <w:tcW w:w="1585" w:type="pct"/>
            <w:tcBorders>
              <w:top w:val="nil"/>
              <w:bottom w:val="nil"/>
            </w:tcBorders>
            <w:vAlign w:val="center"/>
          </w:tcPr>
          <w:p w14:paraId="43C67305" w14:textId="77777777" w:rsidR="00C32FCB" w:rsidRPr="005620AA" w:rsidRDefault="00C32FCB" w:rsidP="0072097B">
            <w:pPr>
              <w:spacing w:before="0" w:after="0"/>
              <w:contextualSpacing/>
              <w:rPr>
                <w:rFonts w:cs="Arial"/>
                <w:sz w:val="20"/>
                <w:szCs w:val="20"/>
              </w:rPr>
            </w:pPr>
            <w:r w:rsidRPr="005620AA">
              <w:rPr>
                <w:rFonts w:cs="Arial"/>
                <w:sz w:val="20"/>
                <w:szCs w:val="20"/>
              </w:rPr>
              <w:t>Kent</w:t>
            </w:r>
          </w:p>
        </w:tc>
      </w:tr>
      <w:tr w:rsidR="00C32FCB" w:rsidRPr="005620AA" w14:paraId="13125B64" w14:textId="77777777" w:rsidTr="00C32FCB">
        <w:trPr>
          <w:trHeight w:val="227"/>
          <w:jc w:val="center"/>
        </w:trPr>
        <w:tc>
          <w:tcPr>
            <w:tcW w:w="1846" w:type="pct"/>
            <w:tcBorders>
              <w:top w:val="nil"/>
              <w:bottom w:val="nil"/>
            </w:tcBorders>
            <w:noWrap/>
          </w:tcPr>
          <w:p w14:paraId="61051BA8" w14:textId="77777777" w:rsidR="00C32FCB" w:rsidRPr="005620AA" w:rsidRDefault="00C32FCB" w:rsidP="00675EB3">
            <w:pPr>
              <w:spacing w:before="0" w:after="0"/>
              <w:contextualSpacing/>
              <w:rPr>
                <w:rFonts w:cs="Arial"/>
                <w:sz w:val="20"/>
                <w:szCs w:val="20"/>
              </w:rPr>
            </w:pPr>
            <w:r w:rsidRPr="005620AA">
              <w:rPr>
                <w:rFonts w:cs="Arial"/>
                <w:sz w:val="20"/>
                <w:szCs w:val="20"/>
              </w:rPr>
              <w:t>Moree Plains</w:t>
            </w:r>
          </w:p>
        </w:tc>
        <w:tc>
          <w:tcPr>
            <w:tcW w:w="1569" w:type="pct"/>
            <w:tcBorders>
              <w:top w:val="nil"/>
              <w:bottom w:val="nil"/>
            </w:tcBorders>
            <w:noWrap/>
          </w:tcPr>
          <w:p w14:paraId="1C02F74A" w14:textId="77777777" w:rsidR="00C32FCB" w:rsidRPr="005620AA" w:rsidRDefault="00C32FCB" w:rsidP="0072097B">
            <w:pPr>
              <w:spacing w:before="0" w:after="0"/>
              <w:contextualSpacing/>
              <w:rPr>
                <w:rFonts w:cs="Arial"/>
                <w:sz w:val="20"/>
                <w:szCs w:val="20"/>
              </w:rPr>
            </w:pPr>
            <w:r w:rsidRPr="005620AA">
              <w:rPr>
                <w:rFonts w:cs="Arial"/>
                <w:sz w:val="20"/>
                <w:szCs w:val="20"/>
              </w:rPr>
              <w:t>Moyne</w:t>
            </w:r>
          </w:p>
        </w:tc>
        <w:tc>
          <w:tcPr>
            <w:tcW w:w="1585" w:type="pct"/>
            <w:tcBorders>
              <w:top w:val="nil"/>
              <w:bottom w:val="nil"/>
            </w:tcBorders>
            <w:vAlign w:val="center"/>
          </w:tcPr>
          <w:p w14:paraId="38D5A401" w14:textId="77777777" w:rsidR="00C32FCB" w:rsidRPr="005620AA" w:rsidRDefault="00C32FCB" w:rsidP="0072097B">
            <w:pPr>
              <w:spacing w:before="0" w:after="0"/>
              <w:contextualSpacing/>
              <w:rPr>
                <w:rFonts w:cs="Arial"/>
                <w:sz w:val="20"/>
                <w:szCs w:val="20"/>
              </w:rPr>
            </w:pPr>
            <w:r w:rsidRPr="005620AA">
              <w:rPr>
                <w:rFonts w:cs="Arial"/>
                <w:sz w:val="20"/>
                <w:szCs w:val="20"/>
              </w:rPr>
              <w:t>Kojonup</w:t>
            </w:r>
          </w:p>
        </w:tc>
      </w:tr>
      <w:tr w:rsidR="00C32FCB" w:rsidRPr="005620AA" w14:paraId="4AEB561C" w14:textId="77777777" w:rsidTr="00C32FCB">
        <w:trPr>
          <w:trHeight w:val="227"/>
          <w:jc w:val="center"/>
        </w:trPr>
        <w:tc>
          <w:tcPr>
            <w:tcW w:w="1846" w:type="pct"/>
            <w:tcBorders>
              <w:top w:val="nil"/>
              <w:bottom w:val="nil"/>
            </w:tcBorders>
            <w:noWrap/>
          </w:tcPr>
          <w:p w14:paraId="4248D97B" w14:textId="77777777" w:rsidR="00C32FCB" w:rsidRPr="005620AA" w:rsidRDefault="00C32FCB" w:rsidP="00675EB3">
            <w:pPr>
              <w:spacing w:before="0" w:after="0"/>
              <w:contextualSpacing/>
              <w:rPr>
                <w:rFonts w:cs="Arial"/>
                <w:sz w:val="20"/>
                <w:szCs w:val="20"/>
              </w:rPr>
            </w:pPr>
            <w:r w:rsidRPr="005620AA">
              <w:rPr>
                <w:rFonts w:cs="Arial"/>
                <w:sz w:val="20"/>
                <w:szCs w:val="20"/>
              </w:rPr>
              <w:t>Murray River Council</w:t>
            </w:r>
          </w:p>
        </w:tc>
        <w:tc>
          <w:tcPr>
            <w:tcW w:w="1569" w:type="pct"/>
            <w:tcBorders>
              <w:top w:val="nil"/>
              <w:bottom w:val="nil"/>
            </w:tcBorders>
            <w:noWrap/>
          </w:tcPr>
          <w:p w14:paraId="7FCC0877" w14:textId="77777777" w:rsidR="00C32FCB" w:rsidRPr="005620AA" w:rsidRDefault="00C32FCB" w:rsidP="0072097B">
            <w:pPr>
              <w:spacing w:before="0" w:after="0"/>
              <w:contextualSpacing/>
              <w:rPr>
                <w:rFonts w:cs="Arial"/>
                <w:sz w:val="20"/>
                <w:szCs w:val="20"/>
              </w:rPr>
            </w:pPr>
            <w:r w:rsidRPr="005620AA">
              <w:rPr>
                <w:rFonts w:cs="Arial"/>
                <w:sz w:val="20"/>
                <w:szCs w:val="20"/>
              </w:rPr>
              <w:t>Northern Grampians</w:t>
            </w:r>
          </w:p>
        </w:tc>
        <w:tc>
          <w:tcPr>
            <w:tcW w:w="1585" w:type="pct"/>
            <w:tcBorders>
              <w:top w:val="nil"/>
              <w:bottom w:val="nil"/>
            </w:tcBorders>
            <w:vAlign w:val="center"/>
          </w:tcPr>
          <w:p w14:paraId="516DB3B1" w14:textId="77777777" w:rsidR="00C32FCB" w:rsidRPr="005620AA" w:rsidRDefault="00C32FCB" w:rsidP="0072097B">
            <w:pPr>
              <w:spacing w:before="0" w:after="0"/>
              <w:contextualSpacing/>
              <w:rPr>
                <w:rFonts w:cs="Arial"/>
                <w:sz w:val="20"/>
                <w:szCs w:val="20"/>
              </w:rPr>
            </w:pPr>
            <w:r w:rsidRPr="005620AA">
              <w:rPr>
                <w:rFonts w:cs="Arial"/>
                <w:sz w:val="20"/>
                <w:szCs w:val="20"/>
              </w:rPr>
              <w:t>Manjimup</w:t>
            </w:r>
          </w:p>
        </w:tc>
      </w:tr>
      <w:tr w:rsidR="00C32FCB" w:rsidRPr="005620AA" w14:paraId="4104E8AA" w14:textId="77777777" w:rsidTr="00C32FCB">
        <w:trPr>
          <w:trHeight w:val="227"/>
          <w:jc w:val="center"/>
        </w:trPr>
        <w:tc>
          <w:tcPr>
            <w:tcW w:w="1846" w:type="pct"/>
            <w:tcBorders>
              <w:top w:val="nil"/>
              <w:bottom w:val="nil"/>
            </w:tcBorders>
            <w:noWrap/>
          </w:tcPr>
          <w:p w14:paraId="4153564D" w14:textId="77777777" w:rsidR="00C32FCB" w:rsidRPr="005620AA" w:rsidRDefault="00C32FCB" w:rsidP="00675EB3">
            <w:pPr>
              <w:spacing w:before="0" w:after="0"/>
              <w:contextualSpacing/>
              <w:rPr>
                <w:rFonts w:cs="Arial"/>
                <w:sz w:val="20"/>
                <w:szCs w:val="20"/>
              </w:rPr>
            </w:pPr>
            <w:r w:rsidRPr="005620AA">
              <w:rPr>
                <w:rFonts w:cs="Arial"/>
                <w:sz w:val="20"/>
                <w:szCs w:val="20"/>
              </w:rPr>
              <w:t>Murrumbidgee Council</w:t>
            </w:r>
          </w:p>
        </w:tc>
        <w:tc>
          <w:tcPr>
            <w:tcW w:w="1569" w:type="pct"/>
            <w:tcBorders>
              <w:top w:val="nil"/>
              <w:bottom w:val="nil"/>
            </w:tcBorders>
            <w:noWrap/>
          </w:tcPr>
          <w:p w14:paraId="3522918E" w14:textId="77777777" w:rsidR="00C32FCB" w:rsidRPr="005620AA" w:rsidRDefault="00C32FCB" w:rsidP="0072097B">
            <w:pPr>
              <w:spacing w:before="0" w:after="0"/>
              <w:contextualSpacing/>
              <w:rPr>
                <w:rFonts w:cs="Arial"/>
                <w:sz w:val="20"/>
                <w:szCs w:val="20"/>
              </w:rPr>
            </w:pPr>
            <w:r w:rsidRPr="005620AA">
              <w:rPr>
                <w:rFonts w:cs="Arial"/>
                <w:sz w:val="20"/>
                <w:szCs w:val="20"/>
              </w:rPr>
              <w:t>Pyrenees</w:t>
            </w:r>
          </w:p>
        </w:tc>
        <w:tc>
          <w:tcPr>
            <w:tcW w:w="1585" w:type="pct"/>
            <w:tcBorders>
              <w:top w:val="nil"/>
              <w:bottom w:val="nil"/>
            </w:tcBorders>
            <w:vAlign w:val="center"/>
          </w:tcPr>
          <w:p w14:paraId="0A36B64D" w14:textId="77777777" w:rsidR="00C32FCB" w:rsidRPr="005620AA" w:rsidRDefault="00C32FCB" w:rsidP="0072097B">
            <w:pPr>
              <w:spacing w:before="0" w:after="0"/>
              <w:contextualSpacing/>
              <w:rPr>
                <w:rFonts w:cs="Arial"/>
                <w:sz w:val="20"/>
                <w:szCs w:val="20"/>
              </w:rPr>
            </w:pPr>
            <w:r w:rsidRPr="005620AA">
              <w:rPr>
                <w:rFonts w:cs="Arial"/>
                <w:sz w:val="20"/>
                <w:szCs w:val="20"/>
              </w:rPr>
              <w:t>Merredin</w:t>
            </w:r>
          </w:p>
        </w:tc>
      </w:tr>
      <w:tr w:rsidR="00C32FCB" w:rsidRPr="005620AA" w14:paraId="3F18E942" w14:textId="77777777" w:rsidTr="00C32FCB">
        <w:trPr>
          <w:trHeight w:val="227"/>
          <w:jc w:val="center"/>
        </w:trPr>
        <w:tc>
          <w:tcPr>
            <w:tcW w:w="1846" w:type="pct"/>
            <w:tcBorders>
              <w:top w:val="nil"/>
              <w:bottom w:val="nil"/>
            </w:tcBorders>
            <w:noWrap/>
          </w:tcPr>
          <w:p w14:paraId="745E8A83" w14:textId="77777777" w:rsidR="00C32FCB" w:rsidRPr="005620AA" w:rsidRDefault="00C32FCB" w:rsidP="00675EB3">
            <w:pPr>
              <w:spacing w:before="0" w:after="0"/>
              <w:contextualSpacing/>
              <w:rPr>
                <w:rFonts w:cs="Arial"/>
                <w:sz w:val="20"/>
                <w:szCs w:val="20"/>
              </w:rPr>
            </w:pPr>
            <w:r w:rsidRPr="005620AA">
              <w:rPr>
                <w:rFonts w:cs="Arial"/>
                <w:sz w:val="20"/>
                <w:szCs w:val="20"/>
              </w:rPr>
              <w:t>Muswellbrook</w:t>
            </w:r>
          </w:p>
        </w:tc>
        <w:tc>
          <w:tcPr>
            <w:tcW w:w="1569" w:type="pct"/>
            <w:tcBorders>
              <w:top w:val="nil"/>
              <w:bottom w:val="nil"/>
            </w:tcBorders>
            <w:noWrap/>
          </w:tcPr>
          <w:p w14:paraId="69F4ABBD" w14:textId="77777777" w:rsidR="00C32FCB" w:rsidRPr="005620AA" w:rsidRDefault="00C32FCB" w:rsidP="0072097B">
            <w:pPr>
              <w:spacing w:before="0" w:after="0"/>
              <w:contextualSpacing/>
              <w:rPr>
                <w:rFonts w:cs="Arial"/>
                <w:sz w:val="20"/>
                <w:szCs w:val="20"/>
              </w:rPr>
            </w:pPr>
            <w:r w:rsidRPr="005620AA">
              <w:rPr>
                <w:rFonts w:cs="Arial"/>
                <w:sz w:val="20"/>
                <w:szCs w:val="20"/>
              </w:rPr>
              <w:t>Southern Grampians</w:t>
            </w:r>
          </w:p>
        </w:tc>
        <w:tc>
          <w:tcPr>
            <w:tcW w:w="1585" w:type="pct"/>
            <w:tcBorders>
              <w:top w:val="nil"/>
              <w:bottom w:val="nil"/>
            </w:tcBorders>
            <w:vAlign w:val="center"/>
          </w:tcPr>
          <w:p w14:paraId="6A6D5E14" w14:textId="77777777" w:rsidR="00C32FCB" w:rsidRPr="005620AA" w:rsidRDefault="00C32FCB" w:rsidP="0072097B">
            <w:pPr>
              <w:spacing w:before="0" w:after="0"/>
              <w:contextualSpacing/>
              <w:rPr>
                <w:rFonts w:cs="Arial"/>
                <w:sz w:val="20"/>
                <w:szCs w:val="20"/>
              </w:rPr>
            </w:pPr>
            <w:r w:rsidRPr="005620AA">
              <w:rPr>
                <w:rFonts w:cs="Arial"/>
                <w:sz w:val="20"/>
                <w:szCs w:val="20"/>
              </w:rPr>
              <w:t xml:space="preserve">Mingenew </w:t>
            </w:r>
          </w:p>
        </w:tc>
      </w:tr>
      <w:tr w:rsidR="00C32FCB" w:rsidRPr="005620AA" w14:paraId="3EFF52DC" w14:textId="77777777" w:rsidTr="00C32FCB">
        <w:trPr>
          <w:trHeight w:val="227"/>
          <w:jc w:val="center"/>
        </w:trPr>
        <w:tc>
          <w:tcPr>
            <w:tcW w:w="1846" w:type="pct"/>
            <w:tcBorders>
              <w:top w:val="nil"/>
              <w:bottom w:val="nil"/>
            </w:tcBorders>
            <w:noWrap/>
          </w:tcPr>
          <w:p w14:paraId="39B96763" w14:textId="77777777" w:rsidR="00C32FCB" w:rsidRPr="005620AA" w:rsidRDefault="00C32FCB" w:rsidP="00675EB3">
            <w:pPr>
              <w:spacing w:before="0" w:after="0"/>
              <w:contextualSpacing/>
              <w:rPr>
                <w:rFonts w:cs="Arial"/>
                <w:sz w:val="20"/>
                <w:szCs w:val="20"/>
              </w:rPr>
            </w:pPr>
            <w:r w:rsidRPr="005620AA">
              <w:rPr>
                <w:rFonts w:cs="Arial"/>
                <w:sz w:val="20"/>
                <w:szCs w:val="20"/>
              </w:rPr>
              <w:t>Narrabri</w:t>
            </w:r>
          </w:p>
        </w:tc>
        <w:tc>
          <w:tcPr>
            <w:tcW w:w="1569" w:type="pct"/>
            <w:tcBorders>
              <w:top w:val="nil"/>
              <w:bottom w:val="nil"/>
            </w:tcBorders>
            <w:noWrap/>
          </w:tcPr>
          <w:p w14:paraId="18C0212D" w14:textId="77777777" w:rsidR="00C32FCB" w:rsidRPr="005620AA" w:rsidRDefault="00C32FCB" w:rsidP="0072097B">
            <w:pPr>
              <w:spacing w:before="0" w:after="0"/>
              <w:contextualSpacing/>
              <w:rPr>
                <w:rFonts w:cs="Arial"/>
                <w:sz w:val="20"/>
                <w:szCs w:val="20"/>
              </w:rPr>
            </w:pPr>
            <w:r w:rsidRPr="005620AA">
              <w:rPr>
                <w:rFonts w:cs="Arial"/>
                <w:sz w:val="20"/>
                <w:szCs w:val="20"/>
              </w:rPr>
              <w:t>Strathbogie</w:t>
            </w:r>
          </w:p>
        </w:tc>
        <w:tc>
          <w:tcPr>
            <w:tcW w:w="1585" w:type="pct"/>
            <w:tcBorders>
              <w:top w:val="nil"/>
              <w:bottom w:val="nil"/>
            </w:tcBorders>
            <w:vAlign w:val="center"/>
          </w:tcPr>
          <w:p w14:paraId="1DC57784" w14:textId="77777777" w:rsidR="00C32FCB" w:rsidRPr="005620AA" w:rsidRDefault="00C32FCB" w:rsidP="0072097B">
            <w:pPr>
              <w:spacing w:before="0" w:after="0"/>
              <w:contextualSpacing/>
              <w:rPr>
                <w:rFonts w:cs="Arial"/>
                <w:sz w:val="20"/>
                <w:szCs w:val="20"/>
              </w:rPr>
            </w:pPr>
            <w:r w:rsidRPr="005620AA">
              <w:rPr>
                <w:rFonts w:cs="Arial"/>
                <w:sz w:val="20"/>
                <w:szCs w:val="20"/>
              </w:rPr>
              <w:t>Moora</w:t>
            </w:r>
          </w:p>
        </w:tc>
      </w:tr>
      <w:tr w:rsidR="00C32FCB" w:rsidRPr="005620AA" w14:paraId="6FF57C88" w14:textId="77777777" w:rsidTr="00C32FCB">
        <w:trPr>
          <w:trHeight w:val="227"/>
          <w:jc w:val="center"/>
        </w:trPr>
        <w:tc>
          <w:tcPr>
            <w:tcW w:w="1846" w:type="pct"/>
            <w:tcBorders>
              <w:top w:val="nil"/>
              <w:bottom w:val="nil"/>
            </w:tcBorders>
            <w:noWrap/>
          </w:tcPr>
          <w:p w14:paraId="641A953E" w14:textId="77777777" w:rsidR="00C32FCB" w:rsidRPr="005620AA" w:rsidRDefault="00C32FCB" w:rsidP="00675EB3">
            <w:pPr>
              <w:spacing w:before="0" w:after="0"/>
              <w:contextualSpacing/>
              <w:rPr>
                <w:rFonts w:cs="Arial"/>
                <w:sz w:val="20"/>
                <w:szCs w:val="20"/>
              </w:rPr>
            </w:pPr>
            <w:r w:rsidRPr="005620AA">
              <w:rPr>
                <w:rFonts w:cs="Arial"/>
                <w:sz w:val="20"/>
                <w:szCs w:val="20"/>
              </w:rPr>
              <w:t>Narrandera</w:t>
            </w:r>
          </w:p>
        </w:tc>
        <w:tc>
          <w:tcPr>
            <w:tcW w:w="1569" w:type="pct"/>
            <w:tcBorders>
              <w:top w:val="nil"/>
              <w:bottom w:val="nil"/>
            </w:tcBorders>
            <w:noWrap/>
            <w:hideMark/>
          </w:tcPr>
          <w:p w14:paraId="6ADC44C3" w14:textId="77777777" w:rsidR="00C32FCB" w:rsidRPr="005620AA" w:rsidRDefault="00C32FCB" w:rsidP="0072097B">
            <w:pPr>
              <w:spacing w:before="0" w:after="0"/>
              <w:contextualSpacing/>
              <w:rPr>
                <w:rFonts w:cs="Arial"/>
                <w:sz w:val="20"/>
                <w:szCs w:val="20"/>
              </w:rPr>
            </w:pPr>
            <w:r w:rsidRPr="005620AA">
              <w:rPr>
                <w:rFonts w:cs="Arial"/>
                <w:sz w:val="20"/>
                <w:szCs w:val="20"/>
              </w:rPr>
              <w:t>Swan Hill</w:t>
            </w:r>
          </w:p>
        </w:tc>
        <w:tc>
          <w:tcPr>
            <w:tcW w:w="1585" w:type="pct"/>
            <w:tcBorders>
              <w:top w:val="nil"/>
              <w:bottom w:val="nil"/>
            </w:tcBorders>
            <w:vAlign w:val="center"/>
          </w:tcPr>
          <w:p w14:paraId="1F46D37E" w14:textId="77777777" w:rsidR="00C32FCB" w:rsidRPr="005620AA" w:rsidRDefault="00C32FCB" w:rsidP="0072097B">
            <w:pPr>
              <w:spacing w:before="0" w:after="0"/>
              <w:contextualSpacing/>
              <w:rPr>
                <w:rFonts w:cs="Arial"/>
                <w:sz w:val="20"/>
                <w:szCs w:val="20"/>
              </w:rPr>
            </w:pPr>
            <w:r w:rsidRPr="005620AA">
              <w:rPr>
                <w:rFonts w:cs="Arial"/>
                <w:sz w:val="20"/>
                <w:szCs w:val="20"/>
              </w:rPr>
              <w:t>Morawa</w:t>
            </w:r>
          </w:p>
        </w:tc>
      </w:tr>
      <w:tr w:rsidR="00C32FCB" w:rsidRPr="005620AA" w14:paraId="213E2CC8" w14:textId="77777777" w:rsidTr="00C32FCB">
        <w:trPr>
          <w:trHeight w:val="227"/>
          <w:jc w:val="center"/>
        </w:trPr>
        <w:tc>
          <w:tcPr>
            <w:tcW w:w="1846" w:type="pct"/>
            <w:tcBorders>
              <w:top w:val="nil"/>
              <w:bottom w:val="nil"/>
            </w:tcBorders>
            <w:noWrap/>
          </w:tcPr>
          <w:p w14:paraId="37B7739B" w14:textId="77777777" w:rsidR="00C32FCB" w:rsidRPr="005620AA" w:rsidRDefault="00C32FCB" w:rsidP="00675EB3">
            <w:pPr>
              <w:spacing w:before="0" w:after="0"/>
              <w:contextualSpacing/>
              <w:rPr>
                <w:rFonts w:cs="Arial"/>
                <w:sz w:val="20"/>
                <w:szCs w:val="20"/>
              </w:rPr>
            </w:pPr>
            <w:r w:rsidRPr="005620AA">
              <w:rPr>
                <w:rFonts w:cs="Arial"/>
                <w:sz w:val="20"/>
                <w:szCs w:val="20"/>
              </w:rPr>
              <w:t>Narromine</w:t>
            </w:r>
          </w:p>
        </w:tc>
        <w:tc>
          <w:tcPr>
            <w:tcW w:w="1569" w:type="pct"/>
            <w:tcBorders>
              <w:top w:val="nil"/>
              <w:bottom w:val="nil"/>
            </w:tcBorders>
            <w:noWrap/>
            <w:hideMark/>
          </w:tcPr>
          <w:p w14:paraId="13DAC113" w14:textId="77777777" w:rsidR="00C32FCB" w:rsidRPr="005620AA" w:rsidRDefault="00C32FCB" w:rsidP="0072097B">
            <w:pPr>
              <w:spacing w:before="0" w:after="0"/>
              <w:contextualSpacing/>
              <w:rPr>
                <w:rFonts w:cs="Arial"/>
                <w:sz w:val="20"/>
                <w:szCs w:val="20"/>
              </w:rPr>
            </w:pPr>
            <w:r w:rsidRPr="005620AA">
              <w:rPr>
                <w:rFonts w:cs="Arial"/>
                <w:sz w:val="20"/>
                <w:szCs w:val="20"/>
              </w:rPr>
              <w:t>Wangaratta</w:t>
            </w:r>
          </w:p>
        </w:tc>
        <w:tc>
          <w:tcPr>
            <w:tcW w:w="1585" w:type="pct"/>
            <w:tcBorders>
              <w:top w:val="nil"/>
              <w:bottom w:val="nil"/>
            </w:tcBorders>
            <w:vAlign w:val="center"/>
          </w:tcPr>
          <w:p w14:paraId="4A2DBF7B" w14:textId="77777777" w:rsidR="00C32FCB" w:rsidRPr="005620AA" w:rsidRDefault="00C32FCB" w:rsidP="0072097B">
            <w:pPr>
              <w:spacing w:before="0" w:after="0"/>
              <w:contextualSpacing/>
              <w:rPr>
                <w:rFonts w:cs="Arial"/>
                <w:sz w:val="20"/>
                <w:szCs w:val="20"/>
              </w:rPr>
            </w:pPr>
            <w:r w:rsidRPr="005620AA">
              <w:rPr>
                <w:rFonts w:cs="Arial"/>
                <w:sz w:val="20"/>
                <w:szCs w:val="20"/>
              </w:rPr>
              <w:t>Narrogin</w:t>
            </w:r>
          </w:p>
        </w:tc>
      </w:tr>
      <w:tr w:rsidR="00C32FCB" w:rsidRPr="005620AA" w14:paraId="3F8445AE" w14:textId="77777777" w:rsidTr="00C32FCB">
        <w:trPr>
          <w:trHeight w:val="227"/>
          <w:jc w:val="center"/>
        </w:trPr>
        <w:tc>
          <w:tcPr>
            <w:tcW w:w="1846" w:type="pct"/>
            <w:tcBorders>
              <w:top w:val="nil"/>
              <w:bottom w:val="nil"/>
            </w:tcBorders>
            <w:noWrap/>
          </w:tcPr>
          <w:p w14:paraId="6948BE4F" w14:textId="77777777" w:rsidR="00C32FCB" w:rsidRPr="005620AA" w:rsidRDefault="00C32FCB" w:rsidP="00675EB3">
            <w:pPr>
              <w:spacing w:before="0" w:after="0"/>
              <w:contextualSpacing/>
              <w:rPr>
                <w:rFonts w:cs="Arial"/>
                <w:sz w:val="20"/>
                <w:szCs w:val="20"/>
              </w:rPr>
            </w:pPr>
            <w:r w:rsidRPr="005620AA">
              <w:rPr>
                <w:rFonts w:cs="Arial"/>
                <w:sz w:val="20"/>
                <w:szCs w:val="20"/>
              </w:rPr>
              <w:t>Orange</w:t>
            </w:r>
          </w:p>
        </w:tc>
        <w:tc>
          <w:tcPr>
            <w:tcW w:w="1569" w:type="pct"/>
            <w:tcBorders>
              <w:top w:val="nil"/>
              <w:bottom w:val="nil"/>
            </w:tcBorders>
            <w:noWrap/>
            <w:hideMark/>
          </w:tcPr>
          <w:p w14:paraId="26B9CBBF" w14:textId="77777777" w:rsidR="00C32FCB" w:rsidRPr="005620AA" w:rsidRDefault="00C32FCB" w:rsidP="0072097B">
            <w:pPr>
              <w:spacing w:before="0" w:after="0"/>
              <w:contextualSpacing/>
              <w:rPr>
                <w:rFonts w:cs="Arial"/>
                <w:sz w:val="20"/>
                <w:szCs w:val="20"/>
              </w:rPr>
            </w:pPr>
            <w:r w:rsidRPr="005620AA">
              <w:rPr>
                <w:rFonts w:cs="Arial"/>
                <w:sz w:val="20"/>
                <w:szCs w:val="20"/>
              </w:rPr>
              <w:t>West Wimmera</w:t>
            </w:r>
          </w:p>
        </w:tc>
        <w:tc>
          <w:tcPr>
            <w:tcW w:w="1585" w:type="pct"/>
            <w:tcBorders>
              <w:top w:val="nil"/>
              <w:bottom w:val="nil"/>
            </w:tcBorders>
            <w:vAlign w:val="center"/>
          </w:tcPr>
          <w:p w14:paraId="40CA1935" w14:textId="77777777" w:rsidR="00C32FCB" w:rsidRPr="005620AA" w:rsidRDefault="00C32FCB" w:rsidP="0072097B">
            <w:pPr>
              <w:spacing w:before="0" w:after="0"/>
              <w:contextualSpacing/>
              <w:rPr>
                <w:rFonts w:cs="Arial"/>
                <w:sz w:val="20"/>
                <w:szCs w:val="20"/>
              </w:rPr>
            </w:pPr>
            <w:r w:rsidRPr="005620AA">
              <w:rPr>
                <w:rFonts w:cs="Arial"/>
                <w:sz w:val="20"/>
                <w:szCs w:val="20"/>
              </w:rPr>
              <w:t>Nannup</w:t>
            </w:r>
          </w:p>
        </w:tc>
      </w:tr>
      <w:tr w:rsidR="00C32FCB" w:rsidRPr="005620AA" w14:paraId="15870A00" w14:textId="77777777" w:rsidTr="00C32FCB">
        <w:trPr>
          <w:trHeight w:val="227"/>
          <w:jc w:val="center"/>
        </w:trPr>
        <w:tc>
          <w:tcPr>
            <w:tcW w:w="1846" w:type="pct"/>
            <w:tcBorders>
              <w:top w:val="nil"/>
              <w:bottom w:val="nil"/>
            </w:tcBorders>
            <w:noWrap/>
          </w:tcPr>
          <w:p w14:paraId="5071F0C9" w14:textId="77777777" w:rsidR="00C32FCB" w:rsidRPr="005620AA" w:rsidRDefault="00C32FCB" w:rsidP="00675EB3">
            <w:pPr>
              <w:spacing w:before="0" w:after="0"/>
              <w:contextualSpacing/>
              <w:rPr>
                <w:rFonts w:cs="Arial"/>
                <w:sz w:val="20"/>
                <w:szCs w:val="20"/>
              </w:rPr>
            </w:pPr>
            <w:r w:rsidRPr="005620AA">
              <w:rPr>
                <w:rFonts w:cs="Arial"/>
                <w:sz w:val="20"/>
                <w:szCs w:val="20"/>
              </w:rPr>
              <w:t>Parkes</w:t>
            </w:r>
          </w:p>
        </w:tc>
        <w:tc>
          <w:tcPr>
            <w:tcW w:w="1569" w:type="pct"/>
            <w:tcBorders>
              <w:top w:val="nil"/>
              <w:bottom w:val="nil"/>
            </w:tcBorders>
            <w:noWrap/>
            <w:hideMark/>
          </w:tcPr>
          <w:p w14:paraId="3E2F4149" w14:textId="77777777" w:rsidR="00C32FCB" w:rsidRPr="005620AA" w:rsidRDefault="00C32FCB" w:rsidP="0072097B">
            <w:pPr>
              <w:spacing w:before="0" w:after="0"/>
              <w:contextualSpacing/>
              <w:rPr>
                <w:rFonts w:cs="Arial"/>
                <w:sz w:val="20"/>
                <w:szCs w:val="20"/>
              </w:rPr>
            </w:pPr>
            <w:r w:rsidRPr="005620AA">
              <w:rPr>
                <w:rFonts w:cs="Arial"/>
                <w:sz w:val="20"/>
                <w:szCs w:val="20"/>
              </w:rPr>
              <w:t>Wodonga</w:t>
            </w:r>
          </w:p>
        </w:tc>
        <w:tc>
          <w:tcPr>
            <w:tcW w:w="1585" w:type="pct"/>
            <w:tcBorders>
              <w:top w:val="nil"/>
              <w:bottom w:val="nil"/>
            </w:tcBorders>
            <w:vAlign w:val="center"/>
          </w:tcPr>
          <w:p w14:paraId="35E8676F" w14:textId="77777777" w:rsidR="00C32FCB" w:rsidRPr="005620AA" w:rsidRDefault="00C32FCB" w:rsidP="0072097B">
            <w:pPr>
              <w:spacing w:before="0" w:after="0"/>
              <w:contextualSpacing/>
              <w:rPr>
                <w:rFonts w:cs="Arial"/>
                <w:sz w:val="20"/>
                <w:szCs w:val="20"/>
              </w:rPr>
            </w:pPr>
            <w:r w:rsidRPr="005620AA">
              <w:rPr>
                <w:rFonts w:cs="Arial"/>
                <w:sz w:val="20"/>
                <w:szCs w:val="20"/>
              </w:rPr>
              <w:t>Northam</w:t>
            </w:r>
          </w:p>
        </w:tc>
      </w:tr>
      <w:tr w:rsidR="00C32FCB" w:rsidRPr="005620AA" w14:paraId="32F5B8E0" w14:textId="77777777" w:rsidTr="00C32FCB">
        <w:trPr>
          <w:trHeight w:val="227"/>
          <w:jc w:val="center"/>
        </w:trPr>
        <w:tc>
          <w:tcPr>
            <w:tcW w:w="1846" w:type="pct"/>
            <w:tcBorders>
              <w:top w:val="nil"/>
              <w:bottom w:val="nil"/>
            </w:tcBorders>
            <w:noWrap/>
          </w:tcPr>
          <w:p w14:paraId="78977099" w14:textId="77777777" w:rsidR="00C32FCB" w:rsidRPr="005620AA" w:rsidRDefault="00C32FCB" w:rsidP="00675EB3">
            <w:pPr>
              <w:spacing w:before="0" w:after="0"/>
              <w:contextualSpacing/>
              <w:rPr>
                <w:rFonts w:cs="Arial"/>
                <w:sz w:val="20"/>
                <w:szCs w:val="20"/>
              </w:rPr>
            </w:pPr>
            <w:r w:rsidRPr="005620AA">
              <w:rPr>
                <w:rFonts w:cs="Arial"/>
                <w:sz w:val="20"/>
                <w:szCs w:val="20"/>
              </w:rPr>
              <w:t>Snowy Valleys Council</w:t>
            </w:r>
          </w:p>
        </w:tc>
        <w:tc>
          <w:tcPr>
            <w:tcW w:w="1569" w:type="pct"/>
            <w:tcBorders>
              <w:top w:val="nil"/>
              <w:bottom w:val="nil"/>
            </w:tcBorders>
            <w:noWrap/>
            <w:hideMark/>
          </w:tcPr>
          <w:p w14:paraId="64C78C2D" w14:textId="77777777" w:rsidR="00C32FCB" w:rsidRPr="005620AA" w:rsidRDefault="00C32FCB" w:rsidP="0072097B">
            <w:pPr>
              <w:spacing w:before="0" w:after="0"/>
              <w:contextualSpacing/>
              <w:rPr>
                <w:rFonts w:cs="Arial"/>
                <w:sz w:val="20"/>
                <w:szCs w:val="20"/>
              </w:rPr>
            </w:pPr>
            <w:r w:rsidRPr="005620AA">
              <w:rPr>
                <w:rFonts w:cs="Arial"/>
                <w:sz w:val="20"/>
                <w:szCs w:val="20"/>
              </w:rPr>
              <w:t>Wyndham</w:t>
            </w:r>
          </w:p>
        </w:tc>
        <w:tc>
          <w:tcPr>
            <w:tcW w:w="1585" w:type="pct"/>
            <w:tcBorders>
              <w:top w:val="nil"/>
              <w:bottom w:val="nil"/>
            </w:tcBorders>
            <w:vAlign w:val="center"/>
          </w:tcPr>
          <w:p w14:paraId="56597815" w14:textId="77777777" w:rsidR="00C32FCB" w:rsidRPr="005620AA" w:rsidRDefault="00C32FCB" w:rsidP="0072097B">
            <w:pPr>
              <w:spacing w:before="0" w:after="0"/>
              <w:contextualSpacing/>
              <w:rPr>
                <w:rFonts w:cs="Arial"/>
                <w:sz w:val="20"/>
                <w:szCs w:val="20"/>
              </w:rPr>
            </w:pPr>
            <w:r w:rsidRPr="005620AA">
              <w:rPr>
                <w:rFonts w:cs="Arial"/>
                <w:sz w:val="20"/>
                <w:szCs w:val="20"/>
              </w:rPr>
              <w:t>Perenjori</w:t>
            </w:r>
          </w:p>
        </w:tc>
      </w:tr>
      <w:tr w:rsidR="00C32FCB" w:rsidRPr="005620AA" w14:paraId="1150A559" w14:textId="77777777" w:rsidTr="00C32FCB">
        <w:trPr>
          <w:trHeight w:val="227"/>
          <w:jc w:val="center"/>
        </w:trPr>
        <w:tc>
          <w:tcPr>
            <w:tcW w:w="1846" w:type="pct"/>
            <w:tcBorders>
              <w:top w:val="nil"/>
              <w:bottom w:val="nil"/>
            </w:tcBorders>
            <w:noWrap/>
          </w:tcPr>
          <w:p w14:paraId="17C24B16" w14:textId="77777777" w:rsidR="00C32FCB" w:rsidRPr="005620AA" w:rsidRDefault="00C32FCB" w:rsidP="00675EB3">
            <w:pPr>
              <w:spacing w:before="0" w:after="0"/>
              <w:contextualSpacing/>
              <w:rPr>
                <w:rFonts w:cs="Arial"/>
                <w:sz w:val="20"/>
                <w:szCs w:val="20"/>
              </w:rPr>
            </w:pPr>
            <w:r w:rsidRPr="005620AA">
              <w:rPr>
                <w:rFonts w:cs="Arial"/>
                <w:sz w:val="20"/>
                <w:szCs w:val="20"/>
              </w:rPr>
              <w:t>Tamworth</w:t>
            </w:r>
          </w:p>
        </w:tc>
        <w:tc>
          <w:tcPr>
            <w:tcW w:w="1569" w:type="pct"/>
            <w:tcBorders>
              <w:top w:val="nil"/>
              <w:bottom w:val="nil"/>
            </w:tcBorders>
            <w:noWrap/>
            <w:hideMark/>
          </w:tcPr>
          <w:p w14:paraId="13C73913" w14:textId="77777777" w:rsidR="00C32FCB" w:rsidRPr="005620AA" w:rsidRDefault="00C32FCB" w:rsidP="0072097B">
            <w:pPr>
              <w:spacing w:before="0" w:after="0"/>
              <w:contextualSpacing/>
              <w:rPr>
                <w:rFonts w:cs="Arial"/>
                <w:sz w:val="20"/>
                <w:szCs w:val="20"/>
              </w:rPr>
            </w:pPr>
            <w:r w:rsidRPr="005620AA">
              <w:rPr>
                <w:rFonts w:cs="Arial"/>
                <w:sz w:val="20"/>
                <w:szCs w:val="20"/>
              </w:rPr>
              <w:t>Yarriambiack</w:t>
            </w:r>
          </w:p>
        </w:tc>
        <w:tc>
          <w:tcPr>
            <w:tcW w:w="1585" w:type="pct"/>
            <w:tcBorders>
              <w:top w:val="nil"/>
              <w:bottom w:val="nil"/>
            </w:tcBorders>
            <w:vAlign w:val="center"/>
          </w:tcPr>
          <w:p w14:paraId="5CE55C93" w14:textId="77777777" w:rsidR="00C32FCB" w:rsidRPr="005620AA" w:rsidRDefault="00C32FCB" w:rsidP="0072097B">
            <w:pPr>
              <w:spacing w:before="0" w:after="0"/>
              <w:contextualSpacing/>
              <w:rPr>
                <w:rFonts w:cs="Arial"/>
                <w:sz w:val="20"/>
                <w:szCs w:val="20"/>
              </w:rPr>
            </w:pPr>
            <w:r w:rsidRPr="005620AA">
              <w:rPr>
                <w:rFonts w:cs="Arial"/>
                <w:sz w:val="20"/>
                <w:szCs w:val="20"/>
              </w:rPr>
              <w:t>Pingelly</w:t>
            </w:r>
          </w:p>
        </w:tc>
      </w:tr>
      <w:tr w:rsidR="00C32FCB" w:rsidRPr="005620AA" w14:paraId="60A5AC73" w14:textId="77777777" w:rsidTr="00C32FCB">
        <w:trPr>
          <w:trHeight w:val="227"/>
          <w:jc w:val="center"/>
        </w:trPr>
        <w:tc>
          <w:tcPr>
            <w:tcW w:w="1846" w:type="pct"/>
            <w:tcBorders>
              <w:top w:val="nil"/>
              <w:bottom w:val="nil"/>
            </w:tcBorders>
            <w:noWrap/>
          </w:tcPr>
          <w:p w14:paraId="5DE40419" w14:textId="77777777" w:rsidR="00C32FCB" w:rsidRPr="005620AA" w:rsidRDefault="00C32FCB" w:rsidP="00675EB3">
            <w:pPr>
              <w:spacing w:before="0" w:after="0"/>
              <w:contextualSpacing/>
              <w:rPr>
                <w:rFonts w:cs="Arial"/>
                <w:sz w:val="20"/>
                <w:szCs w:val="20"/>
              </w:rPr>
            </w:pPr>
            <w:r w:rsidRPr="005620AA">
              <w:rPr>
                <w:rFonts w:cs="Arial"/>
                <w:sz w:val="20"/>
                <w:szCs w:val="20"/>
              </w:rPr>
              <w:t>Temora</w:t>
            </w:r>
          </w:p>
        </w:tc>
        <w:tc>
          <w:tcPr>
            <w:tcW w:w="1569" w:type="pct"/>
            <w:tcBorders>
              <w:top w:val="nil"/>
              <w:bottom w:val="nil"/>
            </w:tcBorders>
            <w:noWrap/>
          </w:tcPr>
          <w:p w14:paraId="0F7E18D7"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738B96D7" w14:textId="77777777" w:rsidR="00C32FCB" w:rsidRPr="005620AA" w:rsidRDefault="00C32FCB" w:rsidP="0072097B">
            <w:pPr>
              <w:spacing w:before="0" w:after="0"/>
              <w:contextualSpacing/>
              <w:rPr>
                <w:rFonts w:cs="Arial"/>
                <w:sz w:val="20"/>
                <w:szCs w:val="20"/>
              </w:rPr>
            </w:pPr>
            <w:r w:rsidRPr="005620AA">
              <w:rPr>
                <w:rFonts w:cs="Arial"/>
                <w:sz w:val="20"/>
                <w:szCs w:val="20"/>
              </w:rPr>
              <w:t>Plantagenet</w:t>
            </w:r>
          </w:p>
        </w:tc>
      </w:tr>
      <w:tr w:rsidR="00C32FCB" w:rsidRPr="005620AA" w14:paraId="3AF6BEB4" w14:textId="77777777" w:rsidTr="00C32FCB">
        <w:trPr>
          <w:trHeight w:val="227"/>
          <w:jc w:val="center"/>
        </w:trPr>
        <w:tc>
          <w:tcPr>
            <w:tcW w:w="1846" w:type="pct"/>
            <w:tcBorders>
              <w:top w:val="nil"/>
              <w:bottom w:val="nil"/>
            </w:tcBorders>
            <w:noWrap/>
          </w:tcPr>
          <w:p w14:paraId="4ED5930A" w14:textId="77777777" w:rsidR="00C32FCB" w:rsidRPr="005620AA" w:rsidRDefault="00C32FCB" w:rsidP="00675EB3">
            <w:pPr>
              <w:spacing w:before="0" w:after="0"/>
              <w:contextualSpacing/>
              <w:rPr>
                <w:rFonts w:cs="Arial"/>
                <w:sz w:val="20"/>
                <w:szCs w:val="20"/>
              </w:rPr>
            </w:pPr>
            <w:r w:rsidRPr="005620AA">
              <w:rPr>
                <w:rFonts w:cs="Arial"/>
                <w:sz w:val="20"/>
                <w:szCs w:val="20"/>
              </w:rPr>
              <w:t>Upper Hunter</w:t>
            </w:r>
          </w:p>
        </w:tc>
        <w:tc>
          <w:tcPr>
            <w:tcW w:w="1569" w:type="pct"/>
            <w:tcBorders>
              <w:top w:val="nil"/>
              <w:bottom w:val="nil"/>
            </w:tcBorders>
            <w:noWrap/>
          </w:tcPr>
          <w:p w14:paraId="7276C99C"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522163DA" w14:textId="77777777" w:rsidR="00C32FCB" w:rsidRPr="005620AA" w:rsidRDefault="00C32FCB" w:rsidP="0072097B">
            <w:pPr>
              <w:spacing w:before="0" w:after="0"/>
              <w:contextualSpacing/>
              <w:rPr>
                <w:rFonts w:cs="Arial"/>
                <w:sz w:val="20"/>
                <w:szCs w:val="20"/>
              </w:rPr>
            </w:pPr>
            <w:r w:rsidRPr="005620AA">
              <w:rPr>
                <w:rFonts w:cs="Arial"/>
                <w:sz w:val="20"/>
                <w:szCs w:val="20"/>
              </w:rPr>
              <w:t>Quairading</w:t>
            </w:r>
          </w:p>
        </w:tc>
      </w:tr>
      <w:tr w:rsidR="00C32FCB" w:rsidRPr="005620AA" w14:paraId="4A766BDB" w14:textId="77777777" w:rsidTr="00C32FCB">
        <w:trPr>
          <w:trHeight w:val="227"/>
          <w:jc w:val="center"/>
        </w:trPr>
        <w:tc>
          <w:tcPr>
            <w:tcW w:w="1846" w:type="pct"/>
            <w:tcBorders>
              <w:top w:val="nil"/>
              <w:bottom w:val="nil"/>
            </w:tcBorders>
            <w:noWrap/>
          </w:tcPr>
          <w:p w14:paraId="26FEC381" w14:textId="77777777" w:rsidR="00C32FCB" w:rsidRPr="005620AA" w:rsidRDefault="00C32FCB" w:rsidP="00675EB3">
            <w:pPr>
              <w:spacing w:before="0" w:after="0"/>
              <w:contextualSpacing/>
              <w:rPr>
                <w:rFonts w:cs="Arial"/>
                <w:sz w:val="20"/>
                <w:szCs w:val="20"/>
              </w:rPr>
            </w:pPr>
            <w:r w:rsidRPr="005620AA">
              <w:rPr>
                <w:rFonts w:cs="Arial"/>
                <w:sz w:val="20"/>
                <w:szCs w:val="20"/>
              </w:rPr>
              <w:t>Wagga Wagga</w:t>
            </w:r>
          </w:p>
        </w:tc>
        <w:tc>
          <w:tcPr>
            <w:tcW w:w="1569" w:type="pct"/>
            <w:tcBorders>
              <w:top w:val="nil"/>
              <w:bottom w:val="nil"/>
            </w:tcBorders>
            <w:noWrap/>
          </w:tcPr>
          <w:p w14:paraId="169EE39D"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688EB6E7" w14:textId="77777777" w:rsidR="00C32FCB" w:rsidRPr="005620AA" w:rsidRDefault="00C32FCB" w:rsidP="0072097B">
            <w:pPr>
              <w:spacing w:before="0" w:after="0"/>
              <w:contextualSpacing/>
              <w:rPr>
                <w:rFonts w:cs="Arial"/>
                <w:sz w:val="20"/>
                <w:szCs w:val="20"/>
              </w:rPr>
            </w:pPr>
            <w:r w:rsidRPr="005620AA">
              <w:rPr>
                <w:rFonts w:cs="Arial"/>
                <w:sz w:val="20"/>
                <w:szCs w:val="20"/>
              </w:rPr>
              <w:t>Ravensthorpe</w:t>
            </w:r>
          </w:p>
        </w:tc>
      </w:tr>
      <w:tr w:rsidR="00C32FCB" w:rsidRPr="005620AA" w14:paraId="4F5A8C5B" w14:textId="77777777" w:rsidTr="00C32FCB">
        <w:trPr>
          <w:trHeight w:val="227"/>
          <w:jc w:val="center"/>
        </w:trPr>
        <w:tc>
          <w:tcPr>
            <w:tcW w:w="1846" w:type="pct"/>
            <w:tcBorders>
              <w:top w:val="nil"/>
              <w:bottom w:val="nil"/>
            </w:tcBorders>
            <w:noWrap/>
          </w:tcPr>
          <w:p w14:paraId="3C1499C2" w14:textId="77777777" w:rsidR="00C32FCB" w:rsidRPr="005620AA" w:rsidRDefault="00C32FCB" w:rsidP="00675EB3">
            <w:pPr>
              <w:spacing w:before="0" w:after="0"/>
              <w:contextualSpacing/>
              <w:rPr>
                <w:rFonts w:cs="Arial"/>
                <w:sz w:val="20"/>
                <w:szCs w:val="20"/>
              </w:rPr>
            </w:pPr>
            <w:r w:rsidRPr="005620AA">
              <w:rPr>
                <w:rFonts w:cs="Arial"/>
                <w:sz w:val="20"/>
                <w:szCs w:val="20"/>
              </w:rPr>
              <w:t>Walgett</w:t>
            </w:r>
          </w:p>
        </w:tc>
        <w:tc>
          <w:tcPr>
            <w:tcW w:w="1569" w:type="pct"/>
            <w:tcBorders>
              <w:top w:val="nil"/>
              <w:bottom w:val="nil"/>
            </w:tcBorders>
            <w:noWrap/>
          </w:tcPr>
          <w:p w14:paraId="7D5B8236"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3A9F508C" w14:textId="77777777" w:rsidR="00C32FCB" w:rsidRPr="005620AA" w:rsidRDefault="00C32FCB" w:rsidP="0072097B">
            <w:pPr>
              <w:spacing w:before="0" w:after="0"/>
              <w:contextualSpacing/>
              <w:rPr>
                <w:rFonts w:cs="Arial"/>
                <w:sz w:val="20"/>
                <w:szCs w:val="20"/>
              </w:rPr>
            </w:pPr>
            <w:r w:rsidRPr="005620AA">
              <w:rPr>
                <w:rFonts w:cs="Arial"/>
                <w:sz w:val="20"/>
                <w:szCs w:val="20"/>
              </w:rPr>
              <w:t>Tammin</w:t>
            </w:r>
          </w:p>
        </w:tc>
      </w:tr>
      <w:tr w:rsidR="00C32FCB" w:rsidRPr="005620AA" w14:paraId="5863961E" w14:textId="77777777" w:rsidTr="00C32FCB">
        <w:trPr>
          <w:trHeight w:val="227"/>
          <w:jc w:val="center"/>
        </w:trPr>
        <w:tc>
          <w:tcPr>
            <w:tcW w:w="1846" w:type="pct"/>
            <w:tcBorders>
              <w:top w:val="nil"/>
              <w:bottom w:val="nil"/>
            </w:tcBorders>
            <w:noWrap/>
          </w:tcPr>
          <w:p w14:paraId="5FC76509" w14:textId="77777777" w:rsidR="00C32FCB" w:rsidRPr="005620AA" w:rsidRDefault="00C32FCB" w:rsidP="00675EB3">
            <w:pPr>
              <w:spacing w:before="0" w:after="0"/>
              <w:contextualSpacing/>
              <w:rPr>
                <w:rFonts w:cs="Arial"/>
                <w:sz w:val="20"/>
                <w:szCs w:val="20"/>
              </w:rPr>
            </w:pPr>
            <w:r w:rsidRPr="005620AA">
              <w:rPr>
                <w:rFonts w:cs="Arial"/>
                <w:sz w:val="20"/>
                <w:szCs w:val="20"/>
              </w:rPr>
              <w:t>Warren</w:t>
            </w:r>
          </w:p>
        </w:tc>
        <w:tc>
          <w:tcPr>
            <w:tcW w:w="1569" w:type="pct"/>
            <w:tcBorders>
              <w:top w:val="nil"/>
              <w:bottom w:val="nil"/>
            </w:tcBorders>
            <w:noWrap/>
          </w:tcPr>
          <w:p w14:paraId="7F7BEC46"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502429BF" w14:textId="77777777" w:rsidR="00C32FCB" w:rsidRPr="005620AA" w:rsidRDefault="00C32FCB" w:rsidP="0072097B">
            <w:pPr>
              <w:spacing w:before="0" w:after="0"/>
              <w:contextualSpacing/>
              <w:rPr>
                <w:rFonts w:cs="Arial"/>
                <w:sz w:val="20"/>
                <w:szCs w:val="20"/>
              </w:rPr>
            </w:pPr>
            <w:r w:rsidRPr="005620AA">
              <w:rPr>
                <w:rFonts w:cs="Arial"/>
                <w:sz w:val="20"/>
                <w:szCs w:val="20"/>
              </w:rPr>
              <w:t>Three Springs</w:t>
            </w:r>
          </w:p>
        </w:tc>
      </w:tr>
      <w:tr w:rsidR="00C32FCB" w:rsidRPr="005620AA" w14:paraId="2FCB7227" w14:textId="77777777" w:rsidTr="00C32FCB">
        <w:trPr>
          <w:trHeight w:val="227"/>
          <w:jc w:val="center"/>
        </w:trPr>
        <w:tc>
          <w:tcPr>
            <w:tcW w:w="1846" w:type="pct"/>
            <w:tcBorders>
              <w:top w:val="nil"/>
              <w:bottom w:val="nil"/>
            </w:tcBorders>
            <w:noWrap/>
          </w:tcPr>
          <w:p w14:paraId="7F82EAAA" w14:textId="77777777" w:rsidR="00C32FCB" w:rsidRPr="005620AA" w:rsidRDefault="00C32FCB" w:rsidP="00675EB3">
            <w:pPr>
              <w:spacing w:before="0" w:after="0"/>
              <w:contextualSpacing/>
              <w:rPr>
                <w:rFonts w:cs="Arial"/>
                <w:sz w:val="20"/>
                <w:szCs w:val="20"/>
              </w:rPr>
            </w:pPr>
            <w:r w:rsidRPr="005620AA">
              <w:rPr>
                <w:rFonts w:cs="Arial"/>
                <w:sz w:val="20"/>
                <w:szCs w:val="20"/>
              </w:rPr>
              <w:t>Warrumbungle</w:t>
            </w:r>
          </w:p>
        </w:tc>
        <w:tc>
          <w:tcPr>
            <w:tcW w:w="1569" w:type="pct"/>
            <w:tcBorders>
              <w:top w:val="nil"/>
              <w:bottom w:val="nil"/>
            </w:tcBorders>
            <w:noWrap/>
          </w:tcPr>
          <w:p w14:paraId="5C717FEE"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0945B730" w14:textId="77777777" w:rsidR="00C32FCB" w:rsidRPr="005620AA" w:rsidRDefault="00C32FCB" w:rsidP="0072097B">
            <w:pPr>
              <w:spacing w:before="0" w:after="0"/>
              <w:contextualSpacing/>
              <w:rPr>
                <w:rFonts w:cs="Arial"/>
                <w:sz w:val="20"/>
                <w:szCs w:val="20"/>
              </w:rPr>
            </w:pPr>
            <w:r w:rsidRPr="005620AA">
              <w:rPr>
                <w:rFonts w:cs="Arial"/>
                <w:sz w:val="20"/>
                <w:szCs w:val="20"/>
              </w:rPr>
              <w:t>Toodyay</w:t>
            </w:r>
          </w:p>
        </w:tc>
      </w:tr>
      <w:tr w:rsidR="00C32FCB" w:rsidRPr="005620AA" w14:paraId="3FC89D29" w14:textId="77777777" w:rsidTr="00C32FCB">
        <w:trPr>
          <w:trHeight w:val="227"/>
          <w:jc w:val="center"/>
        </w:trPr>
        <w:tc>
          <w:tcPr>
            <w:tcW w:w="1846" w:type="pct"/>
            <w:tcBorders>
              <w:top w:val="nil"/>
              <w:bottom w:val="nil"/>
            </w:tcBorders>
            <w:noWrap/>
          </w:tcPr>
          <w:p w14:paraId="2AE71318" w14:textId="77777777" w:rsidR="00C32FCB" w:rsidRPr="005620AA" w:rsidRDefault="00C32FCB" w:rsidP="00675EB3">
            <w:pPr>
              <w:spacing w:before="0" w:after="0"/>
              <w:contextualSpacing/>
              <w:rPr>
                <w:rFonts w:cs="Arial"/>
                <w:sz w:val="20"/>
                <w:szCs w:val="20"/>
              </w:rPr>
            </w:pPr>
            <w:r w:rsidRPr="005620AA">
              <w:rPr>
                <w:rFonts w:cs="Arial"/>
                <w:sz w:val="20"/>
                <w:szCs w:val="20"/>
              </w:rPr>
              <w:t>Weddin</w:t>
            </w:r>
          </w:p>
        </w:tc>
        <w:tc>
          <w:tcPr>
            <w:tcW w:w="1569" w:type="pct"/>
            <w:tcBorders>
              <w:top w:val="nil"/>
              <w:bottom w:val="nil"/>
            </w:tcBorders>
            <w:noWrap/>
          </w:tcPr>
          <w:p w14:paraId="7DD439C9"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51B9CB74" w14:textId="77777777" w:rsidR="00C32FCB" w:rsidRPr="005620AA" w:rsidRDefault="00C32FCB" w:rsidP="0072097B">
            <w:pPr>
              <w:spacing w:before="0" w:after="0"/>
              <w:contextualSpacing/>
              <w:rPr>
                <w:rFonts w:cs="Arial"/>
                <w:sz w:val="20"/>
                <w:szCs w:val="20"/>
              </w:rPr>
            </w:pPr>
            <w:r w:rsidRPr="005620AA">
              <w:rPr>
                <w:rFonts w:cs="Arial"/>
                <w:sz w:val="20"/>
                <w:szCs w:val="20"/>
              </w:rPr>
              <w:t>Victoria Plains</w:t>
            </w:r>
          </w:p>
        </w:tc>
      </w:tr>
      <w:tr w:rsidR="00C32FCB" w:rsidRPr="005620AA" w14:paraId="4C2BA563" w14:textId="77777777" w:rsidTr="00C32FCB">
        <w:trPr>
          <w:trHeight w:val="227"/>
          <w:jc w:val="center"/>
        </w:trPr>
        <w:tc>
          <w:tcPr>
            <w:tcW w:w="1846" w:type="pct"/>
            <w:tcBorders>
              <w:top w:val="nil"/>
              <w:bottom w:val="nil"/>
            </w:tcBorders>
            <w:noWrap/>
          </w:tcPr>
          <w:p w14:paraId="0E4214C6" w14:textId="77777777" w:rsidR="00C32FCB" w:rsidRPr="005620AA" w:rsidRDefault="00C32FCB" w:rsidP="00675EB3">
            <w:pPr>
              <w:spacing w:before="0" w:after="0"/>
              <w:contextualSpacing/>
              <w:rPr>
                <w:rFonts w:cs="Arial"/>
                <w:sz w:val="20"/>
                <w:szCs w:val="20"/>
              </w:rPr>
            </w:pPr>
          </w:p>
        </w:tc>
        <w:tc>
          <w:tcPr>
            <w:tcW w:w="1569" w:type="pct"/>
            <w:tcBorders>
              <w:top w:val="nil"/>
              <w:bottom w:val="nil"/>
            </w:tcBorders>
            <w:noWrap/>
          </w:tcPr>
          <w:p w14:paraId="1823B278"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2C826476" w14:textId="77777777" w:rsidR="00C32FCB" w:rsidRPr="005620AA" w:rsidRDefault="00C32FCB" w:rsidP="0072097B">
            <w:pPr>
              <w:spacing w:before="0" w:after="0"/>
              <w:contextualSpacing/>
              <w:rPr>
                <w:rFonts w:cs="Arial"/>
                <w:sz w:val="20"/>
                <w:szCs w:val="20"/>
              </w:rPr>
            </w:pPr>
            <w:r w:rsidRPr="005620AA">
              <w:rPr>
                <w:rFonts w:cs="Arial"/>
                <w:sz w:val="20"/>
                <w:szCs w:val="20"/>
              </w:rPr>
              <w:t>Wagin</w:t>
            </w:r>
          </w:p>
        </w:tc>
      </w:tr>
      <w:tr w:rsidR="00C32FCB" w:rsidRPr="005620AA" w14:paraId="366CB632" w14:textId="77777777" w:rsidTr="00C32FCB">
        <w:trPr>
          <w:trHeight w:val="227"/>
          <w:jc w:val="center"/>
        </w:trPr>
        <w:tc>
          <w:tcPr>
            <w:tcW w:w="1846" w:type="pct"/>
            <w:tcBorders>
              <w:top w:val="nil"/>
              <w:bottom w:val="nil"/>
            </w:tcBorders>
            <w:noWrap/>
          </w:tcPr>
          <w:p w14:paraId="4174A7C6"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3355247B"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64655C72" w14:textId="77777777" w:rsidR="00C32FCB" w:rsidRPr="005620AA" w:rsidRDefault="00C32FCB" w:rsidP="0072097B">
            <w:pPr>
              <w:spacing w:before="0" w:after="0"/>
              <w:contextualSpacing/>
              <w:rPr>
                <w:rFonts w:cs="Arial"/>
                <w:sz w:val="20"/>
                <w:szCs w:val="20"/>
              </w:rPr>
            </w:pPr>
            <w:r w:rsidRPr="005620AA">
              <w:rPr>
                <w:rFonts w:cs="Arial"/>
                <w:sz w:val="20"/>
                <w:szCs w:val="20"/>
              </w:rPr>
              <w:t>Wandering</w:t>
            </w:r>
          </w:p>
        </w:tc>
      </w:tr>
      <w:tr w:rsidR="00C32FCB" w:rsidRPr="005620AA" w14:paraId="4BBE7179" w14:textId="77777777" w:rsidTr="00C32FCB">
        <w:trPr>
          <w:trHeight w:val="227"/>
          <w:jc w:val="center"/>
        </w:trPr>
        <w:tc>
          <w:tcPr>
            <w:tcW w:w="1846" w:type="pct"/>
            <w:tcBorders>
              <w:top w:val="nil"/>
              <w:bottom w:val="nil"/>
            </w:tcBorders>
            <w:noWrap/>
          </w:tcPr>
          <w:p w14:paraId="03966A05"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3C6DEABA"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5FD2C227" w14:textId="77777777" w:rsidR="00C32FCB" w:rsidRPr="005620AA" w:rsidRDefault="00C32FCB" w:rsidP="0072097B">
            <w:pPr>
              <w:spacing w:before="0" w:after="0"/>
              <w:contextualSpacing/>
              <w:rPr>
                <w:rFonts w:cs="Arial"/>
                <w:sz w:val="20"/>
                <w:szCs w:val="20"/>
              </w:rPr>
            </w:pPr>
            <w:r w:rsidRPr="005620AA">
              <w:rPr>
                <w:rFonts w:cs="Arial"/>
                <w:sz w:val="20"/>
                <w:szCs w:val="20"/>
              </w:rPr>
              <w:t>West Arthur</w:t>
            </w:r>
          </w:p>
        </w:tc>
      </w:tr>
      <w:tr w:rsidR="00C32FCB" w:rsidRPr="005620AA" w14:paraId="2711BF1A" w14:textId="77777777" w:rsidTr="00C32FCB">
        <w:trPr>
          <w:trHeight w:val="227"/>
          <w:jc w:val="center"/>
        </w:trPr>
        <w:tc>
          <w:tcPr>
            <w:tcW w:w="1846" w:type="pct"/>
            <w:tcBorders>
              <w:top w:val="nil"/>
              <w:bottom w:val="nil"/>
            </w:tcBorders>
            <w:noWrap/>
          </w:tcPr>
          <w:p w14:paraId="64141EE6"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72F245A1"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536616CA" w14:textId="77777777" w:rsidR="00C32FCB" w:rsidRPr="005620AA" w:rsidRDefault="00C32FCB" w:rsidP="0072097B">
            <w:pPr>
              <w:spacing w:before="0" w:after="0"/>
              <w:contextualSpacing/>
              <w:rPr>
                <w:rFonts w:cs="Arial"/>
                <w:sz w:val="20"/>
                <w:szCs w:val="20"/>
              </w:rPr>
            </w:pPr>
            <w:r w:rsidRPr="005620AA">
              <w:rPr>
                <w:rFonts w:cs="Arial"/>
                <w:sz w:val="20"/>
                <w:szCs w:val="20"/>
              </w:rPr>
              <w:t>Wickepin</w:t>
            </w:r>
          </w:p>
        </w:tc>
      </w:tr>
      <w:tr w:rsidR="00C32FCB" w:rsidRPr="005620AA" w14:paraId="292C6088" w14:textId="77777777" w:rsidTr="00C32FCB">
        <w:trPr>
          <w:trHeight w:val="227"/>
          <w:jc w:val="center"/>
        </w:trPr>
        <w:tc>
          <w:tcPr>
            <w:tcW w:w="1846" w:type="pct"/>
            <w:tcBorders>
              <w:top w:val="nil"/>
              <w:bottom w:val="nil"/>
            </w:tcBorders>
            <w:noWrap/>
          </w:tcPr>
          <w:p w14:paraId="6EDD0343"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2FD311BC"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4F5C1E75" w14:textId="77777777" w:rsidR="00C32FCB" w:rsidRPr="005620AA" w:rsidRDefault="00C32FCB" w:rsidP="0072097B">
            <w:pPr>
              <w:spacing w:before="0" w:after="0"/>
              <w:contextualSpacing/>
              <w:rPr>
                <w:rFonts w:cs="Arial"/>
                <w:sz w:val="20"/>
                <w:szCs w:val="20"/>
              </w:rPr>
            </w:pPr>
            <w:r w:rsidRPr="005620AA">
              <w:rPr>
                <w:rFonts w:cs="Arial"/>
                <w:sz w:val="20"/>
                <w:szCs w:val="20"/>
              </w:rPr>
              <w:t>Williams</w:t>
            </w:r>
          </w:p>
        </w:tc>
      </w:tr>
      <w:tr w:rsidR="00C32FCB" w:rsidRPr="005620AA" w14:paraId="0FE1BD81" w14:textId="77777777" w:rsidTr="00C32FCB">
        <w:trPr>
          <w:trHeight w:val="227"/>
          <w:jc w:val="center"/>
        </w:trPr>
        <w:tc>
          <w:tcPr>
            <w:tcW w:w="1846" w:type="pct"/>
            <w:tcBorders>
              <w:top w:val="nil"/>
              <w:bottom w:val="nil"/>
            </w:tcBorders>
            <w:noWrap/>
          </w:tcPr>
          <w:p w14:paraId="26801B52"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1BA4F16F"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21CEDE3B" w14:textId="77777777" w:rsidR="00C32FCB" w:rsidRPr="005620AA" w:rsidRDefault="00C32FCB" w:rsidP="0072097B">
            <w:pPr>
              <w:spacing w:before="0" w:after="0"/>
              <w:contextualSpacing/>
              <w:rPr>
                <w:rFonts w:cs="Arial"/>
                <w:sz w:val="20"/>
                <w:szCs w:val="20"/>
              </w:rPr>
            </w:pPr>
            <w:r w:rsidRPr="005620AA">
              <w:rPr>
                <w:rFonts w:cs="Arial"/>
                <w:sz w:val="20"/>
                <w:szCs w:val="20"/>
              </w:rPr>
              <w:t>Wongan-Ballidu</w:t>
            </w:r>
          </w:p>
        </w:tc>
      </w:tr>
      <w:tr w:rsidR="00C32FCB" w:rsidRPr="005620AA" w14:paraId="50A9D6EA" w14:textId="77777777" w:rsidTr="00C32FCB">
        <w:trPr>
          <w:trHeight w:val="227"/>
          <w:jc w:val="center"/>
        </w:trPr>
        <w:tc>
          <w:tcPr>
            <w:tcW w:w="1846" w:type="pct"/>
            <w:tcBorders>
              <w:top w:val="nil"/>
              <w:bottom w:val="nil"/>
            </w:tcBorders>
            <w:noWrap/>
          </w:tcPr>
          <w:p w14:paraId="622FB53C"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5B48A18D"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0C6A8780" w14:textId="77777777" w:rsidR="00C32FCB" w:rsidRPr="005620AA" w:rsidRDefault="00C32FCB" w:rsidP="0072097B">
            <w:pPr>
              <w:spacing w:before="0" w:after="0"/>
              <w:contextualSpacing/>
              <w:rPr>
                <w:rFonts w:cs="Arial"/>
                <w:sz w:val="20"/>
                <w:szCs w:val="20"/>
              </w:rPr>
            </w:pPr>
            <w:r w:rsidRPr="005620AA">
              <w:rPr>
                <w:rFonts w:cs="Arial"/>
                <w:sz w:val="20"/>
                <w:szCs w:val="20"/>
              </w:rPr>
              <w:t>Woodanilling</w:t>
            </w:r>
          </w:p>
        </w:tc>
      </w:tr>
      <w:tr w:rsidR="00C32FCB" w:rsidRPr="005620AA" w14:paraId="3EF9D41E" w14:textId="77777777" w:rsidTr="00C32FCB">
        <w:trPr>
          <w:trHeight w:val="227"/>
          <w:jc w:val="center"/>
        </w:trPr>
        <w:tc>
          <w:tcPr>
            <w:tcW w:w="1846" w:type="pct"/>
            <w:tcBorders>
              <w:top w:val="nil"/>
              <w:bottom w:val="nil"/>
            </w:tcBorders>
            <w:noWrap/>
          </w:tcPr>
          <w:p w14:paraId="1EA69DC3" w14:textId="77777777" w:rsidR="00C32FCB" w:rsidRPr="005620AA" w:rsidRDefault="00C32FCB" w:rsidP="0072097B">
            <w:pPr>
              <w:spacing w:before="0" w:after="0"/>
              <w:contextualSpacing/>
              <w:rPr>
                <w:rFonts w:cs="Arial"/>
                <w:sz w:val="20"/>
                <w:szCs w:val="20"/>
              </w:rPr>
            </w:pPr>
          </w:p>
        </w:tc>
        <w:tc>
          <w:tcPr>
            <w:tcW w:w="1569" w:type="pct"/>
            <w:tcBorders>
              <w:top w:val="nil"/>
              <w:bottom w:val="nil"/>
            </w:tcBorders>
            <w:noWrap/>
          </w:tcPr>
          <w:p w14:paraId="78FEF1A4" w14:textId="77777777" w:rsidR="00C32FCB" w:rsidRPr="005620AA" w:rsidRDefault="00C32FCB" w:rsidP="0072097B">
            <w:pPr>
              <w:spacing w:before="0" w:after="0"/>
              <w:contextualSpacing/>
              <w:rPr>
                <w:rFonts w:cs="Arial"/>
                <w:sz w:val="20"/>
                <w:szCs w:val="20"/>
              </w:rPr>
            </w:pPr>
          </w:p>
        </w:tc>
        <w:tc>
          <w:tcPr>
            <w:tcW w:w="1585" w:type="pct"/>
            <w:tcBorders>
              <w:top w:val="nil"/>
              <w:bottom w:val="nil"/>
            </w:tcBorders>
            <w:vAlign w:val="center"/>
          </w:tcPr>
          <w:p w14:paraId="67891C6F" w14:textId="77777777" w:rsidR="00C32FCB" w:rsidRPr="005620AA" w:rsidRDefault="00C32FCB" w:rsidP="0072097B">
            <w:pPr>
              <w:spacing w:before="0" w:after="0"/>
              <w:contextualSpacing/>
              <w:rPr>
                <w:rFonts w:cs="Arial"/>
                <w:sz w:val="20"/>
                <w:szCs w:val="20"/>
              </w:rPr>
            </w:pPr>
            <w:r w:rsidRPr="005620AA">
              <w:rPr>
                <w:rFonts w:cs="Arial"/>
                <w:sz w:val="20"/>
                <w:szCs w:val="20"/>
              </w:rPr>
              <w:t>Wyalkatchem</w:t>
            </w:r>
          </w:p>
        </w:tc>
      </w:tr>
      <w:tr w:rsidR="00C32FCB" w:rsidRPr="005620AA" w14:paraId="0ED5286E" w14:textId="77777777" w:rsidTr="00C32FCB">
        <w:trPr>
          <w:trHeight w:val="227"/>
          <w:jc w:val="center"/>
        </w:trPr>
        <w:tc>
          <w:tcPr>
            <w:tcW w:w="1846" w:type="pct"/>
            <w:tcBorders>
              <w:top w:val="nil"/>
            </w:tcBorders>
            <w:noWrap/>
          </w:tcPr>
          <w:p w14:paraId="114B5DA4" w14:textId="77777777" w:rsidR="00C32FCB" w:rsidRPr="005620AA" w:rsidRDefault="00C32FCB" w:rsidP="0072097B">
            <w:pPr>
              <w:spacing w:before="0" w:after="0"/>
              <w:contextualSpacing/>
              <w:rPr>
                <w:rFonts w:cs="Arial"/>
                <w:sz w:val="20"/>
                <w:szCs w:val="20"/>
              </w:rPr>
            </w:pPr>
          </w:p>
        </w:tc>
        <w:tc>
          <w:tcPr>
            <w:tcW w:w="1569" w:type="pct"/>
            <w:tcBorders>
              <w:top w:val="nil"/>
            </w:tcBorders>
            <w:noWrap/>
          </w:tcPr>
          <w:p w14:paraId="13540EC8" w14:textId="77777777" w:rsidR="00C32FCB" w:rsidRPr="005620AA" w:rsidRDefault="00C32FCB" w:rsidP="0072097B">
            <w:pPr>
              <w:spacing w:before="0" w:after="0"/>
              <w:contextualSpacing/>
              <w:rPr>
                <w:rFonts w:cs="Arial"/>
                <w:sz w:val="20"/>
                <w:szCs w:val="20"/>
              </w:rPr>
            </w:pPr>
          </w:p>
        </w:tc>
        <w:tc>
          <w:tcPr>
            <w:tcW w:w="1585" w:type="pct"/>
            <w:tcBorders>
              <w:top w:val="nil"/>
            </w:tcBorders>
            <w:vAlign w:val="center"/>
          </w:tcPr>
          <w:p w14:paraId="1AC7DCF5" w14:textId="77777777" w:rsidR="00C32FCB" w:rsidRPr="005620AA" w:rsidRDefault="00C32FCB" w:rsidP="0072097B">
            <w:pPr>
              <w:spacing w:before="0" w:after="0"/>
              <w:contextualSpacing/>
              <w:rPr>
                <w:rFonts w:cs="Arial"/>
                <w:sz w:val="20"/>
                <w:szCs w:val="20"/>
              </w:rPr>
            </w:pPr>
            <w:r w:rsidRPr="005620AA">
              <w:rPr>
                <w:rFonts w:cs="Arial"/>
                <w:sz w:val="20"/>
                <w:szCs w:val="20"/>
              </w:rPr>
              <w:t>York</w:t>
            </w:r>
          </w:p>
        </w:tc>
      </w:tr>
    </w:tbl>
    <w:p w14:paraId="227CBEDC" w14:textId="77777777" w:rsidR="003A2C5F" w:rsidRPr="005620AA" w:rsidRDefault="004356A8" w:rsidP="00A1096A">
      <w:pPr>
        <w:pStyle w:val="RARMPPara"/>
      </w:pPr>
      <w:r w:rsidRPr="005620AA">
        <w:t xml:space="preserve">Only trained and authorised </w:t>
      </w:r>
      <w:r w:rsidR="00C30DDA" w:rsidRPr="005620AA">
        <w:t>persons</w:t>
      </w:r>
      <w:r w:rsidRPr="005620AA">
        <w:t xml:space="preserve"> would be</w:t>
      </w:r>
      <w:r w:rsidR="003C3399" w:rsidRPr="005620AA">
        <w:t xml:space="preserve"> permitted to deal with the GM </w:t>
      </w:r>
      <w:r w:rsidRPr="005620AA">
        <w:t>wheat.</w:t>
      </w:r>
    </w:p>
    <w:p w14:paraId="26B2B40F" w14:textId="77777777" w:rsidR="00CA0F4A" w:rsidRPr="005620AA" w:rsidRDefault="00CA0F4A" w:rsidP="00D4366D">
      <w:pPr>
        <w:pStyle w:val="Heading3"/>
      </w:pPr>
      <w:bookmarkStart w:id="20" w:name="_Toc5962922"/>
      <w:r w:rsidRPr="005620AA">
        <w:t>The proposed controls to restrict the spread and persistence of the GMOs in the environment</w:t>
      </w:r>
      <w:bookmarkEnd w:id="20"/>
    </w:p>
    <w:p w14:paraId="30B27323" w14:textId="77777777" w:rsidR="004356A8" w:rsidRPr="005620AA" w:rsidRDefault="004356A8" w:rsidP="00A1096A">
      <w:pPr>
        <w:pStyle w:val="RARMPPara"/>
      </w:pPr>
      <w:r w:rsidRPr="005620AA">
        <w:t>The applicant has proposed a number of controls to restrict the spread and persistence of the GM wheat and the introduced genetic material in the environment. These include:</w:t>
      </w:r>
    </w:p>
    <w:p w14:paraId="48F7D314" w14:textId="77777777" w:rsidR="004356A8" w:rsidRPr="005620AA" w:rsidRDefault="004356A8" w:rsidP="004356A8">
      <w:pPr>
        <w:pStyle w:val="Bullet"/>
        <w:rPr>
          <w:rFonts w:asciiTheme="minorHAnsi" w:hAnsiTheme="minorHAnsi"/>
        </w:rPr>
      </w:pPr>
      <w:r w:rsidRPr="005620AA">
        <w:rPr>
          <w:rFonts w:asciiTheme="minorHAnsi" w:hAnsiTheme="minorHAnsi"/>
        </w:rPr>
        <w:t xml:space="preserve">locating </w:t>
      </w:r>
      <w:r w:rsidR="00246363" w:rsidRPr="005620AA">
        <w:rPr>
          <w:rFonts w:asciiTheme="minorHAnsi" w:hAnsiTheme="minorHAnsi"/>
        </w:rPr>
        <w:t>each trial site</w:t>
      </w:r>
      <w:r w:rsidRPr="005620AA">
        <w:rPr>
          <w:rFonts w:asciiTheme="minorHAnsi" w:hAnsiTheme="minorHAnsi"/>
        </w:rPr>
        <w:t xml:space="preserve"> at least 50 m away from the nearest natural waterway</w:t>
      </w:r>
    </w:p>
    <w:p w14:paraId="666981CA" w14:textId="77777777" w:rsidR="00760265" w:rsidRPr="005620AA" w:rsidRDefault="00246363" w:rsidP="00B43E84">
      <w:pPr>
        <w:pStyle w:val="Bullet"/>
        <w:rPr>
          <w:rFonts w:asciiTheme="minorHAnsi" w:hAnsiTheme="minorHAnsi"/>
        </w:rPr>
      </w:pPr>
      <w:r w:rsidRPr="005620AA">
        <w:rPr>
          <w:rFonts w:asciiTheme="minorHAnsi" w:hAnsiTheme="minorHAnsi"/>
        </w:rPr>
        <w:lastRenderedPageBreak/>
        <w:t>surrounding each planting a</w:t>
      </w:r>
      <w:r w:rsidR="00760265" w:rsidRPr="005620AA">
        <w:rPr>
          <w:rFonts w:asciiTheme="minorHAnsi" w:hAnsiTheme="minorHAnsi"/>
        </w:rPr>
        <w:t>rea with a 10 m monitoring zone</w:t>
      </w:r>
      <w:r w:rsidR="00B43E84" w:rsidRPr="005620AA">
        <w:rPr>
          <w:rFonts w:asciiTheme="minorHAnsi" w:hAnsiTheme="minorHAnsi"/>
        </w:rPr>
        <w:t xml:space="preserve"> and a 50 m inspection zone that are inspected while the GMOs are flowering to </w:t>
      </w:r>
      <w:r w:rsidR="0067390E" w:rsidRPr="005620AA">
        <w:rPr>
          <w:rFonts w:asciiTheme="minorHAnsi" w:hAnsiTheme="minorHAnsi"/>
        </w:rPr>
        <w:t>destroy any</w:t>
      </w:r>
      <w:r w:rsidR="00B43E84" w:rsidRPr="005620AA">
        <w:rPr>
          <w:rFonts w:asciiTheme="minorHAnsi" w:hAnsiTheme="minorHAnsi"/>
        </w:rPr>
        <w:t xml:space="preserve"> wheat or sexually compatible plants</w:t>
      </w:r>
      <w:r w:rsidR="00760265" w:rsidRPr="005620AA">
        <w:rPr>
          <w:rFonts w:asciiTheme="minorHAnsi" w:hAnsiTheme="minorHAnsi"/>
        </w:rPr>
        <w:t xml:space="preserve"> </w:t>
      </w:r>
    </w:p>
    <w:p w14:paraId="78A50A88" w14:textId="77777777" w:rsidR="00246363" w:rsidRPr="005620AA" w:rsidRDefault="00760265" w:rsidP="00246363">
      <w:pPr>
        <w:pStyle w:val="Bullet"/>
        <w:rPr>
          <w:rFonts w:asciiTheme="minorHAnsi" w:hAnsiTheme="minorHAnsi"/>
        </w:rPr>
      </w:pPr>
      <w:r w:rsidRPr="005620AA">
        <w:rPr>
          <w:rFonts w:asciiTheme="minorHAnsi" w:hAnsiTheme="minorHAnsi"/>
        </w:rPr>
        <w:t>surrounding each inspection zone with</w:t>
      </w:r>
      <w:r w:rsidR="00246363" w:rsidRPr="005620AA">
        <w:rPr>
          <w:rFonts w:asciiTheme="minorHAnsi" w:hAnsiTheme="minorHAnsi"/>
        </w:rPr>
        <w:t xml:space="preserve"> </w:t>
      </w:r>
      <w:r w:rsidRPr="005620AA">
        <w:rPr>
          <w:rFonts w:asciiTheme="minorHAnsi" w:hAnsiTheme="minorHAnsi"/>
        </w:rPr>
        <w:t xml:space="preserve">a </w:t>
      </w:r>
      <w:r w:rsidR="00246363" w:rsidRPr="005620AA">
        <w:rPr>
          <w:rFonts w:asciiTheme="minorHAnsi" w:hAnsiTheme="minorHAnsi"/>
        </w:rPr>
        <w:t xml:space="preserve">140 m isolation zone </w:t>
      </w:r>
      <w:r w:rsidRPr="005620AA">
        <w:rPr>
          <w:rFonts w:asciiTheme="minorHAnsi" w:hAnsiTheme="minorHAnsi"/>
        </w:rPr>
        <w:t>where</w:t>
      </w:r>
      <w:r w:rsidR="00246363" w:rsidRPr="005620AA">
        <w:rPr>
          <w:rFonts w:asciiTheme="minorHAnsi" w:hAnsiTheme="minorHAnsi"/>
        </w:rPr>
        <w:t xml:space="preserve"> no wheat or sexually compatible plants would be grown</w:t>
      </w:r>
    </w:p>
    <w:p w14:paraId="6E91EFAD" w14:textId="77777777" w:rsidR="004356A8" w:rsidRPr="005620AA" w:rsidRDefault="004356A8" w:rsidP="004356A8">
      <w:pPr>
        <w:pStyle w:val="Bullet"/>
        <w:rPr>
          <w:rFonts w:asciiTheme="minorHAnsi" w:hAnsiTheme="minorHAnsi"/>
        </w:rPr>
      </w:pPr>
      <w:r w:rsidRPr="005620AA">
        <w:rPr>
          <w:rFonts w:asciiTheme="minorHAnsi" w:hAnsiTheme="minorHAnsi"/>
        </w:rPr>
        <w:t xml:space="preserve">only permitting authorised </w:t>
      </w:r>
      <w:r w:rsidR="00760265" w:rsidRPr="005620AA">
        <w:rPr>
          <w:rFonts w:asciiTheme="minorHAnsi" w:hAnsiTheme="minorHAnsi"/>
        </w:rPr>
        <w:t>persons</w:t>
      </w:r>
      <w:r w:rsidRPr="005620AA">
        <w:rPr>
          <w:rFonts w:asciiTheme="minorHAnsi" w:hAnsiTheme="minorHAnsi"/>
        </w:rPr>
        <w:t xml:space="preserve"> to access the trial sites</w:t>
      </w:r>
    </w:p>
    <w:p w14:paraId="6FA4ABD1" w14:textId="77777777" w:rsidR="004356A8" w:rsidRPr="005620AA" w:rsidRDefault="00760265" w:rsidP="004356A8">
      <w:pPr>
        <w:pStyle w:val="Bullet"/>
        <w:rPr>
          <w:rFonts w:asciiTheme="minorHAnsi" w:hAnsiTheme="minorHAnsi"/>
        </w:rPr>
      </w:pPr>
      <w:r w:rsidRPr="005620AA">
        <w:rPr>
          <w:rFonts w:asciiTheme="minorHAnsi" w:hAnsiTheme="minorHAnsi"/>
        </w:rPr>
        <w:t xml:space="preserve">surrounding each trial site with a fence to </w:t>
      </w:r>
      <w:r w:rsidR="004356A8" w:rsidRPr="005620AA">
        <w:rPr>
          <w:rFonts w:asciiTheme="minorHAnsi" w:hAnsiTheme="minorHAnsi"/>
        </w:rPr>
        <w:t>restrict</w:t>
      </w:r>
      <w:r w:rsidRPr="005620AA">
        <w:rPr>
          <w:rFonts w:asciiTheme="minorHAnsi" w:hAnsiTheme="minorHAnsi"/>
        </w:rPr>
        <w:t xml:space="preserve"> access by large animals</w:t>
      </w:r>
      <w:r w:rsidR="004356A8" w:rsidRPr="005620AA">
        <w:rPr>
          <w:rFonts w:asciiTheme="minorHAnsi" w:hAnsiTheme="minorHAnsi"/>
        </w:rPr>
        <w:t xml:space="preserve"> </w:t>
      </w:r>
    </w:p>
    <w:p w14:paraId="1B606764" w14:textId="77777777" w:rsidR="004356A8" w:rsidRPr="005620AA" w:rsidRDefault="004356A8" w:rsidP="004356A8">
      <w:pPr>
        <w:pStyle w:val="Bullet"/>
        <w:rPr>
          <w:rFonts w:asciiTheme="minorHAnsi" w:hAnsiTheme="minorHAnsi"/>
        </w:rPr>
      </w:pPr>
      <w:r w:rsidRPr="005620AA">
        <w:rPr>
          <w:rFonts w:asciiTheme="minorHAnsi" w:hAnsiTheme="minorHAnsi"/>
        </w:rPr>
        <w:t xml:space="preserve">treating non-GM </w:t>
      </w:r>
      <w:r w:rsidR="00246363" w:rsidRPr="005620AA">
        <w:rPr>
          <w:rFonts w:asciiTheme="minorHAnsi" w:hAnsiTheme="minorHAnsi"/>
        </w:rPr>
        <w:t>wheat plants</w:t>
      </w:r>
      <w:r w:rsidRPr="005620AA">
        <w:rPr>
          <w:rFonts w:asciiTheme="minorHAnsi" w:hAnsiTheme="minorHAnsi"/>
        </w:rPr>
        <w:t xml:space="preserve"> </w:t>
      </w:r>
      <w:r w:rsidR="00246363" w:rsidRPr="005620AA">
        <w:rPr>
          <w:rFonts w:asciiTheme="minorHAnsi" w:hAnsiTheme="minorHAnsi"/>
        </w:rPr>
        <w:t>grown</w:t>
      </w:r>
      <w:r w:rsidRPr="005620AA">
        <w:rPr>
          <w:rFonts w:asciiTheme="minorHAnsi" w:hAnsiTheme="minorHAnsi"/>
        </w:rPr>
        <w:t xml:space="preserve"> in the trial as if they were GM</w:t>
      </w:r>
      <w:r w:rsidR="00246363" w:rsidRPr="005620AA">
        <w:rPr>
          <w:rFonts w:asciiTheme="minorHAnsi" w:hAnsiTheme="minorHAnsi"/>
        </w:rPr>
        <w:t>Os</w:t>
      </w:r>
    </w:p>
    <w:p w14:paraId="5C6B218C" w14:textId="77777777" w:rsidR="004356A8" w:rsidRPr="005620AA" w:rsidRDefault="004356A8" w:rsidP="004356A8">
      <w:pPr>
        <w:pStyle w:val="Bullet"/>
        <w:rPr>
          <w:rFonts w:asciiTheme="minorHAnsi" w:hAnsiTheme="minorHAnsi"/>
        </w:rPr>
      </w:pPr>
      <w:r w:rsidRPr="005620AA">
        <w:rPr>
          <w:rFonts w:asciiTheme="minorHAnsi" w:hAnsiTheme="minorHAnsi"/>
        </w:rPr>
        <w:t xml:space="preserve">inspecting all equipment </w:t>
      </w:r>
      <w:r w:rsidR="00246363" w:rsidRPr="005620AA">
        <w:rPr>
          <w:rFonts w:asciiTheme="minorHAnsi" w:hAnsiTheme="minorHAnsi"/>
        </w:rPr>
        <w:t>used on trial sites</w:t>
      </w:r>
      <w:r w:rsidRPr="005620AA">
        <w:rPr>
          <w:rFonts w:asciiTheme="minorHAnsi" w:hAnsiTheme="minorHAnsi"/>
        </w:rPr>
        <w:t xml:space="preserve"> for GM seeds and cleaning </w:t>
      </w:r>
      <w:r w:rsidR="00246363" w:rsidRPr="005620AA">
        <w:rPr>
          <w:rFonts w:asciiTheme="minorHAnsi" w:hAnsiTheme="minorHAnsi"/>
        </w:rPr>
        <w:t>before use for any other purpose</w:t>
      </w:r>
      <w:r w:rsidRPr="005620AA">
        <w:rPr>
          <w:rFonts w:asciiTheme="minorHAnsi" w:hAnsiTheme="minorHAnsi"/>
        </w:rPr>
        <w:t xml:space="preserve"> </w:t>
      </w:r>
    </w:p>
    <w:p w14:paraId="14F2D6DF" w14:textId="27C2EC0A" w:rsidR="004356A8" w:rsidRPr="005620AA" w:rsidRDefault="004356A8" w:rsidP="004356A8">
      <w:pPr>
        <w:pStyle w:val="Bullet"/>
        <w:rPr>
          <w:rFonts w:asciiTheme="minorHAnsi" w:hAnsiTheme="minorHAnsi"/>
        </w:rPr>
      </w:pPr>
      <w:r w:rsidRPr="005620AA">
        <w:rPr>
          <w:rFonts w:asciiTheme="minorHAnsi" w:hAnsiTheme="minorHAnsi"/>
        </w:rPr>
        <w:t xml:space="preserve">transporting and storing </w:t>
      </w:r>
      <w:r w:rsidR="0045561E" w:rsidRPr="005620AA">
        <w:rPr>
          <w:rFonts w:asciiTheme="minorHAnsi" w:hAnsiTheme="minorHAnsi"/>
        </w:rPr>
        <w:t>GMOs</w:t>
      </w:r>
      <w:r w:rsidRPr="005620AA">
        <w:rPr>
          <w:rFonts w:asciiTheme="minorHAnsi" w:hAnsiTheme="minorHAnsi"/>
        </w:rPr>
        <w:t xml:space="preserve"> in accordance with the current Regulator's </w:t>
      </w:r>
      <w:r w:rsidRPr="005620AA">
        <w:rPr>
          <w:rFonts w:asciiTheme="minorHAnsi" w:hAnsiTheme="minorHAnsi"/>
          <w:i/>
        </w:rPr>
        <w:t>Guidelines for the Transport, Storage and Disposal of GMOs</w:t>
      </w:r>
    </w:p>
    <w:p w14:paraId="4329E8C7" w14:textId="77777777" w:rsidR="004356A8" w:rsidRPr="005620AA" w:rsidRDefault="004356A8" w:rsidP="004356A8">
      <w:pPr>
        <w:pStyle w:val="Bullet"/>
        <w:rPr>
          <w:rFonts w:asciiTheme="minorHAnsi" w:hAnsiTheme="minorHAnsi"/>
        </w:rPr>
      </w:pPr>
      <w:r w:rsidRPr="005620AA">
        <w:rPr>
          <w:rFonts w:asciiTheme="minorHAnsi" w:hAnsiTheme="minorHAnsi"/>
        </w:rPr>
        <w:t xml:space="preserve">destroying all plant material from the trial not required for testing or future </w:t>
      </w:r>
      <w:r w:rsidR="00246363" w:rsidRPr="005620AA">
        <w:rPr>
          <w:rFonts w:asciiTheme="minorHAnsi" w:hAnsiTheme="minorHAnsi"/>
        </w:rPr>
        <w:t>plantings</w:t>
      </w:r>
    </w:p>
    <w:p w14:paraId="39D3E3E0" w14:textId="77777777" w:rsidR="004356A8" w:rsidRPr="005620AA" w:rsidRDefault="004356A8" w:rsidP="004356A8">
      <w:pPr>
        <w:pStyle w:val="Bullet"/>
        <w:rPr>
          <w:rFonts w:asciiTheme="minorHAnsi" w:hAnsiTheme="minorHAnsi"/>
        </w:rPr>
      </w:pPr>
      <w:r w:rsidRPr="005620AA">
        <w:rPr>
          <w:rFonts w:asciiTheme="minorHAnsi" w:hAnsiTheme="minorHAnsi"/>
        </w:rPr>
        <w:t xml:space="preserve">post-harvest monitoring of </w:t>
      </w:r>
      <w:r w:rsidR="00246363" w:rsidRPr="005620AA">
        <w:rPr>
          <w:rFonts w:asciiTheme="minorHAnsi" w:hAnsiTheme="minorHAnsi"/>
        </w:rPr>
        <w:t>each</w:t>
      </w:r>
      <w:r w:rsidRPr="005620AA">
        <w:rPr>
          <w:rFonts w:asciiTheme="minorHAnsi" w:hAnsiTheme="minorHAnsi"/>
        </w:rPr>
        <w:t xml:space="preserve"> trial site </w:t>
      </w:r>
      <w:r w:rsidR="00246363" w:rsidRPr="005620AA">
        <w:rPr>
          <w:rFonts w:asciiTheme="minorHAnsi" w:hAnsiTheme="minorHAnsi"/>
        </w:rPr>
        <w:t>monthly</w:t>
      </w:r>
      <w:r w:rsidRPr="005620AA">
        <w:rPr>
          <w:rFonts w:asciiTheme="minorHAnsi" w:hAnsiTheme="minorHAnsi"/>
        </w:rPr>
        <w:t xml:space="preserve"> for at least </w:t>
      </w:r>
      <w:r w:rsidR="00246363" w:rsidRPr="005620AA">
        <w:rPr>
          <w:rFonts w:asciiTheme="minorHAnsi" w:hAnsiTheme="minorHAnsi"/>
        </w:rPr>
        <w:t>2</w:t>
      </w:r>
      <w:r w:rsidRPr="005620AA">
        <w:rPr>
          <w:rFonts w:asciiTheme="minorHAnsi" w:hAnsiTheme="minorHAnsi"/>
        </w:rPr>
        <w:t xml:space="preserve"> years and until the site is free of volunteer plants for </w:t>
      </w:r>
      <w:r w:rsidR="00246363" w:rsidRPr="005620AA">
        <w:rPr>
          <w:rFonts w:asciiTheme="minorHAnsi" w:hAnsiTheme="minorHAnsi"/>
        </w:rPr>
        <w:t>at least 6</w:t>
      </w:r>
      <w:r w:rsidRPr="005620AA">
        <w:rPr>
          <w:rFonts w:asciiTheme="minorHAnsi" w:hAnsiTheme="minorHAnsi"/>
        </w:rPr>
        <w:t xml:space="preserve"> months, with any </w:t>
      </w:r>
      <w:r w:rsidR="00246363" w:rsidRPr="005620AA">
        <w:rPr>
          <w:rFonts w:asciiTheme="minorHAnsi" w:hAnsiTheme="minorHAnsi"/>
        </w:rPr>
        <w:t>wheat</w:t>
      </w:r>
      <w:r w:rsidRPr="005620AA">
        <w:rPr>
          <w:rFonts w:asciiTheme="minorHAnsi" w:hAnsiTheme="minorHAnsi"/>
        </w:rPr>
        <w:t xml:space="preserve"> volunteers destroyed prior to flowering</w:t>
      </w:r>
    </w:p>
    <w:p w14:paraId="10D9CA17" w14:textId="77777777" w:rsidR="00246363" w:rsidRPr="005620AA" w:rsidRDefault="00D52075" w:rsidP="004356A8">
      <w:pPr>
        <w:pStyle w:val="Bullet"/>
        <w:rPr>
          <w:rFonts w:asciiTheme="minorHAnsi" w:hAnsiTheme="minorHAnsi"/>
        </w:rPr>
      </w:pPr>
      <w:r w:rsidRPr="005620AA">
        <w:rPr>
          <w:rFonts w:asciiTheme="minorHAnsi" w:hAnsiTheme="minorHAnsi"/>
        </w:rPr>
        <w:t xml:space="preserve">one </w:t>
      </w:r>
      <w:r w:rsidR="00246363" w:rsidRPr="005620AA">
        <w:rPr>
          <w:rFonts w:asciiTheme="minorHAnsi" w:hAnsiTheme="minorHAnsi"/>
        </w:rPr>
        <w:t xml:space="preserve">tillage and </w:t>
      </w:r>
      <w:r w:rsidRPr="005620AA">
        <w:rPr>
          <w:rFonts w:asciiTheme="minorHAnsi" w:hAnsiTheme="minorHAnsi"/>
        </w:rPr>
        <w:t xml:space="preserve">three </w:t>
      </w:r>
      <w:r w:rsidR="00246363" w:rsidRPr="005620AA">
        <w:rPr>
          <w:rFonts w:asciiTheme="minorHAnsi" w:hAnsiTheme="minorHAnsi"/>
        </w:rPr>
        <w:t>irrigation</w:t>
      </w:r>
      <w:r w:rsidRPr="005620AA">
        <w:rPr>
          <w:rFonts w:asciiTheme="minorHAnsi" w:hAnsiTheme="minorHAnsi"/>
        </w:rPr>
        <w:t>s</w:t>
      </w:r>
      <w:r w:rsidR="00246363" w:rsidRPr="005620AA">
        <w:rPr>
          <w:rFonts w:asciiTheme="minorHAnsi" w:hAnsiTheme="minorHAnsi"/>
        </w:rPr>
        <w:t xml:space="preserve"> of each trial site during the post-harvest monitoring period</w:t>
      </w:r>
    </w:p>
    <w:p w14:paraId="0E2A934C" w14:textId="77777777" w:rsidR="009C632A" w:rsidRPr="005620AA" w:rsidRDefault="004356A8" w:rsidP="004356A8">
      <w:pPr>
        <w:pStyle w:val="Bullet"/>
      </w:pPr>
      <w:r w:rsidRPr="005620AA">
        <w:rPr>
          <w:rFonts w:asciiTheme="minorHAnsi" w:hAnsiTheme="minorHAnsi"/>
        </w:rPr>
        <w:t>not allowing the GM</w:t>
      </w:r>
      <w:r w:rsidR="00246363" w:rsidRPr="005620AA">
        <w:rPr>
          <w:rFonts w:asciiTheme="minorHAnsi" w:hAnsiTheme="minorHAnsi"/>
        </w:rPr>
        <w:t>Os or</w:t>
      </w:r>
      <w:r w:rsidRPr="005620AA">
        <w:rPr>
          <w:rFonts w:asciiTheme="minorHAnsi" w:hAnsiTheme="minorHAnsi"/>
        </w:rPr>
        <w:t xml:space="preserve"> </w:t>
      </w:r>
      <w:r w:rsidR="00246363" w:rsidRPr="005620AA">
        <w:rPr>
          <w:rFonts w:asciiTheme="minorHAnsi" w:hAnsiTheme="minorHAnsi"/>
        </w:rPr>
        <w:t>GM</w:t>
      </w:r>
      <w:r w:rsidRPr="005620AA">
        <w:rPr>
          <w:rFonts w:asciiTheme="minorHAnsi" w:hAnsiTheme="minorHAnsi"/>
        </w:rPr>
        <w:t xml:space="preserve"> products to be used </w:t>
      </w:r>
      <w:r w:rsidR="00C975C4" w:rsidRPr="005620AA">
        <w:rPr>
          <w:rFonts w:asciiTheme="minorHAnsi" w:hAnsiTheme="minorHAnsi"/>
        </w:rPr>
        <w:t>for</w:t>
      </w:r>
      <w:r w:rsidRPr="005620AA">
        <w:rPr>
          <w:rFonts w:asciiTheme="minorHAnsi" w:hAnsiTheme="minorHAnsi"/>
        </w:rPr>
        <w:t xml:space="preserve"> human food or animal feed.</w:t>
      </w:r>
    </w:p>
    <w:p w14:paraId="12619444" w14:textId="77777777" w:rsidR="00E37D96" w:rsidRPr="005620AA" w:rsidRDefault="000612AD" w:rsidP="009C7BC0">
      <w:pPr>
        <w:pStyle w:val="Heading2"/>
      </w:pPr>
      <w:bookmarkStart w:id="21" w:name="_Toc5962923"/>
      <w:r w:rsidRPr="005620AA">
        <w:t>The parent organism</w:t>
      </w:r>
      <w:bookmarkEnd w:id="21"/>
    </w:p>
    <w:p w14:paraId="4481BD62" w14:textId="3CBCA44F" w:rsidR="00C174A7" w:rsidRPr="005620AA" w:rsidRDefault="004356A8" w:rsidP="00A1096A">
      <w:pPr>
        <w:pStyle w:val="RARMPPara"/>
      </w:pPr>
      <w:bookmarkStart w:id="22" w:name="_Toc453825215"/>
      <w:r w:rsidRPr="005620AA">
        <w:t xml:space="preserve">The parent organism </w:t>
      </w:r>
      <w:r w:rsidR="00546D5C" w:rsidRPr="005620AA">
        <w:t>is</w:t>
      </w:r>
      <w:r w:rsidRPr="005620AA">
        <w:t xml:space="preserve"> </w:t>
      </w:r>
      <w:r w:rsidRPr="005620AA">
        <w:rPr>
          <w:i/>
        </w:rPr>
        <w:t>Triticum aestivum</w:t>
      </w:r>
      <w:r w:rsidR="00546D5C" w:rsidRPr="005620AA">
        <w:t xml:space="preserve"> L.</w:t>
      </w:r>
      <w:r w:rsidR="00675EB3" w:rsidRPr="005620AA">
        <w:t>, which is commonly known as bread wheat or wheat.  Wheat is Australia’s largest agricultural crop</w:t>
      </w:r>
      <w:r w:rsidR="002504E3" w:rsidRPr="005620AA">
        <w:t xml:space="preserve"> </w:t>
      </w:r>
      <w:r w:rsidR="002504E3" w:rsidRPr="005620AA">
        <w:fldChar w:fldCharType="begin"/>
      </w:r>
      <w:r w:rsidR="002504E3" w:rsidRPr="005620AA">
        <w:instrText xml:space="preserve"> ADDIN EN.CITE &lt;EndNote&gt;&lt;Cite&gt;&lt;Author&gt;ABARES&lt;/Author&gt;&lt;Year&gt;2018&lt;/Year&gt;&lt;RecNum&gt;3&lt;/RecNum&gt;&lt;DisplayText&gt;(ABARES, 2018)&lt;/DisplayText&gt;&lt;record&gt;&lt;rec-number&gt;3&lt;/rec-number&gt;&lt;foreign-keys&gt;&lt;key app="EN" db-id="rszp9rf5asr0s9ee9wcxzze00afwszpttdp2" timestamp="1541124156"&gt;3&lt;/key&gt;&lt;/foreign-keys&gt;&lt;ref-type name="Report"&gt;27&lt;/ref-type&gt;&lt;contributors&gt;&lt;authors&gt;&lt;author&gt;ABARES&lt;/author&gt;&lt;/authors&gt;&lt;/contributors&gt;&lt;titles&gt;&lt;title&gt;Australian crop report&lt;/title&gt;&lt;/titles&gt;&lt;dates&gt;&lt;year&gt;2018&lt;/year&gt;&lt;pub-dates&gt;&lt;date&gt;September 2018&lt;/date&gt;&lt;/pub-dates&gt;&lt;/dates&gt;&lt;pub-location&gt;Canberra&lt;/pub-location&gt;&lt;publisher&gt;Australian Bureau of Agricultural and Resource Economics and Sciences&lt;/publisher&gt;&lt;isbn&gt;187&lt;/isbn&gt;&lt;urls&gt;&lt;/urls&gt;&lt;/record&gt;&lt;/Cite&gt;&lt;/EndNote&gt;</w:instrText>
      </w:r>
      <w:r w:rsidR="002504E3" w:rsidRPr="005620AA">
        <w:fldChar w:fldCharType="separate"/>
      </w:r>
      <w:r w:rsidR="002504E3" w:rsidRPr="005620AA">
        <w:rPr>
          <w:noProof/>
        </w:rPr>
        <w:t>(ABARES, 2018)</w:t>
      </w:r>
      <w:r w:rsidR="002504E3" w:rsidRPr="005620AA">
        <w:fldChar w:fldCharType="end"/>
      </w:r>
      <w:r w:rsidR="00675EB3" w:rsidRPr="005620AA">
        <w:t>. Wheat cultivation occurs</w:t>
      </w:r>
      <w:r w:rsidR="009E3584" w:rsidRPr="005620AA">
        <w:t xml:space="preserve"> predominantly </w:t>
      </w:r>
      <w:r w:rsidR="00675EB3" w:rsidRPr="005620AA">
        <w:t>in the wheat belt from southe</w:t>
      </w:r>
      <w:r w:rsidR="00C77291" w:rsidRPr="005620AA">
        <w:t>rn</w:t>
      </w:r>
      <w:r w:rsidR="00675EB3" w:rsidRPr="005620AA">
        <w:t xml:space="preserve"> Queensland through New South Wales, Victoria, southern South Australia and southern Western Australia</w:t>
      </w:r>
      <w:r w:rsidR="00C63AC3" w:rsidRPr="005620AA">
        <w:t>.</w:t>
      </w:r>
    </w:p>
    <w:p w14:paraId="404B39C9" w14:textId="77777777" w:rsidR="00333D3A" w:rsidRPr="005620AA" w:rsidRDefault="00333D3A" w:rsidP="00A1096A">
      <w:pPr>
        <w:pStyle w:val="RARMPPara"/>
      </w:pPr>
      <w:r w:rsidRPr="005620AA">
        <w:t>Wheat is primarily grown in Australia as a cereal grain for human consumption. Lower quality or damaged wheat crops are used for animal feed or industrial purposes</w:t>
      </w:r>
      <w:r w:rsidR="002504E3" w:rsidRPr="005620AA">
        <w:t xml:space="preserve"> </w:t>
      </w:r>
      <w:r w:rsidR="002504E3" w:rsidRPr="005620AA">
        <w:fldChar w:fldCharType="begin"/>
      </w:r>
      <w:r w:rsidR="006A051B" w:rsidRPr="005620AA">
        <w:instrText xml:space="preserve"> ADDIN EN.CITE &lt;EndNote&gt;&lt;Cite&gt;&lt;Author&gt;Blakeney&lt;/Author&gt;&lt;Year&gt;2009&lt;/Year&gt;&lt;RecNum&gt;4&lt;/RecNum&gt;&lt;DisplayText&gt;(Blakeney et al., 2009)&lt;/DisplayText&gt;&lt;record&gt;&lt;rec-number&gt;4&lt;/rec-number&gt;&lt;foreign-keys&gt;&lt;key app="EN" db-id="rszp9rf5asr0s9ee9wcxzze00afwszpttdp2" timestamp="1541124561"&gt;4&lt;/key&gt;&lt;/foreign-keys&gt;&lt;ref-type name="Report"&gt;27&lt;/ref-type&gt;&lt;contributors&gt;&lt;authors&gt;&lt;author&gt;Blakeney, A.B.&lt;/author&gt;&lt;author&gt;Cracknell, R.L.&lt;/author&gt;&lt;author&gt;Crosbie, G.B.&lt;/author&gt;&lt;author&gt;Jefferies, S.P.&lt;/author&gt;&lt;author&gt;Miskelly, D.M.&lt;/author&gt;&lt;author&gt;O&amp;apos;Brien, L.&lt;/author&gt;&lt;author&gt;Panozzo, J.F.&lt;/author&gt;&lt;author&gt;Suter, D.A.I.&lt;/author&gt;&lt;author&gt;Solah, V.&lt;/author&gt;&lt;author&gt;Watts, T.&lt;/author&gt;&lt;author&gt;Westcott, T.&lt;/author&gt;&lt;author&gt;Williams, R.M.&lt;/author&gt;&lt;/authors&gt;&lt;/contributors&gt;&lt;titles&gt;&lt;title&gt;Understanding Australian wheat quality&lt;/title&gt;&lt;/titles&gt;&lt;dates&gt;&lt;year&gt;2009&lt;/year&gt;&lt;/dates&gt;&lt;publisher&gt;Grains Research and Development Corporation&lt;/publisher&gt;&lt;urls&gt;&lt;/urls&gt;&lt;/record&gt;&lt;/Cite&gt;&lt;/EndNote&gt;</w:instrText>
      </w:r>
      <w:r w:rsidR="002504E3" w:rsidRPr="005620AA">
        <w:fldChar w:fldCharType="separate"/>
      </w:r>
      <w:r w:rsidR="006A051B" w:rsidRPr="005620AA">
        <w:rPr>
          <w:noProof/>
        </w:rPr>
        <w:t>(Blakeney et al., 2009)</w:t>
      </w:r>
      <w:r w:rsidR="002504E3" w:rsidRPr="005620AA">
        <w:fldChar w:fldCharType="end"/>
      </w:r>
      <w:r w:rsidRPr="005620AA">
        <w:t>.</w:t>
      </w:r>
    </w:p>
    <w:p w14:paraId="20F49E0D" w14:textId="77777777" w:rsidR="004356A8" w:rsidRPr="005620AA" w:rsidRDefault="004356A8" w:rsidP="00A1096A">
      <w:pPr>
        <w:pStyle w:val="RARMPPara"/>
      </w:pPr>
      <w:r w:rsidRPr="005620AA">
        <w:t xml:space="preserve">Detailed information about wheat is contained in the reference document </w:t>
      </w:r>
      <w:r w:rsidRPr="005620AA">
        <w:rPr>
          <w:i/>
        </w:rPr>
        <w:t xml:space="preserve">The Biology of </w:t>
      </w:r>
      <w:r w:rsidRPr="005620AA">
        <w:t>Triticum aestivum</w:t>
      </w:r>
      <w:r w:rsidRPr="005620AA">
        <w:rPr>
          <w:i/>
        </w:rPr>
        <w:t xml:space="preserve"> L. (bread wheat)</w:t>
      </w:r>
      <w:r w:rsidR="002504E3" w:rsidRPr="005620AA">
        <w:rPr>
          <w:i/>
        </w:rPr>
        <w:t xml:space="preserve"> </w:t>
      </w:r>
      <w:r w:rsidR="002504E3" w:rsidRPr="005620AA">
        <w:fldChar w:fldCharType="begin"/>
      </w:r>
      <w:r w:rsidR="002504E3"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2504E3" w:rsidRPr="005620AA">
        <w:fldChar w:fldCharType="separate"/>
      </w:r>
      <w:r w:rsidR="002504E3" w:rsidRPr="005620AA">
        <w:rPr>
          <w:noProof/>
        </w:rPr>
        <w:t>(OGTR, 2017)</w:t>
      </w:r>
      <w:r w:rsidR="002504E3" w:rsidRPr="005620AA">
        <w:fldChar w:fldCharType="end"/>
      </w:r>
      <w:r w:rsidRPr="005620AA">
        <w:t xml:space="preserve">, which was produced to inform the risk analysis for licence applications involving GM wheat. Baseline information from this document will be used and referred to throughout the RARMP. </w:t>
      </w:r>
    </w:p>
    <w:p w14:paraId="63601DE1" w14:textId="77777777" w:rsidR="00B039E0" w:rsidRPr="005620AA" w:rsidRDefault="00E03034" w:rsidP="00A1096A">
      <w:pPr>
        <w:pStyle w:val="RARMPPara"/>
      </w:pPr>
      <w:r w:rsidRPr="005620AA">
        <w:t xml:space="preserve">Wheat is not native to Australia but is found outside cultivation in all Australian states and territories. The species may not be truly naturalised as it usually grows </w:t>
      </w:r>
      <w:r w:rsidR="00B039E0" w:rsidRPr="005620AA">
        <w:t>where cultivated seed</w:t>
      </w:r>
      <w:r w:rsidR="001F1BD0" w:rsidRPr="005620AA">
        <w:t xml:space="preserve"> is dropped</w:t>
      </w:r>
      <w:r w:rsidRPr="005620AA">
        <w:t xml:space="preserve"> and rarely persists </w:t>
      </w:r>
      <w:r w:rsidR="002504E3" w:rsidRPr="005620AA">
        <w:fldChar w:fldCharType="begin"/>
      </w:r>
      <w:r w:rsidR="002504E3" w:rsidRPr="005620AA">
        <w:instrText xml:space="preserve"> ADDIN EN.CITE &lt;EndNote&gt;&lt;Cite&gt;&lt;Author&gt;Henwood&lt;/Author&gt;&lt;Year&gt;2017&lt;/Year&gt;&lt;RecNum&gt;5&lt;/RecNum&gt;&lt;DisplayText&gt;(Henwood and Weiller, 2017)&lt;/DisplayText&gt;&lt;record&gt;&lt;rec-number&gt;5&lt;/rec-number&gt;&lt;foreign-keys&gt;&lt;key app="EN" db-id="rszp9rf5asr0s9ee9wcxzze00afwszpttdp2" timestamp="1541125038"&gt;5&lt;/key&gt;&lt;/foreign-keys&gt;&lt;ref-type name="Online Database"&gt;45&lt;/ref-type&gt;&lt;contributors&gt;&lt;authors&gt;&lt;author&gt;Henwood, M.J.&lt;/author&gt;&lt;author&gt;Weiller, C.M.&lt;/author&gt;&lt;/authors&gt;&lt;/contributors&gt;&lt;titles&gt;&lt;title&gt;&lt;style face="italic" font="default" size="100%"&gt;Triticum aestivum&lt;/style&gt;&lt;style face="normal" font="default" size="100%"&gt; L.&lt;/style&gt;&lt;/title&gt;&lt;secondary-title&gt;Flora of Australia&lt;/secondary-title&gt;&lt;/titles&gt;&lt;dates&gt;&lt;year&gt;2017&lt;/year&gt;&lt;pub-dates&gt;&lt;date&gt;2 November 2018&lt;/date&gt;&lt;/pub-dates&gt;&lt;/dates&gt;&lt;pub-location&gt;Canberra&lt;/pub-location&gt;&lt;publisher&gt;Department of the Environment and Energy&lt;/publisher&gt;&lt;urls&gt;&lt;related-urls&gt;&lt;url&gt;&lt;style face="underline" font="default" size="100%"&gt;https://profiles.ala.org.au/opus/foa/profile/Triticum%20aestivum&lt;/style&gt;&lt;/url&gt;&lt;/related-urls&gt;&lt;/urls&gt;&lt;/record&gt;&lt;/Cite&gt;&lt;/EndNote&gt;</w:instrText>
      </w:r>
      <w:r w:rsidR="002504E3" w:rsidRPr="005620AA">
        <w:fldChar w:fldCharType="separate"/>
      </w:r>
      <w:r w:rsidR="002504E3" w:rsidRPr="005620AA">
        <w:rPr>
          <w:noProof/>
        </w:rPr>
        <w:t>(Henwood and Weiller, 2017)</w:t>
      </w:r>
      <w:r w:rsidR="002504E3" w:rsidRPr="005620AA">
        <w:fldChar w:fldCharType="end"/>
      </w:r>
      <w:r w:rsidRPr="005620AA">
        <w:t xml:space="preserve">. </w:t>
      </w:r>
      <w:r w:rsidR="00B039E0" w:rsidRPr="005620AA">
        <w:t>Volunteer wheat grows in agricultural areas in the wheat belt and may be widespread after a wet summer.  Farmers often need to control volunteer wheat to reduce survival of wheat pathogens</w:t>
      </w:r>
      <w:r w:rsidR="001F1BD0" w:rsidRPr="005620AA">
        <w:t xml:space="preserve"> </w:t>
      </w:r>
      <w:r w:rsidR="001F1BD0" w:rsidRPr="005620AA">
        <w:fldChar w:fldCharType="begin"/>
      </w:r>
      <w:r w:rsidR="001F1BD0" w:rsidRPr="005620AA">
        <w:instrText xml:space="preserve"> ADDIN EN.CITE &lt;EndNote&gt;&lt;Cite&gt;&lt;Author&gt;Holloway&lt;/Author&gt;&lt;Year&gt;2017&lt;/Year&gt;&lt;RecNum&gt;6&lt;/RecNum&gt;&lt;DisplayText&gt;(Holloway, 2017)&lt;/DisplayText&gt;&lt;record&gt;&lt;rec-number&gt;6&lt;/rec-number&gt;&lt;foreign-keys&gt;&lt;key app="EN" db-id="rszp9rf5asr0s9ee9wcxzze00afwszpttdp2" timestamp="1541656235"&gt;6&lt;/key&gt;&lt;/foreign-keys&gt;&lt;ref-type name="Report"&gt;27&lt;/ref-type&gt;&lt;contributors&gt;&lt;authors&gt;&lt;author&gt;Holloway, G&lt;/author&gt;&lt;/authors&gt;&lt;/contributors&gt;&lt;titles&gt;&lt;title&gt;Stripe rust of wheat&lt;/title&gt;&lt;/titles&gt;&lt;dates&gt;&lt;year&gt;2017&lt;/year&gt;&lt;/dates&gt;&lt;pub-location&gt;Melbourne, Victoria&lt;/pub-location&gt;&lt;publisher&gt;Department of Economic Development, Jobs, Transport and Resources&lt;/publisher&gt;&lt;urls&gt;&lt;/urls&gt;&lt;/record&gt;&lt;/Cite&gt;&lt;/EndNote&gt;</w:instrText>
      </w:r>
      <w:r w:rsidR="001F1BD0" w:rsidRPr="005620AA">
        <w:fldChar w:fldCharType="separate"/>
      </w:r>
      <w:r w:rsidR="001F1BD0" w:rsidRPr="005620AA">
        <w:rPr>
          <w:noProof/>
        </w:rPr>
        <w:t>(Holloway, 2017)</w:t>
      </w:r>
      <w:r w:rsidR="001F1BD0" w:rsidRPr="005620AA">
        <w:fldChar w:fldCharType="end"/>
      </w:r>
      <w:r w:rsidR="00B039E0" w:rsidRPr="005620AA">
        <w:t>.</w:t>
      </w:r>
    </w:p>
    <w:p w14:paraId="796733AD" w14:textId="77777777" w:rsidR="00C174A7" w:rsidRPr="005620AA" w:rsidRDefault="00F73A79" w:rsidP="00A1096A">
      <w:pPr>
        <w:pStyle w:val="RARMPPara"/>
      </w:pPr>
      <w:r w:rsidRPr="005620AA">
        <w:t>The weed risk assessment</w:t>
      </w:r>
      <w:r w:rsidR="00656B05" w:rsidRPr="005620AA">
        <w:t xml:space="preserve"> included </w:t>
      </w:r>
      <w:r w:rsidR="00E03034" w:rsidRPr="005620AA">
        <w:t xml:space="preserve">as Appendix 1 of the wheat biology document </w:t>
      </w:r>
      <w:r w:rsidR="002504E3" w:rsidRPr="005620AA">
        <w:fldChar w:fldCharType="begin"/>
      </w:r>
      <w:r w:rsidR="002504E3"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2504E3" w:rsidRPr="005620AA">
        <w:fldChar w:fldCharType="separate"/>
      </w:r>
      <w:r w:rsidR="002504E3" w:rsidRPr="005620AA">
        <w:rPr>
          <w:noProof/>
        </w:rPr>
        <w:t>(OGTR, 2017)</w:t>
      </w:r>
      <w:r w:rsidR="002504E3" w:rsidRPr="005620AA">
        <w:fldChar w:fldCharType="end"/>
      </w:r>
      <w:r w:rsidR="00656B05" w:rsidRPr="005620AA">
        <w:t xml:space="preserve"> </w:t>
      </w:r>
      <w:r w:rsidR="009A1DA6" w:rsidRPr="005620AA">
        <w:t xml:space="preserve">found </w:t>
      </w:r>
      <w:r w:rsidR="00656B05" w:rsidRPr="005620AA">
        <w:t xml:space="preserve">that </w:t>
      </w:r>
      <w:r w:rsidR="000E78D6" w:rsidRPr="005620AA">
        <w:t>wheat</w:t>
      </w:r>
      <w:r w:rsidR="00656B05" w:rsidRPr="005620AA">
        <w:t xml:space="preserve"> possess</w:t>
      </w:r>
      <w:r w:rsidR="000E78D6" w:rsidRPr="005620AA">
        <w:t>es</w:t>
      </w:r>
      <w:r w:rsidR="00533057" w:rsidRPr="005620AA">
        <w:t xml:space="preserve"> few</w:t>
      </w:r>
      <w:r w:rsidR="009A1DA6" w:rsidRPr="005620AA">
        <w:t xml:space="preserve"> </w:t>
      </w:r>
      <w:r w:rsidR="00533057" w:rsidRPr="005620AA">
        <w:t xml:space="preserve">attributes </w:t>
      </w:r>
      <w:r w:rsidR="009A1DA6" w:rsidRPr="005620AA">
        <w:t>associated with weeds.</w:t>
      </w:r>
    </w:p>
    <w:p w14:paraId="0736661E" w14:textId="77777777" w:rsidR="00E37D96" w:rsidRPr="005620AA" w:rsidRDefault="00E37D96" w:rsidP="001F3FC5">
      <w:pPr>
        <w:pStyle w:val="Heading2"/>
      </w:pPr>
      <w:bookmarkStart w:id="23" w:name="_Toc453825223"/>
      <w:bookmarkStart w:id="24" w:name="_Toc5962924"/>
      <w:bookmarkEnd w:id="22"/>
      <w:r w:rsidRPr="005620AA">
        <w:lastRenderedPageBreak/>
        <w:t xml:space="preserve">The </w:t>
      </w:r>
      <w:bookmarkEnd w:id="23"/>
      <w:r w:rsidR="007A2101" w:rsidRPr="005620AA">
        <w:t>GM</w:t>
      </w:r>
      <w:r w:rsidR="00FB54D0" w:rsidRPr="005620AA">
        <w:t>Os, nature and effect of the genetic modification</w:t>
      </w:r>
      <w:bookmarkEnd w:id="24"/>
    </w:p>
    <w:p w14:paraId="4CF84086" w14:textId="77777777" w:rsidR="00E37D96" w:rsidRPr="005620AA" w:rsidRDefault="00E37D96" w:rsidP="00D4366D">
      <w:pPr>
        <w:pStyle w:val="Heading3"/>
      </w:pPr>
      <w:bookmarkStart w:id="25" w:name="_Toc459879185"/>
      <w:bookmarkStart w:id="26" w:name="_Toc459879266"/>
      <w:bookmarkStart w:id="27" w:name="_Toc459879267"/>
      <w:bookmarkStart w:id="28" w:name="_Toc459879268"/>
      <w:bookmarkStart w:id="29" w:name="_Toc459879269"/>
      <w:bookmarkStart w:id="30" w:name="_Toc459879270"/>
      <w:bookmarkStart w:id="31" w:name="_Toc459879271"/>
      <w:bookmarkStart w:id="32" w:name="_Toc459879272"/>
      <w:bookmarkStart w:id="33" w:name="_Toc459879273"/>
      <w:bookmarkStart w:id="34" w:name="_Toc459879274"/>
      <w:bookmarkStart w:id="35" w:name="_Toc459879275"/>
      <w:bookmarkStart w:id="36" w:name="_Toc459879276"/>
      <w:bookmarkStart w:id="37" w:name="_Toc459879277"/>
      <w:bookmarkStart w:id="38" w:name="_Toc459879278"/>
      <w:bookmarkStart w:id="39" w:name="_Toc459879279"/>
      <w:bookmarkStart w:id="40" w:name="_Toc459879280"/>
      <w:bookmarkStart w:id="41" w:name="_Toc459879281"/>
      <w:bookmarkStart w:id="42" w:name="_Toc459879282"/>
      <w:bookmarkStart w:id="43" w:name="_Toc459879283"/>
      <w:bookmarkStart w:id="44" w:name="_Toc459879284"/>
      <w:bookmarkStart w:id="45" w:name="_Toc459879285"/>
      <w:bookmarkStart w:id="46" w:name="_Toc459879286"/>
      <w:bookmarkStart w:id="47" w:name="_Toc459879377"/>
      <w:bookmarkStart w:id="48" w:name="_Toc459879378"/>
      <w:bookmarkStart w:id="49" w:name="_Toc459879379"/>
      <w:bookmarkStart w:id="50" w:name="_Toc459879380"/>
      <w:bookmarkStart w:id="51" w:name="_Toc459879436"/>
      <w:bookmarkStart w:id="52" w:name="_Toc459879437"/>
      <w:bookmarkStart w:id="53" w:name="_Toc459879438"/>
      <w:bookmarkStart w:id="54" w:name="_Toc459879439"/>
      <w:bookmarkStart w:id="55" w:name="_Toc453825245"/>
      <w:bookmarkStart w:id="56" w:name="_Toc596292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620AA">
        <w:t>Introduction to the GMOs</w:t>
      </w:r>
      <w:bookmarkEnd w:id="55"/>
      <w:bookmarkEnd w:id="56"/>
    </w:p>
    <w:p w14:paraId="6AD03449" w14:textId="77777777" w:rsidR="005C0D47" w:rsidRPr="005620AA" w:rsidRDefault="00853E8B" w:rsidP="00A1096A">
      <w:pPr>
        <w:pStyle w:val="RARMPPara"/>
      </w:pPr>
      <w:r w:rsidRPr="005620AA">
        <w:t xml:space="preserve">The applicant proposes to release up to </w:t>
      </w:r>
      <w:r w:rsidR="00F00D3B" w:rsidRPr="005620AA">
        <w:t>100</w:t>
      </w:r>
      <w:r w:rsidRPr="005620AA">
        <w:t xml:space="preserve"> lines of </w:t>
      </w:r>
      <w:r w:rsidR="00F00D3B" w:rsidRPr="005620AA">
        <w:t>wheat genetically modified for altered iron uptake, transport and bioavailability. The introduced or modified iron-related genes are divided into eight classes (Table 2).</w:t>
      </w:r>
      <w:r w:rsidRPr="005620AA">
        <w:t xml:space="preserve"> </w:t>
      </w:r>
    </w:p>
    <w:p w14:paraId="5072CC08" w14:textId="2E4974CD" w:rsidR="004245D6" w:rsidRPr="005620AA" w:rsidRDefault="00652D1E" w:rsidP="00C05D52">
      <w:pPr>
        <w:pStyle w:val="TableHeading"/>
        <w:ind w:left="786"/>
        <w:jc w:val="left"/>
      </w:pPr>
      <w:r w:rsidRPr="005620AA">
        <w:t xml:space="preserve">Classes of introduced or modified </w:t>
      </w:r>
      <w:r w:rsidR="00036296" w:rsidRPr="005620AA">
        <w:t xml:space="preserve">iron-related </w:t>
      </w:r>
      <w:r w:rsidRPr="005620AA">
        <w:t>genes in the GM wheat</w:t>
      </w:r>
    </w:p>
    <w:tbl>
      <w:tblPr>
        <w:tblStyle w:val="TableGrid"/>
        <w:tblW w:w="9558" w:type="dxa"/>
        <w:jc w:val="center"/>
        <w:tblLook w:val="04A0" w:firstRow="1" w:lastRow="0" w:firstColumn="1" w:lastColumn="0" w:noHBand="0" w:noVBand="1"/>
        <w:tblCaption w:val="Table 2. Classes of introduced or modified genes in the GM wheat"/>
        <w:tblDescription w:val="This table has four columns for gene class, gene family, altered trait and type of genetic modification."/>
      </w:tblPr>
      <w:tblGrid>
        <w:gridCol w:w="1094"/>
        <w:gridCol w:w="3396"/>
        <w:gridCol w:w="2410"/>
        <w:gridCol w:w="2658"/>
      </w:tblGrid>
      <w:tr w:rsidR="00652D1E" w:rsidRPr="005620AA" w14:paraId="72EB467E" w14:textId="77777777" w:rsidTr="00A81CBF">
        <w:trPr>
          <w:trHeight w:val="340"/>
          <w:tblHeader/>
          <w:jc w:val="center"/>
        </w:trPr>
        <w:tc>
          <w:tcPr>
            <w:tcW w:w="1094" w:type="dxa"/>
            <w:tcBorders>
              <w:left w:val="single" w:sz="4" w:space="0" w:color="auto"/>
              <w:bottom w:val="single" w:sz="4" w:space="0" w:color="auto"/>
              <w:right w:val="single" w:sz="4" w:space="0" w:color="auto"/>
            </w:tcBorders>
            <w:shd w:val="clear" w:color="auto" w:fill="F2F2F2" w:themeFill="background1" w:themeFillShade="F2"/>
            <w:vAlign w:val="center"/>
          </w:tcPr>
          <w:p w14:paraId="5F0A1DF4" w14:textId="77777777" w:rsidR="00652D1E" w:rsidRPr="005620AA" w:rsidRDefault="00A81CBF" w:rsidP="0089550A">
            <w:pPr>
              <w:pStyle w:val="TableTextRARMP"/>
              <w:rPr>
                <w:szCs w:val="20"/>
              </w:rPr>
            </w:pPr>
            <w:r w:rsidRPr="005620AA">
              <w:rPr>
                <w:szCs w:val="20"/>
              </w:rPr>
              <w:t>Gene class</w:t>
            </w:r>
          </w:p>
        </w:tc>
        <w:tc>
          <w:tcPr>
            <w:tcW w:w="3396" w:type="dxa"/>
            <w:tcBorders>
              <w:left w:val="single" w:sz="4" w:space="0" w:color="auto"/>
              <w:bottom w:val="single" w:sz="4" w:space="0" w:color="auto"/>
              <w:right w:val="single" w:sz="4" w:space="0" w:color="auto"/>
            </w:tcBorders>
            <w:shd w:val="clear" w:color="auto" w:fill="F2F2F2" w:themeFill="background1" w:themeFillShade="F2"/>
            <w:vAlign w:val="center"/>
          </w:tcPr>
          <w:p w14:paraId="222C0BAF" w14:textId="77777777" w:rsidR="00652D1E" w:rsidRPr="005620AA" w:rsidRDefault="00652D1E" w:rsidP="0089550A">
            <w:pPr>
              <w:pStyle w:val="TableTextRARMP"/>
              <w:rPr>
                <w:szCs w:val="20"/>
              </w:rPr>
            </w:pPr>
            <w:r w:rsidRPr="005620AA">
              <w:rPr>
                <w:szCs w:val="20"/>
              </w:rPr>
              <w:t>Gene family</w:t>
            </w:r>
          </w:p>
        </w:tc>
        <w:tc>
          <w:tcPr>
            <w:tcW w:w="2410" w:type="dxa"/>
            <w:tcBorders>
              <w:left w:val="single" w:sz="4" w:space="0" w:color="auto"/>
              <w:bottom w:val="single" w:sz="4" w:space="0" w:color="auto"/>
              <w:right w:val="single" w:sz="4" w:space="0" w:color="auto"/>
            </w:tcBorders>
            <w:shd w:val="clear" w:color="auto" w:fill="F2F2F2" w:themeFill="background1" w:themeFillShade="F2"/>
            <w:vAlign w:val="center"/>
          </w:tcPr>
          <w:p w14:paraId="0EC8FD96" w14:textId="77777777" w:rsidR="00652D1E" w:rsidRPr="005620AA" w:rsidRDefault="00652D1E" w:rsidP="0089550A">
            <w:pPr>
              <w:pStyle w:val="TableTextRARMP"/>
              <w:rPr>
                <w:szCs w:val="20"/>
              </w:rPr>
            </w:pPr>
            <w:r w:rsidRPr="005620AA">
              <w:rPr>
                <w:szCs w:val="20"/>
              </w:rPr>
              <w:t>Altered trait</w:t>
            </w:r>
          </w:p>
        </w:tc>
        <w:tc>
          <w:tcPr>
            <w:tcW w:w="2658" w:type="dxa"/>
            <w:tcBorders>
              <w:left w:val="single" w:sz="4" w:space="0" w:color="auto"/>
              <w:bottom w:val="single" w:sz="4" w:space="0" w:color="auto"/>
              <w:right w:val="single" w:sz="4" w:space="0" w:color="auto"/>
            </w:tcBorders>
            <w:shd w:val="clear" w:color="auto" w:fill="F2F2F2" w:themeFill="background1" w:themeFillShade="F2"/>
            <w:vAlign w:val="center"/>
          </w:tcPr>
          <w:p w14:paraId="4FB52222" w14:textId="77777777" w:rsidR="00652D1E" w:rsidRPr="005620AA" w:rsidRDefault="00652D1E" w:rsidP="00652D1E">
            <w:pPr>
              <w:pStyle w:val="TableTextRARMP"/>
              <w:rPr>
                <w:szCs w:val="20"/>
              </w:rPr>
            </w:pPr>
            <w:r w:rsidRPr="005620AA">
              <w:rPr>
                <w:szCs w:val="20"/>
              </w:rPr>
              <w:t>Type of genetic modification</w:t>
            </w:r>
          </w:p>
        </w:tc>
      </w:tr>
      <w:tr w:rsidR="00652D1E" w:rsidRPr="005620AA" w14:paraId="4FB03DE2" w14:textId="77777777" w:rsidTr="00A81CBF">
        <w:trPr>
          <w:trHeight w:hRule="exact" w:val="340"/>
          <w:jc w:val="center"/>
        </w:trPr>
        <w:tc>
          <w:tcPr>
            <w:tcW w:w="1094" w:type="dxa"/>
            <w:tcBorders>
              <w:top w:val="nil"/>
              <w:left w:val="single" w:sz="4" w:space="0" w:color="auto"/>
              <w:bottom w:val="nil"/>
              <w:right w:val="single" w:sz="4" w:space="0" w:color="auto"/>
            </w:tcBorders>
          </w:tcPr>
          <w:p w14:paraId="46FC4F4D" w14:textId="77777777" w:rsidR="00652D1E" w:rsidRPr="005620AA" w:rsidRDefault="00652D1E" w:rsidP="00652D1E">
            <w:pPr>
              <w:spacing w:before="40" w:after="0"/>
              <w:jc w:val="center"/>
              <w:rPr>
                <w:sz w:val="20"/>
                <w:szCs w:val="20"/>
              </w:rPr>
            </w:pPr>
            <w:r w:rsidRPr="005620AA">
              <w:rPr>
                <w:sz w:val="20"/>
                <w:szCs w:val="20"/>
              </w:rPr>
              <w:t>1</w:t>
            </w:r>
          </w:p>
        </w:tc>
        <w:tc>
          <w:tcPr>
            <w:tcW w:w="3396" w:type="dxa"/>
            <w:tcBorders>
              <w:top w:val="nil"/>
              <w:left w:val="single" w:sz="4" w:space="0" w:color="auto"/>
              <w:bottom w:val="nil"/>
              <w:right w:val="single" w:sz="4" w:space="0" w:color="auto"/>
            </w:tcBorders>
          </w:tcPr>
          <w:p w14:paraId="587B1CCE" w14:textId="77777777" w:rsidR="00652D1E" w:rsidRPr="005620AA" w:rsidRDefault="00652D1E" w:rsidP="00652D1E">
            <w:pPr>
              <w:pStyle w:val="TableTextRARMP"/>
              <w:spacing w:before="40"/>
              <w:rPr>
                <w:szCs w:val="20"/>
              </w:rPr>
            </w:pPr>
            <w:r w:rsidRPr="005620AA">
              <w:rPr>
                <w:szCs w:val="20"/>
              </w:rPr>
              <w:t>Nicotianamine synthase (NAS)</w:t>
            </w:r>
          </w:p>
        </w:tc>
        <w:tc>
          <w:tcPr>
            <w:tcW w:w="2410" w:type="dxa"/>
            <w:tcBorders>
              <w:top w:val="nil"/>
              <w:left w:val="single" w:sz="4" w:space="0" w:color="auto"/>
              <w:bottom w:val="nil"/>
              <w:right w:val="single" w:sz="4" w:space="0" w:color="auto"/>
            </w:tcBorders>
          </w:tcPr>
          <w:p w14:paraId="060CF0E4" w14:textId="77777777" w:rsidR="00652D1E" w:rsidRPr="005620AA" w:rsidRDefault="00652D1E" w:rsidP="00652D1E">
            <w:pPr>
              <w:spacing w:before="40" w:after="0"/>
              <w:rPr>
                <w:sz w:val="20"/>
                <w:szCs w:val="20"/>
              </w:rPr>
            </w:pPr>
            <w:r w:rsidRPr="005620AA">
              <w:rPr>
                <w:sz w:val="20"/>
                <w:szCs w:val="20"/>
              </w:rPr>
              <w:t>Iron uptake and transport</w:t>
            </w:r>
          </w:p>
        </w:tc>
        <w:tc>
          <w:tcPr>
            <w:tcW w:w="2658" w:type="dxa"/>
            <w:tcBorders>
              <w:top w:val="nil"/>
              <w:left w:val="single" w:sz="4" w:space="0" w:color="auto"/>
              <w:bottom w:val="nil"/>
              <w:right w:val="single" w:sz="4" w:space="0" w:color="auto"/>
            </w:tcBorders>
          </w:tcPr>
          <w:p w14:paraId="39821D71" w14:textId="77777777" w:rsidR="00652D1E" w:rsidRPr="005620AA" w:rsidRDefault="00AC6F0C" w:rsidP="00652D1E">
            <w:pPr>
              <w:spacing w:before="40" w:after="0"/>
              <w:rPr>
                <w:sz w:val="20"/>
                <w:szCs w:val="20"/>
              </w:rPr>
            </w:pPr>
            <w:r w:rsidRPr="005620AA">
              <w:rPr>
                <w:sz w:val="20"/>
                <w:szCs w:val="20"/>
              </w:rPr>
              <w:t>Gene introduction</w:t>
            </w:r>
          </w:p>
        </w:tc>
      </w:tr>
      <w:tr w:rsidR="00652D1E" w:rsidRPr="005620AA" w14:paraId="2A0B6D11" w14:textId="77777777" w:rsidTr="00A81CBF">
        <w:trPr>
          <w:trHeight w:hRule="exact" w:val="617"/>
          <w:jc w:val="center"/>
        </w:trPr>
        <w:tc>
          <w:tcPr>
            <w:tcW w:w="1094" w:type="dxa"/>
            <w:tcBorders>
              <w:top w:val="nil"/>
              <w:left w:val="single" w:sz="4" w:space="0" w:color="auto"/>
              <w:bottom w:val="nil"/>
              <w:right w:val="single" w:sz="4" w:space="0" w:color="auto"/>
            </w:tcBorders>
          </w:tcPr>
          <w:p w14:paraId="3742EC08" w14:textId="77777777" w:rsidR="00652D1E" w:rsidRPr="005620AA" w:rsidRDefault="00652D1E" w:rsidP="00652D1E">
            <w:pPr>
              <w:spacing w:before="40" w:after="0"/>
              <w:jc w:val="center"/>
              <w:rPr>
                <w:sz w:val="20"/>
                <w:szCs w:val="20"/>
              </w:rPr>
            </w:pPr>
            <w:r w:rsidRPr="005620AA">
              <w:rPr>
                <w:sz w:val="20"/>
                <w:szCs w:val="20"/>
              </w:rPr>
              <w:t>2</w:t>
            </w:r>
          </w:p>
        </w:tc>
        <w:tc>
          <w:tcPr>
            <w:tcW w:w="3396" w:type="dxa"/>
            <w:tcBorders>
              <w:top w:val="nil"/>
              <w:left w:val="single" w:sz="4" w:space="0" w:color="auto"/>
              <w:bottom w:val="nil"/>
              <w:right w:val="single" w:sz="4" w:space="0" w:color="auto"/>
            </w:tcBorders>
          </w:tcPr>
          <w:p w14:paraId="1D65BC16" w14:textId="77777777" w:rsidR="00652D1E" w:rsidRPr="005620AA" w:rsidRDefault="00652D1E" w:rsidP="00652D1E">
            <w:pPr>
              <w:pStyle w:val="TableTextRARMP"/>
              <w:spacing w:before="40"/>
              <w:rPr>
                <w:szCs w:val="20"/>
              </w:rPr>
            </w:pPr>
            <w:r w:rsidRPr="005620AA">
              <w:rPr>
                <w:szCs w:val="20"/>
              </w:rPr>
              <w:t>CCI</w:t>
            </w:r>
            <w:r w:rsidRPr="005620AA">
              <w:rPr>
                <w:szCs w:val="20"/>
                <w:vertAlign w:val="superscript"/>
              </w:rPr>
              <w:t>#</w:t>
            </w:r>
          </w:p>
        </w:tc>
        <w:tc>
          <w:tcPr>
            <w:tcW w:w="2410" w:type="dxa"/>
            <w:tcBorders>
              <w:top w:val="nil"/>
              <w:left w:val="single" w:sz="4" w:space="0" w:color="auto"/>
              <w:bottom w:val="nil"/>
              <w:right w:val="single" w:sz="4" w:space="0" w:color="auto"/>
            </w:tcBorders>
          </w:tcPr>
          <w:p w14:paraId="62ED4EEA" w14:textId="77777777" w:rsidR="00652D1E" w:rsidRPr="005620AA" w:rsidRDefault="00652D1E" w:rsidP="00652D1E">
            <w:pPr>
              <w:spacing w:before="40" w:after="0"/>
              <w:rPr>
                <w:sz w:val="20"/>
                <w:szCs w:val="20"/>
              </w:rPr>
            </w:pPr>
            <w:r w:rsidRPr="005620AA">
              <w:rPr>
                <w:sz w:val="20"/>
                <w:szCs w:val="20"/>
              </w:rPr>
              <w:t>Iron bioavailability</w:t>
            </w:r>
          </w:p>
        </w:tc>
        <w:tc>
          <w:tcPr>
            <w:tcW w:w="2658" w:type="dxa"/>
            <w:tcBorders>
              <w:top w:val="nil"/>
              <w:left w:val="single" w:sz="4" w:space="0" w:color="auto"/>
              <w:bottom w:val="nil"/>
              <w:right w:val="single" w:sz="4" w:space="0" w:color="auto"/>
            </w:tcBorders>
          </w:tcPr>
          <w:p w14:paraId="44F94651" w14:textId="77777777" w:rsidR="00652D1E" w:rsidRPr="005620AA" w:rsidRDefault="00AC6F0C" w:rsidP="00AC6F0C">
            <w:pPr>
              <w:spacing w:before="40" w:after="0"/>
              <w:rPr>
                <w:sz w:val="20"/>
                <w:szCs w:val="20"/>
              </w:rPr>
            </w:pPr>
            <w:r w:rsidRPr="005620AA">
              <w:rPr>
                <w:sz w:val="20"/>
                <w:szCs w:val="20"/>
              </w:rPr>
              <w:t xml:space="preserve">Gene introduction </w:t>
            </w:r>
            <w:r w:rsidR="00652D1E" w:rsidRPr="005620AA">
              <w:rPr>
                <w:sz w:val="20"/>
                <w:szCs w:val="20"/>
              </w:rPr>
              <w:t xml:space="preserve">or </w:t>
            </w:r>
            <w:r w:rsidRPr="005620AA">
              <w:rPr>
                <w:sz w:val="20"/>
                <w:szCs w:val="20"/>
              </w:rPr>
              <w:t>endogenous gene knockout</w:t>
            </w:r>
          </w:p>
        </w:tc>
      </w:tr>
      <w:tr w:rsidR="00652D1E" w:rsidRPr="005620AA" w14:paraId="228278CA" w14:textId="77777777" w:rsidTr="00E232A8">
        <w:trPr>
          <w:trHeight w:hRule="exact" w:val="569"/>
          <w:jc w:val="center"/>
        </w:trPr>
        <w:tc>
          <w:tcPr>
            <w:tcW w:w="1094" w:type="dxa"/>
            <w:tcBorders>
              <w:top w:val="nil"/>
              <w:left w:val="single" w:sz="4" w:space="0" w:color="auto"/>
              <w:bottom w:val="nil"/>
              <w:right w:val="single" w:sz="4" w:space="0" w:color="auto"/>
            </w:tcBorders>
          </w:tcPr>
          <w:p w14:paraId="1363DE46" w14:textId="77777777" w:rsidR="00652D1E" w:rsidRPr="005620AA" w:rsidRDefault="00652D1E" w:rsidP="00652D1E">
            <w:pPr>
              <w:spacing w:before="40" w:after="0"/>
              <w:jc w:val="center"/>
              <w:rPr>
                <w:sz w:val="20"/>
                <w:szCs w:val="20"/>
              </w:rPr>
            </w:pPr>
            <w:r w:rsidRPr="005620AA">
              <w:rPr>
                <w:sz w:val="20"/>
                <w:szCs w:val="20"/>
              </w:rPr>
              <w:t>3</w:t>
            </w:r>
          </w:p>
        </w:tc>
        <w:tc>
          <w:tcPr>
            <w:tcW w:w="3396" w:type="dxa"/>
            <w:tcBorders>
              <w:top w:val="nil"/>
              <w:left w:val="single" w:sz="4" w:space="0" w:color="auto"/>
              <w:bottom w:val="nil"/>
              <w:right w:val="single" w:sz="4" w:space="0" w:color="auto"/>
            </w:tcBorders>
          </w:tcPr>
          <w:p w14:paraId="7952E6A3" w14:textId="77777777" w:rsidR="00652D1E" w:rsidRPr="005620AA" w:rsidRDefault="00652D1E" w:rsidP="00E232A8">
            <w:pPr>
              <w:pStyle w:val="TableTextRARMP"/>
              <w:spacing w:before="40"/>
              <w:rPr>
                <w:szCs w:val="20"/>
              </w:rPr>
            </w:pPr>
            <w:r w:rsidRPr="005620AA">
              <w:rPr>
                <w:szCs w:val="20"/>
              </w:rPr>
              <w:t>Nicotianamine aminotransferase</w:t>
            </w:r>
            <w:r w:rsidR="00E232A8" w:rsidRPr="005620AA">
              <w:rPr>
                <w:szCs w:val="20"/>
              </w:rPr>
              <w:t xml:space="preserve"> </w:t>
            </w:r>
            <w:r w:rsidRPr="005620AA">
              <w:rPr>
                <w:szCs w:val="20"/>
              </w:rPr>
              <w:t>(NAAT)</w:t>
            </w:r>
          </w:p>
        </w:tc>
        <w:tc>
          <w:tcPr>
            <w:tcW w:w="2410" w:type="dxa"/>
            <w:tcBorders>
              <w:top w:val="nil"/>
              <w:left w:val="single" w:sz="4" w:space="0" w:color="auto"/>
              <w:bottom w:val="nil"/>
              <w:right w:val="single" w:sz="4" w:space="0" w:color="auto"/>
            </w:tcBorders>
          </w:tcPr>
          <w:p w14:paraId="7C66F8CB" w14:textId="77777777" w:rsidR="00652D1E" w:rsidRPr="005620AA" w:rsidRDefault="00652D1E" w:rsidP="00652D1E">
            <w:pPr>
              <w:spacing w:before="40" w:after="0"/>
              <w:rPr>
                <w:sz w:val="20"/>
                <w:szCs w:val="20"/>
              </w:rPr>
            </w:pPr>
            <w:r w:rsidRPr="005620AA">
              <w:rPr>
                <w:sz w:val="20"/>
                <w:szCs w:val="20"/>
              </w:rPr>
              <w:t>Iron uptake</w:t>
            </w:r>
          </w:p>
        </w:tc>
        <w:tc>
          <w:tcPr>
            <w:tcW w:w="2658" w:type="dxa"/>
            <w:tcBorders>
              <w:top w:val="nil"/>
              <w:left w:val="single" w:sz="4" w:space="0" w:color="auto"/>
              <w:bottom w:val="nil"/>
              <w:right w:val="single" w:sz="4" w:space="0" w:color="auto"/>
            </w:tcBorders>
          </w:tcPr>
          <w:p w14:paraId="15636E13" w14:textId="77777777" w:rsidR="00652D1E" w:rsidRPr="005620AA" w:rsidRDefault="00AC6F0C" w:rsidP="00652D1E">
            <w:pPr>
              <w:spacing w:before="40" w:after="0"/>
              <w:rPr>
                <w:sz w:val="20"/>
                <w:szCs w:val="20"/>
              </w:rPr>
            </w:pPr>
            <w:r w:rsidRPr="005620AA">
              <w:rPr>
                <w:sz w:val="20"/>
                <w:szCs w:val="20"/>
              </w:rPr>
              <w:t>Gene introduction</w:t>
            </w:r>
          </w:p>
        </w:tc>
      </w:tr>
      <w:tr w:rsidR="00652D1E" w:rsidRPr="005620AA" w14:paraId="372CE914" w14:textId="77777777" w:rsidTr="00A81CBF">
        <w:trPr>
          <w:trHeight w:hRule="exact" w:val="294"/>
          <w:jc w:val="center"/>
        </w:trPr>
        <w:tc>
          <w:tcPr>
            <w:tcW w:w="1094" w:type="dxa"/>
            <w:tcBorders>
              <w:top w:val="nil"/>
              <w:left w:val="single" w:sz="4" w:space="0" w:color="auto"/>
              <w:bottom w:val="nil"/>
              <w:right w:val="single" w:sz="4" w:space="0" w:color="auto"/>
            </w:tcBorders>
          </w:tcPr>
          <w:p w14:paraId="0260A578" w14:textId="77777777" w:rsidR="00652D1E" w:rsidRPr="005620AA" w:rsidRDefault="00652D1E" w:rsidP="00652D1E">
            <w:pPr>
              <w:spacing w:before="40" w:after="0"/>
              <w:jc w:val="center"/>
              <w:rPr>
                <w:sz w:val="20"/>
                <w:szCs w:val="20"/>
              </w:rPr>
            </w:pPr>
            <w:r w:rsidRPr="005620AA">
              <w:rPr>
                <w:sz w:val="20"/>
                <w:szCs w:val="20"/>
              </w:rPr>
              <w:t>4</w:t>
            </w:r>
          </w:p>
        </w:tc>
        <w:tc>
          <w:tcPr>
            <w:tcW w:w="3396" w:type="dxa"/>
            <w:tcBorders>
              <w:top w:val="nil"/>
              <w:left w:val="single" w:sz="4" w:space="0" w:color="auto"/>
              <w:bottom w:val="nil"/>
              <w:right w:val="single" w:sz="4" w:space="0" w:color="auto"/>
            </w:tcBorders>
          </w:tcPr>
          <w:p w14:paraId="50B89607" w14:textId="77777777" w:rsidR="00652D1E" w:rsidRPr="005620AA" w:rsidRDefault="00652D1E" w:rsidP="00652D1E">
            <w:pPr>
              <w:pStyle w:val="TableTextRARMP"/>
              <w:spacing w:before="40"/>
              <w:rPr>
                <w:szCs w:val="20"/>
              </w:rPr>
            </w:pPr>
            <w:r w:rsidRPr="005620AA">
              <w:rPr>
                <w:szCs w:val="20"/>
              </w:rPr>
              <w:t>Deoxymugineic acid synthase (DMAS)</w:t>
            </w:r>
          </w:p>
        </w:tc>
        <w:tc>
          <w:tcPr>
            <w:tcW w:w="2410" w:type="dxa"/>
            <w:tcBorders>
              <w:top w:val="nil"/>
              <w:left w:val="single" w:sz="4" w:space="0" w:color="auto"/>
              <w:bottom w:val="nil"/>
              <w:right w:val="single" w:sz="4" w:space="0" w:color="auto"/>
            </w:tcBorders>
          </w:tcPr>
          <w:p w14:paraId="5460758B" w14:textId="77777777" w:rsidR="00652D1E" w:rsidRPr="005620AA" w:rsidRDefault="00652D1E" w:rsidP="00652D1E">
            <w:pPr>
              <w:spacing w:before="40" w:after="0"/>
              <w:rPr>
                <w:sz w:val="20"/>
                <w:szCs w:val="20"/>
              </w:rPr>
            </w:pPr>
            <w:r w:rsidRPr="005620AA">
              <w:rPr>
                <w:sz w:val="20"/>
                <w:szCs w:val="20"/>
              </w:rPr>
              <w:t>Iron uptake</w:t>
            </w:r>
          </w:p>
        </w:tc>
        <w:tc>
          <w:tcPr>
            <w:tcW w:w="2658" w:type="dxa"/>
            <w:tcBorders>
              <w:top w:val="nil"/>
              <w:left w:val="single" w:sz="4" w:space="0" w:color="auto"/>
              <w:bottom w:val="nil"/>
              <w:right w:val="single" w:sz="4" w:space="0" w:color="auto"/>
            </w:tcBorders>
          </w:tcPr>
          <w:p w14:paraId="138A2EAA" w14:textId="77777777" w:rsidR="00652D1E" w:rsidRPr="005620AA" w:rsidRDefault="00AC6F0C" w:rsidP="00652D1E">
            <w:pPr>
              <w:spacing w:before="40" w:after="0"/>
              <w:rPr>
                <w:sz w:val="20"/>
                <w:szCs w:val="20"/>
              </w:rPr>
            </w:pPr>
            <w:r w:rsidRPr="005620AA">
              <w:rPr>
                <w:sz w:val="20"/>
                <w:szCs w:val="20"/>
              </w:rPr>
              <w:t>Gene introduction</w:t>
            </w:r>
          </w:p>
        </w:tc>
      </w:tr>
      <w:tr w:rsidR="00652D1E" w:rsidRPr="005620AA" w14:paraId="26BAC641" w14:textId="77777777" w:rsidTr="00A81CBF">
        <w:trPr>
          <w:trHeight w:hRule="exact" w:val="294"/>
          <w:jc w:val="center"/>
        </w:trPr>
        <w:tc>
          <w:tcPr>
            <w:tcW w:w="1094" w:type="dxa"/>
            <w:tcBorders>
              <w:top w:val="nil"/>
              <w:left w:val="single" w:sz="4" w:space="0" w:color="auto"/>
              <w:bottom w:val="nil"/>
              <w:right w:val="single" w:sz="4" w:space="0" w:color="auto"/>
            </w:tcBorders>
          </w:tcPr>
          <w:p w14:paraId="50F67C61" w14:textId="77777777" w:rsidR="00652D1E" w:rsidRPr="005620AA" w:rsidRDefault="00652D1E" w:rsidP="00652D1E">
            <w:pPr>
              <w:spacing w:before="40" w:after="0"/>
              <w:jc w:val="center"/>
              <w:rPr>
                <w:sz w:val="20"/>
                <w:szCs w:val="20"/>
              </w:rPr>
            </w:pPr>
            <w:r w:rsidRPr="005620AA">
              <w:rPr>
                <w:sz w:val="20"/>
                <w:szCs w:val="20"/>
              </w:rPr>
              <w:t>5</w:t>
            </w:r>
          </w:p>
        </w:tc>
        <w:tc>
          <w:tcPr>
            <w:tcW w:w="3396" w:type="dxa"/>
            <w:tcBorders>
              <w:top w:val="nil"/>
              <w:left w:val="single" w:sz="4" w:space="0" w:color="auto"/>
              <w:bottom w:val="nil"/>
              <w:right w:val="single" w:sz="4" w:space="0" w:color="auto"/>
            </w:tcBorders>
          </w:tcPr>
          <w:p w14:paraId="1B0E8675" w14:textId="77777777" w:rsidR="00652D1E" w:rsidRPr="005620AA" w:rsidRDefault="00652D1E" w:rsidP="00652D1E">
            <w:pPr>
              <w:pStyle w:val="TableTextRARMP"/>
              <w:spacing w:before="40"/>
              <w:rPr>
                <w:szCs w:val="20"/>
              </w:rPr>
            </w:pPr>
            <w:r w:rsidRPr="005620AA">
              <w:rPr>
                <w:szCs w:val="20"/>
              </w:rPr>
              <w:t>Iron-related transcription factor (IRO)</w:t>
            </w:r>
          </w:p>
        </w:tc>
        <w:tc>
          <w:tcPr>
            <w:tcW w:w="2410" w:type="dxa"/>
            <w:tcBorders>
              <w:top w:val="nil"/>
              <w:left w:val="single" w:sz="4" w:space="0" w:color="auto"/>
              <w:bottom w:val="nil"/>
              <w:right w:val="single" w:sz="4" w:space="0" w:color="auto"/>
            </w:tcBorders>
          </w:tcPr>
          <w:p w14:paraId="1748FB97" w14:textId="007D4760" w:rsidR="00652D1E" w:rsidRPr="005620AA" w:rsidRDefault="00652D1E" w:rsidP="00652D1E">
            <w:pPr>
              <w:spacing w:before="40" w:after="0"/>
              <w:rPr>
                <w:sz w:val="20"/>
                <w:szCs w:val="20"/>
              </w:rPr>
            </w:pPr>
            <w:r w:rsidRPr="005620AA">
              <w:rPr>
                <w:sz w:val="20"/>
                <w:szCs w:val="20"/>
              </w:rPr>
              <w:t>Iron uptake</w:t>
            </w:r>
            <w:r w:rsidR="00D4694A" w:rsidRPr="005620AA">
              <w:rPr>
                <w:sz w:val="20"/>
                <w:szCs w:val="20"/>
              </w:rPr>
              <w:t xml:space="preserve"> and transport</w:t>
            </w:r>
          </w:p>
        </w:tc>
        <w:tc>
          <w:tcPr>
            <w:tcW w:w="2658" w:type="dxa"/>
            <w:tcBorders>
              <w:top w:val="nil"/>
              <w:left w:val="single" w:sz="4" w:space="0" w:color="auto"/>
              <w:bottom w:val="nil"/>
              <w:right w:val="single" w:sz="4" w:space="0" w:color="auto"/>
            </w:tcBorders>
          </w:tcPr>
          <w:p w14:paraId="65E89576" w14:textId="77777777" w:rsidR="00652D1E" w:rsidRPr="005620AA" w:rsidRDefault="00AC6F0C" w:rsidP="00652D1E">
            <w:pPr>
              <w:spacing w:before="40" w:after="0"/>
              <w:rPr>
                <w:sz w:val="20"/>
                <w:szCs w:val="20"/>
              </w:rPr>
            </w:pPr>
            <w:r w:rsidRPr="005620AA">
              <w:rPr>
                <w:sz w:val="20"/>
                <w:szCs w:val="20"/>
              </w:rPr>
              <w:t>Gene introduction</w:t>
            </w:r>
          </w:p>
        </w:tc>
      </w:tr>
      <w:tr w:rsidR="00652D1E" w:rsidRPr="005620AA" w14:paraId="5B0390EC" w14:textId="77777777" w:rsidTr="00A81CBF">
        <w:trPr>
          <w:trHeight w:hRule="exact" w:val="611"/>
          <w:jc w:val="center"/>
        </w:trPr>
        <w:tc>
          <w:tcPr>
            <w:tcW w:w="1094" w:type="dxa"/>
            <w:tcBorders>
              <w:top w:val="nil"/>
              <w:left w:val="single" w:sz="4" w:space="0" w:color="auto"/>
              <w:bottom w:val="nil"/>
              <w:right w:val="single" w:sz="4" w:space="0" w:color="auto"/>
            </w:tcBorders>
          </w:tcPr>
          <w:p w14:paraId="66548527" w14:textId="77777777" w:rsidR="00652D1E" w:rsidRPr="005620AA" w:rsidRDefault="00652D1E" w:rsidP="00652D1E">
            <w:pPr>
              <w:spacing w:before="40" w:after="0"/>
              <w:jc w:val="center"/>
              <w:rPr>
                <w:sz w:val="20"/>
                <w:szCs w:val="20"/>
              </w:rPr>
            </w:pPr>
            <w:r w:rsidRPr="005620AA">
              <w:rPr>
                <w:sz w:val="20"/>
                <w:szCs w:val="20"/>
              </w:rPr>
              <w:t>6</w:t>
            </w:r>
          </w:p>
        </w:tc>
        <w:tc>
          <w:tcPr>
            <w:tcW w:w="3396" w:type="dxa"/>
            <w:tcBorders>
              <w:top w:val="nil"/>
              <w:left w:val="single" w:sz="4" w:space="0" w:color="auto"/>
              <w:bottom w:val="nil"/>
              <w:right w:val="single" w:sz="4" w:space="0" w:color="auto"/>
            </w:tcBorders>
          </w:tcPr>
          <w:p w14:paraId="53850554" w14:textId="77777777" w:rsidR="00652D1E" w:rsidRPr="005620AA" w:rsidRDefault="00652D1E" w:rsidP="00652D1E">
            <w:pPr>
              <w:pStyle w:val="TableTextRARMP"/>
              <w:spacing w:before="40"/>
              <w:rPr>
                <w:szCs w:val="20"/>
              </w:rPr>
            </w:pPr>
            <w:r w:rsidRPr="005620AA">
              <w:rPr>
                <w:szCs w:val="20"/>
              </w:rPr>
              <w:t>Vacuolar iron transporter (VIT)</w:t>
            </w:r>
          </w:p>
        </w:tc>
        <w:tc>
          <w:tcPr>
            <w:tcW w:w="2410" w:type="dxa"/>
            <w:tcBorders>
              <w:top w:val="nil"/>
              <w:left w:val="single" w:sz="4" w:space="0" w:color="auto"/>
              <w:bottom w:val="nil"/>
              <w:right w:val="single" w:sz="4" w:space="0" w:color="auto"/>
            </w:tcBorders>
          </w:tcPr>
          <w:p w14:paraId="312A5164" w14:textId="77777777" w:rsidR="00652D1E" w:rsidRPr="005620AA" w:rsidRDefault="00652D1E" w:rsidP="00652D1E">
            <w:pPr>
              <w:spacing w:before="40" w:after="0"/>
              <w:rPr>
                <w:sz w:val="20"/>
                <w:szCs w:val="20"/>
              </w:rPr>
            </w:pPr>
            <w:r w:rsidRPr="005620AA">
              <w:rPr>
                <w:sz w:val="20"/>
                <w:szCs w:val="20"/>
              </w:rPr>
              <w:t>Iron transport and storage</w:t>
            </w:r>
          </w:p>
        </w:tc>
        <w:tc>
          <w:tcPr>
            <w:tcW w:w="2658" w:type="dxa"/>
            <w:tcBorders>
              <w:top w:val="nil"/>
              <w:left w:val="single" w:sz="4" w:space="0" w:color="auto"/>
              <w:bottom w:val="nil"/>
              <w:right w:val="single" w:sz="4" w:space="0" w:color="auto"/>
            </w:tcBorders>
          </w:tcPr>
          <w:p w14:paraId="3F81360E" w14:textId="77777777" w:rsidR="00652D1E" w:rsidRPr="005620AA" w:rsidRDefault="00AC6F0C" w:rsidP="00AC6F0C">
            <w:pPr>
              <w:spacing w:before="40" w:after="0"/>
              <w:rPr>
                <w:sz w:val="20"/>
                <w:szCs w:val="20"/>
              </w:rPr>
            </w:pPr>
            <w:r w:rsidRPr="005620AA">
              <w:rPr>
                <w:sz w:val="20"/>
                <w:szCs w:val="20"/>
              </w:rPr>
              <w:t>Gene introduction or endogenous gene knockout</w:t>
            </w:r>
          </w:p>
        </w:tc>
      </w:tr>
      <w:tr w:rsidR="00652D1E" w:rsidRPr="005620AA" w14:paraId="6C2D2C7D" w14:textId="77777777" w:rsidTr="00A81CBF">
        <w:trPr>
          <w:trHeight w:hRule="exact" w:val="294"/>
          <w:jc w:val="center"/>
        </w:trPr>
        <w:tc>
          <w:tcPr>
            <w:tcW w:w="1094" w:type="dxa"/>
            <w:tcBorders>
              <w:top w:val="nil"/>
              <w:left w:val="single" w:sz="4" w:space="0" w:color="auto"/>
              <w:bottom w:val="nil"/>
              <w:right w:val="single" w:sz="4" w:space="0" w:color="auto"/>
            </w:tcBorders>
          </w:tcPr>
          <w:p w14:paraId="32DBA5C5" w14:textId="77777777" w:rsidR="00652D1E" w:rsidRPr="005620AA" w:rsidRDefault="00652D1E" w:rsidP="00652D1E">
            <w:pPr>
              <w:spacing w:before="40" w:after="0"/>
              <w:jc w:val="center"/>
              <w:rPr>
                <w:sz w:val="20"/>
                <w:szCs w:val="20"/>
              </w:rPr>
            </w:pPr>
            <w:r w:rsidRPr="005620AA">
              <w:rPr>
                <w:sz w:val="20"/>
                <w:szCs w:val="20"/>
              </w:rPr>
              <w:t>7</w:t>
            </w:r>
          </w:p>
        </w:tc>
        <w:tc>
          <w:tcPr>
            <w:tcW w:w="3396" w:type="dxa"/>
            <w:tcBorders>
              <w:top w:val="nil"/>
              <w:left w:val="single" w:sz="4" w:space="0" w:color="auto"/>
              <w:bottom w:val="nil"/>
              <w:right w:val="single" w:sz="4" w:space="0" w:color="auto"/>
            </w:tcBorders>
          </w:tcPr>
          <w:p w14:paraId="2F734FF5" w14:textId="77777777" w:rsidR="00652D1E" w:rsidRPr="005620AA" w:rsidRDefault="00652D1E" w:rsidP="00652D1E">
            <w:pPr>
              <w:pStyle w:val="TableTextRARMP"/>
              <w:spacing w:before="40"/>
              <w:rPr>
                <w:szCs w:val="20"/>
              </w:rPr>
            </w:pPr>
            <w:r w:rsidRPr="005620AA">
              <w:rPr>
                <w:szCs w:val="20"/>
              </w:rPr>
              <w:t>Ferritin (Fer)</w:t>
            </w:r>
          </w:p>
        </w:tc>
        <w:tc>
          <w:tcPr>
            <w:tcW w:w="2410" w:type="dxa"/>
            <w:tcBorders>
              <w:top w:val="nil"/>
              <w:left w:val="single" w:sz="4" w:space="0" w:color="auto"/>
              <w:bottom w:val="nil"/>
              <w:right w:val="single" w:sz="4" w:space="0" w:color="auto"/>
            </w:tcBorders>
          </w:tcPr>
          <w:p w14:paraId="75CF383A" w14:textId="77777777" w:rsidR="00652D1E" w:rsidRPr="005620AA" w:rsidRDefault="00652D1E" w:rsidP="00652D1E">
            <w:pPr>
              <w:spacing w:before="40" w:after="0"/>
              <w:rPr>
                <w:sz w:val="20"/>
                <w:szCs w:val="20"/>
              </w:rPr>
            </w:pPr>
            <w:r w:rsidRPr="005620AA">
              <w:rPr>
                <w:sz w:val="20"/>
                <w:szCs w:val="20"/>
              </w:rPr>
              <w:t>Iron storage</w:t>
            </w:r>
          </w:p>
        </w:tc>
        <w:tc>
          <w:tcPr>
            <w:tcW w:w="2658" w:type="dxa"/>
            <w:tcBorders>
              <w:top w:val="nil"/>
              <w:left w:val="single" w:sz="4" w:space="0" w:color="auto"/>
              <w:bottom w:val="nil"/>
              <w:right w:val="single" w:sz="4" w:space="0" w:color="auto"/>
            </w:tcBorders>
          </w:tcPr>
          <w:p w14:paraId="29ACFB30" w14:textId="77777777" w:rsidR="00652D1E" w:rsidRPr="005620AA" w:rsidRDefault="00AC6F0C" w:rsidP="00652D1E">
            <w:pPr>
              <w:spacing w:before="40" w:after="0"/>
              <w:rPr>
                <w:sz w:val="20"/>
                <w:szCs w:val="20"/>
              </w:rPr>
            </w:pPr>
            <w:r w:rsidRPr="005620AA">
              <w:rPr>
                <w:sz w:val="20"/>
                <w:szCs w:val="20"/>
              </w:rPr>
              <w:t>Gene introduction</w:t>
            </w:r>
          </w:p>
        </w:tc>
      </w:tr>
      <w:tr w:rsidR="00652D1E" w:rsidRPr="005620AA" w14:paraId="5A61965B" w14:textId="77777777" w:rsidTr="00A81CBF">
        <w:trPr>
          <w:trHeight w:hRule="exact" w:val="294"/>
          <w:jc w:val="center"/>
        </w:trPr>
        <w:tc>
          <w:tcPr>
            <w:tcW w:w="1094" w:type="dxa"/>
            <w:tcBorders>
              <w:top w:val="nil"/>
              <w:left w:val="single" w:sz="4" w:space="0" w:color="auto"/>
              <w:bottom w:val="single" w:sz="4" w:space="0" w:color="auto"/>
              <w:right w:val="single" w:sz="4" w:space="0" w:color="auto"/>
            </w:tcBorders>
          </w:tcPr>
          <w:p w14:paraId="1C109F43" w14:textId="77777777" w:rsidR="00652D1E" w:rsidRPr="005620AA" w:rsidRDefault="00652D1E" w:rsidP="00652D1E">
            <w:pPr>
              <w:spacing w:before="40" w:after="0"/>
              <w:jc w:val="center"/>
              <w:rPr>
                <w:sz w:val="20"/>
                <w:szCs w:val="20"/>
              </w:rPr>
            </w:pPr>
            <w:r w:rsidRPr="005620AA">
              <w:rPr>
                <w:sz w:val="20"/>
                <w:szCs w:val="20"/>
              </w:rPr>
              <w:t>8</w:t>
            </w:r>
          </w:p>
        </w:tc>
        <w:tc>
          <w:tcPr>
            <w:tcW w:w="3396" w:type="dxa"/>
            <w:tcBorders>
              <w:top w:val="nil"/>
              <w:left w:val="single" w:sz="4" w:space="0" w:color="auto"/>
              <w:bottom w:val="single" w:sz="4" w:space="0" w:color="auto"/>
              <w:right w:val="single" w:sz="4" w:space="0" w:color="auto"/>
            </w:tcBorders>
          </w:tcPr>
          <w:p w14:paraId="44BA9DE3" w14:textId="77777777" w:rsidR="00652D1E" w:rsidRPr="005620AA" w:rsidRDefault="00652D1E" w:rsidP="00652D1E">
            <w:pPr>
              <w:pStyle w:val="TableTextRARMP"/>
              <w:spacing w:before="40"/>
              <w:rPr>
                <w:szCs w:val="20"/>
              </w:rPr>
            </w:pPr>
            <w:r w:rsidRPr="005620AA">
              <w:rPr>
                <w:szCs w:val="20"/>
              </w:rPr>
              <w:t>Yellow stripe-like transporter (YSL)</w:t>
            </w:r>
          </w:p>
        </w:tc>
        <w:tc>
          <w:tcPr>
            <w:tcW w:w="2410" w:type="dxa"/>
            <w:tcBorders>
              <w:top w:val="nil"/>
              <w:left w:val="single" w:sz="4" w:space="0" w:color="auto"/>
              <w:bottom w:val="single" w:sz="4" w:space="0" w:color="auto"/>
              <w:right w:val="single" w:sz="4" w:space="0" w:color="auto"/>
            </w:tcBorders>
          </w:tcPr>
          <w:p w14:paraId="4647F16B" w14:textId="77777777" w:rsidR="00652D1E" w:rsidRPr="005620AA" w:rsidRDefault="00652D1E" w:rsidP="00652D1E">
            <w:pPr>
              <w:spacing w:before="40" w:after="0"/>
              <w:rPr>
                <w:sz w:val="20"/>
                <w:szCs w:val="20"/>
              </w:rPr>
            </w:pPr>
            <w:r w:rsidRPr="005620AA">
              <w:rPr>
                <w:sz w:val="20"/>
                <w:szCs w:val="20"/>
              </w:rPr>
              <w:t>Iron transport</w:t>
            </w:r>
          </w:p>
        </w:tc>
        <w:tc>
          <w:tcPr>
            <w:tcW w:w="2658" w:type="dxa"/>
            <w:tcBorders>
              <w:top w:val="nil"/>
              <w:left w:val="single" w:sz="4" w:space="0" w:color="auto"/>
              <w:bottom w:val="single" w:sz="4" w:space="0" w:color="auto"/>
              <w:right w:val="single" w:sz="4" w:space="0" w:color="auto"/>
            </w:tcBorders>
          </w:tcPr>
          <w:p w14:paraId="51057B8C" w14:textId="77777777" w:rsidR="00652D1E" w:rsidRPr="005620AA" w:rsidRDefault="00AC6F0C" w:rsidP="00652D1E">
            <w:pPr>
              <w:spacing w:before="40" w:after="0"/>
              <w:rPr>
                <w:sz w:val="20"/>
                <w:szCs w:val="20"/>
              </w:rPr>
            </w:pPr>
            <w:r w:rsidRPr="005620AA">
              <w:rPr>
                <w:sz w:val="20"/>
                <w:szCs w:val="20"/>
              </w:rPr>
              <w:t>Gene introduction</w:t>
            </w:r>
          </w:p>
        </w:tc>
      </w:tr>
    </w:tbl>
    <w:p w14:paraId="6CD1FB7F" w14:textId="77777777" w:rsidR="00AC6F0C" w:rsidRPr="005620AA" w:rsidRDefault="00AC6F0C" w:rsidP="00850A97">
      <w:pPr>
        <w:pStyle w:val="RARMPPara"/>
        <w:numPr>
          <w:ilvl w:val="0"/>
          <w:numId w:val="0"/>
        </w:numPr>
      </w:pPr>
      <w:r w:rsidRPr="005620AA">
        <w:rPr>
          <w:vertAlign w:val="superscript"/>
        </w:rPr>
        <w:t>#</w:t>
      </w:r>
      <w:r w:rsidRPr="005620AA">
        <w:t xml:space="preserve">This information has been declared Confidential Commercial Information (CCI) under </w:t>
      </w:r>
      <w:bookmarkStart w:id="57" w:name="_Hlk534013822"/>
      <w:r w:rsidR="00D1135A" w:rsidRPr="005620AA">
        <w:t>Section 185 of the Act</w:t>
      </w:r>
      <w:bookmarkEnd w:id="57"/>
      <w:r w:rsidRPr="005620AA">
        <w:t xml:space="preserve">. </w:t>
      </w:r>
      <w:r w:rsidR="00D1135A" w:rsidRPr="005620AA">
        <w:t>The information is included in a</w:t>
      </w:r>
      <w:r w:rsidRPr="005620AA">
        <w:t xml:space="preserve"> CCI Attachment to the RARMP, which is available to the prescribed experts and agencies that are consulted on the RARMP.</w:t>
      </w:r>
    </w:p>
    <w:p w14:paraId="4EAA1A31" w14:textId="77777777" w:rsidR="00F00D3B" w:rsidRPr="005620AA" w:rsidRDefault="00F00D3B" w:rsidP="00A1096A">
      <w:pPr>
        <w:pStyle w:val="RARMPPara"/>
      </w:pPr>
      <w:r w:rsidRPr="005620AA">
        <w:t xml:space="preserve">Each GM wheat line will contain up to three introduced </w:t>
      </w:r>
      <w:r w:rsidR="00633A09" w:rsidRPr="005620AA">
        <w:t>genes from Classes 1-8</w:t>
      </w:r>
      <w:r w:rsidRPr="005620AA">
        <w:t xml:space="preserve"> and up to one introduced </w:t>
      </w:r>
      <w:r w:rsidR="00633A09" w:rsidRPr="005620AA">
        <w:t>selectable marker gene</w:t>
      </w:r>
      <w:r w:rsidRPr="005620AA">
        <w:t xml:space="preserve">. Some </w:t>
      </w:r>
      <w:r w:rsidR="00915F8C" w:rsidRPr="005620AA">
        <w:t>‘</w:t>
      </w:r>
      <w:r w:rsidRPr="005620AA">
        <w:t xml:space="preserve">knockout’ lines would have no introduced genes but would have </w:t>
      </w:r>
      <w:r w:rsidR="00775D50" w:rsidRPr="005620AA">
        <w:t>insertion</w:t>
      </w:r>
      <w:r w:rsidRPr="005620AA">
        <w:t>s</w:t>
      </w:r>
      <w:r w:rsidR="00775D50" w:rsidRPr="005620AA">
        <w:t xml:space="preserve"> or deletions</w:t>
      </w:r>
      <w:r w:rsidRPr="005620AA">
        <w:t xml:space="preserve"> in endogenous wheat Class 2 or Class 6 genes making these </w:t>
      </w:r>
      <w:r w:rsidR="00575B1B" w:rsidRPr="005620AA">
        <w:t>genetic sequences</w:t>
      </w:r>
      <w:r w:rsidRPr="005620AA">
        <w:t xml:space="preserve"> non-functional. </w:t>
      </w:r>
      <w:r w:rsidR="00633A09" w:rsidRPr="005620AA">
        <w:t xml:space="preserve"> The introduced or modified genes are listed in Table 3.</w:t>
      </w:r>
    </w:p>
    <w:p w14:paraId="6EBBA8BB" w14:textId="77777777" w:rsidR="00880AD0" w:rsidRPr="005620AA" w:rsidRDefault="00880AD0" w:rsidP="00AB5881">
      <w:pPr>
        <w:pStyle w:val="TableHeading"/>
        <w:keepNext/>
        <w:ind w:left="782" w:hanging="357"/>
        <w:jc w:val="left"/>
      </w:pPr>
      <w:r w:rsidRPr="005620AA">
        <w:t>List of introduced or modified genes in the GM wheat</w:t>
      </w:r>
    </w:p>
    <w:tbl>
      <w:tblPr>
        <w:tblStyle w:val="TableGrid"/>
        <w:tblW w:w="9889" w:type="dxa"/>
        <w:tblLook w:val="04A0" w:firstRow="1" w:lastRow="0" w:firstColumn="1" w:lastColumn="0" w:noHBand="0" w:noVBand="1"/>
        <w:tblCaption w:val="Table 2. Classes of introduced or modified genes in the GM wheat"/>
        <w:tblDescription w:val="This table lists all of the introduced or modified genes. The information given for each gene is Gene Class, Gene Name and Source Organism."/>
      </w:tblPr>
      <w:tblGrid>
        <w:gridCol w:w="1075"/>
        <w:gridCol w:w="2005"/>
        <w:gridCol w:w="2334"/>
        <w:gridCol w:w="1075"/>
        <w:gridCol w:w="1557"/>
        <w:gridCol w:w="1843"/>
      </w:tblGrid>
      <w:tr w:rsidR="00FD20A4" w:rsidRPr="005620AA" w14:paraId="6DCAAA71" w14:textId="77777777" w:rsidTr="00FD20A4">
        <w:trPr>
          <w:trHeight w:val="340"/>
          <w:tblHeader/>
        </w:trPr>
        <w:tc>
          <w:tcPr>
            <w:tcW w:w="0" w:type="auto"/>
            <w:tcBorders>
              <w:left w:val="single" w:sz="4" w:space="0" w:color="auto"/>
              <w:bottom w:val="single" w:sz="4" w:space="0" w:color="auto"/>
              <w:right w:val="single" w:sz="4" w:space="0" w:color="auto"/>
            </w:tcBorders>
            <w:shd w:val="clear" w:color="auto" w:fill="F2F2F2" w:themeFill="background1" w:themeFillShade="F2"/>
            <w:vAlign w:val="center"/>
          </w:tcPr>
          <w:p w14:paraId="30451375" w14:textId="77777777" w:rsidR="00B850A6" w:rsidRPr="005620AA" w:rsidRDefault="00B850A6" w:rsidP="00D6497E">
            <w:pPr>
              <w:pStyle w:val="TableTextRARMP"/>
              <w:rPr>
                <w:szCs w:val="20"/>
              </w:rPr>
            </w:pPr>
            <w:r w:rsidRPr="005620AA">
              <w:rPr>
                <w:szCs w:val="20"/>
              </w:rPr>
              <w:t>Gene class</w:t>
            </w:r>
          </w:p>
        </w:tc>
        <w:tc>
          <w:tcPr>
            <w:tcW w:w="0" w:type="auto"/>
            <w:tcBorders>
              <w:left w:val="single" w:sz="4" w:space="0" w:color="auto"/>
              <w:bottom w:val="single" w:sz="4" w:space="0" w:color="auto"/>
              <w:right w:val="single" w:sz="4" w:space="0" w:color="auto"/>
            </w:tcBorders>
            <w:shd w:val="clear" w:color="auto" w:fill="F2F2F2" w:themeFill="background1" w:themeFillShade="F2"/>
            <w:vAlign w:val="center"/>
          </w:tcPr>
          <w:p w14:paraId="65083D5A" w14:textId="77777777" w:rsidR="00B850A6" w:rsidRPr="005620AA" w:rsidRDefault="00B850A6" w:rsidP="00880AD0">
            <w:pPr>
              <w:pStyle w:val="TableTextRARMP"/>
              <w:rPr>
                <w:szCs w:val="20"/>
              </w:rPr>
            </w:pPr>
            <w:r w:rsidRPr="005620AA">
              <w:rPr>
                <w:szCs w:val="20"/>
              </w:rPr>
              <w:t>Gene name</w:t>
            </w:r>
          </w:p>
        </w:tc>
        <w:tc>
          <w:tcPr>
            <w:tcW w:w="0" w:type="auto"/>
            <w:tcBorders>
              <w:left w:val="single" w:sz="4" w:space="0" w:color="auto"/>
              <w:bottom w:val="single" w:sz="4" w:space="0" w:color="auto"/>
              <w:right w:val="double" w:sz="4" w:space="0" w:color="auto"/>
            </w:tcBorders>
            <w:shd w:val="clear" w:color="auto" w:fill="F2F2F2" w:themeFill="background1" w:themeFillShade="F2"/>
            <w:vAlign w:val="center"/>
          </w:tcPr>
          <w:p w14:paraId="08269B56" w14:textId="77777777" w:rsidR="00B850A6" w:rsidRPr="005620AA" w:rsidRDefault="00B850A6" w:rsidP="007F7BBD">
            <w:pPr>
              <w:pStyle w:val="TableTextRARMP"/>
              <w:jc w:val="center"/>
              <w:rPr>
                <w:szCs w:val="20"/>
              </w:rPr>
            </w:pPr>
            <w:r w:rsidRPr="005620AA">
              <w:rPr>
                <w:szCs w:val="20"/>
              </w:rPr>
              <w:t>Source organism</w:t>
            </w:r>
          </w:p>
        </w:tc>
        <w:tc>
          <w:tcPr>
            <w:tcW w:w="0" w:type="auto"/>
            <w:tcBorders>
              <w:left w:val="double" w:sz="4" w:space="0" w:color="auto"/>
              <w:bottom w:val="single" w:sz="4" w:space="0" w:color="auto"/>
              <w:right w:val="single" w:sz="4" w:space="0" w:color="auto"/>
            </w:tcBorders>
            <w:shd w:val="clear" w:color="auto" w:fill="F2F2F2" w:themeFill="background1" w:themeFillShade="F2"/>
          </w:tcPr>
          <w:p w14:paraId="4C21EC76" w14:textId="77777777" w:rsidR="00B850A6" w:rsidRPr="005620AA" w:rsidRDefault="00B850A6" w:rsidP="00D6497E">
            <w:pPr>
              <w:rPr>
                <w:rFonts w:cs="Calibri"/>
                <w:sz w:val="20"/>
                <w:szCs w:val="20"/>
              </w:rPr>
            </w:pPr>
            <w:r w:rsidRPr="005620AA">
              <w:rPr>
                <w:rFonts w:cs="Calibri"/>
                <w:sz w:val="20"/>
                <w:szCs w:val="20"/>
              </w:rPr>
              <w:t>Gene class</w:t>
            </w:r>
          </w:p>
        </w:tc>
        <w:tc>
          <w:tcPr>
            <w:tcW w:w="1557" w:type="dxa"/>
            <w:tcBorders>
              <w:left w:val="single" w:sz="4" w:space="0" w:color="auto"/>
              <w:bottom w:val="single" w:sz="4" w:space="0" w:color="auto"/>
              <w:right w:val="single" w:sz="4" w:space="0" w:color="auto"/>
            </w:tcBorders>
            <w:shd w:val="clear" w:color="auto" w:fill="F2F2F2" w:themeFill="background1" w:themeFillShade="F2"/>
            <w:vAlign w:val="center"/>
          </w:tcPr>
          <w:p w14:paraId="4C7949E0" w14:textId="77777777" w:rsidR="00B850A6" w:rsidRPr="005620AA" w:rsidRDefault="00B850A6" w:rsidP="00B850A6">
            <w:pPr>
              <w:rPr>
                <w:rFonts w:cs="Calibri"/>
                <w:sz w:val="20"/>
                <w:szCs w:val="20"/>
              </w:rPr>
            </w:pPr>
            <w:r w:rsidRPr="005620AA">
              <w:rPr>
                <w:rFonts w:cs="Calibri"/>
                <w:sz w:val="20"/>
                <w:szCs w:val="20"/>
              </w:rPr>
              <w:t>Gene name</w:t>
            </w:r>
          </w:p>
        </w:tc>
        <w:tc>
          <w:tcPr>
            <w:tcW w:w="1843" w:type="dxa"/>
            <w:tcBorders>
              <w:left w:val="single" w:sz="4" w:space="0" w:color="auto"/>
              <w:bottom w:val="single" w:sz="4" w:space="0" w:color="auto"/>
              <w:right w:val="single" w:sz="4" w:space="0" w:color="auto"/>
            </w:tcBorders>
            <w:shd w:val="clear" w:color="auto" w:fill="F2F2F2" w:themeFill="background1" w:themeFillShade="F2"/>
            <w:vAlign w:val="center"/>
          </w:tcPr>
          <w:p w14:paraId="6413FC80" w14:textId="77777777" w:rsidR="00B850A6" w:rsidRPr="005620AA" w:rsidRDefault="00B850A6" w:rsidP="007F7BBD">
            <w:pPr>
              <w:jc w:val="center"/>
              <w:rPr>
                <w:rFonts w:cs="Calibri"/>
                <w:sz w:val="20"/>
                <w:szCs w:val="20"/>
              </w:rPr>
            </w:pPr>
            <w:r w:rsidRPr="005620AA">
              <w:rPr>
                <w:rFonts w:cs="Calibri"/>
                <w:sz w:val="20"/>
                <w:szCs w:val="20"/>
              </w:rPr>
              <w:t>Source organism</w:t>
            </w:r>
          </w:p>
        </w:tc>
      </w:tr>
      <w:tr w:rsidR="00A030F2" w:rsidRPr="005620AA" w14:paraId="414BB8C4" w14:textId="77777777" w:rsidTr="00FD20A4">
        <w:trPr>
          <w:trHeight w:hRule="exact" w:val="340"/>
        </w:trPr>
        <w:tc>
          <w:tcPr>
            <w:tcW w:w="0" w:type="auto"/>
            <w:tcBorders>
              <w:top w:val="nil"/>
              <w:left w:val="single" w:sz="4" w:space="0" w:color="auto"/>
              <w:bottom w:val="nil"/>
              <w:right w:val="single" w:sz="4" w:space="0" w:color="auto"/>
            </w:tcBorders>
          </w:tcPr>
          <w:p w14:paraId="12F99921" w14:textId="77777777" w:rsidR="00A030F2" w:rsidRPr="005620AA" w:rsidRDefault="00A030F2" w:rsidP="00D6497E">
            <w:pPr>
              <w:spacing w:before="40" w:after="0"/>
              <w:jc w:val="center"/>
              <w:rPr>
                <w:sz w:val="20"/>
                <w:szCs w:val="20"/>
              </w:rPr>
            </w:pPr>
            <w:r w:rsidRPr="005620AA">
              <w:rPr>
                <w:sz w:val="20"/>
                <w:szCs w:val="20"/>
              </w:rPr>
              <w:t>1</w:t>
            </w:r>
          </w:p>
        </w:tc>
        <w:tc>
          <w:tcPr>
            <w:tcW w:w="0" w:type="auto"/>
            <w:tcBorders>
              <w:top w:val="nil"/>
              <w:left w:val="single" w:sz="4" w:space="0" w:color="auto"/>
              <w:bottom w:val="nil"/>
              <w:right w:val="single" w:sz="4" w:space="0" w:color="auto"/>
            </w:tcBorders>
          </w:tcPr>
          <w:p w14:paraId="0C744602" w14:textId="77777777" w:rsidR="00A030F2" w:rsidRPr="005620AA" w:rsidRDefault="00A030F2" w:rsidP="00D6497E">
            <w:pPr>
              <w:pStyle w:val="TableTextRARMP"/>
              <w:spacing w:before="40"/>
              <w:rPr>
                <w:i/>
                <w:szCs w:val="20"/>
              </w:rPr>
            </w:pPr>
            <w:r w:rsidRPr="005620AA">
              <w:rPr>
                <w:i/>
                <w:szCs w:val="20"/>
              </w:rPr>
              <w:t>OsNAS1</w:t>
            </w:r>
          </w:p>
        </w:tc>
        <w:tc>
          <w:tcPr>
            <w:tcW w:w="0" w:type="auto"/>
            <w:tcBorders>
              <w:top w:val="nil"/>
              <w:left w:val="single" w:sz="4" w:space="0" w:color="auto"/>
              <w:bottom w:val="nil"/>
              <w:right w:val="double" w:sz="4" w:space="0" w:color="auto"/>
            </w:tcBorders>
          </w:tcPr>
          <w:p w14:paraId="63AE64FC" w14:textId="77777777" w:rsidR="00A030F2" w:rsidRPr="005620AA" w:rsidRDefault="00A030F2" w:rsidP="007F7BBD">
            <w:pPr>
              <w:spacing w:before="40" w:after="0"/>
              <w:jc w:val="center"/>
              <w:rPr>
                <w:i/>
                <w:sz w:val="20"/>
                <w:szCs w:val="20"/>
              </w:rPr>
            </w:pPr>
            <w:r w:rsidRPr="005620AA">
              <w:rPr>
                <w:i/>
                <w:sz w:val="20"/>
                <w:szCs w:val="20"/>
              </w:rPr>
              <w:t>Oryza sativa</w:t>
            </w:r>
          </w:p>
        </w:tc>
        <w:tc>
          <w:tcPr>
            <w:tcW w:w="0" w:type="auto"/>
            <w:tcBorders>
              <w:top w:val="nil"/>
              <w:left w:val="double" w:sz="4" w:space="0" w:color="auto"/>
              <w:bottom w:val="nil"/>
              <w:right w:val="single" w:sz="4" w:space="0" w:color="auto"/>
            </w:tcBorders>
          </w:tcPr>
          <w:p w14:paraId="34650278" w14:textId="77777777" w:rsidR="00A030F2" w:rsidRPr="005620AA" w:rsidRDefault="00A030F2" w:rsidP="00D6497E">
            <w:pPr>
              <w:spacing w:before="40" w:after="0"/>
              <w:jc w:val="center"/>
              <w:rPr>
                <w:sz w:val="20"/>
                <w:szCs w:val="20"/>
              </w:rPr>
            </w:pPr>
            <w:r w:rsidRPr="005620AA">
              <w:rPr>
                <w:sz w:val="20"/>
                <w:szCs w:val="20"/>
              </w:rPr>
              <w:t>8</w:t>
            </w:r>
          </w:p>
        </w:tc>
        <w:tc>
          <w:tcPr>
            <w:tcW w:w="1557" w:type="dxa"/>
            <w:tcBorders>
              <w:top w:val="nil"/>
              <w:left w:val="single" w:sz="4" w:space="0" w:color="auto"/>
              <w:bottom w:val="nil"/>
              <w:right w:val="single" w:sz="4" w:space="0" w:color="auto"/>
            </w:tcBorders>
          </w:tcPr>
          <w:p w14:paraId="221C9727" w14:textId="77777777" w:rsidR="00A030F2" w:rsidRPr="005620AA" w:rsidRDefault="00A030F2" w:rsidP="00D6497E">
            <w:pPr>
              <w:pStyle w:val="TableTextRARMP"/>
              <w:spacing w:before="40"/>
              <w:rPr>
                <w:i/>
                <w:szCs w:val="20"/>
              </w:rPr>
            </w:pPr>
            <w:r w:rsidRPr="005620AA">
              <w:rPr>
                <w:i/>
                <w:szCs w:val="20"/>
              </w:rPr>
              <w:t>TaYSL6-2-D</w:t>
            </w:r>
          </w:p>
        </w:tc>
        <w:tc>
          <w:tcPr>
            <w:tcW w:w="1843" w:type="dxa"/>
            <w:tcBorders>
              <w:top w:val="nil"/>
              <w:left w:val="single" w:sz="4" w:space="0" w:color="auto"/>
              <w:bottom w:val="nil"/>
              <w:right w:val="single" w:sz="4" w:space="0" w:color="auto"/>
            </w:tcBorders>
          </w:tcPr>
          <w:p w14:paraId="3DDF79AD" w14:textId="77777777" w:rsidR="00A030F2" w:rsidRPr="005620AA" w:rsidRDefault="00A030F2" w:rsidP="007F7BBD">
            <w:pPr>
              <w:spacing w:before="40" w:after="0"/>
              <w:jc w:val="center"/>
              <w:rPr>
                <w:i/>
                <w:sz w:val="20"/>
                <w:szCs w:val="20"/>
              </w:rPr>
            </w:pPr>
            <w:r w:rsidRPr="005620AA">
              <w:rPr>
                <w:i/>
                <w:sz w:val="20"/>
                <w:szCs w:val="20"/>
              </w:rPr>
              <w:t>Triticum aestivum</w:t>
            </w:r>
          </w:p>
        </w:tc>
      </w:tr>
      <w:tr w:rsidR="00201FC1" w:rsidRPr="005620AA" w14:paraId="2CAE8AD8" w14:textId="77777777" w:rsidTr="00FD20A4">
        <w:trPr>
          <w:trHeight w:hRule="exact" w:val="340"/>
        </w:trPr>
        <w:tc>
          <w:tcPr>
            <w:tcW w:w="0" w:type="auto"/>
            <w:tcBorders>
              <w:top w:val="nil"/>
              <w:left w:val="single" w:sz="4" w:space="0" w:color="auto"/>
              <w:bottom w:val="nil"/>
              <w:right w:val="single" w:sz="4" w:space="0" w:color="auto"/>
            </w:tcBorders>
          </w:tcPr>
          <w:p w14:paraId="10FC05A8"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2F71B854" w14:textId="77777777" w:rsidR="00201FC1" w:rsidRPr="005620AA" w:rsidRDefault="00201FC1" w:rsidP="00201FC1">
            <w:pPr>
              <w:pStyle w:val="TableTextRARMP"/>
              <w:spacing w:before="40"/>
              <w:rPr>
                <w:i/>
                <w:szCs w:val="20"/>
              </w:rPr>
            </w:pPr>
            <w:r w:rsidRPr="005620AA">
              <w:rPr>
                <w:i/>
                <w:szCs w:val="20"/>
              </w:rPr>
              <w:t>OsNAS2</w:t>
            </w:r>
          </w:p>
        </w:tc>
        <w:tc>
          <w:tcPr>
            <w:tcW w:w="0" w:type="auto"/>
            <w:tcBorders>
              <w:top w:val="nil"/>
              <w:left w:val="single" w:sz="4" w:space="0" w:color="auto"/>
              <w:bottom w:val="nil"/>
              <w:right w:val="double" w:sz="4" w:space="0" w:color="auto"/>
            </w:tcBorders>
          </w:tcPr>
          <w:p w14:paraId="38B92E21" w14:textId="6842CC41" w:rsidR="00201FC1" w:rsidRPr="005620AA" w:rsidRDefault="00201FC1" w:rsidP="00201FC1">
            <w:pPr>
              <w:spacing w:before="40" w:after="0"/>
              <w:jc w:val="center"/>
              <w:rPr>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332B89FF" w14:textId="77777777" w:rsidR="00201FC1" w:rsidRPr="005620AA" w:rsidRDefault="00201FC1" w:rsidP="00201FC1">
            <w:pPr>
              <w:spacing w:before="40" w:after="0"/>
              <w:jc w:val="center"/>
              <w:rPr>
                <w:rFonts w:cs="Calibri"/>
                <w:sz w:val="20"/>
                <w:szCs w:val="20"/>
              </w:rPr>
            </w:pPr>
          </w:p>
        </w:tc>
        <w:tc>
          <w:tcPr>
            <w:tcW w:w="1557" w:type="dxa"/>
            <w:tcBorders>
              <w:top w:val="nil"/>
              <w:left w:val="single" w:sz="4" w:space="0" w:color="auto"/>
              <w:bottom w:val="nil"/>
              <w:right w:val="single" w:sz="4" w:space="0" w:color="auto"/>
            </w:tcBorders>
          </w:tcPr>
          <w:p w14:paraId="2859C598" w14:textId="77777777" w:rsidR="00201FC1" w:rsidRPr="005620AA" w:rsidRDefault="00201FC1" w:rsidP="00201FC1">
            <w:pPr>
              <w:pStyle w:val="TableTextRARMP"/>
              <w:spacing w:before="40"/>
              <w:rPr>
                <w:i/>
                <w:szCs w:val="20"/>
              </w:rPr>
            </w:pPr>
            <w:r w:rsidRPr="005620AA">
              <w:rPr>
                <w:i/>
                <w:szCs w:val="20"/>
              </w:rPr>
              <w:t>TaYSL6-3-A</w:t>
            </w:r>
          </w:p>
        </w:tc>
        <w:tc>
          <w:tcPr>
            <w:tcW w:w="1843" w:type="dxa"/>
            <w:tcBorders>
              <w:top w:val="nil"/>
              <w:left w:val="single" w:sz="4" w:space="0" w:color="auto"/>
              <w:bottom w:val="nil"/>
              <w:right w:val="single" w:sz="4" w:space="0" w:color="auto"/>
            </w:tcBorders>
          </w:tcPr>
          <w:p w14:paraId="16FE1669" w14:textId="27E3726B" w:rsidR="00201FC1" w:rsidRPr="005620AA" w:rsidRDefault="00201FC1" w:rsidP="00201FC1">
            <w:pPr>
              <w:spacing w:before="40" w:after="0"/>
              <w:jc w:val="center"/>
              <w:rPr>
                <w:i/>
                <w:sz w:val="20"/>
                <w:szCs w:val="20"/>
              </w:rPr>
            </w:pPr>
            <w:r w:rsidRPr="005620AA">
              <w:rPr>
                <w:sz w:val="20"/>
                <w:szCs w:val="20"/>
              </w:rPr>
              <w:t>"</w:t>
            </w:r>
          </w:p>
        </w:tc>
      </w:tr>
      <w:tr w:rsidR="00201FC1" w:rsidRPr="005620AA" w14:paraId="7874AC75" w14:textId="77777777" w:rsidTr="00FD20A4">
        <w:trPr>
          <w:trHeight w:hRule="exact" w:val="340"/>
        </w:trPr>
        <w:tc>
          <w:tcPr>
            <w:tcW w:w="0" w:type="auto"/>
            <w:tcBorders>
              <w:top w:val="nil"/>
              <w:left w:val="single" w:sz="4" w:space="0" w:color="auto"/>
              <w:bottom w:val="nil"/>
              <w:right w:val="single" w:sz="4" w:space="0" w:color="auto"/>
            </w:tcBorders>
          </w:tcPr>
          <w:p w14:paraId="3F114BFF"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159D5313" w14:textId="77777777" w:rsidR="00201FC1" w:rsidRPr="005620AA" w:rsidRDefault="00201FC1" w:rsidP="00201FC1">
            <w:pPr>
              <w:pStyle w:val="TableTextRARMP"/>
              <w:spacing w:before="40"/>
              <w:rPr>
                <w:i/>
                <w:szCs w:val="20"/>
              </w:rPr>
            </w:pPr>
            <w:r w:rsidRPr="005620AA">
              <w:rPr>
                <w:i/>
                <w:szCs w:val="20"/>
              </w:rPr>
              <w:t>OsNAS3</w:t>
            </w:r>
          </w:p>
        </w:tc>
        <w:tc>
          <w:tcPr>
            <w:tcW w:w="0" w:type="auto"/>
            <w:tcBorders>
              <w:top w:val="nil"/>
              <w:left w:val="single" w:sz="4" w:space="0" w:color="auto"/>
              <w:bottom w:val="nil"/>
              <w:right w:val="double" w:sz="4" w:space="0" w:color="auto"/>
            </w:tcBorders>
          </w:tcPr>
          <w:p w14:paraId="4F88C6C9" w14:textId="7CF3DC54" w:rsidR="00201FC1" w:rsidRPr="005620AA" w:rsidRDefault="00201FC1" w:rsidP="00201FC1">
            <w:pPr>
              <w:spacing w:before="40" w:after="0"/>
              <w:jc w:val="center"/>
              <w:rPr>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4D3EE06A" w14:textId="77777777" w:rsidR="00201FC1" w:rsidRPr="005620AA" w:rsidRDefault="00201FC1" w:rsidP="00201FC1">
            <w:pPr>
              <w:spacing w:before="40" w:after="0"/>
              <w:rPr>
                <w:rFonts w:cs="Calibri"/>
                <w:i/>
                <w:sz w:val="20"/>
                <w:szCs w:val="20"/>
              </w:rPr>
            </w:pPr>
          </w:p>
        </w:tc>
        <w:tc>
          <w:tcPr>
            <w:tcW w:w="1557" w:type="dxa"/>
            <w:tcBorders>
              <w:top w:val="nil"/>
              <w:left w:val="single" w:sz="4" w:space="0" w:color="auto"/>
              <w:bottom w:val="nil"/>
              <w:right w:val="single" w:sz="4" w:space="0" w:color="auto"/>
            </w:tcBorders>
          </w:tcPr>
          <w:p w14:paraId="003422B8" w14:textId="77777777" w:rsidR="00201FC1" w:rsidRPr="005620AA" w:rsidRDefault="00201FC1" w:rsidP="00201FC1">
            <w:pPr>
              <w:pStyle w:val="TableTextRARMP"/>
              <w:spacing w:before="40"/>
              <w:rPr>
                <w:i/>
                <w:szCs w:val="20"/>
              </w:rPr>
            </w:pPr>
            <w:r w:rsidRPr="005620AA">
              <w:rPr>
                <w:i/>
                <w:szCs w:val="20"/>
              </w:rPr>
              <w:t>TaYSL6-3-B</w:t>
            </w:r>
          </w:p>
        </w:tc>
        <w:tc>
          <w:tcPr>
            <w:tcW w:w="1843" w:type="dxa"/>
            <w:tcBorders>
              <w:top w:val="nil"/>
              <w:left w:val="single" w:sz="4" w:space="0" w:color="auto"/>
              <w:bottom w:val="nil"/>
              <w:right w:val="single" w:sz="4" w:space="0" w:color="auto"/>
            </w:tcBorders>
          </w:tcPr>
          <w:p w14:paraId="6B24A902" w14:textId="085B3A85" w:rsidR="00201FC1" w:rsidRPr="005620AA" w:rsidRDefault="00201FC1" w:rsidP="00201FC1">
            <w:pPr>
              <w:spacing w:before="40" w:after="0"/>
              <w:jc w:val="center"/>
              <w:rPr>
                <w:i/>
                <w:sz w:val="20"/>
                <w:szCs w:val="20"/>
              </w:rPr>
            </w:pPr>
            <w:r w:rsidRPr="005620AA">
              <w:rPr>
                <w:sz w:val="20"/>
                <w:szCs w:val="20"/>
              </w:rPr>
              <w:t>"</w:t>
            </w:r>
          </w:p>
        </w:tc>
      </w:tr>
      <w:tr w:rsidR="00201FC1" w:rsidRPr="005620AA" w14:paraId="723292DD" w14:textId="77777777" w:rsidTr="008F6442">
        <w:trPr>
          <w:trHeight w:hRule="exact" w:val="340"/>
        </w:trPr>
        <w:tc>
          <w:tcPr>
            <w:tcW w:w="0" w:type="auto"/>
            <w:tcBorders>
              <w:top w:val="nil"/>
              <w:left w:val="single" w:sz="4" w:space="0" w:color="auto"/>
              <w:bottom w:val="single" w:sz="4" w:space="0" w:color="auto"/>
              <w:right w:val="single" w:sz="4" w:space="0" w:color="auto"/>
            </w:tcBorders>
          </w:tcPr>
          <w:p w14:paraId="2F0900F6"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0776ABF9" w14:textId="77777777" w:rsidR="00201FC1" w:rsidRPr="005620AA" w:rsidRDefault="00201FC1" w:rsidP="00201FC1">
            <w:pPr>
              <w:pStyle w:val="TableTextRARMP"/>
              <w:spacing w:before="40"/>
              <w:rPr>
                <w:szCs w:val="20"/>
              </w:rPr>
            </w:pPr>
            <w:r w:rsidRPr="005620AA">
              <w:rPr>
                <w:szCs w:val="20"/>
              </w:rPr>
              <w:t>54 genes that are CCI</w:t>
            </w:r>
            <w:r w:rsidRPr="005620AA">
              <w:rPr>
                <w:szCs w:val="20"/>
                <w:vertAlign w:val="superscript"/>
              </w:rPr>
              <w:t>#</w:t>
            </w:r>
          </w:p>
        </w:tc>
        <w:tc>
          <w:tcPr>
            <w:tcW w:w="0" w:type="auto"/>
            <w:tcBorders>
              <w:top w:val="nil"/>
              <w:left w:val="single" w:sz="4" w:space="0" w:color="auto"/>
              <w:bottom w:val="single" w:sz="4" w:space="0" w:color="auto"/>
              <w:right w:val="double" w:sz="4" w:space="0" w:color="auto"/>
            </w:tcBorders>
          </w:tcPr>
          <w:p w14:paraId="6EB01152" w14:textId="77777777" w:rsidR="00201FC1" w:rsidRPr="005620AA" w:rsidRDefault="00201FC1" w:rsidP="00201FC1">
            <w:pPr>
              <w:spacing w:before="40" w:after="0"/>
              <w:jc w:val="center"/>
              <w:rPr>
                <w:sz w:val="20"/>
                <w:szCs w:val="20"/>
              </w:rPr>
            </w:pPr>
            <w:r w:rsidRPr="005620AA">
              <w:rPr>
                <w:sz w:val="20"/>
                <w:szCs w:val="20"/>
              </w:rPr>
              <w:t>Plant species that are CCI</w:t>
            </w:r>
            <w:r w:rsidRPr="005620AA">
              <w:rPr>
                <w:sz w:val="20"/>
                <w:szCs w:val="20"/>
                <w:vertAlign w:val="superscript"/>
              </w:rPr>
              <w:t>#</w:t>
            </w:r>
          </w:p>
        </w:tc>
        <w:tc>
          <w:tcPr>
            <w:tcW w:w="0" w:type="auto"/>
            <w:tcBorders>
              <w:top w:val="nil"/>
              <w:left w:val="double" w:sz="4" w:space="0" w:color="auto"/>
              <w:bottom w:val="nil"/>
              <w:right w:val="single" w:sz="4" w:space="0" w:color="auto"/>
            </w:tcBorders>
          </w:tcPr>
          <w:p w14:paraId="73957AE3" w14:textId="77777777" w:rsidR="00201FC1" w:rsidRPr="005620AA" w:rsidRDefault="00201FC1" w:rsidP="00201FC1">
            <w:pPr>
              <w:spacing w:before="40" w:after="0"/>
              <w:rPr>
                <w:rFonts w:cs="Calibri"/>
                <w:i/>
                <w:sz w:val="20"/>
                <w:szCs w:val="20"/>
              </w:rPr>
            </w:pPr>
          </w:p>
        </w:tc>
        <w:tc>
          <w:tcPr>
            <w:tcW w:w="1557" w:type="dxa"/>
            <w:tcBorders>
              <w:top w:val="nil"/>
              <w:left w:val="single" w:sz="4" w:space="0" w:color="auto"/>
              <w:bottom w:val="nil"/>
              <w:right w:val="single" w:sz="4" w:space="0" w:color="auto"/>
            </w:tcBorders>
          </w:tcPr>
          <w:p w14:paraId="4898394C" w14:textId="77777777" w:rsidR="00201FC1" w:rsidRPr="005620AA" w:rsidRDefault="00201FC1" w:rsidP="00201FC1">
            <w:pPr>
              <w:pStyle w:val="TableTextRARMP"/>
              <w:spacing w:before="40"/>
              <w:rPr>
                <w:i/>
                <w:szCs w:val="20"/>
              </w:rPr>
            </w:pPr>
            <w:r w:rsidRPr="005620AA">
              <w:rPr>
                <w:i/>
                <w:szCs w:val="20"/>
              </w:rPr>
              <w:t>TaYSL6-3-D</w:t>
            </w:r>
          </w:p>
        </w:tc>
        <w:tc>
          <w:tcPr>
            <w:tcW w:w="1843" w:type="dxa"/>
            <w:tcBorders>
              <w:top w:val="nil"/>
              <w:left w:val="single" w:sz="4" w:space="0" w:color="auto"/>
              <w:bottom w:val="nil"/>
              <w:right w:val="single" w:sz="4" w:space="0" w:color="auto"/>
            </w:tcBorders>
          </w:tcPr>
          <w:p w14:paraId="12DAE291" w14:textId="7AEBA09C" w:rsidR="00201FC1" w:rsidRPr="005620AA" w:rsidRDefault="00201FC1" w:rsidP="00201FC1">
            <w:pPr>
              <w:spacing w:before="40" w:after="0"/>
              <w:jc w:val="center"/>
              <w:rPr>
                <w:i/>
                <w:sz w:val="20"/>
                <w:szCs w:val="20"/>
              </w:rPr>
            </w:pPr>
            <w:r w:rsidRPr="005620AA">
              <w:rPr>
                <w:sz w:val="20"/>
                <w:szCs w:val="20"/>
              </w:rPr>
              <w:t>"</w:t>
            </w:r>
          </w:p>
        </w:tc>
      </w:tr>
      <w:tr w:rsidR="00201FC1" w:rsidRPr="005620AA" w14:paraId="4707A668" w14:textId="77777777" w:rsidTr="008F6442">
        <w:trPr>
          <w:trHeight w:hRule="exact" w:val="369"/>
        </w:trPr>
        <w:tc>
          <w:tcPr>
            <w:tcW w:w="0" w:type="auto"/>
            <w:tcBorders>
              <w:top w:val="single" w:sz="4" w:space="0" w:color="auto"/>
              <w:left w:val="single" w:sz="4" w:space="0" w:color="auto"/>
              <w:bottom w:val="single" w:sz="4" w:space="0" w:color="auto"/>
              <w:right w:val="single" w:sz="4" w:space="0" w:color="auto"/>
            </w:tcBorders>
          </w:tcPr>
          <w:p w14:paraId="19391F59" w14:textId="77777777" w:rsidR="00201FC1" w:rsidRPr="005620AA" w:rsidRDefault="00201FC1" w:rsidP="00201FC1">
            <w:pPr>
              <w:spacing w:before="40" w:after="0"/>
              <w:jc w:val="center"/>
              <w:rPr>
                <w:sz w:val="20"/>
                <w:szCs w:val="20"/>
              </w:rPr>
            </w:pPr>
            <w:r w:rsidRPr="005620AA">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3F7464EF" w14:textId="77777777" w:rsidR="00201FC1" w:rsidRPr="005620AA" w:rsidRDefault="00201FC1" w:rsidP="00201FC1">
            <w:pPr>
              <w:pStyle w:val="TableTextRARMP"/>
              <w:spacing w:before="40"/>
              <w:rPr>
                <w:szCs w:val="20"/>
              </w:rPr>
            </w:pPr>
            <w:r w:rsidRPr="005620AA">
              <w:rPr>
                <w:szCs w:val="20"/>
              </w:rPr>
              <w:t>7 genes that are CCI</w:t>
            </w:r>
            <w:r w:rsidRPr="005620AA">
              <w:rPr>
                <w:szCs w:val="20"/>
                <w:vertAlign w:val="superscript"/>
              </w:rPr>
              <w:t>#</w:t>
            </w:r>
          </w:p>
        </w:tc>
        <w:tc>
          <w:tcPr>
            <w:tcW w:w="0" w:type="auto"/>
            <w:tcBorders>
              <w:top w:val="single" w:sz="4" w:space="0" w:color="auto"/>
              <w:left w:val="single" w:sz="4" w:space="0" w:color="auto"/>
              <w:bottom w:val="single" w:sz="4" w:space="0" w:color="auto"/>
              <w:right w:val="double" w:sz="4" w:space="0" w:color="auto"/>
            </w:tcBorders>
          </w:tcPr>
          <w:p w14:paraId="6F51093A" w14:textId="77777777" w:rsidR="00201FC1" w:rsidRPr="005620AA" w:rsidRDefault="00201FC1" w:rsidP="00201FC1">
            <w:pPr>
              <w:spacing w:before="40" w:after="0"/>
              <w:jc w:val="center"/>
              <w:rPr>
                <w:sz w:val="20"/>
                <w:szCs w:val="20"/>
              </w:rPr>
            </w:pPr>
            <w:r w:rsidRPr="005620AA">
              <w:rPr>
                <w:sz w:val="20"/>
                <w:szCs w:val="20"/>
              </w:rPr>
              <w:t>Plant species that are CCI</w:t>
            </w:r>
            <w:r w:rsidRPr="005620AA">
              <w:rPr>
                <w:sz w:val="20"/>
                <w:szCs w:val="20"/>
                <w:vertAlign w:val="superscript"/>
              </w:rPr>
              <w:t>#</w:t>
            </w:r>
          </w:p>
        </w:tc>
        <w:tc>
          <w:tcPr>
            <w:tcW w:w="0" w:type="auto"/>
            <w:tcBorders>
              <w:top w:val="nil"/>
              <w:left w:val="double" w:sz="4" w:space="0" w:color="auto"/>
              <w:bottom w:val="nil"/>
              <w:right w:val="single" w:sz="4" w:space="0" w:color="auto"/>
            </w:tcBorders>
          </w:tcPr>
          <w:p w14:paraId="12DBDF33"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180E5503" w14:textId="77777777" w:rsidR="00201FC1" w:rsidRPr="005620AA" w:rsidRDefault="00201FC1" w:rsidP="00201FC1">
            <w:pPr>
              <w:pStyle w:val="TableTextRARMP"/>
              <w:spacing w:before="40"/>
              <w:rPr>
                <w:i/>
                <w:szCs w:val="20"/>
              </w:rPr>
            </w:pPr>
            <w:r w:rsidRPr="005620AA">
              <w:rPr>
                <w:i/>
                <w:szCs w:val="20"/>
              </w:rPr>
              <w:t>TaYSL6-4-A</w:t>
            </w:r>
          </w:p>
        </w:tc>
        <w:tc>
          <w:tcPr>
            <w:tcW w:w="1843" w:type="dxa"/>
            <w:tcBorders>
              <w:top w:val="nil"/>
              <w:left w:val="single" w:sz="4" w:space="0" w:color="auto"/>
              <w:bottom w:val="nil"/>
              <w:right w:val="single" w:sz="4" w:space="0" w:color="auto"/>
            </w:tcBorders>
          </w:tcPr>
          <w:p w14:paraId="78E01161" w14:textId="325C0A70" w:rsidR="00201FC1" w:rsidRPr="005620AA" w:rsidRDefault="00201FC1" w:rsidP="00201FC1">
            <w:pPr>
              <w:spacing w:before="40" w:after="0"/>
              <w:jc w:val="center"/>
              <w:rPr>
                <w:i/>
                <w:sz w:val="20"/>
                <w:szCs w:val="20"/>
              </w:rPr>
            </w:pPr>
            <w:r w:rsidRPr="005620AA">
              <w:rPr>
                <w:sz w:val="20"/>
                <w:szCs w:val="20"/>
              </w:rPr>
              <w:t>"</w:t>
            </w:r>
          </w:p>
        </w:tc>
      </w:tr>
      <w:tr w:rsidR="00201FC1" w:rsidRPr="005620AA" w14:paraId="1FA58691" w14:textId="77777777" w:rsidTr="008F6442">
        <w:trPr>
          <w:trHeight w:hRule="exact" w:val="340"/>
        </w:trPr>
        <w:tc>
          <w:tcPr>
            <w:tcW w:w="0" w:type="auto"/>
            <w:tcBorders>
              <w:top w:val="single" w:sz="4" w:space="0" w:color="auto"/>
              <w:left w:val="single" w:sz="4" w:space="0" w:color="auto"/>
              <w:bottom w:val="nil"/>
              <w:right w:val="single" w:sz="4" w:space="0" w:color="auto"/>
            </w:tcBorders>
          </w:tcPr>
          <w:p w14:paraId="0B87BA7A" w14:textId="77777777" w:rsidR="00201FC1" w:rsidRPr="005620AA" w:rsidRDefault="00201FC1" w:rsidP="00201FC1">
            <w:pPr>
              <w:spacing w:before="40" w:after="0"/>
              <w:jc w:val="center"/>
              <w:rPr>
                <w:sz w:val="20"/>
                <w:szCs w:val="20"/>
              </w:rPr>
            </w:pPr>
            <w:r w:rsidRPr="005620AA">
              <w:rPr>
                <w:sz w:val="20"/>
                <w:szCs w:val="20"/>
              </w:rPr>
              <w:t>3</w:t>
            </w:r>
          </w:p>
        </w:tc>
        <w:tc>
          <w:tcPr>
            <w:tcW w:w="0" w:type="auto"/>
            <w:tcBorders>
              <w:top w:val="single" w:sz="4" w:space="0" w:color="auto"/>
              <w:left w:val="single" w:sz="4" w:space="0" w:color="auto"/>
              <w:bottom w:val="nil"/>
              <w:right w:val="single" w:sz="4" w:space="0" w:color="auto"/>
            </w:tcBorders>
          </w:tcPr>
          <w:p w14:paraId="710993DD" w14:textId="665F6A23" w:rsidR="00201FC1" w:rsidRPr="005620AA" w:rsidRDefault="00201FC1" w:rsidP="00201FC1">
            <w:pPr>
              <w:pStyle w:val="TableTextRARMP"/>
              <w:spacing w:before="40"/>
              <w:rPr>
                <w:i/>
                <w:szCs w:val="20"/>
              </w:rPr>
            </w:pPr>
            <w:r w:rsidRPr="005620AA">
              <w:rPr>
                <w:i/>
                <w:szCs w:val="20"/>
              </w:rPr>
              <w:t>TaNAAT1-A*</w:t>
            </w:r>
          </w:p>
        </w:tc>
        <w:tc>
          <w:tcPr>
            <w:tcW w:w="0" w:type="auto"/>
            <w:tcBorders>
              <w:top w:val="single" w:sz="4" w:space="0" w:color="auto"/>
              <w:left w:val="single" w:sz="4" w:space="0" w:color="auto"/>
              <w:bottom w:val="nil"/>
              <w:right w:val="double" w:sz="4" w:space="0" w:color="auto"/>
            </w:tcBorders>
          </w:tcPr>
          <w:p w14:paraId="177A724F" w14:textId="77777777" w:rsidR="00201FC1" w:rsidRPr="005620AA" w:rsidRDefault="00201FC1" w:rsidP="00201FC1">
            <w:pPr>
              <w:spacing w:before="40" w:after="0"/>
              <w:jc w:val="center"/>
              <w:rPr>
                <w:sz w:val="20"/>
                <w:szCs w:val="20"/>
              </w:rPr>
            </w:pPr>
            <w:r w:rsidRPr="005620AA">
              <w:rPr>
                <w:i/>
                <w:sz w:val="20"/>
                <w:szCs w:val="20"/>
              </w:rPr>
              <w:t>Triticum aestivum</w:t>
            </w:r>
          </w:p>
        </w:tc>
        <w:tc>
          <w:tcPr>
            <w:tcW w:w="0" w:type="auto"/>
            <w:tcBorders>
              <w:top w:val="nil"/>
              <w:left w:val="double" w:sz="4" w:space="0" w:color="auto"/>
              <w:bottom w:val="nil"/>
              <w:right w:val="single" w:sz="4" w:space="0" w:color="auto"/>
            </w:tcBorders>
          </w:tcPr>
          <w:p w14:paraId="4F7FFF44"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7C70A0E0" w14:textId="77777777" w:rsidR="00201FC1" w:rsidRPr="005620AA" w:rsidRDefault="00201FC1" w:rsidP="00201FC1">
            <w:pPr>
              <w:pStyle w:val="TableTextRARMP"/>
              <w:spacing w:before="40"/>
              <w:rPr>
                <w:i/>
                <w:szCs w:val="20"/>
              </w:rPr>
            </w:pPr>
            <w:r w:rsidRPr="005620AA">
              <w:rPr>
                <w:i/>
                <w:szCs w:val="20"/>
              </w:rPr>
              <w:t>TaYSL6-4-B</w:t>
            </w:r>
          </w:p>
        </w:tc>
        <w:tc>
          <w:tcPr>
            <w:tcW w:w="1843" w:type="dxa"/>
            <w:tcBorders>
              <w:top w:val="nil"/>
              <w:left w:val="single" w:sz="4" w:space="0" w:color="auto"/>
              <w:bottom w:val="nil"/>
              <w:right w:val="single" w:sz="4" w:space="0" w:color="auto"/>
            </w:tcBorders>
          </w:tcPr>
          <w:p w14:paraId="07D8B507" w14:textId="4D96EC39" w:rsidR="00201FC1" w:rsidRPr="005620AA" w:rsidRDefault="00201FC1" w:rsidP="00201FC1">
            <w:pPr>
              <w:spacing w:before="40" w:after="0"/>
              <w:jc w:val="center"/>
              <w:rPr>
                <w:i/>
                <w:sz w:val="20"/>
                <w:szCs w:val="20"/>
              </w:rPr>
            </w:pPr>
            <w:r w:rsidRPr="005620AA">
              <w:rPr>
                <w:sz w:val="20"/>
                <w:szCs w:val="20"/>
              </w:rPr>
              <w:t>"</w:t>
            </w:r>
          </w:p>
        </w:tc>
      </w:tr>
      <w:tr w:rsidR="00201FC1" w:rsidRPr="005620AA" w14:paraId="075C4A21" w14:textId="77777777" w:rsidTr="00FD20A4">
        <w:trPr>
          <w:trHeight w:hRule="exact" w:val="340"/>
        </w:trPr>
        <w:tc>
          <w:tcPr>
            <w:tcW w:w="0" w:type="auto"/>
            <w:tcBorders>
              <w:top w:val="nil"/>
              <w:left w:val="single" w:sz="4" w:space="0" w:color="auto"/>
              <w:bottom w:val="nil"/>
              <w:right w:val="single" w:sz="4" w:space="0" w:color="auto"/>
            </w:tcBorders>
          </w:tcPr>
          <w:p w14:paraId="2C2824EB"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1B1D26B6" w14:textId="15F8AC95" w:rsidR="00201FC1" w:rsidRPr="005620AA" w:rsidRDefault="00201FC1" w:rsidP="00201FC1">
            <w:pPr>
              <w:pStyle w:val="TableTextRARMP"/>
              <w:spacing w:before="40"/>
              <w:rPr>
                <w:i/>
                <w:szCs w:val="20"/>
              </w:rPr>
            </w:pPr>
            <w:r w:rsidRPr="005620AA">
              <w:rPr>
                <w:i/>
                <w:szCs w:val="20"/>
              </w:rPr>
              <w:t>TaNAAT1-B*</w:t>
            </w:r>
          </w:p>
        </w:tc>
        <w:tc>
          <w:tcPr>
            <w:tcW w:w="0" w:type="auto"/>
            <w:tcBorders>
              <w:top w:val="nil"/>
              <w:left w:val="single" w:sz="4" w:space="0" w:color="auto"/>
              <w:bottom w:val="nil"/>
              <w:right w:val="double" w:sz="4" w:space="0" w:color="auto"/>
            </w:tcBorders>
          </w:tcPr>
          <w:p w14:paraId="4862D7B4" w14:textId="01A56032"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12F9E817"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184969B7" w14:textId="77777777" w:rsidR="00201FC1" w:rsidRPr="005620AA" w:rsidRDefault="00201FC1" w:rsidP="00201FC1">
            <w:pPr>
              <w:pStyle w:val="TableTextRARMP"/>
              <w:spacing w:before="40"/>
              <w:rPr>
                <w:i/>
                <w:szCs w:val="20"/>
              </w:rPr>
            </w:pPr>
            <w:r w:rsidRPr="005620AA">
              <w:rPr>
                <w:i/>
                <w:szCs w:val="20"/>
              </w:rPr>
              <w:t>TaYSL6-4-D</w:t>
            </w:r>
          </w:p>
        </w:tc>
        <w:tc>
          <w:tcPr>
            <w:tcW w:w="1843" w:type="dxa"/>
            <w:tcBorders>
              <w:top w:val="nil"/>
              <w:left w:val="single" w:sz="4" w:space="0" w:color="auto"/>
              <w:bottom w:val="nil"/>
              <w:right w:val="single" w:sz="4" w:space="0" w:color="auto"/>
            </w:tcBorders>
          </w:tcPr>
          <w:p w14:paraId="53693D2A" w14:textId="0DA22832" w:rsidR="00201FC1" w:rsidRPr="005620AA" w:rsidRDefault="00201FC1" w:rsidP="00201FC1">
            <w:pPr>
              <w:spacing w:before="40" w:after="0"/>
              <w:jc w:val="center"/>
              <w:rPr>
                <w:i/>
                <w:sz w:val="20"/>
                <w:szCs w:val="20"/>
              </w:rPr>
            </w:pPr>
            <w:r w:rsidRPr="005620AA">
              <w:rPr>
                <w:sz w:val="20"/>
                <w:szCs w:val="20"/>
              </w:rPr>
              <w:t>"</w:t>
            </w:r>
          </w:p>
        </w:tc>
      </w:tr>
      <w:tr w:rsidR="00201FC1" w:rsidRPr="005620AA" w14:paraId="506A5350" w14:textId="77777777" w:rsidTr="00FD20A4">
        <w:trPr>
          <w:trHeight w:hRule="exact" w:val="340"/>
        </w:trPr>
        <w:tc>
          <w:tcPr>
            <w:tcW w:w="0" w:type="auto"/>
            <w:tcBorders>
              <w:top w:val="nil"/>
              <w:left w:val="single" w:sz="4" w:space="0" w:color="auto"/>
              <w:bottom w:val="nil"/>
              <w:right w:val="single" w:sz="4" w:space="0" w:color="auto"/>
            </w:tcBorders>
          </w:tcPr>
          <w:p w14:paraId="7A948D9B"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3009674D" w14:textId="1AB6D87D" w:rsidR="00201FC1" w:rsidRPr="005620AA" w:rsidRDefault="00201FC1" w:rsidP="00201FC1">
            <w:pPr>
              <w:pStyle w:val="TableTextRARMP"/>
              <w:spacing w:before="40"/>
              <w:rPr>
                <w:i/>
                <w:szCs w:val="20"/>
              </w:rPr>
            </w:pPr>
            <w:r w:rsidRPr="005620AA">
              <w:rPr>
                <w:i/>
                <w:szCs w:val="20"/>
              </w:rPr>
              <w:t>TaNAAT1-D*</w:t>
            </w:r>
          </w:p>
        </w:tc>
        <w:tc>
          <w:tcPr>
            <w:tcW w:w="0" w:type="auto"/>
            <w:tcBorders>
              <w:top w:val="nil"/>
              <w:left w:val="single" w:sz="4" w:space="0" w:color="auto"/>
              <w:bottom w:val="nil"/>
              <w:right w:val="double" w:sz="4" w:space="0" w:color="auto"/>
            </w:tcBorders>
          </w:tcPr>
          <w:p w14:paraId="73CCAF57" w14:textId="689C315E"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0E6F898E"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67FCC441" w14:textId="77777777" w:rsidR="00201FC1" w:rsidRPr="005620AA" w:rsidRDefault="00201FC1" w:rsidP="00201FC1">
            <w:pPr>
              <w:pStyle w:val="TableTextRARMP"/>
              <w:spacing w:before="40"/>
              <w:rPr>
                <w:i/>
                <w:szCs w:val="20"/>
              </w:rPr>
            </w:pPr>
            <w:r w:rsidRPr="005620AA">
              <w:rPr>
                <w:i/>
                <w:szCs w:val="20"/>
              </w:rPr>
              <w:t>TaYSL6-5-B</w:t>
            </w:r>
          </w:p>
        </w:tc>
        <w:tc>
          <w:tcPr>
            <w:tcW w:w="1843" w:type="dxa"/>
            <w:tcBorders>
              <w:top w:val="nil"/>
              <w:left w:val="single" w:sz="4" w:space="0" w:color="auto"/>
              <w:bottom w:val="nil"/>
              <w:right w:val="single" w:sz="4" w:space="0" w:color="auto"/>
            </w:tcBorders>
          </w:tcPr>
          <w:p w14:paraId="6701F03D" w14:textId="33784750" w:rsidR="00201FC1" w:rsidRPr="005620AA" w:rsidRDefault="00201FC1" w:rsidP="00201FC1">
            <w:pPr>
              <w:spacing w:before="40" w:after="0"/>
              <w:jc w:val="center"/>
              <w:rPr>
                <w:i/>
                <w:sz w:val="20"/>
                <w:szCs w:val="20"/>
              </w:rPr>
            </w:pPr>
            <w:r w:rsidRPr="005620AA">
              <w:rPr>
                <w:sz w:val="20"/>
                <w:szCs w:val="20"/>
              </w:rPr>
              <w:t>"</w:t>
            </w:r>
          </w:p>
        </w:tc>
      </w:tr>
      <w:tr w:rsidR="00201FC1" w:rsidRPr="005620AA" w14:paraId="3B56571D" w14:textId="77777777" w:rsidTr="00FD20A4">
        <w:trPr>
          <w:trHeight w:hRule="exact" w:val="340"/>
        </w:trPr>
        <w:tc>
          <w:tcPr>
            <w:tcW w:w="0" w:type="auto"/>
            <w:tcBorders>
              <w:top w:val="nil"/>
              <w:left w:val="single" w:sz="4" w:space="0" w:color="auto"/>
              <w:bottom w:val="nil"/>
              <w:right w:val="single" w:sz="4" w:space="0" w:color="auto"/>
            </w:tcBorders>
          </w:tcPr>
          <w:p w14:paraId="1A0B0745"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3422A86D" w14:textId="77777777" w:rsidR="00201FC1" w:rsidRPr="005620AA" w:rsidRDefault="00201FC1" w:rsidP="00201FC1">
            <w:pPr>
              <w:pStyle w:val="TableTextRARMP"/>
              <w:spacing w:before="40"/>
              <w:rPr>
                <w:i/>
                <w:szCs w:val="20"/>
              </w:rPr>
            </w:pPr>
            <w:r w:rsidRPr="005620AA">
              <w:rPr>
                <w:i/>
                <w:szCs w:val="20"/>
              </w:rPr>
              <w:t>TaNAAT2-A</w:t>
            </w:r>
          </w:p>
        </w:tc>
        <w:tc>
          <w:tcPr>
            <w:tcW w:w="0" w:type="auto"/>
            <w:tcBorders>
              <w:top w:val="nil"/>
              <w:left w:val="single" w:sz="4" w:space="0" w:color="auto"/>
              <w:bottom w:val="nil"/>
              <w:right w:val="double" w:sz="4" w:space="0" w:color="auto"/>
            </w:tcBorders>
          </w:tcPr>
          <w:p w14:paraId="30A42694" w14:textId="785E63E3"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2468D276"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645EB269" w14:textId="77777777" w:rsidR="00201FC1" w:rsidRPr="005620AA" w:rsidRDefault="00201FC1" w:rsidP="00201FC1">
            <w:pPr>
              <w:pStyle w:val="TableTextRARMP"/>
              <w:spacing w:before="40"/>
              <w:rPr>
                <w:i/>
                <w:szCs w:val="20"/>
              </w:rPr>
            </w:pPr>
            <w:r w:rsidRPr="005620AA">
              <w:rPr>
                <w:i/>
                <w:szCs w:val="20"/>
              </w:rPr>
              <w:t>TaYSL6-5-D</w:t>
            </w:r>
          </w:p>
        </w:tc>
        <w:tc>
          <w:tcPr>
            <w:tcW w:w="1843" w:type="dxa"/>
            <w:tcBorders>
              <w:top w:val="nil"/>
              <w:left w:val="single" w:sz="4" w:space="0" w:color="auto"/>
              <w:bottom w:val="nil"/>
              <w:right w:val="single" w:sz="4" w:space="0" w:color="auto"/>
            </w:tcBorders>
          </w:tcPr>
          <w:p w14:paraId="1FEF532B" w14:textId="50E55753" w:rsidR="00201FC1" w:rsidRPr="005620AA" w:rsidRDefault="00201FC1" w:rsidP="00201FC1">
            <w:pPr>
              <w:spacing w:before="40" w:after="0"/>
              <w:jc w:val="center"/>
              <w:rPr>
                <w:i/>
                <w:sz w:val="20"/>
                <w:szCs w:val="20"/>
              </w:rPr>
            </w:pPr>
            <w:r w:rsidRPr="005620AA">
              <w:rPr>
                <w:sz w:val="20"/>
                <w:szCs w:val="20"/>
              </w:rPr>
              <w:t>"</w:t>
            </w:r>
          </w:p>
        </w:tc>
      </w:tr>
      <w:tr w:rsidR="00201FC1" w:rsidRPr="005620AA" w14:paraId="01007C8B" w14:textId="77777777" w:rsidTr="00FD20A4">
        <w:trPr>
          <w:trHeight w:hRule="exact" w:val="340"/>
        </w:trPr>
        <w:tc>
          <w:tcPr>
            <w:tcW w:w="0" w:type="auto"/>
            <w:tcBorders>
              <w:top w:val="nil"/>
              <w:left w:val="single" w:sz="4" w:space="0" w:color="auto"/>
              <w:bottom w:val="nil"/>
              <w:right w:val="single" w:sz="4" w:space="0" w:color="auto"/>
            </w:tcBorders>
          </w:tcPr>
          <w:p w14:paraId="7A58B9BD"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38DA8F6E" w14:textId="77777777" w:rsidR="00201FC1" w:rsidRPr="005620AA" w:rsidRDefault="00201FC1" w:rsidP="00201FC1">
            <w:pPr>
              <w:pStyle w:val="TableTextRARMP"/>
              <w:spacing w:before="40"/>
              <w:rPr>
                <w:i/>
                <w:szCs w:val="20"/>
              </w:rPr>
            </w:pPr>
            <w:r w:rsidRPr="005620AA">
              <w:rPr>
                <w:i/>
                <w:szCs w:val="20"/>
              </w:rPr>
              <w:t>TaNAAT2-B</w:t>
            </w:r>
          </w:p>
        </w:tc>
        <w:tc>
          <w:tcPr>
            <w:tcW w:w="0" w:type="auto"/>
            <w:tcBorders>
              <w:top w:val="nil"/>
              <w:left w:val="single" w:sz="4" w:space="0" w:color="auto"/>
              <w:bottom w:val="nil"/>
              <w:right w:val="double" w:sz="4" w:space="0" w:color="auto"/>
            </w:tcBorders>
          </w:tcPr>
          <w:p w14:paraId="33BD4DE5" w14:textId="003A0C96"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0062295B"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50D92F65" w14:textId="77777777" w:rsidR="00201FC1" w:rsidRPr="005620AA" w:rsidRDefault="00201FC1" w:rsidP="00201FC1">
            <w:pPr>
              <w:pStyle w:val="TableTextRARMP"/>
              <w:spacing w:before="40"/>
              <w:rPr>
                <w:i/>
                <w:szCs w:val="20"/>
              </w:rPr>
            </w:pPr>
            <w:r w:rsidRPr="005620AA">
              <w:rPr>
                <w:i/>
                <w:szCs w:val="20"/>
              </w:rPr>
              <w:t>TaYSL8-A</w:t>
            </w:r>
          </w:p>
        </w:tc>
        <w:tc>
          <w:tcPr>
            <w:tcW w:w="1843" w:type="dxa"/>
            <w:tcBorders>
              <w:top w:val="nil"/>
              <w:left w:val="single" w:sz="4" w:space="0" w:color="auto"/>
              <w:bottom w:val="nil"/>
              <w:right w:val="single" w:sz="4" w:space="0" w:color="auto"/>
            </w:tcBorders>
          </w:tcPr>
          <w:p w14:paraId="36FC1D65" w14:textId="71F7DC48" w:rsidR="00201FC1" w:rsidRPr="005620AA" w:rsidRDefault="00201FC1" w:rsidP="00201FC1">
            <w:pPr>
              <w:spacing w:before="40" w:after="0"/>
              <w:jc w:val="center"/>
              <w:rPr>
                <w:i/>
                <w:sz w:val="20"/>
                <w:szCs w:val="20"/>
              </w:rPr>
            </w:pPr>
            <w:r w:rsidRPr="005620AA">
              <w:rPr>
                <w:sz w:val="20"/>
                <w:szCs w:val="20"/>
              </w:rPr>
              <w:t>"</w:t>
            </w:r>
          </w:p>
        </w:tc>
      </w:tr>
      <w:tr w:rsidR="00201FC1" w:rsidRPr="005620AA" w14:paraId="6E46BDFE" w14:textId="77777777" w:rsidTr="008F6442">
        <w:trPr>
          <w:trHeight w:hRule="exact" w:val="340"/>
        </w:trPr>
        <w:tc>
          <w:tcPr>
            <w:tcW w:w="0" w:type="auto"/>
            <w:tcBorders>
              <w:top w:val="nil"/>
              <w:left w:val="single" w:sz="4" w:space="0" w:color="auto"/>
              <w:bottom w:val="single" w:sz="4" w:space="0" w:color="auto"/>
              <w:right w:val="single" w:sz="4" w:space="0" w:color="auto"/>
            </w:tcBorders>
          </w:tcPr>
          <w:p w14:paraId="0AB6939A"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194929C8" w14:textId="77777777" w:rsidR="00201FC1" w:rsidRPr="005620AA" w:rsidRDefault="00201FC1" w:rsidP="00201FC1">
            <w:pPr>
              <w:pStyle w:val="TableTextRARMP"/>
              <w:spacing w:before="40"/>
              <w:rPr>
                <w:i/>
                <w:szCs w:val="20"/>
              </w:rPr>
            </w:pPr>
            <w:r w:rsidRPr="005620AA">
              <w:rPr>
                <w:i/>
                <w:szCs w:val="20"/>
              </w:rPr>
              <w:t>TaNAAT2-D</w:t>
            </w:r>
          </w:p>
        </w:tc>
        <w:tc>
          <w:tcPr>
            <w:tcW w:w="0" w:type="auto"/>
            <w:tcBorders>
              <w:top w:val="nil"/>
              <w:left w:val="single" w:sz="4" w:space="0" w:color="auto"/>
              <w:bottom w:val="single" w:sz="4" w:space="0" w:color="auto"/>
              <w:right w:val="double" w:sz="4" w:space="0" w:color="auto"/>
            </w:tcBorders>
          </w:tcPr>
          <w:p w14:paraId="26D48A6E" w14:textId="2917434C"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42CF5299"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26A0955B" w14:textId="77777777" w:rsidR="00201FC1" w:rsidRPr="005620AA" w:rsidRDefault="00201FC1" w:rsidP="00201FC1">
            <w:pPr>
              <w:pStyle w:val="TableTextRARMP"/>
              <w:spacing w:before="40"/>
              <w:rPr>
                <w:i/>
                <w:szCs w:val="20"/>
              </w:rPr>
            </w:pPr>
            <w:r w:rsidRPr="005620AA">
              <w:rPr>
                <w:i/>
                <w:szCs w:val="20"/>
              </w:rPr>
              <w:t>TaYSL8-D</w:t>
            </w:r>
          </w:p>
        </w:tc>
        <w:tc>
          <w:tcPr>
            <w:tcW w:w="1843" w:type="dxa"/>
            <w:tcBorders>
              <w:top w:val="nil"/>
              <w:left w:val="single" w:sz="4" w:space="0" w:color="auto"/>
              <w:bottom w:val="nil"/>
              <w:right w:val="single" w:sz="4" w:space="0" w:color="auto"/>
            </w:tcBorders>
          </w:tcPr>
          <w:p w14:paraId="798E9713" w14:textId="1375CAA1" w:rsidR="00201FC1" w:rsidRPr="005620AA" w:rsidRDefault="00201FC1" w:rsidP="00201FC1">
            <w:pPr>
              <w:spacing w:before="40" w:after="0"/>
              <w:jc w:val="center"/>
              <w:rPr>
                <w:i/>
                <w:sz w:val="20"/>
                <w:szCs w:val="20"/>
              </w:rPr>
            </w:pPr>
            <w:r w:rsidRPr="005620AA">
              <w:rPr>
                <w:sz w:val="20"/>
                <w:szCs w:val="20"/>
              </w:rPr>
              <w:t>"</w:t>
            </w:r>
          </w:p>
        </w:tc>
      </w:tr>
      <w:tr w:rsidR="00201FC1" w:rsidRPr="005620AA" w14:paraId="0F617589" w14:textId="77777777" w:rsidTr="008F6442">
        <w:trPr>
          <w:trHeight w:hRule="exact" w:val="340"/>
        </w:trPr>
        <w:tc>
          <w:tcPr>
            <w:tcW w:w="0" w:type="auto"/>
            <w:tcBorders>
              <w:top w:val="single" w:sz="4" w:space="0" w:color="auto"/>
              <w:left w:val="single" w:sz="4" w:space="0" w:color="auto"/>
              <w:bottom w:val="nil"/>
              <w:right w:val="single" w:sz="4" w:space="0" w:color="auto"/>
            </w:tcBorders>
          </w:tcPr>
          <w:p w14:paraId="2AF3B07C" w14:textId="77777777" w:rsidR="00201FC1" w:rsidRPr="005620AA" w:rsidRDefault="00201FC1" w:rsidP="00201FC1">
            <w:pPr>
              <w:spacing w:before="40" w:after="0"/>
              <w:jc w:val="center"/>
              <w:rPr>
                <w:sz w:val="20"/>
                <w:szCs w:val="20"/>
              </w:rPr>
            </w:pPr>
            <w:r w:rsidRPr="005620AA">
              <w:rPr>
                <w:sz w:val="20"/>
                <w:szCs w:val="20"/>
              </w:rPr>
              <w:t>4</w:t>
            </w:r>
          </w:p>
        </w:tc>
        <w:tc>
          <w:tcPr>
            <w:tcW w:w="0" w:type="auto"/>
            <w:tcBorders>
              <w:top w:val="single" w:sz="4" w:space="0" w:color="auto"/>
              <w:left w:val="single" w:sz="4" w:space="0" w:color="auto"/>
              <w:bottom w:val="nil"/>
              <w:right w:val="single" w:sz="4" w:space="0" w:color="auto"/>
            </w:tcBorders>
          </w:tcPr>
          <w:p w14:paraId="61C65E96" w14:textId="77777777" w:rsidR="00201FC1" w:rsidRPr="005620AA" w:rsidRDefault="00201FC1" w:rsidP="00201FC1">
            <w:pPr>
              <w:pStyle w:val="TableTextRARMP"/>
              <w:spacing w:before="40"/>
              <w:rPr>
                <w:i/>
                <w:szCs w:val="20"/>
              </w:rPr>
            </w:pPr>
            <w:r w:rsidRPr="005620AA">
              <w:rPr>
                <w:i/>
                <w:szCs w:val="20"/>
              </w:rPr>
              <w:t>TaDMAS-A</w:t>
            </w:r>
          </w:p>
        </w:tc>
        <w:tc>
          <w:tcPr>
            <w:tcW w:w="0" w:type="auto"/>
            <w:tcBorders>
              <w:top w:val="single" w:sz="4" w:space="0" w:color="auto"/>
              <w:left w:val="single" w:sz="4" w:space="0" w:color="auto"/>
              <w:bottom w:val="nil"/>
              <w:right w:val="double" w:sz="4" w:space="0" w:color="auto"/>
            </w:tcBorders>
          </w:tcPr>
          <w:p w14:paraId="12277CA8" w14:textId="77777777" w:rsidR="00201FC1" w:rsidRPr="005620AA" w:rsidRDefault="00201FC1" w:rsidP="00201FC1">
            <w:pPr>
              <w:spacing w:before="40" w:after="0"/>
              <w:jc w:val="center"/>
              <w:rPr>
                <w:i/>
                <w:sz w:val="20"/>
                <w:szCs w:val="20"/>
              </w:rPr>
            </w:pPr>
            <w:r w:rsidRPr="005620AA">
              <w:rPr>
                <w:i/>
                <w:sz w:val="20"/>
                <w:szCs w:val="20"/>
              </w:rPr>
              <w:t>Triticum aestivum</w:t>
            </w:r>
          </w:p>
        </w:tc>
        <w:tc>
          <w:tcPr>
            <w:tcW w:w="0" w:type="auto"/>
            <w:tcBorders>
              <w:top w:val="nil"/>
              <w:left w:val="double" w:sz="4" w:space="0" w:color="auto"/>
              <w:bottom w:val="nil"/>
              <w:right w:val="single" w:sz="4" w:space="0" w:color="auto"/>
            </w:tcBorders>
          </w:tcPr>
          <w:p w14:paraId="0FE5FC8B"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05162D3A" w14:textId="77777777" w:rsidR="00201FC1" w:rsidRPr="005620AA" w:rsidRDefault="00201FC1" w:rsidP="00201FC1">
            <w:pPr>
              <w:pStyle w:val="TableTextRARMP"/>
              <w:spacing w:before="40"/>
              <w:rPr>
                <w:i/>
                <w:szCs w:val="20"/>
              </w:rPr>
            </w:pPr>
            <w:r w:rsidRPr="005620AA">
              <w:rPr>
                <w:i/>
                <w:szCs w:val="20"/>
              </w:rPr>
              <w:t>TaYSL9-A</w:t>
            </w:r>
          </w:p>
        </w:tc>
        <w:tc>
          <w:tcPr>
            <w:tcW w:w="1843" w:type="dxa"/>
            <w:tcBorders>
              <w:top w:val="nil"/>
              <w:left w:val="single" w:sz="4" w:space="0" w:color="auto"/>
              <w:bottom w:val="nil"/>
              <w:right w:val="single" w:sz="4" w:space="0" w:color="auto"/>
            </w:tcBorders>
          </w:tcPr>
          <w:p w14:paraId="3ED1BD8C" w14:textId="6342ADBC" w:rsidR="00201FC1" w:rsidRPr="005620AA" w:rsidRDefault="00201FC1" w:rsidP="00201FC1">
            <w:pPr>
              <w:spacing w:before="40" w:after="0"/>
              <w:jc w:val="center"/>
              <w:rPr>
                <w:i/>
                <w:sz w:val="20"/>
                <w:szCs w:val="20"/>
              </w:rPr>
            </w:pPr>
            <w:r w:rsidRPr="005620AA">
              <w:rPr>
                <w:sz w:val="20"/>
                <w:szCs w:val="20"/>
              </w:rPr>
              <w:t>"</w:t>
            </w:r>
          </w:p>
        </w:tc>
      </w:tr>
      <w:tr w:rsidR="00201FC1" w:rsidRPr="005620AA" w14:paraId="418FF958" w14:textId="77777777" w:rsidTr="00FD20A4">
        <w:trPr>
          <w:trHeight w:hRule="exact" w:val="340"/>
        </w:trPr>
        <w:tc>
          <w:tcPr>
            <w:tcW w:w="0" w:type="auto"/>
            <w:tcBorders>
              <w:top w:val="nil"/>
              <w:left w:val="single" w:sz="4" w:space="0" w:color="auto"/>
              <w:bottom w:val="nil"/>
              <w:right w:val="single" w:sz="4" w:space="0" w:color="auto"/>
            </w:tcBorders>
          </w:tcPr>
          <w:p w14:paraId="28E6BBCC"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36BF4F56" w14:textId="77777777" w:rsidR="00201FC1" w:rsidRPr="005620AA" w:rsidRDefault="00201FC1" w:rsidP="00201FC1">
            <w:pPr>
              <w:pStyle w:val="TableTextRARMP"/>
              <w:spacing w:before="40"/>
              <w:rPr>
                <w:i/>
                <w:szCs w:val="20"/>
              </w:rPr>
            </w:pPr>
            <w:r w:rsidRPr="005620AA">
              <w:rPr>
                <w:i/>
                <w:szCs w:val="20"/>
              </w:rPr>
              <w:t>TaDMAS-B</w:t>
            </w:r>
          </w:p>
        </w:tc>
        <w:tc>
          <w:tcPr>
            <w:tcW w:w="0" w:type="auto"/>
            <w:tcBorders>
              <w:top w:val="nil"/>
              <w:left w:val="single" w:sz="4" w:space="0" w:color="auto"/>
              <w:bottom w:val="nil"/>
              <w:right w:val="double" w:sz="4" w:space="0" w:color="auto"/>
            </w:tcBorders>
          </w:tcPr>
          <w:p w14:paraId="645361FE" w14:textId="77F9E45D"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6DE33F9D"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20C4AEB" w14:textId="77777777" w:rsidR="00201FC1" w:rsidRPr="005620AA" w:rsidRDefault="00201FC1" w:rsidP="00201FC1">
            <w:pPr>
              <w:pStyle w:val="TableTextRARMP"/>
              <w:spacing w:before="40"/>
              <w:rPr>
                <w:i/>
                <w:szCs w:val="20"/>
              </w:rPr>
            </w:pPr>
            <w:r w:rsidRPr="005620AA">
              <w:rPr>
                <w:i/>
                <w:szCs w:val="20"/>
              </w:rPr>
              <w:t>TaYSL9-D</w:t>
            </w:r>
          </w:p>
        </w:tc>
        <w:tc>
          <w:tcPr>
            <w:tcW w:w="1843" w:type="dxa"/>
            <w:tcBorders>
              <w:top w:val="nil"/>
              <w:left w:val="single" w:sz="4" w:space="0" w:color="auto"/>
              <w:bottom w:val="nil"/>
              <w:right w:val="single" w:sz="4" w:space="0" w:color="auto"/>
            </w:tcBorders>
          </w:tcPr>
          <w:p w14:paraId="6CA2EDF6" w14:textId="507C3F02" w:rsidR="00201FC1" w:rsidRPr="005620AA" w:rsidRDefault="00201FC1" w:rsidP="00201FC1">
            <w:pPr>
              <w:spacing w:before="40" w:after="0"/>
              <w:jc w:val="center"/>
              <w:rPr>
                <w:i/>
                <w:sz w:val="20"/>
                <w:szCs w:val="20"/>
              </w:rPr>
            </w:pPr>
            <w:r w:rsidRPr="005620AA">
              <w:rPr>
                <w:sz w:val="20"/>
                <w:szCs w:val="20"/>
              </w:rPr>
              <w:t>"</w:t>
            </w:r>
          </w:p>
        </w:tc>
      </w:tr>
      <w:tr w:rsidR="00201FC1" w:rsidRPr="005620AA" w14:paraId="2C1A738A" w14:textId="77777777" w:rsidTr="008F6442">
        <w:trPr>
          <w:trHeight w:hRule="exact" w:val="340"/>
        </w:trPr>
        <w:tc>
          <w:tcPr>
            <w:tcW w:w="0" w:type="auto"/>
            <w:tcBorders>
              <w:top w:val="nil"/>
              <w:left w:val="single" w:sz="4" w:space="0" w:color="auto"/>
              <w:bottom w:val="single" w:sz="4" w:space="0" w:color="auto"/>
              <w:right w:val="single" w:sz="4" w:space="0" w:color="auto"/>
            </w:tcBorders>
          </w:tcPr>
          <w:p w14:paraId="4B5D6BED"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5A023D76" w14:textId="77777777" w:rsidR="00201FC1" w:rsidRPr="005620AA" w:rsidRDefault="00201FC1" w:rsidP="00201FC1">
            <w:pPr>
              <w:pStyle w:val="TableTextRARMP"/>
              <w:spacing w:before="40"/>
              <w:rPr>
                <w:i/>
                <w:szCs w:val="20"/>
              </w:rPr>
            </w:pPr>
            <w:r w:rsidRPr="005620AA">
              <w:rPr>
                <w:i/>
                <w:szCs w:val="20"/>
              </w:rPr>
              <w:t>TaDMAS-D</w:t>
            </w:r>
          </w:p>
        </w:tc>
        <w:tc>
          <w:tcPr>
            <w:tcW w:w="0" w:type="auto"/>
            <w:tcBorders>
              <w:top w:val="nil"/>
              <w:left w:val="single" w:sz="4" w:space="0" w:color="auto"/>
              <w:bottom w:val="single" w:sz="4" w:space="0" w:color="auto"/>
              <w:right w:val="double" w:sz="4" w:space="0" w:color="auto"/>
            </w:tcBorders>
          </w:tcPr>
          <w:p w14:paraId="22FCB3F5" w14:textId="3F8A97D5"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53907A8C"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68BA1DB4" w14:textId="77777777" w:rsidR="00201FC1" w:rsidRPr="005620AA" w:rsidRDefault="00201FC1" w:rsidP="00201FC1">
            <w:pPr>
              <w:pStyle w:val="TableTextRARMP"/>
              <w:spacing w:before="40"/>
              <w:rPr>
                <w:i/>
                <w:szCs w:val="20"/>
              </w:rPr>
            </w:pPr>
            <w:r w:rsidRPr="005620AA">
              <w:rPr>
                <w:i/>
                <w:szCs w:val="20"/>
              </w:rPr>
              <w:t>TaYSL9-LIKE-A</w:t>
            </w:r>
          </w:p>
        </w:tc>
        <w:tc>
          <w:tcPr>
            <w:tcW w:w="1843" w:type="dxa"/>
            <w:tcBorders>
              <w:top w:val="nil"/>
              <w:left w:val="single" w:sz="4" w:space="0" w:color="auto"/>
              <w:bottom w:val="nil"/>
              <w:right w:val="single" w:sz="4" w:space="0" w:color="auto"/>
            </w:tcBorders>
          </w:tcPr>
          <w:p w14:paraId="47128238" w14:textId="5263D167" w:rsidR="00201FC1" w:rsidRPr="005620AA" w:rsidRDefault="00201FC1" w:rsidP="00201FC1">
            <w:pPr>
              <w:spacing w:before="40" w:after="0"/>
              <w:jc w:val="center"/>
              <w:rPr>
                <w:i/>
                <w:sz w:val="20"/>
                <w:szCs w:val="20"/>
              </w:rPr>
            </w:pPr>
            <w:r w:rsidRPr="005620AA">
              <w:rPr>
                <w:sz w:val="20"/>
                <w:szCs w:val="20"/>
              </w:rPr>
              <w:t>"</w:t>
            </w:r>
          </w:p>
        </w:tc>
      </w:tr>
      <w:tr w:rsidR="00201FC1" w:rsidRPr="005620AA" w14:paraId="13E6A908" w14:textId="77777777" w:rsidTr="008F6442">
        <w:trPr>
          <w:trHeight w:hRule="exact" w:val="294"/>
        </w:trPr>
        <w:tc>
          <w:tcPr>
            <w:tcW w:w="0" w:type="auto"/>
            <w:tcBorders>
              <w:top w:val="single" w:sz="4" w:space="0" w:color="auto"/>
              <w:left w:val="single" w:sz="4" w:space="0" w:color="auto"/>
              <w:bottom w:val="nil"/>
              <w:right w:val="single" w:sz="4" w:space="0" w:color="auto"/>
            </w:tcBorders>
          </w:tcPr>
          <w:p w14:paraId="0DCF3CC5" w14:textId="77777777" w:rsidR="00201FC1" w:rsidRPr="005620AA" w:rsidRDefault="00201FC1" w:rsidP="00201FC1">
            <w:pPr>
              <w:spacing w:before="40" w:after="0"/>
              <w:jc w:val="center"/>
              <w:rPr>
                <w:sz w:val="20"/>
                <w:szCs w:val="20"/>
              </w:rPr>
            </w:pPr>
            <w:r w:rsidRPr="005620AA">
              <w:rPr>
                <w:sz w:val="20"/>
                <w:szCs w:val="20"/>
              </w:rPr>
              <w:t>5</w:t>
            </w:r>
          </w:p>
        </w:tc>
        <w:tc>
          <w:tcPr>
            <w:tcW w:w="0" w:type="auto"/>
            <w:tcBorders>
              <w:top w:val="single" w:sz="4" w:space="0" w:color="auto"/>
              <w:left w:val="single" w:sz="4" w:space="0" w:color="auto"/>
              <w:bottom w:val="nil"/>
              <w:right w:val="single" w:sz="4" w:space="0" w:color="auto"/>
            </w:tcBorders>
          </w:tcPr>
          <w:p w14:paraId="625AF78E" w14:textId="77777777" w:rsidR="00201FC1" w:rsidRPr="005620AA" w:rsidRDefault="00201FC1" w:rsidP="00201FC1">
            <w:pPr>
              <w:pStyle w:val="TableTextRARMP"/>
              <w:spacing w:before="40"/>
              <w:rPr>
                <w:i/>
                <w:szCs w:val="20"/>
              </w:rPr>
            </w:pPr>
            <w:r w:rsidRPr="005620AA">
              <w:rPr>
                <w:i/>
                <w:szCs w:val="20"/>
              </w:rPr>
              <w:t>TaIRO2-A</w:t>
            </w:r>
          </w:p>
        </w:tc>
        <w:tc>
          <w:tcPr>
            <w:tcW w:w="0" w:type="auto"/>
            <w:tcBorders>
              <w:top w:val="single" w:sz="4" w:space="0" w:color="auto"/>
              <w:left w:val="single" w:sz="4" w:space="0" w:color="auto"/>
              <w:bottom w:val="nil"/>
              <w:right w:val="double" w:sz="4" w:space="0" w:color="auto"/>
            </w:tcBorders>
          </w:tcPr>
          <w:p w14:paraId="56D7DFF2" w14:textId="77777777" w:rsidR="00201FC1" w:rsidRPr="005620AA" w:rsidRDefault="00201FC1" w:rsidP="00201FC1">
            <w:pPr>
              <w:spacing w:before="40" w:after="0"/>
              <w:jc w:val="center"/>
              <w:rPr>
                <w:i/>
                <w:sz w:val="20"/>
                <w:szCs w:val="20"/>
              </w:rPr>
            </w:pPr>
            <w:r w:rsidRPr="005620AA">
              <w:rPr>
                <w:i/>
                <w:sz w:val="20"/>
                <w:szCs w:val="20"/>
              </w:rPr>
              <w:t>Triticum aestivum</w:t>
            </w:r>
          </w:p>
        </w:tc>
        <w:tc>
          <w:tcPr>
            <w:tcW w:w="0" w:type="auto"/>
            <w:tcBorders>
              <w:top w:val="nil"/>
              <w:left w:val="double" w:sz="4" w:space="0" w:color="auto"/>
              <w:bottom w:val="nil"/>
              <w:right w:val="single" w:sz="4" w:space="0" w:color="auto"/>
            </w:tcBorders>
          </w:tcPr>
          <w:p w14:paraId="32B72D31"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84D8851" w14:textId="77777777" w:rsidR="00201FC1" w:rsidRPr="005620AA" w:rsidRDefault="00201FC1" w:rsidP="00201FC1">
            <w:pPr>
              <w:pStyle w:val="TableTextRARMP"/>
              <w:spacing w:before="40"/>
              <w:rPr>
                <w:i/>
                <w:szCs w:val="20"/>
              </w:rPr>
            </w:pPr>
            <w:r w:rsidRPr="005620AA">
              <w:rPr>
                <w:i/>
                <w:szCs w:val="20"/>
              </w:rPr>
              <w:t>TaYSL9-LIKE-B</w:t>
            </w:r>
          </w:p>
        </w:tc>
        <w:tc>
          <w:tcPr>
            <w:tcW w:w="1843" w:type="dxa"/>
            <w:tcBorders>
              <w:top w:val="nil"/>
              <w:left w:val="single" w:sz="4" w:space="0" w:color="auto"/>
              <w:bottom w:val="nil"/>
              <w:right w:val="single" w:sz="4" w:space="0" w:color="auto"/>
            </w:tcBorders>
          </w:tcPr>
          <w:p w14:paraId="11736B43" w14:textId="7A7D1583" w:rsidR="00201FC1" w:rsidRPr="005620AA" w:rsidRDefault="00201FC1" w:rsidP="00201FC1">
            <w:pPr>
              <w:spacing w:before="40" w:after="0"/>
              <w:jc w:val="center"/>
              <w:rPr>
                <w:i/>
                <w:sz w:val="20"/>
                <w:szCs w:val="20"/>
              </w:rPr>
            </w:pPr>
            <w:r w:rsidRPr="005620AA">
              <w:rPr>
                <w:sz w:val="20"/>
                <w:szCs w:val="20"/>
              </w:rPr>
              <w:t>"</w:t>
            </w:r>
          </w:p>
        </w:tc>
      </w:tr>
      <w:tr w:rsidR="00201FC1" w:rsidRPr="005620AA" w14:paraId="52BD83E3" w14:textId="77777777" w:rsidTr="00FD20A4">
        <w:trPr>
          <w:trHeight w:hRule="exact" w:val="294"/>
        </w:trPr>
        <w:tc>
          <w:tcPr>
            <w:tcW w:w="0" w:type="auto"/>
            <w:tcBorders>
              <w:top w:val="nil"/>
              <w:left w:val="single" w:sz="4" w:space="0" w:color="auto"/>
              <w:bottom w:val="nil"/>
              <w:right w:val="single" w:sz="4" w:space="0" w:color="auto"/>
            </w:tcBorders>
          </w:tcPr>
          <w:p w14:paraId="12EF5A85"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03706627" w14:textId="77777777" w:rsidR="00201FC1" w:rsidRPr="005620AA" w:rsidRDefault="00201FC1" w:rsidP="00201FC1">
            <w:pPr>
              <w:pStyle w:val="TableTextRARMP"/>
              <w:spacing w:before="40"/>
              <w:rPr>
                <w:i/>
                <w:szCs w:val="20"/>
              </w:rPr>
            </w:pPr>
            <w:r w:rsidRPr="005620AA">
              <w:rPr>
                <w:i/>
                <w:szCs w:val="20"/>
              </w:rPr>
              <w:t>TaIRO2-B</w:t>
            </w:r>
          </w:p>
        </w:tc>
        <w:tc>
          <w:tcPr>
            <w:tcW w:w="0" w:type="auto"/>
            <w:tcBorders>
              <w:top w:val="nil"/>
              <w:left w:val="single" w:sz="4" w:space="0" w:color="auto"/>
              <w:bottom w:val="nil"/>
              <w:right w:val="double" w:sz="4" w:space="0" w:color="auto"/>
            </w:tcBorders>
          </w:tcPr>
          <w:p w14:paraId="0A0BA4BD" w14:textId="7E32A85C"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7BBB8D78"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652F383E" w14:textId="77777777" w:rsidR="00201FC1" w:rsidRPr="005620AA" w:rsidRDefault="00201FC1" w:rsidP="00201FC1">
            <w:pPr>
              <w:pStyle w:val="TableTextRARMP"/>
              <w:spacing w:before="40"/>
              <w:rPr>
                <w:i/>
                <w:szCs w:val="20"/>
              </w:rPr>
            </w:pPr>
            <w:r w:rsidRPr="005620AA">
              <w:rPr>
                <w:i/>
                <w:szCs w:val="20"/>
              </w:rPr>
              <w:t>TaYSL9-LIKE-D</w:t>
            </w:r>
          </w:p>
        </w:tc>
        <w:tc>
          <w:tcPr>
            <w:tcW w:w="1843" w:type="dxa"/>
            <w:tcBorders>
              <w:top w:val="nil"/>
              <w:left w:val="single" w:sz="4" w:space="0" w:color="auto"/>
              <w:bottom w:val="nil"/>
              <w:right w:val="single" w:sz="4" w:space="0" w:color="auto"/>
            </w:tcBorders>
          </w:tcPr>
          <w:p w14:paraId="5F8D81E8" w14:textId="7D65DA48" w:rsidR="00201FC1" w:rsidRPr="005620AA" w:rsidRDefault="00201FC1" w:rsidP="00201FC1">
            <w:pPr>
              <w:spacing w:before="40" w:after="0"/>
              <w:jc w:val="center"/>
              <w:rPr>
                <w:i/>
                <w:sz w:val="20"/>
                <w:szCs w:val="20"/>
              </w:rPr>
            </w:pPr>
            <w:r w:rsidRPr="005620AA">
              <w:rPr>
                <w:sz w:val="20"/>
                <w:szCs w:val="20"/>
              </w:rPr>
              <w:t>"</w:t>
            </w:r>
          </w:p>
        </w:tc>
      </w:tr>
      <w:tr w:rsidR="00201FC1" w:rsidRPr="005620AA" w14:paraId="7123DFF3" w14:textId="77777777" w:rsidTr="00FD20A4">
        <w:trPr>
          <w:trHeight w:hRule="exact" w:val="294"/>
        </w:trPr>
        <w:tc>
          <w:tcPr>
            <w:tcW w:w="0" w:type="auto"/>
            <w:tcBorders>
              <w:top w:val="nil"/>
              <w:left w:val="single" w:sz="4" w:space="0" w:color="auto"/>
              <w:bottom w:val="nil"/>
              <w:right w:val="single" w:sz="4" w:space="0" w:color="auto"/>
            </w:tcBorders>
          </w:tcPr>
          <w:p w14:paraId="4B7976CD"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0DCF806D" w14:textId="77777777" w:rsidR="00201FC1" w:rsidRPr="005620AA" w:rsidRDefault="00201FC1" w:rsidP="00201FC1">
            <w:pPr>
              <w:pStyle w:val="TableTextRARMP"/>
              <w:spacing w:before="40"/>
              <w:rPr>
                <w:i/>
                <w:szCs w:val="20"/>
              </w:rPr>
            </w:pPr>
            <w:r w:rsidRPr="005620AA">
              <w:rPr>
                <w:i/>
                <w:szCs w:val="20"/>
              </w:rPr>
              <w:t>TaIRO2-D</w:t>
            </w:r>
          </w:p>
        </w:tc>
        <w:tc>
          <w:tcPr>
            <w:tcW w:w="0" w:type="auto"/>
            <w:tcBorders>
              <w:top w:val="nil"/>
              <w:left w:val="single" w:sz="4" w:space="0" w:color="auto"/>
              <w:bottom w:val="nil"/>
              <w:right w:val="double" w:sz="4" w:space="0" w:color="auto"/>
            </w:tcBorders>
          </w:tcPr>
          <w:p w14:paraId="6C7E82ED" w14:textId="409AE36C"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4C71BA2E"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20048C2" w14:textId="77777777" w:rsidR="00201FC1" w:rsidRPr="005620AA" w:rsidRDefault="00201FC1" w:rsidP="00201FC1">
            <w:pPr>
              <w:pStyle w:val="TableTextRARMP"/>
              <w:spacing w:before="40"/>
              <w:rPr>
                <w:i/>
                <w:szCs w:val="20"/>
              </w:rPr>
            </w:pPr>
            <w:r w:rsidRPr="005620AA">
              <w:rPr>
                <w:i/>
                <w:szCs w:val="20"/>
              </w:rPr>
              <w:t>TaYSL10-A</w:t>
            </w:r>
          </w:p>
        </w:tc>
        <w:tc>
          <w:tcPr>
            <w:tcW w:w="1843" w:type="dxa"/>
            <w:tcBorders>
              <w:top w:val="nil"/>
              <w:left w:val="single" w:sz="4" w:space="0" w:color="auto"/>
              <w:bottom w:val="nil"/>
              <w:right w:val="single" w:sz="4" w:space="0" w:color="auto"/>
            </w:tcBorders>
          </w:tcPr>
          <w:p w14:paraId="1FF41059" w14:textId="4563613D" w:rsidR="00201FC1" w:rsidRPr="005620AA" w:rsidRDefault="00201FC1" w:rsidP="00201FC1">
            <w:pPr>
              <w:spacing w:before="40" w:after="0"/>
              <w:jc w:val="center"/>
              <w:rPr>
                <w:i/>
                <w:sz w:val="20"/>
                <w:szCs w:val="20"/>
              </w:rPr>
            </w:pPr>
            <w:r w:rsidRPr="005620AA">
              <w:rPr>
                <w:sz w:val="20"/>
                <w:szCs w:val="20"/>
              </w:rPr>
              <w:t>"</w:t>
            </w:r>
          </w:p>
        </w:tc>
      </w:tr>
      <w:tr w:rsidR="00201FC1" w:rsidRPr="005620AA" w14:paraId="0A0E4C85" w14:textId="77777777" w:rsidTr="00FD20A4">
        <w:trPr>
          <w:trHeight w:hRule="exact" w:val="294"/>
        </w:trPr>
        <w:tc>
          <w:tcPr>
            <w:tcW w:w="0" w:type="auto"/>
            <w:tcBorders>
              <w:top w:val="nil"/>
              <w:left w:val="single" w:sz="4" w:space="0" w:color="auto"/>
              <w:bottom w:val="nil"/>
              <w:right w:val="single" w:sz="4" w:space="0" w:color="auto"/>
            </w:tcBorders>
          </w:tcPr>
          <w:p w14:paraId="08536145"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01C74E71" w14:textId="77777777" w:rsidR="00201FC1" w:rsidRPr="005620AA" w:rsidRDefault="00201FC1" w:rsidP="00201FC1">
            <w:pPr>
              <w:pStyle w:val="TableTextRARMP"/>
              <w:spacing w:before="40"/>
              <w:rPr>
                <w:i/>
                <w:szCs w:val="20"/>
              </w:rPr>
            </w:pPr>
            <w:r w:rsidRPr="005620AA">
              <w:rPr>
                <w:i/>
                <w:szCs w:val="20"/>
              </w:rPr>
              <w:t>TaIRO2-like-A</w:t>
            </w:r>
          </w:p>
        </w:tc>
        <w:tc>
          <w:tcPr>
            <w:tcW w:w="0" w:type="auto"/>
            <w:tcBorders>
              <w:top w:val="nil"/>
              <w:left w:val="single" w:sz="4" w:space="0" w:color="auto"/>
              <w:bottom w:val="nil"/>
              <w:right w:val="double" w:sz="4" w:space="0" w:color="auto"/>
            </w:tcBorders>
          </w:tcPr>
          <w:p w14:paraId="5618E545" w14:textId="3475A6F4"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142065F5"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9F422F9" w14:textId="77777777" w:rsidR="00201FC1" w:rsidRPr="005620AA" w:rsidRDefault="00201FC1" w:rsidP="00201FC1">
            <w:pPr>
              <w:pStyle w:val="TableTextRARMP"/>
              <w:spacing w:before="40"/>
              <w:rPr>
                <w:i/>
                <w:szCs w:val="20"/>
              </w:rPr>
            </w:pPr>
            <w:r w:rsidRPr="005620AA">
              <w:rPr>
                <w:i/>
                <w:szCs w:val="20"/>
              </w:rPr>
              <w:t>TaYSL10-B</w:t>
            </w:r>
          </w:p>
        </w:tc>
        <w:tc>
          <w:tcPr>
            <w:tcW w:w="1843" w:type="dxa"/>
            <w:tcBorders>
              <w:top w:val="nil"/>
              <w:left w:val="single" w:sz="4" w:space="0" w:color="auto"/>
              <w:bottom w:val="nil"/>
              <w:right w:val="single" w:sz="4" w:space="0" w:color="auto"/>
            </w:tcBorders>
          </w:tcPr>
          <w:p w14:paraId="65EE826C" w14:textId="6E0EE46B" w:rsidR="00201FC1" w:rsidRPr="005620AA" w:rsidRDefault="00201FC1" w:rsidP="00201FC1">
            <w:pPr>
              <w:spacing w:before="40" w:after="0"/>
              <w:jc w:val="center"/>
              <w:rPr>
                <w:i/>
                <w:sz w:val="20"/>
                <w:szCs w:val="20"/>
              </w:rPr>
            </w:pPr>
            <w:r w:rsidRPr="005620AA">
              <w:rPr>
                <w:sz w:val="20"/>
                <w:szCs w:val="20"/>
              </w:rPr>
              <w:t>"</w:t>
            </w:r>
          </w:p>
        </w:tc>
      </w:tr>
      <w:tr w:rsidR="00201FC1" w:rsidRPr="005620AA" w14:paraId="0EE4B193" w14:textId="77777777" w:rsidTr="00FD20A4">
        <w:trPr>
          <w:trHeight w:hRule="exact" w:val="294"/>
        </w:trPr>
        <w:tc>
          <w:tcPr>
            <w:tcW w:w="0" w:type="auto"/>
            <w:tcBorders>
              <w:top w:val="nil"/>
              <w:left w:val="single" w:sz="4" w:space="0" w:color="auto"/>
              <w:bottom w:val="nil"/>
              <w:right w:val="single" w:sz="4" w:space="0" w:color="auto"/>
            </w:tcBorders>
          </w:tcPr>
          <w:p w14:paraId="619A3147"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73615C03" w14:textId="77777777" w:rsidR="00201FC1" w:rsidRPr="005620AA" w:rsidRDefault="00201FC1" w:rsidP="00201FC1">
            <w:pPr>
              <w:pStyle w:val="TableTextRARMP"/>
              <w:spacing w:before="40"/>
              <w:rPr>
                <w:i/>
                <w:szCs w:val="20"/>
              </w:rPr>
            </w:pPr>
            <w:r w:rsidRPr="005620AA">
              <w:rPr>
                <w:i/>
                <w:szCs w:val="20"/>
              </w:rPr>
              <w:t>TaIRO2-like-B</w:t>
            </w:r>
          </w:p>
        </w:tc>
        <w:tc>
          <w:tcPr>
            <w:tcW w:w="0" w:type="auto"/>
            <w:tcBorders>
              <w:top w:val="nil"/>
              <w:left w:val="single" w:sz="4" w:space="0" w:color="auto"/>
              <w:bottom w:val="nil"/>
              <w:right w:val="double" w:sz="4" w:space="0" w:color="auto"/>
            </w:tcBorders>
          </w:tcPr>
          <w:p w14:paraId="7913DC84" w14:textId="379F59A6"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09FFB6DB"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216AFA0" w14:textId="77777777" w:rsidR="00201FC1" w:rsidRPr="005620AA" w:rsidRDefault="00201FC1" w:rsidP="00201FC1">
            <w:pPr>
              <w:pStyle w:val="TableTextRARMP"/>
              <w:spacing w:before="40"/>
              <w:rPr>
                <w:i/>
                <w:szCs w:val="20"/>
              </w:rPr>
            </w:pPr>
            <w:r w:rsidRPr="005620AA">
              <w:rPr>
                <w:i/>
                <w:szCs w:val="20"/>
              </w:rPr>
              <w:t>TaYSL11-A</w:t>
            </w:r>
          </w:p>
        </w:tc>
        <w:tc>
          <w:tcPr>
            <w:tcW w:w="1843" w:type="dxa"/>
            <w:tcBorders>
              <w:top w:val="nil"/>
              <w:left w:val="single" w:sz="4" w:space="0" w:color="auto"/>
              <w:bottom w:val="nil"/>
              <w:right w:val="single" w:sz="4" w:space="0" w:color="auto"/>
            </w:tcBorders>
          </w:tcPr>
          <w:p w14:paraId="2B5C4C37" w14:textId="488F4CB8" w:rsidR="00201FC1" w:rsidRPr="005620AA" w:rsidRDefault="00201FC1" w:rsidP="00201FC1">
            <w:pPr>
              <w:spacing w:before="40" w:after="0"/>
              <w:jc w:val="center"/>
              <w:rPr>
                <w:i/>
                <w:sz w:val="20"/>
                <w:szCs w:val="20"/>
              </w:rPr>
            </w:pPr>
            <w:r w:rsidRPr="005620AA">
              <w:rPr>
                <w:sz w:val="20"/>
                <w:szCs w:val="20"/>
              </w:rPr>
              <w:t>"</w:t>
            </w:r>
          </w:p>
        </w:tc>
      </w:tr>
      <w:tr w:rsidR="00201FC1" w:rsidRPr="005620AA" w14:paraId="48882317" w14:textId="77777777" w:rsidTr="008F6442">
        <w:trPr>
          <w:trHeight w:hRule="exact" w:val="294"/>
        </w:trPr>
        <w:tc>
          <w:tcPr>
            <w:tcW w:w="0" w:type="auto"/>
            <w:tcBorders>
              <w:top w:val="nil"/>
              <w:left w:val="single" w:sz="4" w:space="0" w:color="auto"/>
              <w:bottom w:val="single" w:sz="4" w:space="0" w:color="auto"/>
              <w:right w:val="single" w:sz="4" w:space="0" w:color="auto"/>
            </w:tcBorders>
          </w:tcPr>
          <w:p w14:paraId="767D14D6"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37955E0A" w14:textId="77777777" w:rsidR="00201FC1" w:rsidRPr="005620AA" w:rsidRDefault="00201FC1" w:rsidP="00201FC1">
            <w:pPr>
              <w:pStyle w:val="TableTextRARMP"/>
              <w:spacing w:before="40"/>
              <w:rPr>
                <w:i/>
                <w:szCs w:val="20"/>
              </w:rPr>
            </w:pPr>
            <w:r w:rsidRPr="005620AA">
              <w:rPr>
                <w:i/>
                <w:szCs w:val="20"/>
              </w:rPr>
              <w:t>TaIRO2-like-D</w:t>
            </w:r>
          </w:p>
        </w:tc>
        <w:tc>
          <w:tcPr>
            <w:tcW w:w="0" w:type="auto"/>
            <w:tcBorders>
              <w:top w:val="nil"/>
              <w:left w:val="single" w:sz="4" w:space="0" w:color="auto"/>
              <w:bottom w:val="single" w:sz="4" w:space="0" w:color="auto"/>
              <w:right w:val="double" w:sz="4" w:space="0" w:color="auto"/>
            </w:tcBorders>
          </w:tcPr>
          <w:p w14:paraId="784568B1" w14:textId="4990CBF9"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19CE3DF2"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182B3945" w14:textId="77777777" w:rsidR="00201FC1" w:rsidRPr="005620AA" w:rsidRDefault="00201FC1" w:rsidP="00201FC1">
            <w:pPr>
              <w:pStyle w:val="TableTextRARMP"/>
              <w:spacing w:before="40"/>
              <w:rPr>
                <w:i/>
                <w:szCs w:val="20"/>
              </w:rPr>
            </w:pPr>
            <w:r w:rsidRPr="005620AA">
              <w:rPr>
                <w:i/>
                <w:szCs w:val="20"/>
              </w:rPr>
              <w:t>TaYSL11-B</w:t>
            </w:r>
          </w:p>
        </w:tc>
        <w:tc>
          <w:tcPr>
            <w:tcW w:w="1843" w:type="dxa"/>
            <w:tcBorders>
              <w:top w:val="nil"/>
              <w:left w:val="single" w:sz="4" w:space="0" w:color="auto"/>
              <w:bottom w:val="nil"/>
              <w:right w:val="single" w:sz="4" w:space="0" w:color="auto"/>
            </w:tcBorders>
          </w:tcPr>
          <w:p w14:paraId="4D40C310" w14:textId="722EFFB7" w:rsidR="00201FC1" w:rsidRPr="005620AA" w:rsidRDefault="00201FC1" w:rsidP="00201FC1">
            <w:pPr>
              <w:spacing w:before="40" w:after="0"/>
              <w:jc w:val="center"/>
              <w:rPr>
                <w:i/>
                <w:sz w:val="20"/>
                <w:szCs w:val="20"/>
              </w:rPr>
            </w:pPr>
            <w:r w:rsidRPr="005620AA">
              <w:rPr>
                <w:sz w:val="20"/>
                <w:szCs w:val="20"/>
              </w:rPr>
              <w:t>"</w:t>
            </w:r>
          </w:p>
        </w:tc>
      </w:tr>
      <w:tr w:rsidR="00201FC1" w:rsidRPr="005620AA" w14:paraId="115A53C0" w14:textId="77777777" w:rsidTr="008F6442">
        <w:trPr>
          <w:trHeight w:hRule="exact" w:val="294"/>
        </w:trPr>
        <w:tc>
          <w:tcPr>
            <w:tcW w:w="0" w:type="auto"/>
            <w:tcBorders>
              <w:top w:val="single" w:sz="4" w:space="0" w:color="auto"/>
              <w:left w:val="single" w:sz="4" w:space="0" w:color="auto"/>
              <w:bottom w:val="nil"/>
              <w:right w:val="single" w:sz="4" w:space="0" w:color="auto"/>
            </w:tcBorders>
          </w:tcPr>
          <w:p w14:paraId="29B700E0" w14:textId="77777777" w:rsidR="00201FC1" w:rsidRPr="005620AA" w:rsidRDefault="00201FC1" w:rsidP="00201FC1">
            <w:pPr>
              <w:spacing w:before="40" w:after="0"/>
              <w:jc w:val="center"/>
              <w:rPr>
                <w:sz w:val="20"/>
                <w:szCs w:val="20"/>
              </w:rPr>
            </w:pPr>
            <w:r w:rsidRPr="005620AA">
              <w:rPr>
                <w:sz w:val="20"/>
                <w:szCs w:val="20"/>
              </w:rPr>
              <w:t>6</w:t>
            </w:r>
          </w:p>
        </w:tc>
        <w:tc>
          <w:tcPr>
            <w:tcW w:w="0" w:type="auto"/>
            <w:tcBorders>
              <w:top w:val="single" w:sz="4" w:space="0" w:color="auto"/>
              <w:left w:val="single" w:sz="4" w:space="0" w:color="auto"/>
              <w:bottom w:val="nil"/>
              <w:right w:val="single" w:sz="4" w:space="0" w:color="auto"/>
            </w:tcBorders>
          </w:tcPr>
          <w:p w14:paraId="6CA94AD8" w14:textId="77777777" w:rsidR="00201FC1" w:rsidRPr="005620AA" w:rsidRDefault="00201FC1" w:rsidP="00201FC1">
            <w:pPr>
              <w:pStyle w:val="TableTextRARMP"/>
              <w:spacing w:before="40"/>
              <w:rPr>
                <w:i/>
                <w:szCs w:val="20"/>
              </w:rPr>
            </w:pPr>
            <w:r w:rsidRPr="005620AA">
              <w:rPr>
                <w:i/>
                <w:szCs w:val="20"/>
              </w:rPr>
              <w:t>TaVIT1-A</w:t>
            </w:r>
          </w:p>
        </w:tc>
        <w:tc>
          <w:tcPr>
            <w:tcW w:w="0" w:type="auto"/>
            <w:tcBorders>
              <w:top w:val="single" w:sz="4" w:space="0" w:color="auto"/>
              <w:left w:val="single" w:sz="4" w:space="0" w:color="auto"/>
              <w:bottom w:val="nil"/>
              <w:right w:val="double" w:sz="4" w:space="0" w:color="auto"/>
            </w:tcBorders>
          </w:tcPr>
          <w:p w14:paraId="35A92686" w14:textId="77777777" w:rsidR="00201FC1" w:rsidRPr="005620AA" w:rsidRDefault="00201FC1" w:rsidP="00201FC1">
            <w:pPr>
              <w:spacing w:before="40" w:after="0"/>
              <w:jc w:val="center"/>
              <w:rPr>
                <w:i/>
                <w:sz w:val="20"/>
                <w:szCs w:val="20"/>
              </w:rPr>
            </w:pPr>
            <w:r w:rsidRPr="005620AA">
              <w:rPr>
                <w:i/>
                <w:sz w:val="20"/>
                <w:szCs w:val="20"/>
              </w:rPr>
              <w:t>Triticum aestivum</w:t>
            </w:r>
          </w:p>
        </w:tc>
        <w:tc>
          <w:tcPr>
            <w:tcW w:w="0" w:type="auto"/>
            <w:tcBorders>
              <w:top w:val="nil"/>
              <w:left w:val="double" w:sz="4" w:space="0" w:color="auto"/>
              <w:bottom w:val="nil"/>
              <w:right w:val="single" w:sz="4" w:space="0" w:color="auto"/>
            </w:tcBorders>
          </w:tcPr>
          <w:p w14:paraId="3537A571"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2D2B3D2" w14:textId="77777777" w:rsidR="00201FC1" w:rsidRPr="005620AA" w:rsidRDefault="00201FC1" w:rsidP="00201FC1">
            <w:pPr>
              <w:pStyle w:val="TableTextRARMP"/>
              <w:spacing w:before="40"/>
              <w:rPr>
                <w:i/>
                <w:szCs w:val="20"/>
              </w:rPr>
            </w:pPr>
            <w:r w:rsidRPr="005620AA">
              <w:rPr>
                <w:i/>
                <w:szCs w:val="20"/>
              </w:rPr>
              <w:t>TaYSL11-D</w:t>
            </w:r>
          </w:p>
        </w:tc>
        <w:tc>
          <w:tcPr>
            <w:tcW w:w="1843" w:type="dxa"/>
            <w:tcBorders>
              <w:top w:val="nil"/>
              <w:left w:val="single" w:sz="4" w:space="0" w:color="auto"/>
              <w:bottom w:val="nil"/>
              <w:right w:val="single" w:sz="4" w:space="0" w:color="auto"/>
            </w:tcBorders>
          </w:tcPr>
          <w:p w14:paraId="58495BF9" w14:textId="11B16DA4" w:rsidR="00201FC1" w:rsidRPr="005620AA" w:rsidRDefault="00201FC1" w:rsidP="00201FC1">
            <w:pPr>
              <w:spacing w:before="40" w:after="0"/>
              <w:jc w:val="center"/>
              <w:rPr>
                <w:i/>
                <w:sz w:val="20"/>
                <w:szCs w:val="20"/>
              </w:rPr>
            </w:pPr>
            <w:r w:rsidRPr="005620AA">
              <w:rPr>
                <w:sz w:val="20"/>
                <w:szCs w:val="20"/>
              </w:rPr>
              <w:t>"</w:t>
            </w:r>
          </w:p>
        </w:tc>
      </w:tr>
      <w:tr w:rsidR="00201FC1" w:rsidRPr="005620AA" w14:paraId="70A2C67E" w14:textId="77777777" w:rsidTr="00FD20A4">
        <w:trPr>
          <w:trHeight w:hRule="exact" w:val="294"/>
        </w:trPr>
        <w:tc>
          <w:tcPr>
            <w:tcW w:w="0" w:type="auto"/>
            <w:tcBorders>
              <w:top w:val="nil"/>
              <w:left w:val="single" w:sz="4" w:space="0" w:color="auto"/>
              <w:bottom w:val="nil"/>
              <w:right w:val="single" w:sz="4" w:space="0" w:color="auto"/>
            </w:tcBorders>
          </w:tcPr>
          <w:p w14:paraId="514B9CA1"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5CC4A8F3" w14:textId="77777777" w:rsidR="00201FC1" w:rsidRPr="005620AA" w:rsidRDefault="00201FC1" w:rsidP="00201FC1">
            <w:pPr>
              <w:pStyle w:val="TableTextRARMP"/>
              <w:spacing w:before="40"/>
              <w:rPr>
                <w:i/>
                <w:szCs w:val="20"/>
              </w:rPr>
            </w:pPr>
            <w:r w:rsidRPr="005620AA">
              <w:rPr>
                <w:i/>
                <w:szCs w:val="20"/>
              </w:rPr>
              <w:t>TaVIT1-B</w:t>
            </w:r>
          </w:p>
        </w:tc>
        <w:tc>
          <w:tcPr>
            <w:tcW w:w="0" w:type="auto"/>
            <w:tcBorders>
              <w:top w:val="nil"/>
              <w:left w:val="single" w:sz="4" w:space="0" w:color="auto"/>
              <w:bottom w:val="nil"/>
              <w:right w:val="double" w:sz="4" w:space="0" w:color="auto"/>
            </w:tcBorders>
          </w:tcPr>
          <w:p w14:paraId="7F9251A8" w14:textId="2EE1625C"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2B53A300"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2A11256" w14:textId="77777777" w:rsidR="00201FC1" w:rsidRPr="005620AA" w:rsidRDefault="00201FC1" w:rsidP="00201FC1">
            <w:pPr>
              <w:pStyle w:val="TableTextRARMP"/>
              <w:spacing w:before="40"/>
              <w:rPr>
                <w:i/>
                <w:szCs w:val="20"/>
              </w:rPr>
            </w:pPr>
            <w:r w:rsidRPr="005620AA">
              <w:rPr>
                <w:i/>
                <w:szCs w:val="20"/>
              </w:rPr>
              <w:t>TaYSL12-A</w:t>
            </w:r>
          </w:p>
        </w:tc>
        <w:tc>
          <w:tcPr>
            <w:tcW w:w="1843" w:type="dxa"/>
            <w:tcBorders>
              <w:top w:val="nil"/>
              <w:left w:val="single" w:sz="4" w:space="0" w:color="auto"/>
              <w:bottom w:val="nil"/>
              <w:right w:val="single" w:sz="4" w:space="0" w:color="auto"/>
            </w:tcBorders>
          </w:tcPr>
          <w:p w14:paraId="38495731" w14:textId="339AF9E4" w:rsidR="00201FC1" w:rsidRPr="005620AA" w:rsidRDefault="00201FC1" w:rsidP="00201FC1">
            <w:pPr>
              <w:spacing w:before="40" w:after="0"/>
              <w:jc w:val="center"/>
              <w:rPr>
                <w:i/>
                <w:sz w:val="20"/>
                <w:szCs w:val="20"/>
              </w:rPr>
            </w:pPr>
            <w:r w:rsidRPr="005620AA">
              <w:rPr>
                <w:sz w:val="20"/>
                <w:szCs w:val="20"/>
              </w:rPr>
              <w:t>"</w:t>
            </w:r>
          </w:p>
        </w:tc>
      </w:tr>
      <w:tr w:rsidR="00201FC1" w:rsidRPr="005620AA" w14:paraId="5F6C2F2A" w14:textId="77777777" w:rsidTr="00FD20A4">
        <w:trPr>
          <w:trHeight w:hRule="exact" w:val="294"/>
        </w:trPr>
        <w:tc>
          <w:tcPr>
            <w:tcW w:w="0" w:type="auto"/>
            <w:tcBorders>
              <w:top w:val="nil"/>
              <w:left w:val="single" w:sz="4" w:space="0" w:color="auto"/>
              <w:bottom w:val="nil"/>
              <w:right w:val="single" w:sz="4" w:space="0" w:color="auto"/>
            </w:tcBorders>
          </w:tcPr>
          <w:p w14:paraId="2FA5CBDB"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068A629C" w14:textId="77777777" w:rsidR="00201FC1" w:rsidRPr="005620AA" w:rsidRDefault="00201FC1" w:rsidP="00201FC1">
            <w:pPr>
              <w:pStyle w:val="TableTextRARMP"/>
              <w:spacing w:before="40"/>
              <w:rPr>
                <w:i/>
                <w:szCs w:val="20"/>
              </w:rPr>
            </w:pPr>
            <w:r w:rsidRPr="005620AA">
              <w:rPr>
                <w:i/>
                <w:szCs w:val="20"/>
              </w:rPr>
              <w:t>TaVIT1-D</w:t>
            </w:r>
          </w:p>
        </w:tc>
        <w:tc>
          <w:tcPr>
            <w:tcW w:w="0" w:type="auto"/>
            <w:tcBorders>
              <w:top w:val="nil"/>
              <w:left w:val="single" w:sz="4" w:space="0" w:color="auto"/>
              <w:bottom w:val="nil"/>
              <w:right w:val="double" w:sz="4" w:space="0" w:color="auto"/>
            </w:tcBorders>
          </w:tcPr>
          <w:p w14:paraId="05F5AA2E" w14:textId="359A3AD0"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3C8E6055"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D126A81" w14:textId="77777777" w:rsidR="00201FC1" w:rsidRPr="005620AA" w:rsidRDefault="00201FC1" w:rsidP="00201FC1">
            <w:pPr>
              <w:pStyle w:val="TableTextRARMP"/>
              <w:spacing w:before="40"/>
              <w:rPr>
                <w:i/>
                <w:szCs w:val="20"/>
              </w:rPr>
            </w:pPr>
            <w:r w:rsidRPr="005620AA">
              <w:rPr>
                <w:i/>
                <w:szCs w:val="20"/>
              </w:rPr>
              <w:t>TaYSL12-B</w:t>
            </w:r>
          </w:p>
        </w:tc>
        <w:tc>
          <w:tcPr>
            <w:tcW w:w="1843" w:type="dxa"/>
            <w:tcBorders>
              <w:top w:val="nil"/>
              <w:left w:val="single" w:sz="4" w:space="0" w:color="auto"/>
              <w:bottom w:val="nil"/>
              <w:right w:val="single" w:sz="4" w:space="0" w:color="auto"/>
            </w:tcBorders>
          </w:tcPr>
          <w:p w14:paraId="068CB799" w14:textId="28C8E427" w:rsidR="00201FC1" w:rsidRPr="005620AA" w:rsidRDefault="00201FC1" w:rsidP="00201FC1">
            <w:pPr>
              <w:spacing w:before="40" w:after="0"/>
              <w:jc w:val="center"/>
              <w:rPr>
                <w:i/>
                <w:sz w:val="20"/>
                <w:szCs w:val="20"/>
              </w:rPr>
            </w:pPr>
            <w:r w:rsidRPr="005620AA">
              <w:rPr>
                <w:sz w:val="20"/>
                <w:szCs w:val="20"/>
              </w:rPr>
              <w:t>"</w:t>
            </w:r>
          </w:p>
        </w:tc>
      </w:tr>
      <w:tr w:rsidR="00201FC1" w:rsidRPr="005620AA" w14:paraId="3D945B07" w14:textId="77777777" w:rsidTr="00FD20A4">
        <w:trPr>
          <w:trHeight w:hRule="exact" w:val="294"/>
        </w:trPr>
        <w:tc>
          <w:tcPr>
            <w:tcW w:w="0" w:type="auto"/>
            <w:tcBorders>
              <w:top w:val="nil"/>
              <w:left w:val="single" w:sz="4" w:space="0" w:color="auto"/>
              <w:bottom w:val="nil"/>
              <w:right w:val="single" w:sz="4" w:space="0" w:color="auto"/>
            </w:tcBorders>
          </w:tcPr>
          <w:p w14:paraId="545A3C24"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24C221C6" w14:textId="77777777" w:rsidR="00201FC1" w:rsidRPr="005620AA" w:rsidRDefault="00201FC1" w:rsidP="00201FC1">
            <w:pPr>
              <w:pStyle w:val="TableTextRARMP"/>
              <w:spacing w:before="40"/>
              <w:rPr>
                <w:i/>
                <w:szCs w:val="20"/>
              </w:rPr>
            </w:pPr>
            <w:r w:rsidRPr="005620AA">
              <w:rPr>
                <w:i/>
                <w:szCs w:val="20"/>
              </w:rPr>
              <w:t>TaVIT2-A</w:t>
            </w:r>
          </w:p>
        </w:tc>
        <w:tc>
          <w:tcPr>
            <w:tcW w:w="0" w:type="auto"/>
            <w:tcBorders>
              <w:top w:val="nil"/>
              <w:left w:val="single" w:sz="4" w:space="0" w:color="auto"/>
              <w:bottom w:val="nil"/>
              <w:right w:val="double" w:sz="4" w:space="0" w:color="auto"/>
            </w:tcBorders>
          </w:tcPr>
          <w:p w14:paraId="46966399" w14:textId="39E4718F"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1277C70A"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181B9809" w14:textId="77777777" w:rsidR="00201FC1" w:rsidRPr="005620AA" w:rsidRDefault="00201FC1" w:rsidP="00201FC1">
            <w:pPr>
              <w:pStyle w:val="TableTextRARMP"/>
              <w:spacing w:before="40"/>
              <w:rPr>
                <w:i/>
                <w:szCs w:val="20"/>
              </w:rPr>
            </w:pPr>
            <w:r w:rsidRPr="005620AA">
              <w:rPr>
                <w:i/>
                <w:szCs w:val="20"/>
              </w:rPr>
              <w:t>TaYSL12-D</w:t>
            </w:r>
          </w:p>
        </w:tc>
        <w:tc>
          <w:tcPr>
            <w:tcW w:w="1843" w:type="dxa"/>
            <w:tcBorders>
              <w:top w:val="nil"/>
              <w:left w:val="single" w:sz="4" w:space="0" w:color="auto"/>
              <w:bottom w:val="nil"/>
              <w:right w:val="single" w:sz="4" w:space="0" w:color="auto"/>
            </w:tcBorders>
          </w:tcPr>
          <w:p w14:paraId="75A45D18" w14:textId="25B815EA" w:rsidR="00201FC1" w:rsidRPr="005620AA" w:rsidRDefault="00201FC1" w:rsidP="00201FC1">
            <w:pPr>
              <w:spacing w:before="40" w:after="0"/>
              <w:jc w:val="center"/>
              <w:rPr>
                <w:i/>
                <w:sz w:val="20"/>
                <w:szCs w:val="20"/>
              </w:rPr>
            </w:pPr>
            <w:r w:rsidRPr="005620AA">
              <w:rPr>
                <w:sz w:val="20"/>
                <w:szCs w:val="20"/>
              </w:rPr>
              <w:t>"</w:t>
            </w:r>
          </w:p>
        </w:tc>
      </w:tr>
      <w:tr w:rsidR="00201FC1" w:rsidRPr="005620AA" w14:paraId="5E952783" w14:textId="77777777" w:rsidTr="00FD20A4">
        <w:trPr>
          <w:trHeight w:hRule="exact" w:val="294"/>
        </w:trPr>
        <w:tc>
          <w:tcPr>
            <w:tcW w:w="0" w:type="auto"/>
            <w:tcBorders>
              <w:top w:val="nil"/>
              <w:left w:val="single" w:sz="4" w:space="0" w:color="auto"/>
              <w:bottom w:val="nil"/>
              <w:right w:val="single" w:sz="4" w:space="0" w:color="auto"/>
            </w:tcBorders>
          </w:tcPr>
          <w:p w14:paraId="7F74F860"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45697D1A" w14:textId="77777777" w:rsidR="00201FC1" w:rsidRPr="005620AA" w:rsidRDefault="00201FC1" w:rsidP="00201FC1">
            <w:pPr>
              <w:pStyle w:val="TableTextRARMP"/>
              <w:spacing w:before="40"/>
              <w:rPr>
                <w:i/>
                <w:szCs w:val="20"/>
              </w:rPr>
            </w:pPr>
            <w:r w:rsidRPr="005620AA">
              <w:rPr>
                <w:i/>
                <w:szCs w:val="20"/>
              </w:rPr>
              <w:t>TaVIT2-B</w:t>
            </w:r>
          </w:p>
        </w:tc>
        <w:tc>
          <w:tcPr>
            <w:tcW w:w="0" w:type="auto"/>
            <w:tcBorders>
              <w:top w:val="nil"/>
              <w:left w:val="single" w:sz="4" w:space="0" w:color="auto"/>
              <w:bottom w:val="nil"/>
              <w:right w:val="double" w:sz="4" w:space="0" w:color="auto"/>
            </w:tcBorders>
          </w:tcPr>
          <w:p w14:paraId="7AF11C98" w14:textId="76EA26F3"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0EE2DE5F"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0798C66" w14:textId="77777777" w:rsidR="00201FC1" w:rsidRPr="005620AA" w:rsidRDefault="00201FC1" w:rsidP="00201FC1">
            <w:pPr>
              <w:pStyle w:val="TableTextRARMP"/>
              <w:spacing w:before="40"/>
              <w:rPr>
                <w:i/>
                <w:szCs w:val="20"/>
              </w:rPr>
            </w:pPr>
            <w:r w:rsidRPr="005620AA">
              <w:rPr>
                <w:i/>
                <w:szCs w:val="20"/>
              </w:rPr>
              <w:t>TaYSL13-B</w:t>
            </w:r>
          </w:p>
        </w:tc>
        <w:tc>
          <w:tcPr>
            <w:tcW w:w="1843" w:type="dxa"/>
            <w:tcBorders>
              <w:top w:val="nil"/>
              <w:left w:val="single" w:sz="4" w:space="0" w:color="auto"/>
              <w:bottom w:val="nil"/>
              <w:right w:val="single" w:sz="4" w:space="0" w:color="auto"/>
            </w:tcBorders>
          </w:tcPr>
          <w:p w14:paraId="420BED23" w14:textId="454FD88D" w:rsidR="00201FC1" w:rsidRPr="005620AA" w:rsidRDefault="00201FC1" w:rsidP="00201FC1">
            <w:pPr>
              <w:spacing w:before="40" w:after="0"/>
              <w:jc w:val="center"/>
              <w:rPr>
                <w:i/>
                <w:sz w:val="20"/>
                <w:szCs w:val="20"/>
              </w:rPr>
            </w:pPr>
            <w:r w:rsidRPr="005620AA">
              <w:rPr>
                <w:sz w:val="20"/>
                <w:szCs w:val="20"/>
              </w:rPr>
              <w:t>"</w:t>
            </w:r>
          </w:p>
        </w:tc>
      </w:tr>
      <w:tr w:rsidR="00201FC1" w:rsidRPr="005620AA" w14:paraId="61438C5B" w14:textId="77777777" w:rsidTr="008F6442">
        <w:trPr>
          <w:trHeight w:hRule="exact" w:val="294"/>
        </w:trPr>
        <w:tc>
          <w:tcPr>
            <w:tcW w:w="0" w:type="auto"/>
            <w:tcBorders>
              <w:top w:val="nil"/>
              <w:left w:val="single" w:sz="4" w:space="0" w:color="auto"/>
              <w:bottom w:val="single" w:sz="4" w:space="0" w:color="auto"/>
              <w:right w:val="single" w:sz="4" w:space="0" w:color="auto"/>
            </w:tcBorders>
          </w:tcPr>
          <w:p w14:paraId="1B19B797"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44A4DE04" w14:textId="77777777" w:rsidR="00201FC1" w:rsidRPr="005620AA" w:rsidRDefault="00201FC1" w:rsidP="00201FC1">
            <w:pPr>
              <w:pStyle w:val="TableTextRARMP"/>
              <w:spacing w:before="40"/>
              <w:rPr>
                <w:i/>
                <w:szCs w:val="20"/>
              </w:rPr>
            </w:pPr>
            <w:r w:rsidRPr="005620AA">
              <w:rPr>
                <w:i/>
                <w:szCs w:val="20"/>
              </w:rPr>
              <w:t>TaVIT2-D</w:t>
            </w:r>
          </w:p>
        </w:tc>
        <w:tc>
          <w:tcPr>
            <w:tcW w:w="0" w:type="auto"/>
            <w:tcBorders>
              <w:top w:val="nil"/>
              <w:left w:val="single" w:sz="4" w:space="0" w:color="auto"/>
              <w:bottom w:val="single" w:sz="4" w:space="0" w:color="auto"/>
              <w:right w:val="double" w:sz="4" w:space="0" w:color="auto"/>
            </w:tcBorders>
          </w:tcPr>
          <w:p w14:paraId="03E62835" w14:textId="66F6E0F7"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2FA12A2F"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54DC1800" w14:textId="77777777" w:rsidR="00201FC1" w:rsidRPr="005620AA" w:rsidRDefault="00201FC1" w:rsidP="00201FC1">
            <w:pPr>
              <w:pStyle w:val="TableTextRARMP"/>
              <w:spacing w:before="40"/>
              <w:rPr>
                <w:i/>
                <w:szCs w:val="20"/>
              </w:rPr>
            </w:pPr>
            <w:r w:rsidRPr="005620AA">
              <w:rPr>
                <w:i/>
                <w:szCs w:val="20"/>
              </w:rPr>
              <w:t>TaYSL13-D</w:t>
            </w:r>
          </w:p>
        </w:tc>
        <w:tc>
          <w:tcPr>
            <w:tcW w:w="1843" w:type="dxa"/>
            <w:tcBorders>
              <w:top w:val="nil"/>
              <w:left w:val="single" w:sz="4" w:space="0" w:color="auto"/>
              <w:bottom w:val="nil"/>
              <w:right w:val="single" w:sz="4" w:space="0" w:color="auto"/>
            </w:tcBorders>
          </w:tcPr>
          <w:p w14:paraId="1A91AA6B" w14:textId="086497E4" w:rsidR="00201FC1" w:rsidRPr="005620AA" w:rsidRDefault="00201FC1" w:rsidP="00201FC1">
            <w:pPr>
              <w:spacing w:before="40" w:after="0"/>
              <w:jc w:val="center"/>
              <w:rPr>
                <w:i/>
                <w:sz w:val="20"/>
                <w:szCs w:val="20"/>
              </w:rPr>
            </w:pPr>
            <w:r w:rsidRPr="005620AA">
              <w:rPr>
                <w:sz w:val="20"/>
                <w:szCs w:val="20"/>
              </w:rPr>
              <w:t>"</w:t>
            </w:r>
          </w:p>
        </w:tc>
      </w:tr>
      <w:tr w:rsidR="00201FC1" w:rsidRPr="005620AA" w14:paraId="6A6A5253" w14:textId="77777777" w:rsidTr="008F6442">
        <w:trPr>
          <w:trHeight w:hRule="exact" w:val="294"/>
        </w:trPr>
        <w:tc>
          <w:tcPr>
            <w:tcW w:w="0" w:type="auto"/>
            <w:tcBorders>
              <w:top w:val="single" w:sz="4" w:space="0" w:color="auto"/>
              <w:left w:val="single" w:sz="4" w:space="0" w:color="auto"/>
              <w:bottom w:val="nil"/>
              <w:right w:val="single" w:sz="4" w:space="0" w:color="auto"/>
            </w:tcBorders>
          </w:tcPr>
          <w:p w14:paraId="776C75D1" w14:textId="77777777" w:rsidR="00201FC1" w:rsidRPr="005620AA" w:rsidRDefault="00201FC1" w:rsidP="00201FC1">
            <w:pPr>
              <w:spacing w:before="40" w:after="0"/>
              <w:jc w:val="center"/>
              <w:rPr>
                <w:sz w:val="20"/>
                <w:szCs w:val="20"/>
              </w:rPr>
            </w:pPr>
            <w:r w:rsidRPr="005620AA">
              <w:rPr>
                <w:sz w:val="20"/>
                <w:szCs w:val="20"/>
              </w:rPr>
              <w:t>7</w:t>
            </w:r>
          </w:p>
        </w:tc>
        <w:tc>
          <w:tcPr>
            <w:tcW w:w="0" w:type="auto"/>
            <w:tcBorders>
              <w:top w:val="single" w:sz="4" w:space="0" w:color="auto"/>
              <w:left w:val="single" w:sz="4" w:space="0" w:color="auto"/>
              <w:bottom w:val="nil"/>
              <w:right w:val="single" w:sz="4" w:space="0" w:color="auto"/>
            </w:tcBorders>
          </w:tcPr>
          <w:p w14:paraId="16F0CF4F" w14:textId="77777777" w:rsidR="00201FC1" w:rsidRPr="005620AA" w:rsidRDefault="00201FC1" w:rsidP="00201FC1">
            <w:pPr>
              <w:pStyle w:val="TableTextRARMP"/>
              <w:spacing w:before="40"/>
              <w:rPr>
                <w:i/>
                <w:szCs w:val="20"/>
              </w:rPr>
            </w:pPr>
            <w:r w:rsidRPr="005620AA">
              <w:rPr>
                <w:i/>
                <w:szCs w:val="20"/>
              </w:rPr>
              <w:t>TaFer1-A</w:t>
            </w:r>
          </w:p>
        </w:tc>
        <w:tc>
          <w:tcPr>
            <w:tcW w:w="0" w:type="auto"/>
            <w:tcBorders>
              <w:top w:val="single" w:sz="4" w:space="0" w:color="auto"/>
              <w:left w:val="single" w:sz="4" w:space="0" w:color="auto"/>
              <w:bottom w:val="nil"/>
              <w:right w:val="double" w:sz="4" w:space="0" w:color="auto"/>
            </w:tcBorders>
          </w:tcPr>
          <w:p w14:paraId="2F4DD142" w14:textId="77777777" w:rsidR="00201FC1" w:rsidRPr="005620AA" w:rsidRDefault="00201FC1" w:rsidP="00201FC1">
            <w:pPr>
              <w:spacing w:before="40" w:after="0"/>
              <w:jc w:val="center"/>
              <w:rPr>
                <w:i/>
                <w:sz w:val="20"/>
                <w:szCs w:val="20"/>
              </w:rPr>
            </w:pPr>
            <w:r w:rsidRPr="005620AA">
              <w:rPr>
                <w:i/>
                <w:sz w:val="20"/>
                <w:szCs w:val="20"/>
              </w:rPr>
              <w:t>Triticum aestivum</w:t>
            </w:r>
          </w:p>
        </w:tc>
        <w:tc>
          <w:tcPr>
            <w:tcW w:w="0" w:type="auto"/>
            <w:tcBorders>
              <w:top w:val="nil"/>
              <w:left w:val="double" w:sz="4" w:space="0" w:color="auto"/>
              <w:bottom w:val="nil"/>
              <w:right w:val="single" w:sz="4" w:space="0" w:color="auto"/>
            </w:tcBorders>
          </w:tcPr>
          <w:p w14:paraId="5761965C"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55D228E7" w14:textId="77777777" w:rsidR="00201FC1" w:rsidRPr="005620AA" w:rsidRDefault="00201FC1" w:rsidP="00201FC1">
            <w:pPr>
              <w:pStyle w:val="TableTextRARMP"/>
              <w:spacing w:before="40"/>
              <w:rPr>
                <w:i/>
                <w:szCs w:val="20"/>
              </w:rPr>
            </w:pPr>
            <w:r w:rsidRPr="005620AA">
              <w:rPr>
                <w:i/>
                <w:szCs w:val="20"/>
              </w:rPr>
              <w:t>TaYSL13-like-A</w:t>
            </w:r>
          </w:p>
        </w:tc>
        <w:tc>
          <w:tcPr>
            <w:tcW w:w="1843" w:type="dxa"/>
            <w:tcBorders>
              <w:top w:val="nil"/>
              <w:left w:val="single" w:sz="4" w:space="0" w:color="auto"/>
              <w:bottom w:val="nil"/>
              <w:right w:val="single" w:sz="4" w:space="0" w:color="auto"/>
            </w:tcBorders>
          </w:tcPr>
          <w:p w14:paraId="7A780BD1" w14:textId="7676F540" w:rsidR="00201FC1" w:rsidRPr="005620AA" w:rsidRDefault="00201FC1" w:rsidP="00201FC1">
            <w:pPr>
              <w:spacing w:before="40" w:after="0"/>
              <w:jc w:val="center"/>
              <w:rPr>
                <w:i/>
                <w:sz w:val="20"/>
                <w:szCs w:val="20"/>
              </w:rPr>
            </w:pPr>
            <w:r w:rsidRPr="005620AA">
              <w:rPr>
                <w:sz w:val="20"/>
                <w:szCs w:val="20"/>
              </w:rPr>
              <w:t>"</w:t>
            </w:r>
          </w:p>
        </w:tc>
      </w:tr>
      <w:tr w:rsidR="00201FC1" w:rsidRPr="005620AA" w14:paraId="6C8DFA3B" w14:textId="77777777" w:rsidTr="00FD20A4">
        <w:trPr>
          <w:trHeight w:hRule="exact" w:val="294"/>
        </w:trPr>
        <w:tc>
          <w:tcPr>
            <w:tcW w:w="0" w:type="auto"/>
            <w:tcBorders>
              <w:top w:val="nil"/>
              <w:left w:val="single" w:sz="4" w:space="0" w:color="auto"/>
              <w:bottom w:val="nil"/>
              <w:right w:val="single" w:sz="4" w:space="0" w:color="auto"/>
            </w:tcBorders>
          </w:tcPr>
          <w:p w14:paraId="0BE52EAB"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723C1AE7" w14:textId="77777777" w:rsidR="00201FC1" w:rsidRPr="005620AA" w:rsidRDefault="00201FC1" w:rsidP="00201FC1">
            <w:pPr>
              <w:pStyle w:val="TableTextRARMP"/>
              <w:spacing w:before="40"/>
              <w:rPr>
                <w:i/>
                <w:szCs w:val="20"/>
              </w:rPr>
            </w:pPr>
            <w:r w:rsidRPr="005620AA">
              <w:rPr>
                <w:i/>
                <w:szCs w:val="20"/>
              </w:rPr>
              <w:t>TaFer1-B</w:t>
            </w:r>
          </w:p>
        </w:tc>
        <w:tc>
          <w:tcPr>
            <w:tcW w:w="0" w:type="auto"/>
            <w:tcBorders>
              <w:top w:val="nil"/>
              <w:left w:val="single" w:sz="4" w:space="0" w:color="auto"/>
              <w:bottom w:val="nil"/>
              <w:right w:val="double" w:sz="4" w:space="0" w:color="auto"/>
            </w:tcBorders>
          </w:tcPr>
          <w:p w14:paraId="06E10662" w14:textId="12ECE139"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01BE97D3"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07D3324D" w14:textId="77777777" w:rsidR="00201FC1" w:rsidRPr="005620AA" w:rsidRDefault="00201FC1" w:rsidP="00201FC1">
            <w:pPr>
              <w:pStyle w:val="TableTextRARMP"/>
              <w:spacing w:before="40"/>
              <w:rPr>
                <w:i/>
                <w:szCs w:val="20"/>
              </w:rPr>
            </w:pPr>
            <w:r w:rsidRPr="005620AA">
              <w:rPr>
                <w:i/>
                <w:szCs w:val="20"/>
              </w:rPr>
              <w:t>TaYSL13-like-B</w:t>
            </w:r>
          </w:p>
        </w:tc>
        <w:tc>
          <w:tcPr>
            <w:tcW w:w="1843" w:type="dxa"/>
            <w:tcBorders>
              <w:top w:val="nil"/>
              <w:left w:val="single" w:sz="4" w:space="0" w:color="auto"/>
              <w:bottom w:val="nil"/>
              <w:right w:val="single" w:sz="4" w:space="0" w:color="auto"/>
            </w:tcBorders>
          </w:tcPr>
          <w:p w14:paraId="4C3D73BD" w14:textId="6DBC8F31" w:rsidR="00201FC1" w:rsidRPr="005620AA" w:rsidRDefault="00201FC1" w:rsidP="00201FC1">
            <w:pPr>
              <w:spacing w:before="40" w:after="0"/>
              <w:jc w:val="center"/>
              <w:rPr>
                <w:i/>
                <w:sz w:val="20"/>
                <w:szCs w:val="20"/>
              </w:rPr>
            </w:pPr>
            <w:r w:rsidRPr="005620AA">
              <w:rPr>
                <w:sz w:val="20"/>
                <w:szCs w:val="20"/>
              </w:rPr>
              <w:t>"</w:t>
            </w:r>
          </w:p>
        </w:tc>
      </w:tr>
      <w:tr w:rsidR="00201FC1" w:rsidRPr="005620AA" w14:paraId="4BB2B450" w14:textId="77777777" w:rsidTr="00FD20A4">
        <w:trPr>
          <w:trHeight w:hRule="exact" w:val="294"/>
        </w:trPr>
        <w:tc>
          <w:tcPr>
            <w:tcW w:w="0" w:type="auto"/>
            <w:tcBorders>
              <w:top w:val="nil"/>
              <w:left w:val="single" w:sz="4" w:space="0" w:color="auto"/>
              <w:bottom w:val="nil"/>
              <w:right w:val="single" w:sz="4" w:space="0" w:color="auto"/>
            </w:tcBorders>
          </w:tcPr>
          <w:p w14:paraId="1DC59F86"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41859559" w14:textId="77777777" w:rsidR="00201FC1" w:rsidRPr="005620AA" w:rsidRDefault="00201FC1" w:rsidP="00201FC1">
            <w:pPr>
              <w:pStyle w:val="TableTextRARMP"/>
              <w:spacing w:before="40"/>
              <w:rPr>
                <w:i/>
                <w:szCs w:val="20"/>
              </w:rPr>
            </w:pPr>
            <w:r w:rsidRPr="005620AA">
              <w:rPr>
                <w:i/>
                <w:szCs w:val="20"/>
              </w:rPr>
              <w:t>TaFer1-D</w:t>
            </w:r>
          </w:p>
        </w:tc>
        <w:tc>
          <w:tcPr>
            <w:tcW w:w="0" w:type="auto"/>
            <w:tcBorders>
              <w:top w:val="nil"/>
              <w:left w:val="single" w:sz="4" w:space="0" w:color="auto"/>
              <w:bottom w:val="nil"/>
              <w:right w:val="double" w:sz="4" w:space="0" w:color="auto"/>
            </w:tcBorders>
          </w:tcPr>
          <w:p w14:paraId="3CBF3D9E" w14:textId="38BF6D3A"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0FAB986A"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502CEF5" w14:textId="77777777" w:rsidR="00201FC1" w:rsidRPr="005620AA" w:rsidRDefault="00201FC1" w:rsidP="00201FC1">
            <w:pPr>
              <w:pStyle w:val="TableTextRARMP"/>
              <w:spacing w:before="40"/>
              <w:rPr>
                <w:i/>
                <w:szCs w:val="20"/>
              </w:rPr>
            </w:pPr>
            <w:r w:rsidRPr="005620AA">
              <w:rPr>
                <w:i/>
                <w:szCs w:val="20"/>
              </w:rPr>
              <w:t>TaYSL13-like-D</w:t>
            </w:r>
          </w:p>
        </w:tc>
        <w:tc>
          <w:tcPr>
            <w:tcW w:w="1843" w:type="dxa"/>
            <w:tcBorders>
              <w:top w:val="nil"/>
              <w:left w:val="single" w:sz="4" w:space="0" w:color="auto"/>
              <w:bottom w:val="nil"/>
              <w:right w:val="single" w:sz="4" w:space="0" w:color="auto"/>
            </w:tcBorders>
          </w:tcPr>
          <w:p w14:paraId="17CA6C8A" w14:textId="0656D4BB" w:rsidR="00201FC1" w:rsidRPr="005620AA" w:rsidRDefault="00201FC1" w:rsidP="00201FC1">
            <w:pPr>
              <w:spacing w:before="40" w:after="0"/>
              <w:jc w:val="center"/>
              <w:rPr>
                <w:i/>
                <w:sz w:val="20"/>
                <w:szCs w:val="20"/>
              </w:rPr>
            </w:pPr>
            <w:r w:rsidRPr="005620AA">
              <w:rPr>
                <w:sz w:val="20"/>
                <w:szCs w:val="20"/>
              </w:rPr>
              <w:t>"</w:t>
            </w:r>
          </w:p>
        </w:tc>
      </w:tr>
      <w:tr w:rsidR="00201FC1" w:rsidRPr="005620AA" w14:paraId="2C54BEB0" w14:textId="77777777" w:rsidTr="00FD20A4">
        <w:trPr>
          <w:trHeight w:hRule="exact" w:val="294"/>
        </w:trPr>
        <w:tc>
          <w:tcPr>
            <w:tcW w:w="0" w:type="auto"/>
            <w:tcBorders>
              <w:top w:val="nil"/>
              <w:left w:val="single" w:sz="4" w:space="0" w:color="auto"/>
              <w:bottom w:val="nil"/>
              <w:right w:val="single" w:sz="4" w:space="0" w:color="auto"/>
            </w:tcBorders>
          </w:tcPr>
          <w:p w14:paraId="21BC3429"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4C29CD3B" w14:textId="77777777" w:rsidR="00201FC1" w:rsidRPr="005620AA" w:rsidRDefault="00201FC1" w:rsidP="00201FC1">
            <w:pPr>
              <w:pStyle w:val="TableTextRARMP"/>
              <w:spacing w:before="40"/>
              <w:rPr>
                <w:i/>
                <w:szCs w:val="20"/>
              </w:rPr>
            </w:pPr>
            <w:r w:rsidRPr="005620AA">
              <w:rPr>
                <w:i/>
                <w:szCs w:val="20"/>
              </w:rPr>
              <w:t>TaFer2-A</w:t>
            </w:r>
          </w:p>
        </w:tc>
        <w:tc>
          <w:tcPr>
            <w:tcW w:w="0" w:type="auto"/>
            <w:tcBorders>
              <w:top w:val="nil"/>
              <w:left w:val="single" w:sz="4" w:space="0" w:color="auto"/>
              <w:bottom w:val="nil"/>
              <w:right w:val="double" w:sz="4" w:space="0" w:color="auto"/>
            </w:tcBorders>
          </w:tcPr>
          <w:p w14:paraId="7AB31D15" w14:textId="572DCB5F"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446FA7DD"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0A879F3B" w14:textId="77777777" w:rsidR="00201FC1" w:rsidRPr="005620AA" w:rsidRDefault="00201FC1" w:rsidP="00201FC1">
            <w:pPr>
              <w:pStyle w:val="TableTextRARMP"/>
              <w:spacing w:before="40"/>
              <w:rPr>
                <w:i/>
                <w:szCs w:val="20"/>
              </w:rPr>
            </w:pPr>
            <w:r w:rsidRPr="005620AA">
              <w:rPr>
                <w:i/>
                <w:szCs w:val="20"/>
              </w:rPr>
              <w:t>TaYSL14-A</w:t>
            </w:r>
          </w:p>
        </w:tc>
        <w:tc>
          <w:tcPr>
            <w:tcW w:w="1843" w:type="dxa"/>
            <w:tcBorders>
              <w:top w:val="nil"/>
              <w:left w:val="single" w:sz="4" w:space="0" w:color="auto"/>
              <w:bottom w:val="nil"/>
              <w:right w:val="single" w:sz="4" w:space="0" w:color="auto"/>
            </w:tcBorders>
          </w:tcPr>
          <w:p w14:paraId="0FF45B06" w14:textId="46DA2220" w:rsidR="00201FC1" w:rsidRPr="005620AA" w:rsidRDefault="00201FC1" w:rsidP="00201FC1">
            <w:pPr>
              <w:spacing w:before="40" w:after="0"/>
              <w:jc w:val="center"/>
              <w:rPr>
                <w:i/>
                <w:sz w:val="20"/>
                <w:szCs w:val="20"/>
              </w:rPr>
            </w:pPr>
            <w:r w:rsidRPr="005620AA">
              <w:rPr>
                <w:sz w:val="20"/>
                <w:szCs w:val="20"/>
              </w:rPr>
              <w:t>"</w:t>
            </w:r>
          </w:p>
        </w:tc>
      </w:tr>
      <w:tr w:rsidR="00201FC1" w:rsidRPr="005620AA" w14:paraId="0CEE7296" w14:textId="77777777" w:rsidTr="008F6442">
        <w:trPr>
          <w:trHeight w:hRule="exact" w:val="294"/>
        </w:trPr>
        <w:tc>
          <w:tcPr>
            <w:tcW w:w="0" w:type="auto"/>
            <w:tcBorders>
              <w:top w:val="nil"/>
              <w:left w:val="single" w:sz="4" w:space="0" w:color="auto"/>
              <w:bottom w:val="nil"/>
              <w:right w:val="single" w:sz="4" w:space="0" w:color="auto"/>
            </w:tcBorders>
          </w:tcPr>
          <w:p w14:paraId="4A2420AE"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67069CA2" w14:textId="77777777" w:rsidR="00201FC1" w:rsidRPr="005620AA" w:rsidRDefault="00201FC1" w:rsidP="00201FC1">
            <w:pPr>
              <w:pStyle w:val="TableTextRARMP"/>
              <w:spacing w:before="40"/>
              <w:rPr>
                <w:i/>
                <w:szCs w:val="20"/>
              </w:rPr>
            </w:pPr>
            <w:r w:rsidRPr="005620AA">
              <w:rPr>
                <w:i/>
                <w:szCs w:val="20"/>
              </w:rPr>
              <w:t>TaFer2-B</w:t>
            </w:r>
          </w:p>
        </w:tc>
        <w:tc>
          <w:tcPr>
            <w:tcW w:w="0" w:type="auto"/>
            <w:tcBorders>
              <w:top w:val="nil"/>
              <w:left w:val="single" w:sz="4" w:space="0" w:color="auto"/>
              <w:bottom w:val="nil"/>
              <w:right w:val="double" w:sz="4" w:space="0" w:color="auto"/>
            </w:tcBorders>
          </w:tcPr>
          <w:p w14:paraId="03B3E280" w14:textId="2FDAB170"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2704EE57"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03384F09" w14:textId="77777777" w:rsidR="00201FC1" w:rsidRPr="005620AA" w:rsidRDefault="00201FC1" w:rsidP="00201FC1">
            <w:pPr>
              <w:pStyle w:val="TableTextRARMP"/>
              <w:spacing w:before="40"/>
              <w:rPr>
                <w:i/>
                <w:szCs w:val="20"/>
              </w:rPr>
            </w:pPr>
            <w:r w:rsidRPr="005620AA">
              <w:rPr>
                <w:i/>
                <w:szCs w:val="20"/>
              </w:rPr>
              <w:t>TaYSL14-B</w:t>
            </w:r>
          </w:p>
        </w:tc>
        <w:tc>
          <w:tcPr>
            <w:tcW w:w="1843" w:type="dxa"/>
            <w:tcBorders>
              <w:top w:val="nil"/>
              <w:left w:val="single" w:sz="4" w:space="0" w:color="auto"/>
              <w:bottom w:val="nil"/>
              <w:right w:val="single" w:sz="4" w:space="0" w:color="auto"/>
            </w:tcBorders>
          </w:tcPr>
          <w:p w14:paraId="223CAE10" w14:textId="183F1719" w:rsidR="00201FC1" w:rsidRPr="005620AA" w:rsidRDefault="00201FC1" w:rsidP="00201FC1">
            <w:pPr>
              <w:spacing w:before="40" w:after="0"/>
              <w:jc w:val="center"/>
              <w:rPr>
                <w:i/>
                <w:sz w:val="20"/>
                <w:szCs w:val="20"/>
              </w:rPr>
            </w:pPr>
            <w:r w:rsidRPr="005620AA">
              <w:rPr>
                <w:sz w:val="20"/>
                <w:szCs w:val="20"/>
              </w:rPr>
              <w:t>"</w:t>
            </w:r>
          </w:p>
        </w:tc>
      </w:tr>
      <w:tr w:rsidR="00201FC1" w:rsidRPr="005620AA" w14:paraId="2D46BB15" w14:textId="77777777" w:rsidTr="008F6442">
        <w:trPr>
          <w:trHeight w:hRule="exact" w:val="294"/>
        </w:trPr>
        <w:tc>
          <w:tcPr>
            <w:tcW w:w="0" w:type="auto"/>
            <w:tcBorders>
              <w:top w:val="nil"/>
              <w:left w:val="single" w:sz="4" w:space="0" w:color="auto"/>
              <w:bottom w:val="single" w:sz="4" w:space="0" w:color="auto"/>
              <w:right w:val="single" w:sz="4" w:space="0" w:color="auto"/>
            </w:tcBorders>
          </w:tcPr>
          <w:p w14:paraId="32AE95A5"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6EAFBAC6" w14:textId="77777777" w:rsidR="00201FC1" w:rsidRPr="005620AA" w:rsidRDefault="00201FC1" w:rsidP="00201FC1">
            <w:pPr>
              <w:pStyle w:val="TableTextRARMP"/>
              <w:spacing w:before="40"/>
              <w:rPr>
                <w:i/>
                <w:szCs w:val="20"/>
              </w:rPr>
            </w:pPr>
            <w:r w:rsidRPr="005620AA">
              <w:rPr>
                <w:i/>
                <w:szCs w:val="20"/>
              </w:rPr>
              <w:t>TaFer2-D</w:t>
            </w:r>
          </w:p>
        </w:tc>
        <w:tc>
          <w:tcPr>
            <w:tcW w:w="0" w:type="auto"/>
            <w:tcBorders>
              <w:top w:val="nil"/>
              <w:left w:val="single" w:sz="4" w:space="0" w:color="auto"/>
              <w:bottom w:val="single" w:sz="4" w:space="0" w:color="auto"/>
              <w:right w:val="double" w:sz="4" w:space="0" w:color="auto"/>
            </w:tcBorders>
          </w:tcPr>
          <w:p w14:paraId="669D23FB" w14:textId="6FA3B31C"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357A3D4F"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2D8ED378" w14:textId="77777777" w:rsidR="00201FC1" w:rsidRPr="005620AA" w:rsidRDefault="00201FC1" w:rsidP="00201FC1">
            <w:pPr>
              <w:pStyle w:val="TableTextRARMP"/>
              <w:spacing w:before="40"/>
              <w:rPr>
                <w:i/>
                <w:szCs w:val="20"/>
              </w:rPr>
            </w:pPr>
            <w:r w:rsidRPr="005620AA">
              <w:rPr>
                <w:i/>
                <w:szCs w:val="20"/>
              </w:rPr>
              <w:t>TaYSL14-D</w:t>
            </w:r>
          </w:p>
        </w:tc>
        <w:tc>
          <w:tcPr>
            <w:tcW w:w="1843" w:type="dxa"/>
            <w:tcBorders>
              <w:top w:val="nil"/>
              <w:left w:val="single" w:sz="4" w:space="0" w:color="auto"/>
              <w:bottom w:val="nil"/>
              <w:right w:val="single" w:sz="4" w:space="0" w:color="auto"/>
            </w:tcBorders>
          </w:tcPr>
          <w:p w14:paraId="5B537F47" w14:textId="273B3C3E" w:rsidR="00201FC1" w:rsidRPr="005620AA" w:rsidRDefault="00201FC1" w:rsidP="00201FC1">
            <w:pPr>
              <w:spacing w:before="40" w:after="0"/>
              <w:jc w:val="center"/>
              <w:rPr>
                <w:i/>
                <w:sz w:val="20"/>
                <w:szCs w:val="20"/>
              </w:rPr>
            </w:pPr>
            <w:r w:rsidRPr="005620AA">
              <w:rPr>
                <w:sz w:val="20"/>
                <w:szCs w:val="20"/>
              </w:rPr>
              <w:t>"</w:t>
            </w:r>
          </w:p>
        </w:tc>
      </w:tr>
      <w:tr w:rsidR="00201FC1" w:rsidRPr="005620AA" w14:paraId="1FEACA8D" w14:textId="77777777" w:rsidTr="008F6442">
        <w:trPr>
          <w:trHeight w:hRule="exact" w:val="294"/>
        </w:trPr>
        <w:tc>
          <w:tcPr>
            <w:tcW w:w="0" w:type="auto"/>
            <w:tcBorders>
              <w:top w:val="single" w:sz="4" w:space="0" w:color="auto"/>
              <w:left w:val="single" w:sz="4" w:space="0" w:color="auto"/>
              <w:bottom w:val="nil"/>
              <w:right w:val="single" w:sz="4" w:space="0" w:color="auto"/>
            </w:tcBorders>
          </w:tcPr>
          <w:p w14:paraId="0D83EAE0" w14:textId="77777777" w:rsidR="00201FC1" w:rsidRPr="005620AA" w:rsidRDefault="00201FC1" w:rsidP="00201FC1">
            <w:pPr>
              <w:spacing w:before="40" w:after="0"/>
              <w:jc w:val="center"/>
              <w:rPr>
                <w:sz w:val="20"/>
                <w:szCs w:val="20"/>
              </w:rPr>
            </w:pPr>
            <w:r w:rsidRPr="005620AA">
              <w:rPr>
                <w:sz w:val="20"/>
                <w:szCs w:val="20"/>
              </w:rPr>
              <w:t>8</w:t>
            </w:r>
          </w:p>
        </w:tc>
        <w:tc>
          <w:tcPr>
            <w:tcW w:w="0" w:type="auto"/>
            <w:tcBorders>
              <w:top w:val="single" w:sz="4" w:space="0" w:color="auto"/>
              <w:left w:val="single" w:sz="4" w:space="0" w:color="auto"/>
              <w:bottom w:val="nil"/>
              <w:right w:val="single" w:sz="4" w:space="0" w:color="auto"/>
            </w:tcBorders>
          </w:tcPr>
          <w:p w14:paraId="18D6497A" w14:textId="77777777" w:rsidR="00201FC1" w:rsidRPr="005620AA" w:rsidRDefault="00201FC1" w:rsidP="00201FC1">
            <w:pPr>
              <w:pStyle w:val="TableTextRARMP"/>
              <w:spacing w:before="40"/>
              <w:rPr>
                <w:i/>
                <w:szCs w:val="20"/>
              </w:rPr>
            </w:pPr>
            <w:r w:rsidRPr="005620AA">
              <w:rPr>
                <w:i/>
                <w:szCs w:val="20"/>
              </w:rPr>
              <w:t>TaYSL1-A</w:t>
            </w:r>
          </w:p>
        </w:tc>
        <w:tc>
          <w:tcPr>
            <w:tcW w:w="0" w:type="auto"/>
            <w:tcBorders>
              <w:top w:val="single" w:sz="4" w:space="0" w:color="auto"/>
              <w:left w:val="single" w:sz="4" w:space="0" w:color="auto"/>
              <w:bottom w:val="nil"/>
              <w:right w:val="double" w:sz="4" w:space="0" w:color="auto"/>
            </w:tcBorders>
          </w:tcPr>
          <w:p w14:paraId="6FCD8657" w14:textId="77777777" w:rsidR="00201FC1" w:rsidRPr="005620AA" w:rsidRDefault="00201FC1" w:rsidP="00201FC1">
            <w:pPr>
              <w:spacing w:before="40" w:after="0"/>
              <w:jc w:val="center"/>
              <w:rPr>
                <w:i/>
                <w:sz w:val="20"/>
                <w:szCs w:val="20"/>
              </w:rPr>
            </w:pPr>
            <w:r w:rsidRPr="005620AA">
              <w:rPr>
                <w:i/>
                <w:sz w:val="20"/>
                <w:szCs w:val="20"/>
              </w:rPr>
              <w:t>Triticum aestivum</w:t>
            </w:r>
          </w:p>
        </w:tc>
        <w:tc>
          <w:tcPr>
            <w:tcW w:w="0" w:type="auto"/>
            <w:tcBorders>
              <w:top w:val="nil"/>
              <w:left w:val="double" w:sz="4" w:space="0" w:color="auto"/>
              <w:bottom w:val="nil"/>
              <w:right w:val="single" w:sz="4" w:space="0" w:color="auto"/>
            </w:tcBorders>
          </w:tcPr>
          <w:p w14:paraId="3AA79A36"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AD3E4F4" w14:textId="77777777" w:rsidR="00201FC1" w:rsidRPr="005620AA" w:rsidRDefault="00201FC1" w:rsidP="00201FC1">
            <w:pPr>
              <w:pStyle w:val="TableTextRARMP"/>
              <w:spacing w:before="40"/>
              <w:rPr>
                <w:i/>
                <w:szCs w:val="20"/>
              </w:rPr>
            </w:pPr>
            <w:r w:rsidRPr="005620AA">
              <w:rPr>
                <w:i/>
                <w:szCs w:val="20"/>
              </w:rPr>
              <w:t>TaYSL15-A</w:t>
            </w:r>
          </w:p>
        </w:tc>
        <w:tc>
          <w:tcPr>
            <w:tcW w:w="1843" w:type="dxa"/>
            <w:tcBorders>
              <w:top w:val="nil"/>
              <w:left w:val="single" w:sz="4" w:space="0" w:color="auto"/>
              <w:bottom w:val="nil"/>
              <w:right w:val="single" w:sz="4" w:space="0" w:color="auto"/>
            </w:tcBorders>
          </w:tcPr>
          <w:p w14:paraId="3E034E97" w14:textId="084631B8" w:rsidR="00201FC1" w:rsidRPr="005620AA" w:rsidRDefault="00201FC1" w:rsidP="00201FC1">
            <w:pPr>
              <w:spacing w:before="40" w:after="0"/>
              <w:jc w:val="center"/>
              <w:rPr>
                <w:i/>
                <w:sz w:val="20"/>
                <w:szCs w:val="20"/>
              </w:rPr>
            </w:pPr>
            <w:r w:rsidRPr="005620AA">
              <w:rPr>
                <w:sz w:val="20"/>
                <w:szCs w:val="20"/>
              </w:rPr>
              <w:t>"</w:t>
            </w:r>
          </w:p>
        </w:tc>
      </w:tr>
      <w:tr w:rsidR="00201FC1" w:rsidRPr="005620AA" w14:paraId="3E94D650" w14:textId="77777777" w:rsidTr="00FD20A4">
        <w:trPr>
          <w:trHeight w:hRule="exact" w:val="294"/>
        </w:trPr>
        <w:tc>
          <w:tcPr>
            <w:tcW w:w="0" w:type="auto"/>
            <w:tcBorders>
              <w:top w:val="nil"/>
              <w:left w:val="single" w:sz="4" w:space="0" w:color="auto"/>
              <w:bottom w:val="nil"/>
              <w:right w:val="single" w:sz="4" w:space="0" w:color="auto"/>
            </w:tcBorders>
          </w:tcPr>
          <w:p w14:paraId="0D6958F2"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1D85E79A" w14:textId="77777777" w:rsidR="00201FC1" w:rsidRPr="005620AA" w:rsidRDefault="00201FC1" w:rsidP="00201FC1">
            <w:pPr>
              <w:pStyle w:val="TableTextRARMP"/>
              <w:spacing w:before="40"/>
              <w:rPr>
                <w:i/>
                <w:szCs w:val="20"/>
              </w:rPr>
            </w:pPr>
            <w:r w:rsidRPr="005620AA">
              <w:rPr>
                <w:i/>
                <w:szCs w:val="20"/>
              </w:rPr>
              <w:t>TaYSL1-B</w:t>
            </w:r>
          </w:p>
        </w:tc>
        <w:tc>
          <w:tcPr>
            <w:tcW w:w="0" w:type="auto"/>
            <w:tcBorders>
              <w:top w:val="nil"/>
              <w:left w:val="single" w:sz="4" w:space="0" w:color="auto"/>
              <w:bottom w:val="nil"/>
              <w:right w:val="double" w:sz="4" w:space="0" w:color="auto"/>
            </w:tcBorders>
          </w:tcPr>
          <w:p w14:paraId="3512AE73" w14:textId="4D119CA1"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28BB51C3"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53C7377" w14:textId="77777777" w:rsidR="00201FC1" w:rsidRPr="005620AA" w:rsidRDefault="00201FC1" w:rsidP="00201FC1">
            <w:pPr>
              <w:pStyle w:val="TableTextRARMP"/>
              <w:spacing w:before="40"/>
              <w:rPr>
                <w:i/>
                <w:szCs w:val="20"/>
              </w:rPr>
            </w:pPr>
            <w:r w:rsidRPr="005620AA">
              <w:rPr>
                <w:i/>
                <w:szCs w:val="20"/>
              </w:rPr>
              <w:t>TaYSL15-B</w:t>
            </w:r>
          </w:p>
        </w:tc>
        <w:tc>
          <w:tcPr>
            <w:tcW w:w="1843" w:type="dxa"/>
            <w:tcBorders>
              <w:top w:val="nil"/>
              <w:left w:val="single" w:sz="4" w:space="0" w:color="auto"/>
              <w:bottom w:val="nil"/>
              <w:right w:val="single" w:sz="4" w:space="0" w:color="auto"/>
            </w:tcBorders>
          </w:tcPr>
          <w:p w14:paraId="6B267CF6" w14:textId="5492F503" w:rsidR="00201FC1" w:rsidRPr="005620AA" w:rsidRDefault="00201FC1" w:rsidP="00201FC1">
            <w:pPr>
              <w:spacing w:before="40" w:after="0"/>
              <w:jc w:val="center"/>
              <w:rPr>
                <w:i/>
                <w:sz w:val="20"/>
                <w:szCs w:val="20"/>
              </w:rPr>
            </w:pPr>
            <w:r w:rsidRPr="005620AA">
              <w:rPr>
                <w:sz w:val="20"/>
                <w:szCs w:val="20"/>
              </w:rPr>
              <w:t>"</w:t>
            </w:r>
          </w:p>
        </w:tc>
      </w:tr>
      <w:tr w:rsidR="00201FC1" w:rsidRPr="005620AA" w14:paraId="43E9FA31" w14:textId="77777777" w:rsidTr="00560E06">
        <w:trPr>
          <w:trHeight w:hRule="exact" w:val="294"/>
        </w:trPr>
        <w:tc>
          <w:tcPr>
            <w:tcW w:w="0" w:type="auto"/>
            <w:tcBorders>
              <w:top w:val="nil"/>
              <w:left w:val="single" w:sz="4" w:space="0" w:color="auto"/>
              <w:bottom w:val="nil"/>
              <w:right w:val="single" w:sz="4" w:space="0" w:color="auto"/>
            </w:tcBorders>
          </w:tcPr>
          <w:p w14:paraId="6EEE9918"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52742C59" w14:textId="77777777" w:rsidR="00201FC1" w:rsidRPr="005620AA" w:rsidRDefault="00201FC1" w:rsidP="00201FC1">
            <w:pPr>
              <w:pStyle w:val="TableTextRARMP"/>
              <w:spacing w:before="40"/>
              <w:rPr>
                <w:i/>
                <w:szCs w:val="20"/>
              </w:rPr>
            </w:pPr>
            <w:r w:rsidRPr="005620AA">
              <w:rPr>
                <w:i/>
                <w:szCs w:val="20"/>
              </w:rPr>
              <w:t>TaYSL1-D</w:t>
            </w:r>
          </w:p>
        </w:tc>
        <w:tc>
          <w:tcPr>
            <w:tcW w:w="0" w:type="auto"/>
            <w:tcBorders>
              <w:top w:val="nil"/>
              <w:left w:val="single" w:sz="4" w:space="0" w:color="auto"/>
              <w:bottom w:val="nil"/>
              <w:right w:val="double" w:sz="4" w:space="0" w:color="auto"/>
            </w:tcBorders>
          </w:tcPr>
          <w:p w14:paraId="4DD62B45" w14:textId="5CA6818D"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2C46E736"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720C0BC" w14:textId="77777777" w:rsidR="00201FC1" w:rsidRPr="005620AA" w:rsidRDefault="00201FC1" w:rsidP="00201FC1">
            <w:pPr>
              <w:pStyle w:val="TableTextRARMP"/>
              <w:spacing w:before="40"/>
              <w:rPr>
                <w:i/>
                <w:szCs w:val="20"/>
              </w:rPr>
            </w:pPr>
            <w:r w:rsidRPr="005620AA">
              <w:rPr>
                <w:i/>
                <w:szCs w:val="20"/>
              </w:rPr>
              <w:t>TaYSL15-D</w:t>
            </w:r>
          </w:p>
        </w:tc>
        <w:tc>
          <w:tcPr>
            <w:tcW w:w="1843" w:type="dxa"/>
            <w:tcBorders>
              <w:top w:val="nil"/>
              <w:left w:val="single" w:sz="4" w:space="0" w:color="auto"/>
              <w:bottom w:val="nil"/>
              <w:right w:val="single" w:sz="4" w:space="0" w:color="auto"/>
            </w:tcBorders>
          </w:tcPr>
          <w:p w14:paraId="7E8EB606" w14:textId="1882414B" w:rsidR="00201FC1" w:rsidRPr="005620AA" w:rsidRDefault="00201FC1" w:rsidP="00201FC1">
            <w:pPr>
              <w:spacing w:before="40" w:after="0"/>
              <w:jc w:val="center"/>
              <w:rPr>
                <w:i/>
                <w:sz w:val="20"/>
                <w:szCs w:val="20"/>
              </w:rPr>
            </w:pPr>
            <w:r w:rsidRPr="005620AA">
              <w:rPr>
                <w:sz w:val="20"/>
                <w:szCs w:val="20"/>
              </w:rPr>
              <w:t>"</w:t>
            </w:r>
          </w:p>
        </w:tc>
      </w:tr>
      <w:tr w:rsidR="00201FC1" w:rsidRPr="005620AA" w14:paraId="1BFDE693" w14:textId="77777777" w:rsidTr="00560E06">
        <w:trPr>
          <w:trHeight w:hRule="exact" w:val="294"/>
        </w:trPr>
        <w:tc>
          <w:tcPr>
            <w:tcW w:w="0" w:type="auto"/>
            <w:tcBorders>
              <w:top w:val="nil"/>
              <w:left w:val="single" w:sz="4" w:space="0" w:color="auto"/>
              <w:bottom w:val="single" w:sz="4" w:space="0" w:color="auto"/>
              <w:right w:val="single" w:sz="4" w:space="0" w:color="auto"/>
            </w:tcBorders>
          </w:tcPr>
          <w:p w14:paraId="023006F1"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0786F690" w14:textId="77777777" w:rsidR="00201FC1" w:rsidRPr="005620AA" w:rsidRDefault="00201FC1" w:rsidP="00201FC1">
            <w:pPr>
              <w:pStyle w:val="TableTextRARMP"/>
              <w:spacing w:before="40"/>
              <w:rPr>
                <w:i/>
                <w:szCs w:val="20"/>
              </w:rPr>
            </w:pPr>
            <w:r w:rsidRPr="005620AA">
              <w:rPr>
                <w:i/>
                <w:szCs w:val="20"/>
              </w:rPr>
              <w:t>TaYSL2-A</w:t>
            </w:r>
          </w:p>
        </w:tc>
        <w:tc>
          <w:tcPr>
            <w:tcW w:w="0" w:type="auto"/>
            <w:tcBorders>
              <w:top w:val="nil"/>
              <w:left w:val="single" w:sz="4" w:space="0" w:color="auto"/>
              <w:bottom w:val="single" w:sz="4" w:space="0" w:color="auto"/>
              <w:right w:val="double" w:sz="4" w:space="0" w:color="auto"/>
            </w:tcBorders>
          </w:tcPr>
          <w:p w14:paraId="5FADAFD4" w14:textId="6D1D49EC"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single" w:sz="4" w:space="0" w:color="auto"/>
              <w:right w:val="single" w:sz="4" w:space="0" w:color="auto"/>
            </w:tcBorders>
          </w:tcPr>
          <w:p w14:paraId="253F4DB8"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single" w:sz="4" w:space="0" w:color="auto"/>
              <w:right w:val="single" w:sz="4" w:space="0" w:color="auto"/>
            </w:tcBorders>
          </w:tcPr>
          <w:p w14:paraId="0895641D" w14:textId="77777777" w:rsidR="00201FC1" w:rsidRPr="005620AA" w:rsidRDefault="00201FC1" w:rsidP="00201FC1">
            <w:pPr>
              <w:pStyle w:val="TableTextRARMP"/>
              <w:spacing w:before="40"/>
              <w:rPr>
                <w:i/>
                <w:szCs w:val="20"/>
              </w:rPr>
            </w:pPr>
            <w:r w:rsidRPr="005620AA">
              <w:rPr>
                <w:i/>
                <w:szCs w:val="20"/>
              </w:rPr>
              <w:t>TaYSL15-LIKE-A</w:t>
            </w:r>
          </w:p>
        </w:tc>
        <w:tc>
          <w:tcPr>
            <w:tcW w:w="1843" w:type="dxa"/>
            <w:tcBorders>
              <w:top w:val="nil"/>
              <w:left w:val="single" w:sz="4" w:space="0" w:color="auto"/>
              <w:bottom w:val="single" w:sz="4" w:space="0" w:color="auto"/>
              <w:right w:val="single" w:sz="4" w:space="0" w:color="auto"/>
            </w:tcBorders>
          </w:tcPr>
          <w:p w14:paraId="662E5EF6" w14:textId="683B3E30" w:rsidR="00201FC1" w:rsidRPr="005620AA" w:rsidRDefault="00201FC1" w:rsidP="00201FC1">
            <w:pPr>
              <w:spacing w:before="40" w:after="0"/>
              <w:jc w:val="center"/>
              <w:rPr>
                <w:i/>
                <w:sz w:val="20"/>
                <w:szCs w:val="20"/>
              </w:rPr>
            </w:pPr>
            <w:r w:rsidRPr="005620AA">
              <w:rPr>
                <w:sz w:val="20"/>
                <w:szCs w:val="20"/>
              </w:rPr>
              <w:t>"</w:t>
            </w:r>
          </w:p>
        </w:tc>
      </w:tr>
      <w:tr w:rsidR="00201FC1" w:rsidRPr="005620AA" w14:paraId="486FCBE1" w14:textId="77777777" w:rsidTr="00560E06">
        <w:trPr>
          <w:trHeight w:hRule="exact" w:val="294"/>
        </w:trPr>
        <w:tc>
          <w:tcPr>
            <w:tcW w:w="0" w:type="auto"/>
            <w:tcBorders>
              <w:top w:val="single" w:sz="4" w:space="0" w:color="auto"/>
              <w:left w:val="single" w:sz="4" w:space="0" w:color="auto"/>
              <w:bottom w:val="nil"/>
              <w:right w:val="single" w:sz="4" w:space="0" w:color="auto"/>
            </w:tcBorders>
          </w:tcPr>
          <w:p w14:paraId="76835BC2" w14:textId="3AB49713" w:rsidR="00201FC1" w:rsidRPr="005620AA" w:rsidRDefault="00560E06" w:rsidP="00201FC1">
            <w:pPr>
              <w:spacing w:before="40" w:after="0"/>
              <w:jc w:val="center"/>
              <w:rPr>
                <w:sz w:val="20"/>
                <w:szCs w:val="20"/>
              </w:rPr>
            </w:pPr>
            <w:r>
              <w:rPr>
                <w:sz w:val="20"/>
                <w:szCs w:val="20"/>
              </w:rPr>
              <w:t>8</w:t>
            </w:r>
          </w:p>
        </w:tc>
        <w:tc>
          <w:tcPr>
            <w:tcW w:w="0" w:type="auto"/>
            <w:tcBorders>
              <w:top w:val="single" w:sz="4" w:space="0" w:color="auto"/>
              <w:left w:val="single" w:sz="4" w:space="0" w:color="auto"/>
              <w:bottom w:val="nil"/>
              <w:right w:val="single" w:sz="4" w:space="0" w:color="auto"/>
            </w:tcBorders>
          </w:tcPr>
          <w:p w14:paraId="286410D2" w14:textId="77777777" w:rsidR="00201FC1" w:rsidRPr="005620AA" w:rsidRDefault="00201FC1" w:rsidP="00201FC1">
            <w:pPr>
              <w:pStyle w:val="TableTextRARMP"/>
              <w:spacing w:before="40"/>
              <w:rPr>
                <w:i/>
                <w:szCs w:val="20"/>
              </w:rPr>
            </w:pPr>
            <w:r w:rsidRPr="005620AA">
              <w:rPr>
                <w:i/>
                <w:szCs w:val="20"/>
              </w:rPr>
              <w:t>TaYSL2-B</w:t>
            </w:r>
          </w:p>
        </w:tc>
        <w:tc>
          <w:tcPr>
            <w:tcW w:w="0" w:type="auto"/>
            <w:tcBorders>
              <w:top w:val="single" w:sz="4" w:space="0" w:color="auto"/>
              <w:left w:val="single" w:sz="4" w:space="0" w:color="auto"/>
              <w:bottom w:val="nil"/>
              <w:right w:val="double" w:sz="4" w:space="0" w:color="auto"/>
            </w:tcBorders>
          </w:tcPr>
          <w:p w14:paraId="21E61F22" w14:textId="021AB144" w:rsidR="00201FC1" w:rsidRPr="005620AA" w:rsidRDefault="00560E06" w:rsidP="00201FC1">
            <w:pPr>
              <w:spacing w:before="40" w:after="0"/>
              <w:jc w:val="center"/>
              <w:rPr>
                <w:i/>
                <w:sz w:val="20"/>
                <w:szCs w:val="20"/>
              </w:rPr>
            </w:pPr>
            <w:r w:rsidRPr="005620AA">
              <w:rPr>
                <w:i/>
                <w:sz w:val="20"/>
                <w:szCs w:val="20"/>
              </w:rPr>
              <w:t>Triticum aestivum</w:t>
            </w:r>
          </w:p>
        </w:tc>
        <w:tc>
          <w:tcPr>
            <w:tcW w:w="0" w:type="auto"/>
            <w:tcBorders>
              <w:top w:val="single" w:sz="4" w:space="0" w:color="auto"/>
              <w:left w:val="double" w:sz="4" w:space="0" w:color="auto"/>
              <w:bottom w:val="nil"/>
              <w:right w:val="single" w:sz="4" w:space="0" w:color="auto"/>
            </w:tcBorders>
          </w:tcPr>
          <w:p w14:paraId="144522D6" w14:textId="66E34C88" w:rsidR="00201FC1" w:rsidRPr="005620AA" w:rsidRDefault="00560E06" w:rsidP="00560E06">
            <w:pPr>
              <w:spacing w:before="40" w:after="0"/>
              <w:jc w:val="center"/>
              <w:rPr>
                <w:rFonts w:cs="Calibri"/>
                <w:sz w:val="20"/>
                <w:szCs w:val="20"/>
              </w:rPr>
            </w:pPr>
            <w:r>
              <w:rPr>
                <w:rFonts w:cs="Calibri"/>
                <w:sz w:val="20"/>
                <w:szCs w:val="20"/>
              </w:rPr>
              <w:t>8</w:t>
            </w:r>
          </w:p>
        </w:tc>
        <w:tc>
          <w:tcPr>
            <w:tcW w:w="1557" w:type="dxa"/>
            <w:tcBorders>
              <w:top w:val="single" w:sz="4" w:space="0" w:color="auto"/>
              <w:left w:val="single" w:sz="4" w:space="0" w:color="auto"/>
              <w:bottom w:val="nil"/>
              <w:right w:val="single" w:sz="4" w:space="0" w:color="auto"/>
            </w:tcBorders>
          </w:tcPr>
          <w:p w14:paraId="3B562A28" w14:textId="77777777" w:rsidR="00201FC1" w:rsidRPr="005620AA" w:rsidRDefault="00201FC1" w:rsidP="00201FC1">
            <w:pPr>
              <w:pStyle w:val="TableTextRARMP"/>
              <w:spacing w:before="40"/>
              <w:rPr>
                <w:i/>
                <w:szCs w:val="20"/>
              </w:rPr>
            </w:pPr>
            <w:r w:rsidRPr="005620AA">
              <w:rPr>
                <w:i/>
                <w:szCs w:val="20"/>
              </w:rPr>
              <w:t>TaYSL15-LIKE-B</w:t>
            </w:r>
          </w:p>
        </w:tc>
        <w:tc>
          <w:tcPr>
            <w:tcW w:w="1843" w:type="dxa"/>
            <w:tcBorders>
              <w:top w:val="single" w:sz="4" w:space="0" w:color="auto"/>
              <w:left w:val="single" w:sz="4" w:space="0" w:color="auto"/>
              <w:bottom w:val="nil"/>
              <w:right w:val="single" w:sz="4" w:space="0" w:color="auto"/>
            </w:tcBorders>
          </w:tcPr>
          <w:p w14:paraId="739C2622" w14:textId="0630751B" w:rsidR="00201FC1" w:rsidRPr="005620AA" w:rsidRDefault="00560E06" w:rsidP="00201FC1">
            <w:pPr>
              <w:spacing w:before="40" w:after="0"/>
              <w:jc w:val="center"/>
              <w:rPr>
                <w:i/>
                <w:sz w:val="20"/>
                <w:szCs w:val="20"/>
              </w:rPr>
            </w:pPr>
            <w:r w:rsidRPr="005620AA">
              <w:rPr>
                <w:i/>
                <w:sz w:val="20"/>
                <w:szCs w:val="20"/>
              </w:rPr>
              <w:t>Triticum aestivum</w:t>
            </w:r>
          </w:p>
        </w:tc>
      </w:tr>
      <w:tr w:rsidR="00201FC1" w:rsidRPr="005620AA" w14:paraId="718F1074" w14:textId="77777777" w:rsidTr="00FD20A4">
        <w:trPr>
          <w:trHeight w:hRule="exact" w:val="294"/>
        </w:trPr>
        <w:tc>
          <w:tcPr>
            <w:tcW w:w="0" w:type="auto"/>
            <w:tcBorders>
              <w:top w:val="nil"/>
              <w:left w:val="single" w:sz="4" w:space="0" w:color="auto"/>
              <w:bottom w:val="nil"/>
              <w:right w:val="single" w:sz="4" w:space="0" w:color="auto"/>
            </w:tcBorders>
          </w:tcPr>
          <w:p w14:paraId="03ED5560"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42F10729" w14:textId="77777777" w:rsidR="00201FC1" w:rsidRPr="005620AA" w:rsidRDefault="00201FC1" w:rsidP="00201FC1">
            <w:pPr>
              <w:pStyle w:val="TableTextRARMP"/>
              <w:spacing w:before="40"/>
              <w:rPr>
                <w:i/>
                <w:szCs w:val="20"/>
              </w:rPr>
            </w:pPr>
            <w:r w:rsidRPr="005620AA">
              <w:rPr>
                <w:i/>
                <w:szCs w:val="20"/>
              </w:rPr>
              <w:t>TaYSL2-D</w:t>
            </w:r>
          </w:p>
        </w:tc>
        <w:tc>
          <w:tcPr>
            <w:tcW w:w="0" w:type="auto"/>
            <w:tcBorders>
              <w:top w:val="nil"/>
              <w:left w:val="single" w:sz="4" w:space="0" w:color="auto"/>
              <w:bottom w:val="nil"/>
              <w:right w:val="double" w:sz="4" w:space="0" w:color="auto"/>
            </w:tcBorders>
          </w:tcPr>
          <w:p w14:paraId="33AC8E15" w14:textId="19E3B2E4"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7DD37B77"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35347B25" w14:textId="77777777" w:rsidR="00201FC1" w:rsidRPr="005620AA" w:rsidRDefault="00201FC1" w:rsidP="00201FC1">
            <w:pPr>
              <w:pStyle w:val="TableTextRARMP"/>
              <w:spacing w:before="40"/>
              <w:rPr>
                <w:i/>
                <w:szCs w:val="20"/>
              </w:rPr>
            </w:pPr>
            <w:r w:rsidRPr="005620AA">
              <w:rPr>
                <w:i/>
                <w:szCs w:val="20"/>
              </w:rPr>
              <w:t>TaYSL15-LIKE-D</w:t>
            </w:r>
          </w:p>
        </w:tc>
        <w:tc>
          <w:tcPr>
            <w:tcW w:w="1843" w:type="dxa"/>
            <w:tcBorders>
              <w:top w:val="nil"/>
              <w:left w:val="single" w:sz="4" w:space="0" w:color="auto"/>
              <w:bottom w:val="nil"/>
              <w:right w:val="single" w:sz="4" w:space="0" w:color="auto"/>
            </w:tcBorders>
          </w:tcPr>
          <w:p w14:paraId="3964F81C" w14:textId="0E278529" w:rsidR="00201FC1" w:rsidRPr="005620AA" w:rsidRDefault="00201FC1" w:rsidP="00201FC1">
            <w:pPr>
              <w:spacing w:before="40" w:after="0"/>
              <w:jc w:val="center"/>
              <w:rPr>
                <w:i/>
                <w:sz w:val="20"/>
                <w:szCs w:val="20"/>
              </w:rPr>
            </w:pPr>
            <w:r w:rsidRPr="005620AA">
              <w:rPr>
                <w:sz w:val="20"/>
                <w:szCs w:val="20"/>
              </w:rPr>
              <w:t>"</w:t>
            </w:r>
          </w:p>
        </w:tc>
      </w:tr>
      <w:tr w:rsidR="00201FC1" w:rsidRPr="005620AA" w14:paraId="14B604A2" w14:textId="77777777" w:rsidTr="00FD20A4">
        <w:trPr>
          <w:trHeight w:hRule="exact" w:val="294"/>
        </w:trPr>
        <w:tc>
          <w:tcPr>
            <w:tcW w:w="0" w:type="auto"/>
            <w:tcBorders>
              <w:top w:val="nil"/>
              <w:left w:val="single" w:sz="4" w:space="0" w:color="auto"/>
              <w:bottom w:val="nil"/>
              <w:right w:val="single" w:sz="4" w:space="0" w:color="auto"/>
            </w:tcBorders>
          </w:tcPr>
          <w:p w14:paraId="18771A85"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2C4114D8" w14:textId="77777777" w:rsidR="00201FC1" w:rsidRPr="005620AA" w:rsidRDefault="00201FC1" w:rsidP="00201FC1">
            <w:pPr>
              <w:pStyle w:val="TableTextRARMP"/>
              <w:spacing w:before="40"/>
              <w:rPr>
                <w:i/>
                <w:szCs w:val="20"/>
              </w:rPr>
            </w:pPr>
            <w:r w:rsidRPr="005620AA">
              <w:rPr>
                <w:i/>
                <w:szCs w:val="20"/>
              </w:rPr>
              <w:t>TaYSL5-A</w:t>
            </w:r>
          </w:p>
        </w:tc>
        <w:tc>
          <w:tcPr>
            <w:tcW w:w="0" w:type="auto"/>
            <w:tcBorders>
              <w:top w:val="nil"/>
              <w:left w:val="single" w:sz="4" w:space="0" w:color="auto"/>
              <w:bottom w:val="nil"/>
              <w:right w:val="double" w:sz="4" w:space="0" w:color="auto"/>
            </w:tcBorders>
          </w:tcPr>
          <w:p w14:paraId="57C9629B" w14:textId="2D6BFCB0"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63D8C0BA"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0D669968" w14:textId="77777777" w:rsidR="00201FC1" w:rsidRPr="005620AA" w:rsidRDefault="00201FC1" w:rsidP="00201FC1">
            <w:pPr>
              <w:pStyle w:val="TableTextRARMP"/>
              <w:spacing w:before="40"/>
              <w:rPr>
                <w:i/>
                <w:szCs w:val="20"/>
              </w:rPr>
            </w:pPr>
            <w:r w:rsidRPr="005620AA">
              <w:rPr>
                <w:i/>
                <w:szCs w:val="20"/>
              </w:rPr>
              <w:t>TaYSL16</w:t>
            </w:r>
          </w:p>
        </w:tc>
        <w:tc>
          <w:tcPr>
            <w:tcW w:w="1843" w:type="dxa"/>
            <w:tcBorders>
              <w:top w:val="nil"/>
              <w:left w:val="single" w:sz="4" w:space="0" w:color="auto"/>
              <w:bottom w:val="nil"/>
              <w:right w:val="single" w:sz="4" w:space="0" w:color="auto"/>
            </w:tcBorders>
          </w:tcPr>
          <w:p w14:paraId="3417EB98" w14:textId="44249D33" w:rsidR="00201FC1" w:rsidRPr="005620AA" w:rsidRDefault="00201FC1" w:rsidP="00201FC1">
            <w:pPr>
              <w:spacing w:before="40" w:after="0"/>
              <w:jc w:val="center"/>
              <w:rPr>
                <w:i/>
                <w:sz w:val="20"/>
                <w:szCs w:val="20"/>
              </w:rPr>
            </w:pPr>
            <w:r w:rsidRPr="005620AA">
              <w:rPr>
                <w:sz w:val="20"/>
                <w:szCs w:val="20"/>
              </w:rPr>
              <w:t>"</w:t>
            </w:r>
          </w:p>
        </w:tc>
      </w:tr>
      <w:tr w:rsidR="00201FC1" w:rsidRPr="005620AA" w14:paraId="081F03F3" w14:textId="77777777" w:rsidTr="00DB00DD">
        <w:trPr>
          <w:trHeight w:hRule="exact" w:val="294"/>
        </w:trPr>
        <w:tc>
          <w:tcPr>
            <w:tcW w:w="0" w:type="auto"/>
            <w:tcBorders>
              <w:top w:val="nil"/>
              <w:left w:val="single" w:sz="4" w:space="0" w:color="auto"/>
              <w:bottom w:val="nil"/>
              <w:right w:val="single" w:sz="4" w:space="0" w:color="auto"/>
            </w:tcBorders>
          </w:tcPr>
          <w:p w14:paraId="25DC693C"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13BDE6FC" w14:textId="77777777" w:rsidR="00201FC1" w:rsidRPr="005620AA" w:rsidRDefault="00201FC1" w:rsidP="00201FC1">
            <w:pPr>
              <w:pStyle w:val="TableTextRARMP"/>
              <w:spacing w:before="40"/>
              <w:rPr>
                <w:i/>
                <w:szCs w:val="20"/>
              </w:rPr>
            </w:pPr>
            <w:r w:rsidRPr="005620AA">
              <w:rPr>
                <w:i/>
                <w:szCs w:val="20"/>
              </w:rPr>
              <w:t>TaYSL5-B</w:t>
            </w:r>
          </w:p>
        </w:tc>
        <w:tc>
          <w:tcPr>
            <w:tcW w:w="0" w:type="auto"/>
            <w:tcBorders>
              <w:top w:val="nil"/>
              <w:left w:val="single" w:sz="4" w:space="0" w:color="auto"/>
              <w:bottom w:val="nil"/>
              <w:right w:val="double" w:sz="4" w:space="0" w:color="auto"/>
            </w:tcBorders>
          </w:tcPr>
          <w:p w14:paraId="77531042" w14:textId="31451A02"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48A3B574"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B74F82F" w14:textId="77777777" w:rsidR="00201FC1" w:rsidRPr="005620AA" w:rsidRDefault="00201FC1" w:rsidP="00201FC1">
            <w:pPr>
              <w:pStyle w:val="TableTextRARMP"/>
              <w:spacing w:before="40"/>
              <w:rPr>
                <w:i/>
                <w:szCs w:val="20"/>
              </w:rPr>
            </w:pPr>
            <w:r w:rsidRPr="005620AA">
              <w:rPr>
                <w:i/>
                <w:szCs w:val="20"/>
              </w:rPr>
              <w:t>TaYSL17-A</w:t>
            </w:r>
          </w:p>
        </w:tc>
        <w:tc>
          <w:tcPr>
            <w:tcW w:w="1843" w:type="dxa"/>
            <w:tcBorders>
              <w:top w:val="nil"/>
              <w:left w:val="single" w:sz="4" w:space="0" w:color="auto"/>
              <w:bottom w:val="nil"/>
              <w:right w:val="single" w:sz="4" w:space="0" w:color="auto"/>
            </w:tcBorders>
          </w:tcPr>
          <w:p w14:paraId="61620321" w14:textId="265684EE" w:rsidR="00201FC1" w:rsidRPr="005620AA" w:rsidRDefault="00201FC1" w:rsidP="00201FC1">
            <w:pPr>
              <w:spacing w:before="40" w:after="0"/>
              <w:jc w:val="center"/>
              <w:rPr>
                <w:i/>
                <w:sz w:val="20"/>
                <w:szCs w:val="20"/>
              </w:rPr>
            </w:pPr>
            <w:r w:rsidRPr="005620AA">
              <w:rPr>
                <w:sz w:val="20"/>
                <w:szCs w:val="20"/>
              </w:rPr>
              <w:t>"</w:t>
            </w:r>
          </w:p>
        </w:tc>
      </w:tr>
      <w:tr w:rsidR="00201FC1" w:rsidRPr="005620AA" w14:paraId="0388C4D0" w14:textId="77777777" w:rsidTr="008F6442">
        <w:trPr>
          <w:trHeight w:hRule="exact" w:val="294"/>
        </w:trPr>
        <w:tc>
          <w:tcPr>
            <w:tcW w:w="0" w:type="auto"/>
            <w:tcBorders>
              <w:top w:val="nil"/>
              <w:left w:val="single" w:sz="4" w:space="0" w:color="auto"/>
              <w:bottom w:val="nil"/>
              <w:right w:val="single" w:sz="4" w:space="0" w:color="auto"/>
            </w:tcBorders>
          </w:tcPr>
          <w:p w14:paraId="28E73787"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4949FD00" w14:textId="77777777" w:rsidR="00201FC1" w:rsidRPr="005620AA" w:rsidRDefault="00201FC1" w:rsidP="00201FC1">
            <w:pPr>
              <w:pStyle w:val="TableTextRARMP"/>
              <w:spacing w:before="40"/>
              <w:rPr>
                <w:i/>
                <w:szCs w:val="20"/>
              </w:rPr>
            </w:pPr>
            <w:r w:rsidRPr="005620AA">
              <w:rPr>
                <w:i/>
                <w:szCs w:val="20"/>
              </w:rPr>
              <w:t>TaYSL5-D</w:t>
            </w:r>
          </w:p>
        </w:tc>
        <w:tc>
          <w:tcPr>
            <w:tcW w:w="0" w:type="auto"/>
            <w:tcBorders>
              <w:top w:val="nil"/>
              <w:left w:val="single" w:sz="4" w:space="0" w:color="auto"/>
              <w:bottom w:val="nil"/>
              <w:right w:val="double" w:sz="4" w:space="0" w:color="auto"/>
            </w:tcBorders>
          </w:tcPr>
          <w:p w14:paraId="367BC35D" w14:textId="7D065893"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4502A2DF" w14:textId="77777777" w:rsidR="00201FC1" w:rsidRPr="005620AA" w:rsidRDefault="00201FC1" w:rsidP="00201FC1">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112F27EC" w14:textId="77777777" w:rsidR="00201FC1" w:rsidRPr="005620AA" w:rsidRDefault="00201FC1" w:rsidP="00201FC1">
            <w:pPr>
              <w:pStyle w:val="TableTextRARMP"/>
              <w:spacing w:before="40"/>
              <w:rPr>
                <w:i/>
                <w:szCs w:val="20"/>
              </w:rPr>
            </w:pPr>
            <w:r w:rsidRPr="005620AA">
              <w:rPr>
                <w:i/>
                <w:szCs w:val="20"/>
              </w:rPr>
              <w:t>TaYSL17-D</w:t>
            </w:r>
          </w:p>
        </w:tc>
        <w:tc>
          <w:tcPr>
            <w:tcW w:w="1843" w:type="dxa"/>
            <w:tcBorders>
              <w:top w:val="nil"/>
              <w:left w:val="single" w:sz="4" w:space="0" w:color="auto"/>
              <w:bottom w:val="nil"/>
              <w:right w:val="single" w:sz="4" w:space="0" w:color="auto"/>
            </w:tcBorders>
          </w:tcPr>
          <w:p w14:paraId="591B3338" w14:textId="1F1A740D" w:rsidR="00201FC1" w:rsidRPr="005620AA" w:rsidRDefault="00201FC1" w:rsidP="00201FC1">
            <w:pPr>
              <w:spacing w:before="40" w:after="0"/>
              <w:jc w:val="center"/>
              <w:rPr>
                <w:i/>
                <w:sz w:val="20"/>
                <w:szCs w:val="20"/>
              </w:rPr>
            </w:pPr>
            <w:r w:rsidRPr="005620AA">
              <w:rPr>
                <w:sz w:val="20"/>
                <w:szCs w:val="20"/>
              </w:rPr>
              <w:t>"</w:t>
            </w:r>
          </w:p>
        </w:tc>
      </w:tr>
      <w:tr w:rsidR="00201FC1" w:rsidRPr="005620AA" w14:paraId="71C634BD" w14:textId="77777777" w:rsidTr="008F6442">
        <w:trPr>
          <w:trHeight w:hRule="exact" w:val="294"/>
        </w:trPr>
        <w:tc>
          <w:tcPr>
            <w:tcW w:w="0" w:type="auto"/>
            <w:tcBorders>
              <w:top w:val="nil"/>
              <w:left w:val="single" w:sz="4" w:space="0" w:color="auto"/>
              <w:bottom w:val="nil"/>
              <w:right w:val="single" w:sz="4" w:space="0" w:color="auto"/>
            </w:tcBorders>
          </w:tcPr>
          <w:p w14:paraId="30F30E65" w14:textId="36FB131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777C0052" w14:textId="77777777" w:rsidR="00201FC1" w:rsidRPr="005620AA" w:rsidRDefault="00201FC1" w:rsidP="00201FC1">
            <w:pPr>
              <w:pStyle w:val="TableTextRARMP"/>
              <w:spacing w:before="40"/>
              <w:rPr>
                <w:i/>
                <w:szCs w:val="20"/>
              </w:rPr>
            </w:pPr>
            <w:r w:rsidRPr="005620AA">
              <w:rPr>
                <w:i/>
                <w:szCs w:val="20"/>
              </w:rPr>
              <w:t>TaYSL6-1-B</w:t>
            </w:r>
          </w:p>
        </w:tc>
        <w:tc>
          <w:tcPr>
            <w:tcW w:w="0" w:type="auto"/>
            <w:tcBorders>
              <w:top w:val="nil"/>
              <w:left w:val="single" w:sz="4" w:space="0" w:color="auto"/>
              <w:bottom w:val="nil"/>
              <w:right w:val="double" w:sz="4" w:space="0" w:color="auto"/>
            </w:tcBorders>
          </w:tcPr>
          <w:p w14:paraId="6B253C81" w14:textId="2C1400E3" w:rsidR="00201FC1" w:rsidRPr="005620AA" w:rsidRDefault="00201FC1" w:rsidP="00201FC1">
            <w:pPr>
              <w:spacing w:before="40" w:after="0"/>
              <w:jc w:val="center"/>
              <w:rPr>
                <w:i/>
                <w:sz w:val="20"/>
                <w:szCs w:val="20"/>
              </w:rPr>
            </w:pPr>
            <w:r w:rsidRPr="005620AA">
              <w:rPr>
                <w:sz w:val="20"/>
                <w:szCs w:val="20"/>
              </w:rPr>
              <w:t>"</w:t>
            </w:r>
          </w:p>
        </w:tc>
        <w:tc>
          <w:tcPr>
            <w:tcW w:w="0" w:type="auto"/>
            <w:tcBorders>
              <w:top w:val="nil"/>
              <w:left w:val="double" w:sz="4" w:space="0" w:color="auto"/>
              <w:bottom w:val="single" w:sz="4" w:space="0" w:color="auto"/>
              <w:right w:val="single" w:sz="4" w:space="0" w:color="auto"/>
            </w:tcBorders>
          </w:tcPr>
          <w:p w14:paraId="0E8EFE4D" w14:textId="638C1C55" w:rsidR="00201FC1" w:rsidRPr="005620AA" w:rsidRDefault="00201FC1" w:rsidP="00201FC1">
            <w:pPr>
              <w:spacing w:before="40" w:after="0"/>
              <w:jc w:val="center"/>
              <w:rPr>
                <w:rFonts w:cs="Calibri"/>
                <w:sz w:val="20"/>
                <w:szCs w:val="20"/>
              </w:rPr>
            </w:pPr>
          </w:p>
        </w:tc>
        <w:tc>
          <w:tcPr>
            <w:tcW w:w="1557" w:type="dxa"/>
            <w:tcBorders>
              <w:top w:val="nil"/>
              <w:left w:val="single" w:sz="4" w:space="0" w:color="auto"/>
              <w:bottom w:val="single" w:sz="4" w:space="0" w:color="auto"/>
              <w:right w:val="single" w:sz="4" w:space="0" w:color="auto"/>
            </w:tcBorders>
          </w:tcPr>
          <w:p w14:paraId="1EBE96EF" w14:textId="77777777" w:rsidR="00201FC1" w:rsidRPr="005620AA" w:rsidRDefault="00201FC1" w:rsidP="00201FC1">
            <w:pPr>
              <w:pStyle w:val="TableTextRARMP"/>
              <w:spacing w:before="40"/>
              <w:rPr>
                <w:i/>
                <w:szCs w:val="20"/>
              </w:rPr>
            </w:pPr>
            <w:r w:rsidRPr="005620AA">
              <w:rPr>
                <w:i/>
                <w:szCs w:val="20"/>
              </w:rPr>
              <w:t>TaYSL18</w:t>
            </w:r>
          </w:p>
        </w:tc>
        <w:tc>
          <w:tcPr>
            <w:tcW w:w="1843" w:type="dxa"/>
            <w:tcBorders>
              <w:top w:val="nil"/>
              <w:left w:val="single" w:sz="4" w:space="0" w:color="auto"/>
              <w:bottom w:val="single" w:sz="4" w:space="0" w:color="auto"/>
              <w:right w:val="single" w:sz="4" w:space="0" w:color="auto"/>
            </w:tcBorders>
          </w:tcPr>
          <w:p w14:paraId="10B102D4" w14:textId="1E3CB821" w:rsidR="00201FC1" w:rsidRPr="005620AA" w:rsidRDefault="00201FC1" w:rsidP="00201FC1">
            <w:pPr>
              <w:spacing w:before="40" w:after="0"/>
              <w:jc w:val="center"/>
              <w:rPr>
                <w:i/>
                <w:sz w:val="20"/>
                <w:szCs w:val="20"/>
              </w:rPr>
            </w:pPr>
            <w:r w:rsidRPr="005620AA">
              <w:rPr>
                <w:sz w:val="20"/>
                <w:szCs w:val="20"/>
              </w:rPr>
              <w:t>"</w:t>
            </w:r>
          </w:p>
        </w:tc>
      </w:tr>
      <w:tr w:rsidR="00201FC1" w:rsidRPr="005620AA" w14:paraId="119D7770" w14:textId="77777777" w:rsidTr="00560E06">
        <w:trPr>
          <w:trHeight w:hRule="exact" w:val="294"/>
        </w:trPr>
        <w:tc>
          <w:tcPr>
            <w:tcW w:w="0" w:type="auto"/>
            <w:tcBorders>
              <w:top w:val="nil"/>
              <w:left w:val="single" w:sz="4" w:space="0" w:color="auto"/>
              <w:bottom w:val="nil"/>
              <w:right w:val="single" w:sz="4" w:space="0" w:color="auto"/>
            </w:tcBorders>
          </w:tcPr>
          <w:p w14:paraId="5BE21990" w14:textId="77777777" w:rsidR="00201FC1" w:rsidRPr="005620AA" w:rsidRDefault="00201FC1" w:rsidP="00201FC1">
            <w:pPr>
              <w:spacing w:before="40" w:after="0"/>
              <w:jc w:val="center"/>
              <w:rPr>
                <w:sz w:val="20"/>
                <w:szCs w:val="20"/>
              </w:rPr>
            </w:pPr>
          </w:p>
        </w:tc>
        <w:tc>
          <w:tcPr>
            <w:tcW w:w="0" w:type="auto"/>
            <w:tcBorders>
              <w:top w:val="nil"/>
              <w:left w:val="single" w:sz="4" w:space="0" w:color="auto"/>
              <w:bottom w:val="nil"/>
              <w:right w:val="single" w:sz="4" w:space="0" w:color="auto"/>
            </w:tcBorders>
          </w:tcPr>
          <w:p w14:paraId="0BFBA087" w14:textId="77777777" w:rsidR="00201FC1" w:rsidRPr="005620AA" w:rsidRDefault="00201FC1" w:rsidP="00201FC1">
            <w:pPr>
              <w:pStyle w:val="TableTextRARMP"/>
              <w:spacing w:before="40"/>
              <w:rPr>
                <w:i/>
                <w:szCs w:val="20"/>
              </w:rPr>
            </w:pPr>
            <w:r w:rsidRPr="005620AA">
              <w:rPr>
                <w:i/>
                <w:szCs w:val="20"/>
              </w:rPr>
              <w:t>TaYSL6-1-D</w:t>
            </w:r>
          </w:p>
        </w:tc>
        <w:tc>
          <w:tcPr>
            <w:tcW w:w="0" w:type="auto"/>
            <w:tcBorders>
              <w:top w:val="nil"/>
              <w:left w:val="single" w:sz="4" w:space="0" w:color="auto"/>
              <w:bottom w:val="nil"/>
              <w:right w:val="double" w:sz="4" w:space="0" w:color="auto"/>
            </w:tcBorders>
          </w:tcPr>
          <w:p w14:paraId="4F4A0E25" w14:textId="4BA55799" w:rsidR="00201FC1" w:rsidRPr="005620AA" w:rsidRDefault="00201FC1" w:rsidP="00201FC1">
            <w:pPr>
              <w:spacing w:before="40" w:after="0"/>
              <w:jc w:val="center"/>
              <w:rPr>
                <w:i/>
                <w:sz w:val="20"/>
                <w:szCs w:val="20"/>
              </w:rPr>
            </w:pPr>
            <w:r w:rsidRPr="005620AA">
              <w:rPr>
                <w:sz w:val="20"/>
                <w:szCs w:val="20"/>
              </w:rPr>
              <w:t>"</w:t>
            </w:r>
          </w:p>
        </w:tc>
        <w:tc>
          <w:tcPr>
            <w:tcW w:w="0" w:type="auto"/>
            <w:tcBorders>
              <w:top w:val="single" w:sz="4" w:space="0" w:color="auto"/>
              <w:left w:val="double" w:sz="4" w:space="0" w:color="auto"/>
              <w:bottom w:val="nil"/>
              <w:right w:val="single" w:sz="4" w:space="0" w:color="auto"/>
            </w:tcBorders>
          </w:tcPr>
          <w:p w14:paraId="670D76A2" w14:textId="77777777" w:rsidR="00201FC1" w:rsidRPr="005620AA" w:rsidRDefault="00201FC1" w:rsidP="00201FC1">
            <w:pPr>
              <w:spacing w:before="40" w:after="0"/>
              <w:rPr>
                <w:rFonts w:cs="Calibri"/>
                <w:sz w:val="20"/>
                <w:szCs w:val="20"/>
              </w:rPr>
            </w:pPr>
            <w:r w:rsidRPr="005620AA">
              <w:rPr>
                <w:rFonts w:cs="Calibri"/>
                <w:sz w:val="20"/>
                <w:szCs w:val="20"/>
              </w:rPr>
              <w:t>Marker</w:t>
            </w:r>
          </w:p>
        </w:tc>
        <w:tc>
          <w:tcPr>
            <w:tcW w:w="1557" w:type="dxa"/>
            <w:tcBorders>
              <w:top w:val="single" w:sz="4" w:space="0" w:color="auto"/>
              <w:left w:val="single" w:sz="4" w:space="0" w:color="auto"/>
              <w:bottom w:val="nil"/>
              <w:right w:val="single" w:sz="4" w:space="0" w:color="auto"/>
            </w:tcBorders>
          </w:tcPr>
          <w:p w14:paraId="0A8D12DA" w14:textId="77777777" w:rsidR="00201FC1" w:rsidRPr="005620AA" w:rsidRDefault="00201FC1" w:rsidP="00201FC1">
            <w:pPr>
              <w:spacing w:before="40" w:after="0"/>
              <w:rPr>
                <w:rFonts w:cs="Calibri"/>
                <w:i/>
                <w:sz w:val="20"/>
                <w:szCs w:val="20"/>
              </w:rPr>
            </w:pPr>
            <w:r w:rsidRPr="005620AA">
              <w:rPr>
                <w:rFonts w:cs="Calibri"/>
                <w:i/>
                <w:sz w:val="20"/>
                <w:szCs w:val="20"/>
              </w:rPr>
              <w:t>hptII</w:t>
            </w:r>
          </w:p>
        </w:tc>
        <w:tc>
          <w:tcPr>
            <w:tcW w:w="1843" w:type="dxa"/>
            <w:tcBorders>
              <w:top w:val="single" w:sz="4" w:space="0" w:color="auto"/>
              <w:left w:val="single" w:sz="4" w:space="0" w:color="auto"/>
              <w:bottom w:val="nil"/>
              <w:right w:val="single" w:sz="4" w:space="0" w:color="auto"/>
            </w:tcBorders>
          </w:tcPr>
          <w:p w14:paraId="6118DB2F" w14:textId="77777777" w:rsidR="00201FC1" w:rsidRPr="005620AA" w:rsidRDefault="00201FC1" w:rsidP="00201FC1">
            <w:pPr>
              <w:spacing w:before="40" w:after="0"/>
              <w:jc w:val="center"/>
              <w:rPr>
                <w:rFonts w:cs="Calibri"/>
                <w:i/>
                <w:sz w:val="20"/>
                <w:szCs w:val="20"/>
              </w:rPr>
            </w:pPr>
            <w:r w:rsidRPr="005620AA">
              <w:rPr>
                <w:rFonts w:cs="Calibri"/>
                <w:i/>
                <w:sz w:val="20"/>
                <w:szCs w:val="20"/>
              </w:rPr>
              <w:t>Escherichia coli</w:t>
            </w:r>
          </w:p>
        </w:tc>
      </w:tr>
      <w:tr w:rsidR="005462C3" w:rsidRPr="005620AA" w14:paraId="658CB4FA" w14:textId="77777777" w:rsidTr="00560E06">
        <w:trPr>
          <w:trHeight w:hRule="exact" w:val="294"/>
        </w:trPr>
        <w:tc>
          <w:tcPr>
            <w:tcW w:w="0" w:type="auto"/>
            <w:tcBorders>
              <w:top w:val="nil"/>
              <w:left w:val="single" w:sz="4" w:space="0" w:color="auto"/>
              <w:bottom w:val="nil"/>
              <w:right w:val="single" w:sz="4" w:space="0" w:color="auto"/>
            </w:tcBorders>
          </w:tcPr>
          <w:p w14:paraId="60FBC39A" w14:textId="128B6876" w:rsidR="005462C3" w:rsidRPr="005620AA" w:rsidRDefault="005462C3" w:rsidP="00D6497E">
            <w:pPr>
              <w:spacing w:before="40" w:after="0"/>
              <w:jc w:val="center"/>
              <w:rPr>
                <w:sz w:val="20"/>
                <w:szCs w:val="20"/>
              </w:rPr>
            </w:pPr>
          </w:p>
        </w:tc>
        <w:tc>
          <w:tcPr>
            <w:tcW w:w="0" w:type="auto"/>
            <w:tcBorders>
              <w:top w:val="nil"/>
              <w:left w:val="single" w:sz="4" w:space="0" w:color="auto"/>
              <w:bottom w:val="nil"/>
              <w:right w:val="single" w:sz="4" w:space="0" w:color="auto"/>
            </w:tcBorders>
          </w:tcPr>
          <w:p w14:paraId="358BC276" w14:textId="77777777" w:rsidR="005462C3" w:rsidRPr="005620AA" w:rsidRDefault="005462C3" w:rsidP="00B87711">
            <w:pPr>
              <w:pStyle w:val="TableTextRARMP"/>
              <w:spacing w:before="40"/>
              <w:rPr>
                <w:i/>
                <w:szCs w:val="20"/>
              </w:rPr>
            </w:pPr>
            <w:r w:rsidRPr="005620AA">
              <w:rPr>
                <w:i/>
                <w:szCs w:val="20"/>
              </w:rPr>
              <w:t>TaYSL6-2-A</w:t>
            </w:r>
          </w:p>
        </w:tc>
        <w:tc>
          <w:tcPr>
            <w:tcW w:w="0" w:type="auto"/>
            <w:tcBorders>
              <w:top w:val="nil"/>
              <w:left w:val="single" w:sz="4" w:space="0" w:color="auto"/>
              <w:bottom w:val="nil"/>
              <w:right w:val="double" w:sz="4" w:space="0" w:color="auto"/>
            </w:tcBorders>
          </w:tcPr>
          <w:p w14:paraId="4DB008B3" w14:textId="73DD5AB6" w:rsidR="005462C3" w:rsidRPr="005620AA" w:rsidRDefault="00560E06" w:rsidP="007F7BBD">
            <w:pPr>
              <w:spacing w:before="40" w:after="0"/>
              <w:jc w:val="center"/>
              <w:rPr>
                <w:i/>
                <w:sz w:val="20"/>
                <w:szCs w:val="20"/>
              </w:rPr>
            </w:pPr>
            <w:r w:rsidRPr="005620AA">
              <w:rPr>
                <w:sz w:val="20"/>
                <w:szCs w:val="20"/>
              </w:rPr>
              <w:t>"</w:t>
            </w:r>
          </w:p>
        </w:tc>
        <w:tc>
          <w:tcPr>
            <w:tcW w:w="0" w:type="auto"/>
            <w:tcBorders>
              <w:top w:val="nil"/>
              <w:left w:val="double" w:sz="4" w:space="0" w:color="auto"/>
              <w:bottom w:val="nil"/>
              <w:right w:val="single" w:sz="4" w:space="0" w:color="auto"/>
            </w:tcBorders>
          </w:tcPr>
          <w:p w14:paraId="754AA114" w14:textId="477F4024" w:rsidR="005462C3" w:rsidRPr="005620AA" w:rsidRDefault="005462C3" w:rsidP="00D6497E">
            <w:pPr>
              <w:spacing w:before="40" w:after="0"/>
              <w:rPr>
                <w:rFonts w:cs="Calibri"/>
                <w:sz w:val="20"/>
                <w:szCs w:val="20"/>
              </w:rPr>
            </w:pPr>
          </w:p>
        </w:tc>
        <w:tc>
          <w:tcPr>
            <w:tcW w:w="1557" w:type="dxa"/>
            <w:tcBorders>
              <w:top w:val="nil"/>
              <w:left w:val="single" w:sz="4" w:space="0" w:color="auto"/>
              <w:bottom w:val="nil"/>
              <w:right w:val="single" w:sz="4" w:space="0" w:color="auto"/>
            </w:tcBorders>
          </w:tcPr>
          <w:p w14:paraId="4B12653D" w14:textId="77777777" w:rsidR="005462C3" w:rsidRPr="005620AA" w:rsidRDefault="005462C3" w:rsidP="00D6497E">
            <w:pPr>
              <w:spacing w:before="40" w:after="0"/>
              <w:rPr>
                <w:rFonts w:cs="Calibri"/>
                <w:i/>
                <w:sz w:val="20"/>
                <w:szCs w:val="20"/>
              </w:rPr>
            </w:pPr>
            <w:r w:rsidRPr="005620AA">
              <w:rPr>
                <w:rFonts w:cs="Calibri"/>
                <w:i/>
                <w:sz w:val="20"/>
                <w:szCs w:val="20"/>
              </w:rPr>
              <w:t>pat</w:t>
            </w:r>
          </w:p>
        </w:tc>
        <w:tc>
          <w:tcPr>
            <w:tcW w:w="1843" w:type="dxa"/>
            <w:tcBorders>
              <w:top w:val="nil"/>
              <w:left w:val="single" w:sz="4" w:space="0" w:color="auto"/>
              <w:bottom w:val="nil"/>
              <w:right w:val="single" w:sz="4" w:space="0" w:color="auto"/>
            </w:tcBorders>
          </w:tcPr>
          <w:p w14:paraId="1BC2C16F" w14:textId="77777777" w:rsidR="005462C3" w:rsidRPr="005620AA" w:rsidRDefault="005462C3" w:rsidP="007F7BBD">
            <w:pPr>
              <w:spacing w:before="40" w:after="0"/>
              <w:jc w:val="center"/>
              <w:rPr>
                <w:rFonts w:cs="Calibri"/>
                <w:i/>
                <w:sz w:val="20"/>
                <w:szCs w:val="20"/>
              </w:rPr>
            </w:pPr>
            <w:r w:rsidRPr="005620AA">
              <w:rPr>
                <w:rFonts w:cs="Calibri"/>
                <w:i/>
                <w:sz w:val="20"/>
                <w:szCs w:val="20"/>
              </w:rPr>
              <w:t>Streptomyces</w:t>
            </w:r>
          </w:p>
          <w:p w14:paraId="198384DC" w14:textId="77777777" w:rsidR="005462C3" w:rsidRPr="005620AA" w:rsidRDefault="005462C3" w:rsidP="007F7BBD">
            <w:pPr>
              <w:spacing w:before="40" w:after="0"/>
              <w:jc w:val="center"/>
              <w:rPr>
                <w:rFonts w:cs="Calibri"/>
                <w:i/>
                <w:sz w:val="20"/>
                <w:szCs w:val="20"/>
              </w:rPr>
            </w:pPr>
          </w:p>
        </w:tc>
      </w:tr>
      <w:tr w:rsidR="005462C3" w:rsidRPr="005620AA" w14:paraId="0E4C44A1" w14:textId="77777777" w:rsidTr="005462C3">
        <w:trPr>
          <w:trHeight w:hRule="exact" w:val="294"/>
        </w:trPr>
        <w:tc>
          <w:tcPr>
            <w:tcW w:w="0" w:type="auto"/>
            <w:tcBorders>
              <w:top w:val="nil"/>
              <w:left w:val="single" w:sz="4" w:space="0" w:color="auto"/>
              <w:bottom w:val="single" w:sz="4" w:space="0" w:color="auto"/>
              <w:right w:val="single" w:sz="4" w:space="0" w:color="auto"/>
            </w:tcBorders>
          </w:tcPr>
          <w:p w14:paraId="6207B87B" w14:textId="77777777" w:rsidR="005462C3" w:rsidRPr="005620AA" w:rsidRDefault="005462C3" w:rsidP="00D6497E">
            <w:pPr>
              <w:spacing w:before="40" w:after="0"/>
              <w:jc w:val="center"/>
              <w:rPr>
                <w:sz w:val="20"/>
                <w:szCs w:val="20"/>
              </w:rPr>
            </w:pPr>
          </w:p>
        </w:tc>
        <w:tc>
          <w:tcPr>
            <w:tcW w:w="0" w:type="auto"/>
            <w:tcBorders>
              <w:top w:val="nil"/>
              <w:left w:val="single" w:sz="4" w:space="0" w:color="auto"/>
              <w:bottom w:val="single" w:sz="4" w:space="0" w:color="auto"/>
              <w:right w:val="single" w:sz="4" w:space="0" w:color="auto"/>
            </w:tcBorders>
          </w:tcPr>
          <w:p w14:paraId="5D3D2278" w14:textId="77777777" w:rsidR="005462C3" w:rsidRPr="005620AA" w:rsidRDefault="005462C3" w:rsidP="00B87711">
            <w:pPr>
              <w:pStyle w:val="TableTextRARMP"/>
              <w:spacing w:before="40"/>
              <w:rPr>
                <w:i/>
                <w:szCs w:val="20"/>
              </w:rPr>
            </w:pPr>
            <w:r w:rsidRPr="005620AA">
              <w:rPr>
                <w:i/>
                <w:szCs w:val="20"/>
              </w:rPr>
              <w:t>TaYSL6-2-B</w:t>
            </w:r>
          </w:p>
        </w:tc>
        <w:tc>
          <w:tcPr>
            <w:tcW w:w="0" w:type="auto"/>
            <w:tcBorders>
              <w:top w:val="nil"/>
              <w:left w:val="single" w:sz="4" w:space="0" w:color="auto"/>
              <w:bottom w:val="single" w:sz="4" w:space="0" w:color="auto"/>
              <w:right w:val="double" w:sz="4" w:space="0" w:color="auto"/>
            </w:tcBorders>
          </w:tcPr>
          <w:p w14:paraId="0D6042FE" w14:textId="0C6628EF" w:rsidR="005462C3" w:rsidRPr="005620AA" w:rsidRDefault="00201FC1" w:rsidP="007F7BBD">
            <w:pPr>
              <w:spacing w:before="40" w:after="0"/>
              <w:jc w:val="center"/>
              <w:rPr>
                <w:i/>
                <w:sz w:val="20"/>
                <w:szCs w:val="20"/>
              </w:rPr>
            </w:pPr>
            <w:r w:rsidRPr="005620AA">
              <w:rPr>
                <w:sz w:val="20"/>
                <w:szCs w:val="20"/>
              </w:rPr>
              <w:t>"</w:t>
            </w:r>
          </w:p>
        </w:tc>
        <w:tc>
          <w:tcPr>
            <w:tcW w:w="0" w:type="auto"/>
            <w:tcBorders>
              <w:top w:val="nil"/>
              <w:left w:val="double" w:sz="4" w:space="0" w:color="auto"/>
              <w:bottom w:val="single" w:sz="4" w:space="0" w:color="auto"/>
              <w:right w:val="single" w:sz="4" w:space="0" w:color="auto"/>
            </w:tcBorders>
          </w:tcPr>
          <w:p w14:paraId="40F6C53E" w14:textId="77777777" w:rsidR="005462C3" w:rsidRPr="005620AA" w:rsidRDefault="005462C3" w:rsidP="00D6497E">
            <w:pPr>
              <w:spacing w:before="40" w:after="0"/>
              <w:rPr>
                <w:rFonts w:cs="Calibri"/>
                <w:sz w:val="20"/>
                <w:szCs w:val="20"/>
              </w:rPr>
            </w:pPr>
          </w:p>
        </w:tc>
        <w:tc>
          <w:tcPr>
            <w:tcW w:w="1557" w:type="dxa"/>
            <w:tcBorders>
              <w:top w:val="nil"/>
              <w:left w:val="single" w:sz="4" w:space="0" w:color="auto"/>
              <w:bottom w:val="single" w:sz="4" w:space="0" w:color="auto"/>
              <w:right w:val="single" w:sz="4" w:space="0" w:color="auto"/>
            </w:tcBorders>
          </w:tcPr>
          <w:p w14:paraId="55F9B37D" w14:textId="77777777" w:rsidR="005462C3" w:rsidRPr="005620AA" w:rsidRDefault="005462C3" w:rsidP="00D6497E">
            <w:pPr>
              <w:spacing w:before="40" w:after="0"/>
              <w:rPr>
                <w:rFonts w:cs="Calibri"/>
                <w:sz w:val="20"/>
                <w:szCs w:val="20"/>
              </w:rPr>
            </w:pPr>
          </w:p>
        </w:tc>
        <w:tc>
          <w:tcPr>
            <w:tcW w:w="1843" w:type="dxa"/>
            <w:tcBorders>
              <w:top w:val="nil"/>
              <w:left w:val="single" w:sz="4" w:space="0" w:color="auto"/>
              <w:bottom w:val="single" w:sz="4" w:space="0" w:color="auto"/>
              <w:right w:val="single" w:sz="4" w:space="0" w:color="auto"/>
            </w:tcBorders>
          </w:tcPr>
          <w:p w14:paraId="6767A5B0" w14:textId="77777777" w:rsidR="005462C3" w:rsidRPr="005620AA" w:rsidRDefault="005462C3" w:rsidP="007F7BBD">
            <w:pPr>
              <w:spacing w:before="40" w:after="0"/>
              <w:jc w:val="center"/>
              <w:rPr>
                <w:rFonts w:cs="Calibri"/>
                <w:i/>
                <w:sz w:val="20"/>
                <w:szCs w:val="20"/>
              </w:rPr>
            </w:pPr>
            <w:r w:rsidRPr="005620AA">
              <w:rPr>
                <w:rFonts w:cs="Calibri"/>
                <w:i/>
                <w:sz w:val="20"/>
                <w:szCs w:val="20"/>
              </w:rPr>
              <w:t>viridochromogenes</w:t>
            </w:r>
          </w:p>
        </w:tc>
      </w:tr>
    </w:tbl>
    <w:p w14:paraId="1EF1995A" w14:textId="6564C14B" w:rsidR="009051CB" w:rsidRPr="005620AA" w:rsidRDefault="00880AD0" w:rsidP="00850A97">
      <w:pPr>
        <w:pStyle w:val="RARMPPara"/>
        <w:numPr>
          <w:ilvl w:val="0"/>
          <w:numId w:val="0"/>
        </w:numPr>
      </w:pPr>
      <w:r w:rsidRPr="005620AA">
        <w:rPr>
          <w:vertAlign w:val="superscript"/>
        </w:rPr>
        <w:t>#</w:t>
      </w:r>
      <w:r w:rsidRPr="005620AA">
        <w:t xml:space="preserve">This information has been declared </w:t>
      </w:r>
      <w:r w:rsidR="00031511" w:rsidRPr="005620AA">
        <w:t>CCI</w:t>
      </w:r>
      <w:r w:rsidRPr="005620AA">
        <w:t>. The information is included in a CCI Attachment to the RARMP, which is available to the prescribed experts and agencies that are consulted on the RARMP.</w:t>
      </w:r>
    </w:p>
    <w:p w14:paraId="65585414" w14:textId="090BFC87" w:rsidR="007F7BBD" w:rsidRPr="005620AA" w:rsidRDefault="007F7BBD" w:rsidP="00850A97">
      <w:pPr>
        <w:pStyle w:val="RARMPPara"/>
        <w:numPr>
          <w:ilvl w:val="0"/>
          <w:numId w:val="0"/>
        </w:numPr>
      </w:pPr>
      <w:r w:rsidRPr="005620AA">
        <w:t>*</w:t>
      </w:r>
      <w:r w:rsidRPr="005620AA">
        <w:rPr>
          <w:i/>
        </w:rPr>
        <w:t>Triticum aestivum</w:t>
      </w:r>
      <w:r w:rsidRPr="005620AA">
        <w:t xml:space="preserve"> is a hexaploid plant with three genomes, known as the A, B and D genomes. Where genes from </w:t>
      </w:r>
      <w:r w:rsidRPr="005620AA">
        <w:rPr>
          <w:i/>
        </w:rPr>
        <w:t>T. aestivum</w:t>
      </w:r>
      <w:r w:rsidRPr="005620AA">
        <w:t xml:space="preserve"> have the same name except for the final letter (A, B or D), these genes are homologs derived from the different wheat genomes.</w:t>
      </w:r>
    </w:p>
    <w:p w14:paraId="3594C266" w14:textId="77777777" w:rsidR="00F00D3B" w:rsidRPr="005620AA" w:rsidRDefault="00633A09" w:rsidP="00A1096A">
      <w:pPr>
        <w:pStyle w:val="RARMPPara"/>
      </w:pPr>
      <w:r w:rsidRPr="005620AA">
        <w:t xml:space="preserve">The GM wheat lines with introduced genes </w:t>
      </w:r>
      <w:r w:rsidR="004963B9" w:rsidRPr="005620AA">
        <w:t>also</w:t>
      </w:r>
      <w:r w:rsidRPr="005620AA">
        <w:t xml:space="preserve"> include </w:t>
      </w:r>
      <w:r w:rsidR="004963B9" w:rsidRPr="005620AA">
        <w:t xml:space="preserve">short </w:t>
      </w:r>
      <w:r w:rsidRPr="005620AA">
        <w:t>regulatory sequences that control expression of the genes (Table 4).</w:t>
      </w:r>
      <w:r w:rsidR="00E70854" w:rsidRPr="005620AA">
        <w:t xml:space="preserve"> The applicant proposes to express marker genes and genes from classes 1, 2 and 5 under the control of constitutive promoters. Genes from classes 3, 4, 6, 7 and 8 would have seed/tissue specific promoters.</w:t>
      </w:r>
      <w:r w:rsidR="0055257F" w:rsidRPr="005620AA">
        <w:t xml:space="preserve"> Further information regarding the activity of the seed/tissue specific promoters is included in a CCI Attachment to the RARMP, which is available to the prescribed experts and agencies that are consulted on the RARMP.</w:t>
      </w:r>
    </w:p>
    <w:p w14:paraId="26F29F71" w14:textId="77777777" w:rsidR="004963B9" w:rsidRPr="005620AA" w:rsidRDefault="004963B9" w:rsidP="004963B9">
      <w:pPr>
        <w:pStyle w:val="TableHeading"/>
        <w:ind w:left="786"/>
        <w:jc w:val="left"/>
      </w:pPr>
      <w:r w:rsidRPr="005620AA">
        <w:t>Introduced regulatory sequences in the GM wheat</w:t>
      </w:r>
    </w:p>
    <w:tbl>
      <w:tblPr>
        <w:tblStyle w:val="TableGrid"/>
        <w:tblW w:w="0" w:type="auto"/>
        <w:jc w:val="center"/>
        <w:tblLook w:val="04A0" w:firstRow="1" w:lastRow="0" w:firstColumn="1" w:lastColumn="0" w:noHBand="0" w:noVBand="1"/>
        <w:tblCaption w:val="Table 4. Introduced regulatory sequences in the GM wheat"/>
        <w:tblDescription w:val="This table has three columns for element function, genetic element and source organism."/>
      </w:tblPr>
      <w:tblGrid>
        <w:gridCol w:w="3396"/>
        <w:gridCol w:w="2551"/>
        <w:gridCol w:w="2826"/>
      </w:tblGrid>
      <w:tr w:rsidR="00FE3AD3" w:rsidRPr="005620AA" w14:paraId="72032333" w14:textId="77777777" w:rsidTr="008F6442">
        <w:trPr>
          <w:trHeight w:val="340"/>
          <w:tblHeader/>
          <w:jc w:val="center"/>
        </w:trPr>
        <w:tc>
          <w:tcPr>
            <w:tcW w:w="3396" w:type="dxa"/>
            <w:tcBorders>
              <w:left w:val="single" w:sz="4" w:space="0" w:color="auto"/>
              <w:bottom w:val="single" w:sz="4" w:space="0" w:color="auto"/>
              <w:right w:val="single" w:sz="4" w:space="0" w:color="auto"/>
            </w:tcBorders>
            <w:shd w:val="clear" w:color="auto" w:fill="F2F2F2" w:themeFill="background1" w:themeFillShade="F2"/>
            <w:vAlign w:val="center"/>
          </w:tcPr>
          <w:p w14:paraId="44DB8A77" w14:textId="77777777" w:rsidR="0019147F" w:rsidRPr="005620AA" w:rsidRDefault="0019147F" w:rsidP="00D6497E">
            <w:pPr>
              <w:pStyle w:val="TableTextRARMP"/>
              <w:rPr>
                <w:szCs w:val="20"/>
              </w:rPr>
            </w:pPr>
            <w:r w:rsidRPr="005620AA">
              <w:rPr>
                <w:szCs w:val="20"/>
              </w:rPr>
              <w:t>Element function</w:t>
            </w:r>
          </w:p>
        </w:tc>
        <w:tc>
          <w:tcPr>
            <w:tcW w:w="2551" w:type="dxa"/>
            <w:tcBorders>
              <w:left w:val="single" w:sz="4" w:space="0" w:color="auto"/>
              <w:bottom w:val="single" w:sz="4" w:space="0" w:color="auto"/>
              <w:right w:val="single" w:sz="4" w:space="0" w:color="auto"/>
            </w:tcBorders>
            <w:shd w:val="clear" w:color="auto" w:fill="F2F2F2" w:themeFill="background1" w:themeFillShade="F2"/>
            <w:vAlign w:val="center"/>
          </w:tcPr>
          <w:p w14:paraId="355BDDF5" w14:textId="77777777" w:rsidR="0019147F" w:rsidRPr="005620AA" w:rsidRDefault="0019147F" w:rsidP="00D6497E">
            <w:pPr>
              <w:pStyle w:val="TableTextRARMP"/>
              <w:rPr>
                <w:szCs w:val="20"/>
              </w:rPr>
            </w:pPr>
            <w:r w:rsidRPr="005620AA">
              <w:rPr>
                <w:szCs w:val="20"/>
              </w:rPr>
              <w:t>Genetic element</w:t>
            </w:r>
          </w:p>
        </w:tc>
        <w:tc>
          <w:tcPr>
            <w:tcW w:w="2826" w:type="dxa"/>
            <w:tcBorders>
              <w:left w:val="single" w:sz="4" w:space="0" w:color="auto"/>
              <w:bottom w:val="single" w:sz="4" w:space="0" w:color="auto"/>
              <w:right w:val="single" w:sz="4" w:space="0" w:color="auto"/>
            </w:tcBorders>
            <w:shd w:val="clear" w:color="auto" w:fill="F2F2F2" w:themeFill="background1" w:themeFillShade="F2"/>
            <w:vAlign w:val="center"/>
          </w:tcPr>
          <w:p w14:paraId="205EDAF8" w14:textId="77777777" w:rsidR="0019147F" w:rsidRPr="005620AA" w:rsidRDefault="0019147F" w:rsidP="00D6497E">
            <w:pPr>
              <w:pStyle w:val="TableTextRARMP"/>
              <w:rPr>
                <w:szCs w:val="20"/>
              </w:rPr>
            </w:pPr>
            <w:r w:rsidRPr="005620AA">
              <w:rPr>
                <w:szCs w:val="20"/>
              </w:rPr>
              <w:t>Source</w:t>
            </w:r>
            <w:r w:rsidR="00EA0C02" w:rsidRPr="005620AA">
              <w:rPr>
                <w:szCs w:val="20"/>
              </w:rPr>
              <w:t xml:space="preserve"> organism</w:t>
            </w:r>
          </w:p>
        </w:tc>
      </w:tr>
      <w:tr w:rsidR="00FE3AD3" w:rsidRPr="005620AA" w14:paraId="23F70D85" w14:textId="77777777" w:rsidTr="008F6442">
        <w:trPr>
          <w:trHeight w:hRule="exact" w:val="284"/>
          <w:jc w:val="center"/>
        </w:trPr>
        <w:tc>
          <w:tcPr>
            <w:tcW w:w="3396" w:type="dxa"/>
            <w:tcBorders>
              <w:top w:val="single" w:sz="4" w:space="0" w:color="auto"/>
              <w:left w:val="single" w:sz="4" w:space="0" w:color="auto"/>
              <w:bottom w:val="nil"/>
              <w:right w:val="single" w:sz="4" w:space="0" w:color="auto"/>
            </w:tcBorders>
          </w:tcPr>
          <w:p w14:paraId="7D6A43D3" w14:textId="77777777" w:rsidR="0019147F" w:rsidRPr="005620AA" w:rsidRDefault="0019147F" w:rsidP="0019147F">
            <w:pPr>
              <w:spacing w:before="40" w:after="0"/>
              <w:rPr>
                <w:sz w:val="20"/>
                <w:szCs w:val="20"/>
              </w:rPr>
            </w:pPr>
            <w:r w:rsidRPr="005620AA">
              <w:rPr>
                <w:sz w:val="20"/>
                <w:szCs w:val="20"/>
              </w:rPr>
              <w:t>Constitutive promoter</w:t>
            </w:r>
          </w:p>
        </w:tc>
        <w:tc>
          <w:tcPr>
            <w:tcW w:w="2551" w:type="dxa"/>
            <w:tcBorders>
              <w:top w:val="single" w:sz="4" w:space="0" w:color="auto"/>
              <w:left w:val="single" w:sz="4" w:space="0" w:color="auto"/>
              <w:bottom w:val="nil"/>
              <w:right w:val="single" w:sz="4" w:space="0" w:color="auto"/>
            </w:tcBorders>
          </w:tcPr>
          <w:p w14:paraId="70B8EFDC" w14:textId="77777777" w:rsidR="0019147F" w:rsidRPr="005620AA" w:rsidRDefault="0019147F" w:rsidP="0019147F">
            <w:pPr>
              <w:pStyle w:val="TableTextRARMP"/>
              <w:spacing w:before="40"/>
              <w:rPr>
                <w:i/>
                <w:szCs w:val="20"/>
              </w:rPr>
            </w:pPr>
            <w:r w:rsidRPr="005620AA">
              <w:rPr>
                <w:i/>
                <w:szCs w:val="20"/>
              </w:rPr>
              <w:t>CaMV35S</w:t>
            </w:r>
          </w:p>
        </w:tc>
        <w:tc>
          <w:tcPr>
            <w:tcW w:w="2826" w:type="dxa"/>
            <w:tcBorders>
              <w:top w:val="single" w:sz="4" w:space="0" w:color="auto"/>
              <w:left w:val="single" w:sz="4" w:space="0" w:color="auto"/>
              <w:bottom w:val="nil"/>
              <w:right w:val="single" w:sz="4" w:space="0" w:color="auto"/>
            </w:tcBorders>
          </w:tcPr>
          <w:p w14:paraId="01D6AEA8" w14:textId="77777777" w:rsidR="0019147F" w:rsidRPr="005620AA" w:rsidRDefault="0019147F" w:rsidP="0019147F">
            <w:pPr>
              <w:pStyle w:val="TableTextRARMP"/>
              <w:spacing w:before="40"/>
              <w:rPr>
                <w:szCs w:val="20"/>
              </w:rPr>
            </w:pPr>
            <w:r w:rsidRPr="005620AA">
              <w:rPr>
                <w:szCs w:val="20"/>
              </w:rPr>
              <w:t>Cauliflower mosaic virus</w:t>
            </w:r>
          </w:p>
        </w:tc>
      </w:tr>
      <w:tr w:rsidR="00FE3AD3" w:rsidRPr="005620AA" w14:paraId="4B6804FC" w14:textId="77777777" w:rsidTr="00EA0C02">
        <w:trPr>
          <w:trHeight w:hRule="exact" w:val="284"/>
          <w:jc w:val="center"/>
        </w:trPr>
        <w:tc>
          <w:tcPr>
            <w:tcW w:w="3396" w:type="dxa"/>
            <w:tcBorders>
              <w:top w:val="nil"/>
              <w:left w:val="single" w:sz="4" w:space="0" w:color="auto"/>
              <w:bottom w:val="nil"/>
              <w:right w:val="single" w:sz="4" w:space="0" w:color="auto"/>
            </w:tcBorders>
          </w:tcPr>
          <w:p w14:paraId="57CE5A6B" w14:textId="77777777" w:rsidR="0019147F" w:rsidRPr="005620AA" w:rsidRDefault="0019147F" w:rsidP="0019147F">
            <w:pPr>
              <w:spacing w:before="40" w:after="0"/>
              <w:rPr>
                <w:sz w:val="20"/>
                <w:szCs w:val="20"/>
              </w:rPr>
            </w:pPr>
          </w:p>
        </w:tc>
        <w:tc>
          <w:tcPr>
            <w:tcW w:w="2551" w:type="dxa"/>
            <w:tcBorders>
              <w:top w:val="nil"/>
              <w:left w:val="single" w:sz="4" w:space="0" w:color="auto"/>
              <w:bottom w:val="nil"/>
              <w:right w:val="single" w:sz="4" w:space="0" w:color="auto"/>
            </w:tcBorders>
          </w:tcPr>
          <w:p w14:paraId="226FA712" w14:textId="77777777" w:rsidR="0019147F" w:rsidRPr="005620AA" w:rsidRDefault="0019147F" w:rsidP="0019147F">
            <w:pPr>
              <w:pStyle w:val="TableTextRARMP"/>
              <w:spacing w:before="40"/>
              <w:rPr>
                <w:i/>
                <w:szCs w:val="20"/>
              </w:rPr>
            </w:pPr>
            <w:r w:rsidRPr="005620AA">
              <w:rPr>
                <w:i/>
                <w:szCs w:val="20"/>
              </w:rPr>
              <w:t>Ubi1</w:t>
            </w:r>
          </w:p>
        </w:tc>
        <w:tc>
          <w:tcPr>
            <w:tcW w:w="2826" w:type="dxa"/>
            <w:tcBorders>
              <w:top w:val="nil"/>
              <w:left w:val="single" w:sz="4" w:space="0" w:color="auto"/>
              <w:bottom w:val="nil"/>
              <w:right w:val="single" w:sz="4" w:space="0" w:color="auto"/>
            </w:tcBorders>
          </w:tcPr>
          <w:p w14:paraId="30691C1B" w14:textId="77777777" w:rsidR="0019147F" w:rsidRPr="005620AA" w:rsidRDefault="0019147F" w:rsidP="0019147F">
            <w:pPr>
              <w:pStyle w:val="TableTextRARMP"/>
              <w:spacing w:before="40"/>
              <w:rPr>
                <w:i/>
                <w:szCs w:val="20"/>
              </w:rPr>
            </w:pPr>
            <w:r w:rsidRPr="005620AA">
              <w:rPr>
                <w:i/>
                <w:szCs w:val="20"/>
              </w:rPr>
              <w:t>Zea mays</w:t>
            </w:r>
          </w:p>
        </w:tc>
      </w:tr>
      <w:tr w:rsidR="00FE3AD3" w:rsidRPr="005620AA" w14:paraId="46F653F0" w14:textId="77777777" w:rsidTr="00EA0C02">
        <w:trPr>
          <w:trHeight w:hRule="exact" w:val="284"/>
          <w:jc w:val="center"/>
        </w:trPr>
        <w:tc>
          <w:tcPr>
            <w:tcW w:w="3396" w:type="dxa"/>
            <w:tcBorders>
              <w:top w:val="nil"/>
              <w:left w:val="single" w:sz="4" w:space="0" w:color="auto"/>
              <w:bottom w:val="nil"/>
              <w:right w:val="single" w:sz="4" w:space="0" w:color="auto"/>
            </w:tcBorders>
          </w:tcPr>
          <w:p w14:paraId="709414D4" w14:textId="77777777" w:rsidR="0019147F" w:rsidRPr="005620AA" w:rsidRDefault="0019147F" w:rsidP="0019147F">
            <w:pPr>
              <w:spacing w:before="40" w:after="0"/>
              <w:rPr>
                <w:sz w:val="20"/>
                <w:szCs w:val="20"/>
              </w:rPr>
            </w:pPr>
          </w:p>
        </w:tc>
        <w:tc>
          <w:tcPr>
            <w:tcW w:w="2551" w:type="dxa"/>
            <w:tcBorders>
              <w:top w:val="nil"/>
              <w:left w:val="single" w:sz="4" w:space="0" w:color="auto"/>
              <w:bottom w:val="nil"/>
              <w:right w:val="single" w:sz="4" w:space="0" w:color="auto"/>
            </w:tcBorders>
          </w:tcPr>
          <w:p w14:paraId="7BF00EAF" w14:textId="77777777" w:rsidR="0019147F" w:rsidRPr="005620AA" w:rsidRDefault="0019147F" w:rsidP="0019147F">
            <w:pPr>
              <w:pStyle w:val="TableTextRARMP"/>
              <w:spacing w:before="40"/>
              <w:rPr>
                <w:i/>
                <w:szCs w:val="20"/>
              </w:rPr>
            </w:pPr>
            <w:r w:rsidRPr="005620AA">
              <w:rPr>
                <w:i/>
                <w:szCs w:val="20"/>
              </w:rPr>
              <w:t>Actin1</w:t>
            </w:r>
          </w:p>
        </w:tc>
        <w:tc>
          <w:tcPr>
            <w:tcW w:w="2826" w:type="dxa"/>
            <w:tcBorders>
              <w:top w:val="nil"/>
              <w:left w:val="single" w:sz="4" w:space="0" w:color="auto"/>
              <w:bottom w:val="nil"/>
              <w:right w:val="single" w:sz="4" w:space="0" w:color="auto"/>
            </w:tcBorders>
          </w:tcPr>
          <w:p w14:paraId="43705193" w14:textId="77777777" w:rsidR="0019147F" w:rsidRPr="005620AA" w:rsidRDefault="0019147F" w:rsidP="0019147F">
            <w:pPr>
              <w:pStyle w:val="TableTextRARMP"/>
              <w:spacing w:before="40"/>
              <w:rPr>
                <w:i/>
                <w:szCs w:val="20"/>
              </w:rPr>
            </w:pPr>
            <w:r w:rsidRPr="005620AA">
              <w:rPr>
                <w:i/>
                <w:szCs w:val="20"/>
              </w:rPr>
              <w:t>Oryza sativa</w:t>
            </w:r>
          </w:p>
        </w:tc>
      </w:tr>
      <w:tr w:rsidR="00FE3AD3" w:rsidRPr="005620AA" w14:paraId="5767F13A" w14:textId="77777777" w:rsidTr="00EA0C02">
        <w:trPr>
          <w:trHeight w:hRule="exact" w:val="284"/>
          <w:jc w:val="center"/>
        </w:trPr>
        <w:tc>
          <w:tcPr>
            <w:tcW w:w="3396" w:type="dxa"/>
            <w:tcBorders>
              <w:top w:val="nil"/>
              <w:left w:val="single" w:sz="4" w:space="0" w:color="auto"/>
              <w:bottom w:val="nil"/>
              <w:right w:val="single" w:sz="4" w:space="0" w:color="auto"/>
            </w:tcBorders>
          </w:tcPr>
          <w:p w14:paraId="72FEE85D" w14:textId="77777777" w:rsidR="0019147F" w:rsidRPr="005620AA" w:rsidRDefault="0019147F" w:rsidP="0019147F">
            <w:pPr>
              <w:spacing w:before="40" w:after="0"/>
              <w:rPr>
                <w:sz w:val="20"/>
                <w:szCs w:val="20"/>
              </w:rPr>
            </w:pPr>
          </w:p>
        </w:tc>
        <w:tc>
          <w:tcPr>
            <w:tcW w:w="2551" w:type="dxa"/>
            <w:tcBorders>
              <w:top w:val="nil"/>
              <w:left w:val="single" w:sz="4" w:space="0" w:color="auto"/>
              <w:bottom w:val="nil"/>
              <w:right w:val="single" w:sz="4" w:space="0" w:color="auto"/>
            </w:tcBorders>
          </w:tcPr>
          <w:p w14:paraId="3825313F" w14:textId="77777777" w:rsidR="0019147F" w:rsidRPr="005620AA" w:rsidRDefault="0019147F" w:rsidP="0019147F">
            <w:pPr>
              <w:pStyle w:val="TableTextRARMP"/>
              <w:spacing w:before="40"/>
              <w:rPr>
                <w:i/>
                <w:szCs w:val="20"/>
              </w:rPr>
            </w:pPr>
            <w:r w:rsidRPr="005620AA">
              <w:rPr>
                <w:i/>
                <w:szCs w:val="20"/>
              </w:rPr>
              <w:t>Actin2</w:t>
            </w:r>
          </w:p>
        </w:tc>
        <w:tc>
          <w:tcPr>
            <w:tcW w:w="2826" w:type="dxa"/>
            <w:tcBorders>
              <w:top w:val="nil"/>
              <w:left w:val="single" w:sz="4" w:space="0" w:color="auto"/>
              <w:bottom w:val="nil"/>
              <w:right w:val="single" w:sz="4" w:space="0" w:color="auto"/>
            </w:tcBorders>
          </w:tcPr>
          <w:p w14:paraId="05DF024D" w14:textId="77777777" w:rsidR="0019147F" w:rsidRPr="005620AA" w:rsidRDefault="0019147F" w:rsidP="0019147F">
            <w:pPr>
              <w:pStyle w:val="TableTextRARMP"/>
              <w:spacing w:before="40"/>
              <w:rPr>
                <w:i/>
                <w:szCs w:val="20"/>
              </w:rPr>
            </w:pPr>
            <w:r w:rsidRPr="005620AA">
              <w:rPr>
                <w:i/>
                <w:szCs w:val="20"/>
              </w:rPr>
              <w:t>Oryza sativa</w:t>
            </w:r>
          </w:p>
        </w:tc>
      </w:tr>
      <w:tr w:rsidR="00FE3AD3" w:rsidRPr="005620AA" w14:paraId="1A7EC4F6" w14:textId="77777777" w:rsidTr="008F6442">
        <w:trPr>
          <w:trHeight w:hRule="exact" w:val="284"/>
          <w:jc w:val="center"/>
        </w:trPr>
        <w:tc>
          <w:tcPr>
            <w:tcW w:w="3396" w:type="dxa"/>
            <w:tcBorders>
              <w:top w:val="nil"/>
              <w:left w:val="single" w:sz="4" w:space="0" w:color="auto"/>
              <w:bottom w:val="single" w:sz="4" w:space="0" w:color="auto"/>
              <w:right w:val="single" w:sz="4" w:space="0" w:color="auto"/>
            </w:tcBorders>
          </w:tcPr>
          <w:p w14:paraId="499E332F" w14:textId="77777777" w:rsidR="0019147F" w:rsidRPr="005620AA" w:rsidRDefault="0019147F" w:rsidP="0019147F">
            <w:pPr>
              <w:spacing w:before="40" w:after="0"/>
              <w:rPr>
                <w:sz w:val="20"/>
                <w:szCs w:val="20"/>
              </w:rPr>
            </w:pPr>
          </w:p>
        </w:tc>
        <w:tc>
          <w:tcPr>
            <w:tcW w:w="2551" w:type="dxa"/>
            <w:tcBorders>
              <w:top w:val="nil"/>
              <w:left w:val="single" w:sz="4" w:space="0" w:color="auto"/>
              <w:bottom w:val="single" w:sz="4" w:space="0" w:color="auto"/>
              <w:right w:val="single" w:sz="4" w:space="0" w:color="auto"/>
            </w:tcBorders>
          </w:tcPr>
          <w:p w14:paraId="551E683E" w14:textId="77777777" w:rsidR="0019147F" w:rsidRPr="005620AA" w:rsidRDefault="0019147F" w:rsidP="0019147F">
            <w:pPr>
              <w:pStyle w:val="TableTextRARMP"/>
              <w:spacing w:before="40"/>
              <w:rPr>
                <w:szCs w:val="20"/>
              </w:rPr>
            </w:pPr>
            <w:r w:rsidRPr="005620AA">
              <w:rPr>
                <w:szCs w:val="20"/>
              </w:rPr>
              <w:t>Promoters that are CCI</w:t>
            </w:r>
            <w:r w:rsidRPr="005620AA">
              <w:rPr>
                <w:szCs w:val="20"/>
                <w:vertAlign w:val="superscript"/>
              </w:rPr>
              <w:t>#</w:t>
            </w:r>
          </w:p>
        </w:tc>
        <w:tc>
          <w:tcPr>
            <w:tcW w:w="2826" w:type="dxa"/>
            <w:tcBorders>
              <w:top w:val="nil"/>
              <w:left w:val="single" w:sz="4" w:space="0" w:color="auto"/>
              <w:bottom w:val="single" w:sz="4" w:space="0" w:color="auto"/>
              <w:right w:val="single" w:sz="4" w:space="0" w:color="auto"/>
            </w:tcBorders>
          </w:tcPr>
          <w:p w14:paraId="0A91E805" w14:textId="77777777" w:rsidR="0019147F" w:rsidRPr="005620AA" w:rsidRDefault="0019147F" w:rsidP="0019147F">
            <w:pPr>
              <w:spacing w:before="40" w:after="0"/>
              <w:rPr>
                <w:i/>
                <w:sz w:val="20"/>
                <w:szCs w:val="20"/>
              </w:rPr>
            </w:pPr>
            <w:r w:rsidRPr="005620AA">
              <w:rPr>
                <w:i/>
                <w:sz w:val="20"/>
                <w:szCs w:val="20"/>
              </w:rPr>
              <w:t>Triticum aestivum</w:t>
            </w:r>
          </w:p>
        </w:tc>
      </w:tr>
      <w:tr w:rsidR="00FE3AD3" w:rsidRPr="005620AA" w14:paraId="2D12EA9B" w14:textId="77777777" w:rsidTr="008F6442">
        <w:trPr>
          <w:trHeight w:hRule="exact" w:val="284"/>
          <w:jc w:val="center"/>
        </w:trPr>
        <w:tc>
          <w:tcPr>
            <w:tcW w:w="3396" w:type="dxa"/>
            <w:tcBorders>
              <w:top w:val="single" w:sz="4" w:space="0" w:color="auto"/>
              <w:left w:val="single" w:sz="4" w:space="0" w:color="auto"/>
              <w:bottom w:val="nil"/>
              <w:right w:val="single" w:sz="4" w:space="0" w:color="auto"/>
            </w:tcBorders>
          </w:tcPr>
          <w:p w14:paraId="0C56CD3D" w14:textId="77777777" w:rsidR="0019147F" w:rsidRPr="005620AA" w:rsidRDefault="0019147F" w:rsidP="0019147F">
            <w:pPr>
              <w:spacing w:before="40" w:after="0"/>
              <w:rPr>
                <w:sz w:val="20"/>
                <w:szCs w:val="20"/>
              </w:rPr>
            </w:pPr>
            <w:r w:rsidRPr="005620AA">
              <w:rPr>
                <w:sz w:val="20"/>
                <w:szCs w:val="20"/>
              </w:rPr>
              <w:t>Seed/tissue specific promoter</w:t>
            </w:r>
          </w:p>
        </w:tc>
        <w:tc>
          <w:tcPr>
            <w:tcW w:w="2551" w:type="dxa"/>
            <w:tcBorders>
              <w:top w:val="single" w:sz="4" w:space="0" w:color="auto"/>
              <w:left w:val="single" w:sz="4" w:space="0" w:color="auto"/>
              <w:bottom w:val="nil"/>
              <w:right w:val="single" w:sz="4" w:space="0" w:color="auto"/>
            </w:tcBorders>
          </w:tcPr>
          <w:p w14:paraId="790C55A7" w14:textId="77777777" w:rsidR="0019147F" w:rsidRPr="005620AA" w:rsidRDefault="0055257F" w:rsidP="0019147F">
            <w:pPr>
              <w:pStyle w:val="TableTextRARMP"/>
              <w:spacing w:before="40"/>
              <w:rPr>
                <w:szCs w:val="20"/>
              </w:rPr>
            </w:pPr>
            <w:r w:rsidRPr="005620AA">
              <w:rPr>
                <w:szCs w:val="20"/>
              </w:rPr>
              <w:t>P</w:t>
            </w:r>
            <w:r w:rsidR="0019147F" w:rsidRPr="005620AA">
              <w:rPr>
                <w:szCs w:val="20"/>
              </w:rPr>
              <w:t>romoters that are CCI</w:t>
            </w:r>
            <w:r w:rsidR="0019147F" w:rsidRPr="005620AA">
              <w:rPr>
                <w:szCs w:val="20"/>
                <w:vertAlign w:val="superscript"/>
              </w:rPr>
              <w:t>#</w:t>
            </w:r>
          </w:p>
        </w:tc>
        <w:tc>
          <w:tcPr>
            <w:tcW w:w="2826" w:type="dxa"/>
            <w:tcBorders>
              <w:top w:val="single" w:sz="4" w:space="0" w:color="auto"/>
              <w:left w:val="single" w:sz="4" w:space="0" w:color="auto"/>
              <w:bottom w:val="nil"/>
              <w:right w:val="single" w:sz="4" w:space="0" w:color="auto"/>
            </w:tcBorders>
          </w:tcPr>
          <w:p w14:paraId="693EE638" w14:textId="77777777" w:rsidR="0019147F" w:rsidRPr="005620AA" w:rsidRDefault="0019147F" w:rsidP="0019147F">
            <w:pPr>
              <w:spacing w:before="40" w:after="0"/>
              <w:rPr>
                <w:sz w:val="20"/>
                <w:szCs w:val="20"/>
              </w:rPr>
            </w:pPr>
            <w:r w:rsidRPr="005620AA">
              <w:rPr>
                <w:i/>
                <w:sz w:val="20"/>
                <w:szCs w:val="20"/>
              </w:rPr>
              <w:t>Triticum aestivum</w:t>
            </w:r>
          </w:p>
        </w:tc>
      </w:tr>
      <w:tr w:rsidR="00FE3AD3" w:rsidRPr="005620AA" w14:paraId="054979E3" w14:textId="77777777" w:rsidTr="008F6442">
        <w:trPr>
          <w:trHeight w:hRule="exact" w:val="284"/>
          <w:jc w:val="center"/>
        </w:trPr>
        <w:tc>
          <w:tcPr>
            <w:tcW w:w="3396" w:type="dxa"/>
            <w:tcBorders>
              <w:top w:val="nil"/>
              <w:left w:val="single" w:sz="4" w:space="0" w:color="auto"/>
              <w:bottom w:val="single" w:sz="4" w:space="0" w:color="auto"/>
              <w:right w:val="single" w:sz="4" w:space="0" w:color="auto"/>
            </w:tcBorders>
          </w:tcPr>
          <w:p w14:paraId="49BF043D" w14:textId="77777777" w:rsidR="0019147F" w:rsidRPr="005620AA" w:rsidRDefault="0019147F" w:rsidP="0019147F">
            <w:pPr>
              <w:spacing w:before="40" w:after="0"/>
              <w:rPr>
                <w:sz w:val="20"/>
                <w:szCs w:val="20"/>
              </w:rPr>
            </w:pPr>
          </w:p>
        </w:tc>
        <w:tc>
          <w:tcPr>
            <w:tcW w:w="2551" w:type="dxa"/>
            <w:tcBorders>
              <w:top w:val="nil"/>
              <w:left w:val="single" w:sz="4" w:space="0" w:color="auto"/>
              <w:bottom w:val="single" w:sz="4" w:space="0" w:color="auto"/>
              <w:right w:val="single" w:sz="4" w:space="0" w:color="auto"/>
            </w:tcBorders>
          </w:tcPr>
          <w:p w14:paraId="40128063" w14:textId="77777777" w:rsidR="0019147F" w:rsidRPr="005620AA" w:rsidRDefault="0055257F" w:rsidP="0019147F">
            <w:pPr>
              <w:pStyle w:val="TableTextRARMP"/>
              <w:spacing w:before="40"/>
              <w:rPr>
                <w:szCs w:val="20"/>
              </w:rPr>
            </w:pPr>
            <w:r w:rsidRPr="005620AA">
              <w:rPr>
                <w:szCs w:val="20"/>
              </w:rPr>
              <w:t>P</w:t>
            </w:r>
            <w:r w:rsidR="00FE3AD3" w:rsidRPr="005620AA">
              <w:rPr>
                <w:szCs w:val="20"/>
              </w:rPr>
              <w:t>romoters that are CCI</w:t>
            </w:r>
            <w:r w:rsidR="00FE3AD3" w:rsidRPr="005620AA">
              <w:rPr>
                <w:szCs w:val="20"/>
                <w:vertAlign w:val="superscript"/>
              </w:rPr>
              <w:t>#</w:t>
            </w:r>
          </w:p>
        </w:tc>
        <w:tc>
          <w:tcPr>
            <w:tcW w:w="2826" w:type="dxa"/>
            <w:tcBorders>
              <w:top w:val="nil"/>
              <w:left w:val="single" w:sz="4" w:space="0" w:color="auto"/>
              <w:bottom w:val="single" w:sz="4" w:space="0" w:color="auto"/>
              <w:right w:val="single" w:sz="4" w:space="0" w:color="auto"/>
            </w:tcBorders>
          </w:tcPr>
          <w:p w14:paraId="20D422D8" w14:textId="77777777" w:rsidR="0019147F" w:rsidRPr="005620AA" w:rsidRDefault="00FE3AD3" w:rsidP="0019147F">
            <w:pPr>
              <w:spacing w:before="40" w:after="0"/>
              <w:rPr>
                <w:i/>
                <w:sz w:val="20"/>
                <w:szCs w:val="20"/>
              </w:rPr>
            </w:pPr>
            <w:r w:rsidRPr="005620AA">
              <w:rPr>
                <w:i/>
                <w:sz w:val="20"/>
                <w:szCs w:val="20"/>
              </w:rPr>
              <w:t>Hordeum vulgare</w:t>
            </w:r>
          </w:p>
        </w:tc>
      </w:tr>
      <w:tr w:rsidR="00FE3AD3" w:rsidRPr="005620AA" w14:paraId="73D327C5" w14:textId="77777777" w:rsidTr="008F6442">
        <w:trPr>
          <w:trHeight w:hRule="exact" w:val="284"/>
          <w:jc w:val="center"/>
        </w:trPr>
        <w:tc>
          <w:tcPr>
            <w:tcW w:w="3396" w:type="dxa"/>
            <w:tcBorders>
              <w:top w:val="single" w:sz="4" w:space="0" w:color="auto"/>
              <w:left w:val="single" w:sz="4" w:space="0" w:color="auto"/>
              <w:bottom w:val="single" w:sz="4" w:space="0" w:color="auto"/>
              <w:right w:val="single" w:sz="4" w:space="0" w:color="auto"/>
            </w:tcBorders>
          </w:tcPr>
          <w:p w14:paraId="6ED59C87" w14:textId="77777777" w:rsidR="00FE3AD3" w:rsidRPr="005620AA" w:rsidRDefault="00FE3AD3" w:rsidP="0019147F">
            <w:pPr>
              <w:spacing w:before="40" w:after="0"/>
              <w:rPr>
                <w:sz w:val="20"/>
                <w:szCs w:val="20"/>
              </w:rPr>
            </w:pPr>
            <w:r w:rsidRPr="005620AA">
              <w:rPr>
                <w:sz w:val="20"/>
                <w:szCs w:val="20"/>
              </w:rPr>
              <w:t>Amplification promoting sequence</w:t>
            </w:r>
          </w:p>
        </w:tc>
        <w:tc>
          <w:tcPr>
            <w:tcW w:w="2551" w:type="dxa"/>
            <w:tcBorders>
              <w:top w:val="single" w:sz="4" w:space="0" w:color="auto"/>
              <w:left w:val="single" w:sz="4" w:space="0" w:color="auto"/>
              <w:bottom w:val="single" w:sz="4" w:space="0" w:color="auto"/>
              <w:right w:val="single" w:sz="4" w:space="0" w:color="auto"/>
            </w:tcBorders>
          </w:tcPr>
          <w:p w14:paraId="13E2E78C" w14:textId="77777777" w:rsidR="00FE3AD3" w:rsidRPr="005620AA" w:rsidRDefault="00FE3AD3" w:rsidP="0019147F">
            <w:pPr>
              <w:pStyle w:val="TableTextRARMP"/>
              <w:spacing w:before="40"/>
              <w:rPr>
                <w:i/>
                <w:szCs w:val="20"/>
              </w:rPr>
            </w:pPr>
            <w:r w:rsidRPr="005620AA">
              <w:rPr>
                <w:i/>
                <w:szCs w:val="20"/>
              </w:rPr>
              <w:t>Ubi1 Intron</w:t>
            </w:r>
          </w:p>
        </w:tc>
        <w:tc>
          <w:tcPr>
            <w:tcW w:w="2826" w:type="dxa"/>
            <w:tcBorders>
              <w:top w:val="single" w:sz="4" w:space="0" w:color="auto"/>
              <w:left w:val="single" w:sz="4" w:space="0" w:color="auto"/>
              <w:bottom w:val="single" w:sz="4" w:space="0" w:color="auto"/>
              <w:right w:val="single" w:sz="4" w:space="0" w:color="auto"/>
            </w:tcBorders>
          </w:tcPr>
          <w:p w14:paraId="02D9AD1F" w14:textId="77777777" w:rsidR="00FE3AD3" w:rsidRPr="005620AA" w:rsidRDefault="00FE3AD3" w:rsidP="0019147F">
            <w:pPr>
              <w:spacing w:before="40" w:after="0"/>
              <w:rPr>
                <w:i/>
                <w:sz w:val="20"/>
                <w:szCs w:val="20"/>
              </w:rPr>
            </w:pPr>
            <w:r w:rsidRPr="005620AA">
              <w:rPr>
                <w:i/>
                <w:sz w:val="20"/>
                <w:szCs w:val="20"/>
              </w:rPr>
              <w:t>Zea mays</w:t>
            </w:r>
          </w:p>
        </w:tc>
      </w:tr>
      <w:tr w:rsidR="00FE3AD3" w:rsidRPr="005620AA" w14:paraId="43C40D5B" w14:textId="77777777" w:rsidTr="008F6442">
        <w:trPr>
          <w:trHeight w:hRule="exact" w:val="284"/>
          <w:jc w:val="center"/>
        </w:trPr>
        <w:tc>
          <w:tcPr>
            <w:tcW w:w="3396" w:type="dxa"/>
            <w:tcBorders>
              <w:top w:val="single" w:sz="4" w:space="0" w:color="auto"/>
              <w:left w:val="single" w:sz="4" w:space="0" w:color="auto"/>
              <w:bottom w:val="nil"/>
              <w:right w:val="single" w:sz="4" w:space="0" w:color="auto"/>
            </w:tcBorders>
          </w:tcPr>
          <w:p w14:paraId="06A9A28A" w14:textId="77777777" w:rsidR="00FE3AD3" w:rsidRPr="005620AA" w:rsidRDefault="00FE3AD3" w:rsidP="0019147F">
            <w:pPr>
              <w:spacing w:before="40" w:after="0"/>
              <w:rPr>
                <w:sz w:val="20"/>
                <w:szCs w:val="20"/>
              </w:rPr>
            </w:pPr>
            <w:r w:rsidRPr="005620AA">
              <w:rPr>
                <w:sz w:val="20"/>
                <w:szCs w:val="20"/>
              </w:rPr>
              <w:t>Termination sequence</w:t>
            </w:r>
          </w:p>
        </w:tc>
        <w:tc>
          <w:tcPr>
            <w:tcW w:w="2551" w:type="dxa"/>
            <w:tcBorders>
              <w:top w:val="single" w:sz="4" w:space="0" w:color="auto"/>
              <w:left w:val="single" w:sz="4" w:space="0" w:color="auto"/>
              <w:bottom w:val="nil"/>
              <w:right w:val="single" w:sz="4" w:space="0" w:color="auto"/>
            </w:tcBorders>
          </w:tcPr>
          <w:p w14:paraId="34CD36D0" w14:textId="77777777" w:rsidR="00FE3AD3" w:rsidRPr="005620AA" w:rsidRDefault="00FE3AD3" w:rsidP="00FE3AD3">
            <w:pPr>
              <w:pStyle w:val="TableTextRARMP"/>
              <w:spacing w:before="40"/>
              <w:rPr>
                <w:i/>
                <w:szCs w:val="20"/>
              </w:rPr>
            </w:pPr>
            <w:r w:rsidRPr="005620AA">
              <w:rPr>
                <w:i/>
                <w:szCs w:val="20"/>
              </w:rPr>
              <w:t>nos</w:t>
            </w:r>
          </w:p>
        </w:tc>
        <w:tc>
          <w:tcPr>
            <w:tcW w:w="2826" w:type="dxa"/>
            <w:tcBorders>
              <w:top w:val="single" w:sz="4" w:space="0" w:color="auto"/>
              <w:left w:val="single" w:sz="4" w:space="0" w:color="auto"/>
              <w:bottom w:val="nil"/>
              <w:right w:val="single" w:sz="4" w:space="0" w:color="auto"/>
            </w:tcBorders>
          </w:tcPr>
          <w:p w14:paraId="3FBCA99F" w14:textId="77777777" w:rsidR="00FE3AD3" w:rsidRPr="005620AA" w:rsidRDefault="00FE3AD3" w:rsidP="0019147F">
            <w:pPr>
              <w:spacing w:before="40" w:after="0"/>
              <w:rPr>
                <w:i/>
                <w:sz w:val="20"/>
                <w:szCs w:val="20"/>
              </w:rPr>
            </w:pPr>
            <w:r w:rsidRPr="005620AA">
              <w:rPr>
                <w:i/>
                <w:sz w:val="20"/>
                <w:szCs w:val="20"/>
              </w:rPr>
              <w:t>Agrobacterium tumefaciens</w:t>
            </w:r>
          </w:p>
        </w:tc>
      </w:tr>
      <w:tr w:rsidR="00FE3AD3" w:rsidRPr="005620AA" w14:paraId="17289099" w14:textId="77777777" w:rsidTr="00EA0C02">
        <w:trPr>
          <w:trHeight w:hRule="exact" w:val="284"/>
          <w:jc w:val="center"/>
        </w:trPr>
        <w:tc>
          <w:tcPr>
            <w:tcW w:w="3396" w:type="dxa"/>
            <w:tcBorders>
              <w:top w:val="nil"/>
              <w:left w:val="single" w:sz="4" w:space="0" w:color="auto"/>
              <w:bottom w:val="nil"/>
              <w:right w:val="single" w:sz="4" w:space="0" w:color="auto"/>
            </w:tcBorders>
          </w:tcPr>
          <w:p w14:paraId="534138AB" w14:textId="77777777" w:rsidR="00FE3AD3" w:rsidRPr="005620AA" w:rsidRDefault="00FE3AD3" w:rsidP="0019147F">
            <w:pPr>
              <w:spacing w:before="40" w:after="0"/>
              <w:rPr>
                <w:sz w:val="20"/>
                <w:szCs w:val="20"/>
              </w:rPr>
            </w:pPr>
          </w:p>
        </w:tc>
        <w:tc>
          <w:tcPr>
            <w:tcW w:w="2551" w:type="dxa"/>
            <w:tcBorders>
              <w:top w:val="nil"/>
              <w:left w:val="single" w:sz="4" w:space="0" w:color="auto"/>
              <w:bottom w:val="nil"/>
              <w:right w:val="single" w:sz="4" w:space="0" w:color="auto"/>
            </w:tcBorders>
          </w:tcPr>
          <w:p w14:paraId="0827E572" w14:textId="77777777" w:rsidR="00FE3AD3" w:rsidRPr="005620AA" w:rsidRDefault="00FE3AD3" w:rsidP="00FE3AD3">
            <w:pPr>
              <w:pStyle w:val="TableTextRARMP"/>
              <w:spacing w:before="40"/>
              <w:rPr>
                <w:i/>
                <w:szCs w:val="20"/>
              </w:rPr>
            </w:pPr>
            <w:r w:rsidRPr="005620AA">
              <w:rPr>
                <w:i/>
                <w:szCs w:val="20"/>
              </w:rPr>
              <w:t>ocs</w:t>
            </w:r>
          </w:p>
        </w:tc>
        <w:tc>
          <w:tcPr>
            <w:tcW w:w="2826" w:type="dxa"/>
            <w:tcBorders>
              <w:top w:val="nil"/>
              <w:left w:val="single" w:sz="4" w:space="0" w:color="auto"/>
              <w:bottom w:val="nil"/>
              <w:right w:val="single" w:sz="4" w:space="0" w:color="auto"/>
            </w:tcBorders>
          </w:tcPr>
          <w:p w14:paraId="7D99FA69" w14:textId="77777777" w:rsidR="00FE3AD3" w:rsidRPr="005620AA" w:rsidRDefault="00FE3AD3" w:rsidP="0019147F">
            <w:pPr>
              <w:spacing w:before="40" w:after="0"/>
              <w:rPr>
                <w:i/>
                <w:sz w:val="20"/>
                <w:szCs w:val="20"/>
              </w:rPr>
            </w:pPr>
            <w:r w:rsidRPr="005620AA">
              <w:rPr>
                <w:i/>
                <w:sz w:val="20"/>
                <w:szCs w:val="20"/>
              </w:rPr>
              <w:t>Agrobacterium tumefaciens</w:t>
            </w:r>
          </w:p>
        </w:tc>
      </w:tr>
      <w:tr w:rsidR="00FE3AD3" w:rsidRPr="005620AA" w14:paraId="737BE1A1" w14:textId="77777777" w:rsidTr="00EA0C02">
        <w:trPr>
          <w:trHeight w:hRule="exact" w:val="284"/>
          <w:jc w:val="center"/>
        </w:trPr>
        <w:tc>
          <w:tcPr>
            <w:tcW w:w="3396" w:type="dxa"/>
            <w:tcBorders>
              <w:top w:val="nil"/>
              <w:left w:val="single" w:sz="4" w:space="0" w:color="auto"/>
              <w:bottom w:val="nil"/>
              <w:right w:val="single" w:sz="4" w:space="0" w:color="auto"/>
            </w:tcBorders>
          </w:tcPr>
          <w:p w14:paraId="0A3FFA34" w14:textId="77777777" w:rsidR="00FE3AD3" w:rsidRPr="005620AA" w:rsidRDefault="00FE3AD3" w:rsidP="0019147F">
            <w:pPr>
              <w:spacing w:before="40" w:after="0"/>
              <w:rPr>
                <w:sz w:val="20"/>
                <w:szCs w:val="20"/>
              </w:rPr>
            </w:pPr>
          </w:p>
        </w:tc>
        <w:tc>
          <w:tcPr>
            <w:tcW w:w="2551" w:type="dxa"/>
            <w:tcBorders>
              <w:top w:val="nil"/>
              <w:left w:val="single" w:sz="4" w:space="0" w:color="auto"/>
              <w:bottom w:val="nil"/>
              <w:right w:val="single" w:sz="4" w:space="0" w:color="auto"/>
            </w:tcBorders>
          </w:tcPr>
          <w:p w14:paraId="536E4E58" w14:textId="77777777" w:rsidR="00FE3AD3" w:rsidRPr="005620AA" w:rsidRDefault="00E4459D" w:rsidP="00FE3AD3">
            <w:pPr>
              <w:pStyle w:val="TableTextRARMP"/>
              <w:spacing w:before="40"/>
              <w:rPr>
                <w:szCs w:val="20"/>
              </w:rPr>
            </w:pPr>
            <w:r w:rsidRPr="005620AA">
              <w:rPr>
                <w:szCs w:val="20"/>
              </w:rPr>
              <w:t>T</w:t>
            </w:r>
            <w:r w:rsidR="00FE3AD3" w:rsidRPr="005620AA">
              <w:rPr>
                <w:szCs w:val="20"/>
              </w:rPr>
              <w:t>erminators that are CCI</w:t>
            </w:r>
            <w:r w:rsidR="00FE3AD3" w:rsidRPr="005620AA">
              <w:rPr>
                <w:szCs w:val="20"/>
                <w:vertAlign w:val="superscript"/>
              </w:rPr>
              <w:t>#</w:t>
            </w:r>
          </w:p>
        </w:tc>
        <w:tc>
          <w:tcPr>
            <w:tcW w:w="2826" w:type="dxa"/>
            <w:tcBorders>
              <w:top w:val="nil"/>
              <w:left w:val="single" w:sz="4" w:space="0" w:color="auto"/>
              <w:bottom w:val="nil"/>
              <w:right w:val="single" w:sz="4" w:space="0" w:color="auto"/>
            </w:tcBorders>
          </w:tcPr>
          <w:p w14:paraId="49C05B50" w14:textId="77777777" w:rsidR="00FE3AD3" w:rsidRPr="005620AA" w:rsidRDefault="00FE3AD3" w:rsidP="0019147F">
            <w:pPr>
              <w:spacing w:before="40" w:after="0"/>
              <w:rPr>
                <w:i/>
                <w:sz w:val="20"/>
                <w:szCs w:val="20"/>
              </w:rPr>
            </w:pPr>
            <w:r w:rsidRPr="005620AA">
              <w:rPr>
                <w:i/>
                <w:sz w:val="20"/>
                <w:szCs w:val="20"/>
              </w:rPr>
              <w:t>Triticum aestivum</w:t>
            </w:r>
          </w:p>
        </w:tc>
      </w:tr>
      <w:tr w:rsidR="00FE3AD3" w:rsidRPr="005620AA" w14:paraId="0ED44718" w14:textId="77777777" w:rsidTr="00EA0C02">
        <w:trPr>
          <w:trHeight w:hRule="exact" w:val="284"/>
          <w:jc w:val="center"/>
        </w:trPr>
        <w:tc>
          <w:tcPr>
            <w:tcW w:w="3396" w:type="dxa"/>
            <w:tcBorders>
              <w:top w:val="nil"/>
              <w:left w:val="single" w:sz="4" w:space="0" w:color="auto"/>
              <w:bottom w:val="single" w:sz="4" w:space="0" w:color="auto"/>
              <w:right w:val="single" w:sz="4" w:space="0" w:color="auto"/>
            </w:tcBorders>
          </w:tcPr>
          <w:p w14:paraId="728BC7F5" w14:textId="77777777" w:rsidR="0019147F" w:rsidRPr="005620AA" w:rsidRDefault="0019147F" w:rsidP="0019147F">
            <w:pPr>
              <w:spacing w:before="40" w:after="0"/>
              <w:rPr>
                <w:sz w:val="20"/>
                <w:szCs w:val="20"/>
              </w:rPr>
            </w:pPr>
          </w:p>
        </w:tc>
        <w:tc>
          <w:tcPr>
            <w:tcW w:w="2551" w:type="dxa"/>
            <w:tcBorders>
              <w:top w:val="nil"/>
              <w:left w:val="single" w:sz="4" w:space="0" w:color="auto"/>
              <w:bottom w:val="single" w:sz="4" w:space="0" w:color="auto"/>
              <w:right w:val="single" w:sz="4" w:space="0" w:color="auto"/>
            </w:tcBorders>
          </w:tcPr>
          <w:p w14:paraId="7783068D" w14:textId="77777777" w:rsidR="0019147F" w:rsidRPr="005620AA" w:rsidRDefault="0055257F" w:rsidP="0019147F">
            <w:pPr>
              <w:pStyle w:val="TableTextRARMP"/>
              <w:spacing w:before="40"/>
              <w:rPr>
                <w:szCs w:val="20"/>
              </w:rPr>
            </w:pPr>
            <w:r w:rsidRPr="005620AA">
              <w:rPr>
                <w:szCs w:val="20"/>
              </w:rPr>
              <w:t>T</w:t>
            </w:r>
            <w:r w:rsidR="00FE3AD3" w:rsidRPr="005620AA">
              <w:rPr>
                <w:szCs w:val="20"/>
              </w:rPr>
              <w:t>erminators that are CCI</w:t>
            </w:r>
            <w:r w:rsidR="00FE3AD3" w:rsidRPr="005620AA">
              <w:rPr>
                <w:szCs w:val="20"/>
                <w:vertAlign w:val="superscript"/>
              </w:rPr>
              <w:t>#</w:t>
            </w:r>
          </w:p>
        </w:tc>
        <w:tc>
          <w:tcPr>
            <w:tcW w:w="2826" w:type="dxa"/>
            <w:tcBorders>
              <w:top w:val="nil"/>
              <w:left w:val="single" w:sz="4" w:space="0" w:color="auto"/>
              <w:bottom w:val="single" w:sz="4" w:space="0" w:color="auto"/>
              <w:right w:val="single" w:sz="4" w:space="0" w:color="auto"/>
            </w:tcBorders>
          </w:tcPr>
          <w:p w14:paraId="789F357F" w14:textId="77777777" w:rsidR="0019147F" w:rsidRPr="005620AA" w:rsidRDefault="00FE3AD3" w:rsidP="0019147F">
            <w:pPr>
              <w:spacing w:before="40" w:after="0"/>
              <w:rPr>
                <w:i/>
                <w:sz w:val="20"/>
                <w:szCs w:val="20"/>
              </w:rPr>
            </w:pPr>
            <w:r w:rsidRPr="005620AA">
              <w:rPr>
                <w:i/>
                <w:sz w:val="20"/>
                <w:szCs w:val="20"/>
              </w:rPr>
              <w:t>Hordeum vulgare</w:t>
            </w:r>
          </w:p>
        </w:tc>
      </w:tr>
    </w:tbl>
    <w:p w14:paraId="00B8243C" w14:textId="77777777" w:rsidR="004963B9" w:rsidRPr="005620AA" w:rsidRDefault="004963B9" w:rsidP="00850A97">
      <w:pPr>
        <w:pStyle w:val="RARMPPara"/>
        <w:numPr>
          <w:ilvl w:val="0"/>
          <w:numId w:val="0"/>
        </w:numPr>
      </w:pPr>
      <w:r w:rsidRPr="005620AA">
        <w:rPr>
          <w:vertAlign w:val="superscript"/>
        </w:rPr>
        <w:t>#</w:t>
      </w:r>
      <w:r w:rsidRPr="005620AA">
        <w:t>This information has been declared CCI. The information is included in a CCI Attachment to the RARMP, which is available to the prescribed experts and agencies that are consulted on the RARMP.</w:t>
      </w:r>
    </w:p>
    <w:p w14:paraId="3352D456" w14:textId="5AAA0F7D" w:rsidR="00F00D3B" w:rsidRPr="005620AA" w:rsidRDefault="00F00D3B" w:rsidP="003F5DCD">
      <w:pPr>
        <w:pStyle w:val="RARMPPara"/>
      </w:pPr>
      <w:r w:rsidRPr="005620AA">
        <w:lastRenderedPageBreak/>
        <w:t>GM wheat lines may be crossed and progeny grown during the proposed trial.</w:t>
      </w:r>
      <w:r w:rsidR="003F5DCD" w:rsidRPr="003F5DCD">
        <w:t xml:space="preserve"> </w:t>
      </w:r>
      <w:r w:rsidR="003F5DCD">
        <w:t>No more than 10 introduced or modified iron-related gene</w:t>
      </w:r>
      <w:r w:rsidR="003F5DCD" w:rsidRPr="003F5DCD">
        <w:t>s</w:t>
      </w:r>
      <w:r w:rsidR="003F5DCD">
        <w:t xml:space="preserve"> would be stacked in any GM wheat in the proposed trial.</w:t>
      </w:r>
    </w:p>
    <w:p w14:paraId="0BA8A61D" w14:textId="77777777" w:rsidR="004963B9" w:rsidRPr="005620AA" w:rsidRDefault="004963B9" w:rsidP="004963B9">
      <w:pPr>
        <w:pStyle w:val="Heading3"/>
      </w:pPr>
      <w:bookmarkStart w:id="58" w:name="_Toc5962926"/>
      <w:r w:rsidRPr="005620AA">
        <w:t>Methods of genetic modification</w:t>
      </w:r>
      <w:bookmarkEnd w:id="58"/>
    </w:p>
    <w:p w14:paraId="5FF94E5C" w14:textId="6B5BDA2A" w:rsidR="00D6497E" w:rsidRPr="005620AA" w:rsidRDefault="00D6497E" w:rsidP="00A1096A">
      <w:pPr>
        <w:pStyle w:val="RARMPPara"/>
      </w:pPr>
      <w:r w:rsidRPr="005620AA">
        <w:t>The applicant proposes to genetically modify (transform) wheat plants in contained facilities under</w:t>
      </w:r>
      <w:r w:rsidR="009B570E" w:rsidRPr="005620AA">
        <w:t xml:space="preserve"> a</w:t>
      </w:r>
      <w:r w:rsidR="00BB7845">
        <w:t>n</w:t>
      </w:r>
      <w:r w:rsidR="009B570E" w:rsidRPr="005620AA">
        <w:t xml:space="preserve"> NLRD</w:t>
      </w:r>
      <w:r w:rsidRPr="005620AA">
        <w:t xml:space="preserve"> authorisation. Transformed wheat lines would be grown for at least two generations in contained glasshouses prior to selecting lines to be used in the field trial.</w:t>
      </w:r>
    </w:p>
    <w:p w14:paraId="7A3FFADE" w14:textId="5297D23B" w:rsidR="00D6497E" w:rsidRPr="005620AA" w:rsidRDefault="00D6497E" w:rsidP="005058FC">
      <w:pPr>
        <w:pStyle w:val="RARMPPara"/>
      </w:pPr>
      <w:r w:rsidRPr="005620AA">
        <w:t xml:space="preserve">The GM wheat lines with introduced genes would predominantly be produced using </w:t>
      </w:r>
      <w:r w:rsidRPr="005620AA">
        <w:rPr>
          <w:i/>
        </w:rPr>
        <w:t>Agrobacterium</w:t>
      </w:r>
      <w:r w:rsidRPr="005620AA">
        <w:t xml:space="preserve">-mediated transformation.  </w:t>
      </w:r>
      <w:r w:rsidR="00AC2988" w:rsidRPr="005620AA">
        <w:t xml:space="preserve">Some may be produced using the particle bombardment method. </w:t>
      </w:r>
      <w:r w:rsidRPr="005620AA">
        <w:t xml:space="preserve">Information about </w:t>
      </w:r>
      <w:r w:rsidR="00AC2988" w:rsidRPr="005620AA">
        <w:t>these</w:t>
      </w:r>
      <w:r w:rsidRPr="005620AA">
        <w:t xml:space="preserve"> method</w:t>
      </w:r>
      <w:r w:rsidR="00AC2988" w:rsidRPr="005620AA">
        <w:t>s</w:t>
      </w:r>
      <w:r w:rsidRPr="005620AA">
        <w:t xml:space="preserve"> can be found in the document </w:t>
      </w:r>
      <w:r w:rsidRPr="005620AA">
        <w:rPr>
          <w:i/>
        </w:rPr>
        <w:t>Methods of plant genetic modification</w:t>
      </w:r>
      <w:r w:rsidRPr="005620AA">
        <w:t xml:space="preserve"> available from the </w:t>
      </w:r>
      <w:hyperlink r:id="rId20" w:history="1">
        <w:r w:rsidRPr="005620AA">
          <w:rPr>
            <w:rStyle w:val="Hyperlink"/>
            <w:color w:val="auto"/>
          </w:rPr>
          <w:t>OGTR Risk Assessment References page</w:t>
        </w:r>
      </w:hyperlink>
      <w:r w:rsidRPr="005620AA">
        <w:t>.</w:t>
      </w:r>
    </w:p>
    <w:p w14:paraId="03881E46" w14:textId="692EFC88" w:rsidR="00FB746A" w:rsidRPr="005620AA" w:rsidRDefault="00D6497E" w:rsidP="00850A97">
      <w:pPr>
        <w:pStyle w:val="RARMPPara"/>
      </w:pPr>
      <w:r w:rsidRPr="005620AA">
        <w:t xml:space="preserve">Some of the GM wheat lines with introduced genes may be </w:t>
      </w:r>
      <w:r w:rsidR="00C72C9F">
        <w:t>produced</w:t>
      </w:r>
      <w:r w:rsidR="00C72C9F" w:rsidRPr="005620AA">
        <w:t xml:space="preserve"> </w:t>
      </w:r>
      <w:r w:rsidR="00346B57" w:rsidRPr="005620AA">
        <w:t xml:space="preserve">by pollen magnetofection. In </w:t>
      </w:r>
      <w:r w:rsidR="00AC2988" w:rsidRPr="005620AA">
        <w:t>this</w:t>
      </w:r>
      <w:r w:rsidR="00346B57" w:rsidRPr="005620AA">
        <w:t xml:space="preserve"> method, the DNA </w:t>
      </w:r>
      <w:r w:rsidR="00BA46A8" w:rsidRPr="005620AA">
        <w:t>to be introduced</w:t>
      </w:r>
      <w:r w:rsidR="00346B57" w:rsidRPr="005620AA">
        <w:t xml:space="preserve"> is loaded onto positively charged magnetic nanoparticles (MNPs) about 200 nm in size. The MNPs are mixed with </w:t>
      </w:r>
      <w:r w:rsidR="00BA46A8" w:rsidRPr="005620AA">
        <w:t xml:space="preserve">plant </w:t>
      </w:r>
      <w:r w:rsidR="00346B57" w:rsidRPr="005620AA">
        <w:t xml:space="preserve">pollen grains and a magnetic field is applied to </w:t>
      </w:r>
      <w:r w:rsidR="005E13BD" w:rsidRPr="005620AA">
        <w:t xml:space="preserve">transport the MNPs through </w:t>
      </w:r>
      <w:r w:rsidR="00BA46A8" w:rsidRPr="005620AA">
        <w:t xml:space="preserve">small </w:t>
      </w:r>
      <w:r w:rsidR="005E13BD" w:rsidRPr="005620AA">
        <w:t xml:space="preserve">apertures in the pollen </w:t>
      </w:r>
      <w:r w:rsidR="00BA46A8" w:rsidRPr="005620AA">
        <w:t>walls</w:t>
      </w:r>
      <w:r w:rsidR="005E13BD" w:rsidRPr="005620AA">
        <w:t>. The DNA load can then integrate into the pollen genome, sometimes in multiple positions. The transformed pollen is used for artificial pollination</w:t>
      </w:r>
      <w:r w:rsidR="00BA46A8" w:rsidRPr="005620AA">
        <w:t xml:space="preserve">, generating </w:t>
      </w:r>
      <w:r w:rsidR="005E13BD" w:rsidRPr="005620AA">
        <w:t>GM progeny</w:t>
      </w:r>
      <w:r w:rsidR="00F61076" w:rsidRPr="005620AA">
        <w:t xml:space="preserve"> </w:t>
      </w:r>
      <w:r w:rsidR="00F61076" w:rsidRPr="005620AA">
        <w:fldChar w:fldCharType="begin">
          <w:fldData xml:space="preserve">PEVuZE5vdGU+PENpdGU+PEF1dGhvcj5aaGFvPC9BdXRob3I+PFllYXI+MjAxNzwvWWVhcj48UmVj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</w:fldData>
        </w:fldChar>
      </w:r>
      <w:r w:rsidR="00F61076" w:rsidRPr="005620AA">
        <w:instrText xml:space="preserve"> ADDIN EN.CITE </w:instrText>
      </w:r>
      <w:r w:rsidR="00F61076" w:rsidRPr="005620AA">
        <w:fldChar w:fldCharType="begin">
          <w:fldData xml:space="preserve">PEVuZE5vdGU+PENpdGU+PEF1dGhvcj5aaGFvPC9BdXRob3I+PFllYXI+MjAxNzwvWWVhcj48UmVj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</w:fldData>
        </w:fldChar>
      </w:r>
      <w:r w:rsidR="00F61076" w:rsidRPr="005620AA">
        <w:instrText xml:space="preserve"> ADDIN EN.CITE.DATA </w:instrText>
      </w:r>
      <w:r w:rsidR="00F61076" w:rsidRPr="005620AA">
        <w:fldChar w:fldCharType="end"/>
      </w:r>
      <w:r w:rsidR="00F61076" w:rsidRPr="005620AA">
        <w:fldChar w:fldCharType="separate"/>
      </w:r>
      <w:r w:rsidR="00F61076" w:rsidRPr="005620AA">
        <w:rPr>
          <w:noProof/>
        </w:rPr>
        <w:t>(Zhao et al., 2017)</w:t>
      </w:r>
      <w:r w:rsidR="00F61076" w:rsidRPr="005620AA">
        <w:fldChar w:fldCharType="end"/>
      </w:r>
      <w:r w:rsidR="005E13BD" w:rsidRPr="005620AA">
        <w:t>.</w:t>
      </w:r>
    </w:p>
    <w:p w14:paraId="087422F5" w14:textId="0B20693A" w:rsidR="00180224" w:rsidRPr="005620AA" w:rsidRDefault="00C7003C" w:rsidP="008F6442">
      <w:pPr>
        <w:pStyle w:val="RARMPPara"/>
      </w:pPr>
      <w:r w:rsidRPr="005620AA">
        <w:t xml:space="preserve">The GM wheat lines with endogenous gene knockout would be generated by CRISPR/Cas9 genome editing. </w:t>
      </w:r>
      <w:r w:rsidR="002709CC" w:rsidRPr="005620AA">
        <w:t xml:space="preserve">In the proposed CRISPR/Cas9 technique, a plasmid DNA is generated encoding the Cas9 </w:t>
      </w:r>
      <w:r w:rsidR="008C2B37">
        <w:t>protein and a short guide RNA (</w:t>
      </w:r>
      <w:r w:rsidR="002709CC" w:rsidRPr="005620AA">
        <w:t xml:space="preserve">gRNA) designed to target a specific endogenous gene. Once </w:t>
      </w:r>
      <w:r w:rsidR="00445435" w:rsidRPr="005620AA">
        <w:t xml:space="preserve">wheat </w:t>
      </w:r>
      <w:r w:rsidR="002709CC" w:rsidRPr="005620AA">
        <w:t>is transformed with t</w:t>
      </w:r>
      <w:r w:rsidR="008C2B37">
        <w:t>he plasmid, the expressed Cas9-</w:t>
      </w:r>
      <w:r w:rsidR="002709CC" w:rsidRPr="005620AA">
        <w:t>gRNA complex creates a</w:t>
      </w:r>
      <w:r w:rsidR="005242D9" w:rsidRPr="005620AA">
        <w:t xml:space="preserve"> </w:t>
      </w:r>
      <w:r w:rsidRPr="005620AA">
        <w:t xml:space="preserve">double-stranded break in </w:t>
      </w:r>
      <w:r w:rsidR="002709CC" w:rsidRPr="005620AA">
        <w:t xml:space="preserve">the </w:t>
      </w:r>
      <w:r w:rsidRPr="005620AA">
        <w:t>target DNA</w:t>
      </w:r>
      <w:r w:rsidR="005242D9" w:rsidRPr="005620AA">
        <w:t xml:space="preserve"> sequence</w:t>
      </w:r>
      <w:r w:rsidRPr="005620AA">
        <w:t>.</w:t>
      </w:r>
      <w:r w:rsidR="00372395" w:rsidRPr="005620AA">
        <w:t xml:space="preserve"> Imperfect natural repair of these breaks </w:t>
      </w:r>
      <w:r w:rsidR="003932EB" w:rsidRPr="005620AA">
        <w:t>most often</w:t>
      </w:r>
      <w:r w:rsidR="00372395" w:rsidRPr="005620AA">
        <w:t xml:space="preserve"> leads to short </w:t>
      </w:r>
      <w:r w:rsidR="00775D50" w:rsidRPr="005620AA">
        <w:t>insertions or deletions (</w:t>
      </w:r>
      <w:r w:rsidR="00980F0C" w:rsidRPr="005620AA">
        <w:t xml:space="preserve">one or </w:t>
      </w:r>
      <w:r w:rsidR="00D5270B" w:rsidRPr="005620AA">
        <w:t>a few</w:t>
      </w:r>
      <w:r w:rsidR="00775D50" w:rsidRPr="005620AA">
        <w:t xml:space="preserve"> base pairs)</w:t>
      </w:r>
      <w:r w:rsidR="00372395" w:rsidRPr="005620AA">
        <w:t xml:space="preserve"> in the target </w:t>
      </w:r>
      <w:r w:rsidR="00D5270B" w:rsidRPr="005620AA">
        <w:t xml:space="preserve">plant </w:t>
      </w:r>
      <w:r w:rsidR="00372395" w:rsidRPr="005620AA">
        <w:t xml:space="preserve">DNA sequence, although it can </w:t>
      </w:r>
      <w:r w:rsidR="00D5270B" w:rsidRPr="005620AA">
        <w:t>sometimes</w:t>
      </w:r>
      <w:r w:rsidR="00775D50" w:rsidRPr="005620AA">
        <w:t xml:space="preserve"> produce larger </w:t>
      </w:r>
      <w:r w:rsidR="00D5270B" w:rsidRPr="005620AA">
        <w:t>deletions</w:t>
      </w:r>
      <w:r w:rsidR="00372395" w:rsidRPr="005620AA">
        <w:t xml:space="preserve"> </w:t>
      </w:r>
      <w:r w:rsidR="002B5734" w:rsidRPr="005620AA">
        <w:fldChar w:fldCharType="begin"/>
      </w:r>
      <w:r w:rsidR="002B5734" w:rsidRPr="005620AA">
        <w:instrText xml:space="preserve"> ADDIN EN.CITE &lt;EndNote&gt;&lt;Cite&gt;&lt;Author&gt;Soyars&lt;/Author&gt;&lt;Year&gt;2018&lt;/Year&gt;&lt;RecNum&gt;14&lt;/RecNum&gt;&lt;DisplayText&gt;(Soyars et al., 2018)&lt;/DisplayText&gt;&lt;record&gt;&lt;rec-number&gt;14&lt;/rec-number&gt;&lt;foreign-keys&gt;&lt;key app="EN" db-id="rszp9rf5asr0s9ee9wcxzze00afwszpttdp2" timestamp="1542781015"&gt;14&lt;/key&gt;&lt;key app="ENWeb" db-id=""&gt;0&lt;/key&gt;&lt;/foreign-keys&gt;&lt;ref-type name="Journal Article"&gt;17&lt;/ref-type&gt;&lt;contributors&gt;&lt;authors&gt;&lt;author&gt;Soyars, C. L.&lt;/author&gt;&lt;author&gt;Peterson, B. A.&lt;/author&gt;&lt;author&gt;Burr, C. A.&lt;/author&gt;&lt;author&gt;Nimchuk, Z. L.&lt;/author&gt;&lt;/authors&gt;&lt;/contributors&gt;&lt;auth-address&gt;Department of Biology and Curriculum in Genetics and Molecular Biology, University of North Carolina at Chapel Hill, 4155 Genome Sciences Building, 250 Bell Tower Drive, Chapel Hill, NC, USA.&lt;/auth-address&gt;&lt;titles&gt;&lt;title&gt;Cutting edge genetics: CRISPR/Cas9 editing of plant genomes&lt;/title&gt;&lt;secondary-title&gt;Plant Cell Physiol&lt;/secondary-title&gt;&lt;/titles&gt;&lt;periodical&gt;&lt;full-title&gt;Plant Cell Physiol&lt;/full-title&gt;&lt;/periodical&gt;&lt;pages&gt;1608-1620&lt;/pages&gt;&lt;volume&gt;59&lt;/volume&gt;&lt;number&gt;8&lt;/number&gt;&lt;keywords&gt;&lt;keyword&gt;CRISPR-Cas Systems/*genetics&lt;/keyword&gt;&lt;keyword&gt;Clustered Regularly Interspaced Short Palindromic Repeats/genetics&lt;/keyword&gt;&lt;keyword&gt;Gene Editing&lt;/keyword&gt;&lt;keyword&gt;Genetic Engineering&lt;/keyword&gt;&lt;keyword&gt;Genome, Plant/*genetics&lt;/keyword&gt;&lt;keyword&gt;Plants, Genetically Modified/genetics&lt;/keyword&gt;&lt;/keywords&gt;&lt;dates&gt;&lt;year&gt;2018&lt;/year&gt;&lt;pub-dates&gt;&lt;date&gt;Aug 1&lt;/date&gt;&lt;/pub-dates&gt;&lt;/dates&gt;&lt;isbn&gt;1471-9053 (Electronic)&amp;#xD;0032-0781 (Linking)&lt;/isbn&gt;&lt;accession-num&gt;29912402&lt;/accession-num&gt;&lt;urls&gt;&lt;related-urls&gt;&lt;url&gt;&lt;style face="underline" font="default" size="100%"&gt;https://www.ncbi.nlm.nih.gov/pubmed/29912402&lt;/style&gt;&lt;/url&gt;&lt;/related-urls&gt;&lt;/urls&gt;&lt;electronic-resource-num&gt;10.1093/pcp/pcy079&lt;/electronic-resource-num&gt;&lt;/record&gt;&lt;/Cite&gt;&lt;/EndNote&gt;</w:instrText>
      </w:r>
      <w:r w:rsidR="002B5734" w:rsidRPr="005620AA">
        <w:fldChar w:fldCharType="separate"/>
      </w:r>
      <w:r w:rsidR="002B5734" w:rsidRPr="005620AA">
        <w:rPr>
          <w:noProof/>
        </w:rPr>
        <w:t>(Soyars et al., 2018)</w:t>
      </w:r>
      <w:r w:rsidR="002B5734" w:rsidRPr="005620AA">
        <w:fldChar w:fldCharType="end"/>
      </w:r>
      <w:r w:rsidR="00372395" w:rsidRPr="005620AA">
        <w:t>. The applicant’s intent is to make the target genes</w:t>
      </w:r>
      <w:r w:rsidR="00E232A8" w:rsidRPr="005620AA">
        <w:t xml:space="preserve"> or associated regulatory sequences</w:t>
      </w:r>
      <w:r w:rsidR="00372395" w:rsidRPr="005620AA">
        <w:t xml:space="preserve"> non-functional.</w:t>
      </w:r>
    </w:p>
    <w:p w14:paraId="6A6DD5B6" w14:textId="7C197351" w:rsidR="00B140E5" w:rsidRPr="005620AA" w:rsidRDefault="00DC2AFA" w:rsidP="00850A97">
      <w:pPr>
        <w:pStyle w:val="RARMPPara"/>
      </w:pPr>
      <w:r w:rsidRPr="005620AA">
        <w:t xml:space="preserve">The applicant proposes </w:t>
      </w:r>
      <w:r w:rsidR="00445435" w:rsidRPr="005620AA">
        <w:t>to transform wheat with Cas9</w:t>
      </w:r>
      <w:r w:rsidR="008C2B37">
        <w:t>-</w:t>
      </w:r>
      <w:r w:rsidR="00445435" w:rsidRPr="005620AA">
        <w:t xml:space="preserve">gRNA cassettes </w:t>
      </w:r>
      <w:r w:rsidRPr="005620AA">
        <w:t xml:space="preserve">either </w:t>
      </w:r>
      <w:r w:rsidR="00445435" w:rsidRPr="005620AA">
        <w:t xml:space="preserve">by particle bombardment of embryos or by </w:t>
      </w:r>
      <w:r w:rsidR="00347295" w:rsidRPr="005620AA">
        <w:t xml:space="preserve">polyethylene glycol-mediated transient transformation of </w:t>
      </w:r>
      <w:r w:rsidR="00980F0C" w:rsidRPr="005620AA">
        <w:t xml:space="preserve">isolated </w:t>
      </w:r>
      <w:r w:rsidR="00347295" w:rsidRPr="005620AA">
        <w:t xml:space="preserve">protoplasts </w:t>
      </w:r>
      <w:r w:rsidR="002B5734" w:rsidRPr="005620AA">
        <w:fldChar w:fldCharType="begin"/>
      </w:r>
      <w:r w:rsidR="002B5734" w:rsidRPr="005620AA">
        <w:instrText xml:space="preserve"> ADDIN EN.CITE &lt;EndNote&gt;&lt;Cite&gt;&lt;Author&gt;Kim&lt;/Author&gt;&lt;Year&gt;2018&lt;/Year&gt;&lt;RecNum&gt;15&lt;/RecNum&gt;&lt;DisplayText&gt;(Kim et al., 2018)&lt;/DisplayText&gt;&lt;record&gt;&lt;rec-number&gt;15&lt;/rec-number&gt;&lt;foreign-keys&gt;&lt;key app="EN" db-id="rszp9rf5asr0s9ee9wcxzze00afwszpttdp2" timestamp="1542781169"&gt;15&lt;/key&gt;&lt;key app="ENWeb" db-id=""&gt;0&lt;/key&gt;&lt;/foreign-keys&gt;&lt;ref-type name="Journal Article"&gt;17&lt;/ref-type&gt;&lt;contributors&gt;&lt;authors&gt;&lt;author&gt;Kim, D.&lt;/author&gt;&lt;author&gt;Alptekin, B.&lt;/author&gt;&lt;author&gt;Budak, H.&lt;/author&gt;&lt;/authors&gt;&lt;/contributors&gt;&lt;auth-address&gt;Cereal Genomics Lab, Department of Plant Sciences and Plant Pathology, Montana State University, Bozeman, MT, USA.&amp;#xD;Cereal Genomics Lab, Department of Plant Sciences and Plant Pathology, Montana State University, Bozeman, MT, USA. hikmet.budak@montana.edu.&lt;/auth-address&gt;&lt;titles&gt;&lt;title&gt;CRISPR/Cas9 genome editing in wheat&lt;/title&gt;&lt;secondary-title&gt;Funct Integr Genomics&lt;/secondary-title&gt;&lt;/titles&gt;&lt;periodical&gt;&lt;full-title&gt;Funct Integr Genomics&lt;/full-title&gt;&lt;/periodical&gt;&lt;pages&gt;31-41&lt;/pages&gt;&lt;volume&gt;18&lt;/volume&gt;&lt;number&gt;1&lt;/number&gt;&lt;keywords&gt;&lt;keyword&gt;*CRISPR-Cas Systems&lt;/keyword&gt;&lt;keyword&gt;Gene Editing/*methods&lt;/keyword&gt;&lt;keyword&gt;*Genome, Plant&lt;/keyword&gt;&lt;keyword&gt;RNA, Guide/genetics&lt;/keyword&gt;&lt;keyword&gt;Transcription Factors/*genetics/metabolism&lt;/keyword&gt;&lt;keyword&gt;Triticum/*genetics/metabolism&lt;/keyword&gt;&lt;keyword&gt;CRISPR/Cas9&lt;/keyword&gt;&lt;keyword&gt;Genome editing&lt;/keyword&gt;&lt;keyword&gt;TaDREB2&lt;/keyword&gt;&lt;keyword&gt;TaERF3&lt;/keyword&gt;&lt;keyword&gt;Wheat&lt;/keyword&gt;&lt;/keywords&gt;&lt;dates&gt;&lt;year&gt;2018&lt;/year&gt;&lt;pub-dates&gt;&lt;date&gt;Jan&lt;/date&gt;&lt;/pub-dates&gt;&lt;/dates&gt;&lt;isbn&gt;1438-7948 (Electronic)&amp;#xD;1438-793X (Linking)&lt;/isbn&gt;&lt;accession-num&gt;28918562&lt;/accession-num&gt;&lt;urls&gt;&lt;related-urls&gt;&lt;url&gt;https://www.ncbi.nlm.nih.gov/pubmed/28918562&lt;/url&gt;&lt;/related-urls&gt;&lt;/urls&gt;&lt;electronic-resource-num&gt;10.1007/s10142-017-0572-x&lt;/electronic-resource-num&gt;&lt;/record&gt;&lt;/Cite&gt;&lt;/EndNote&gt;</w:instrText>
      </w:r>
      <w:r w:rsidR="002B5734" w:rsidRPr="005620AA">
        <w:fldChar w:fldCharType="separate"/>
      </w:r>
      <w:r w:rsidR="002B5734" w:rsidRPr="005620AA">
        <w:rPr>
          <w:noProof/>
        </w:rPr>
        <w:t>(Kim et al., 2018)</w:t>
      </w:r>
      <w:r w:rsidR="002B5734" w:rsidRPr="005620AA">
        <w:fldChar w:fldCharType="end"/>
      </w:r>
      <w:r w:rsidR="00347295" w:rsidRPr="005620AA">
        <w:t>. The genome-edited wheat would be grown in the glasshouse and progeny w</w:t>
      </w:r>
      <w:r w:rsidR="00B140E5" w:rsidRPr="005620AA">
        <w:t>ould</w:t>
      </w:r>
      <w:r w:rsidR="00347295" w:rsidRPr="005620AA">
        <w:t xml:space="preserve"> be screened to identify segregants that contain the desired gene knockou</w:t>
      </w:r>
      <w:r w:rsidR="008C2B37">
        <w:t>t, but do not contain the Cas9-</w:t>
      </w:r>
      <w:r w:rsidR="00347295" w:rsidRPr="005620AA">
        <w:t xml:space="preserve">gRNA cassette. </w:t>
      </w:r>
      <w:r w:rsidR="00B140E5" w:rsidRPr="005620AA">
        <w:t xml:space="preserve">Therefore, the knockout lines selected for the field trial would not contain any introduced </w:t>
      </w:r>
      <w:r w:rsidR="00F2310D" w:rsidRPr="005620AA">
        <w:t xml:space="preserve">plasmid </w:t>
      </w:r>
      <w:r w:rsidR="00B140E5" w:rsidRPr="005620AA">
        <w:t>DNA.</w:t>
      </w:r>
    </w:p>
    <w:p w14:paraId="12AC969D" w14:textId="0FBE18D3" w:rsidR="00372395" w:rsidRPr="005620AA" w:rsidRDefault="00B140E5" w:rsidP="00850A97">
      <w:pPr>
        <w:pStyle w:val="RARMPPara"/>
      </w:pPr>
      <w:r w:rsidRPr="005620AA">
        <w:t xml:space="preserve">It is noted that </w:t>
      </w:r>
      <w:r w:rsidR="00C801C0" w:rsidRPr="005620AA">
        <w:t>the Regulator is currently reviewing the Gene Technology Regulations, and that part of the scope of th</w:t>
      </w:r>
      <w:r w:rsidR="00AA4C0A" w:rsidRPr="005620AA">
        <w:t>e</w:t>
      </w:r>
      <w:r w:rsidR="00C801C0" w:rsidRPr="005620AA">
        <w:t xml:space="preserve"> review is to clarify the regulatory status of genome-edited organisms</w:t>
      </w:r>
      <w:r w:rsidR="008E46B2">
        <w:t>, which is not entirely clear under the current legislation</w:t>
      </w:r>
      <w:r w:rsidR="00C801C0" w:rsidRPr="005620AA">
        <w:t xml:space="preserve">. In this case, the applicant has applied for a licence for dealings with GMOs </w:t>
      </w:r>
      <w:r w:rsidR="008E46B2">
        <w:t>for all wheat lines included in the application</w:t>
      </w:r>
      <w:r w:rsidR="00C801C0" w:rsidRPr="005620AA">
        <w:t>. Therefore, the genome-edited lines that are included in this application will be treated as GMOs.</w:t>
      </w:r>
    </w:p>
    <w:p w14:paraId="021AC34E" w14:textId="556AAAE0" w:rsidR="00E37D96" w:rsidRPr="005620AA" w:rsidRDefault="00E84A16" w:rsidP="00DE0ECA">
      <w:pPr>
        <w:pStyle w:val="Heading3"/>
      </w:pPr>
      <w:bookmarkStart w:id="59" w:name="_Ref510698718"/>
      <w:bookmarkStart w:id="60" w:name="_Toc5962927"/>
      <w:r w:rsidRPr="005620AA">
        <w:lastRenderedPageBreak/>
        <w:t>The introduced genes, encoded proteins and associated effects</w:t>
      </w:r>
      <w:bookmarkEnd w:id="59"/>
      <w:bookmarkEnd w:id="60"/>
    </w:p>
    <w:p w14:paraId="650AA665" w14:textId="76745268" w:rsidR="007277F4" w:rsidRPr="005620AA" w:rsidRDefault="004D73D9" w:rsidP="007277F4">
      <w:pPr>
        <w:pStyle w:val="RARMPPara"/>
      </w:pPr>
      <w:r w:rsidRPr="005620AA">
        <w:t xml:space="preserve">Iron is an essential nutrient for human health. </w:t>
      </w:r>
      <w:r w:rsidR="00A5795D" w:rsidRPr="005620AA">
        <w:t>Cereal</w:t>
      </w:r>
      <w:r w:rsidRPr="005620AA">
        <w:t xml:space="preserve"> grains contain low levels of iron, and much of this iron is bound to phytate and is not bioavailable in human diets</w:t>
      </w:r>
      <w:r w:rsidR="00A5795D" w:rsidRPr="005620AA">
        <w:t xml:space="preserve"> </w:t>
      </w:r>
      <w:r w:rsidR="00A5795D" w:rsidRPr="005620AA">
        <w:fldChar w:fldCharType="begin"/>
      </w:r>
      <w:r w:rsidR="00A5795D" w:rsidRPr="005620AA">
        <w:instrText xml:space="preserve"> ADDIN EN.CITE &lt;EndNote&gt;&lt;Cite&gt;&lt;Author&gt;Vasconcelos&lt;/Author&gt;&lt;Year&gt;2017&lt;/Year&gt;&lt;RecNum&gt;73&lt;/RecNum&gt;&lt;DisplayText&gt;(Vasconcelos et al., 2017)&lt;/DisplayText&gt;&lt;record&gt;&lt;rec-number&gt;73&lt;/rec-number&gt;&lt;foreign-keys&gt;&lt;key app="EN" db-id="rszp9rf5asr0s9ee9wcxzze00afwszpttdp2" timestamp="1543898416"&gt;73&lt;/key&gt;&lt;key app="ENWeb" db-id=""&gt;0&lt;/key&gt;&lt;/foreign-keys&gt;&lt;ref-type name="Journal Article"&gt;17&lt;/ref-type&gt;&lt;contributors&gt;&lt;authors&gt;&lt;author&gt;Vasconcelos, M. W.&lt;/author&gt;&lt;author&gt;Gruissem, W.&lt;/author&gt;&lt;author&gt;Bhullar, N. K.&lt;/author&gt;&lt;/authors&gt;&lt;/contributors&gt;&lt;auth-address&gt;Universidade Catolica Portuguesa, CBQF - Centro de Biotecnologia e Quimica Fina - Laboratorio Associado, Escola Superior de Biotecnologia, Rua Arquiteto Lobao Vital, Apartado 2511, 4202-401 Porto, Portugal. Electronic address: mvasconcelos@porto.ucp.pt.&amp;#xD;Department of Biology, Plant Biotechnology, ETH Zurich, CH-8092 Zurich, Switzerland.&amp;#xD;Department of Biology, Plant Biotechnology, ETH Zurich, CH-8092 Zurich, Switzerland. Electronic address: bhullarn@ethz.ch.&lt;/auth-address&gt;&lt;titles&gt;&lt;title&gt;Iron biofortification in the 21st century: setting realistic targets, overcoming obstacles, and new strategies for healthy nutrition&lt;/title&gt;&lt;secondary-title&gt;Curr Opin Biotechnol&lt;/secondary-title&gt;&lt;/titles&gt;&lt;periodical&gt;&lt;full-title&gt;Curr Opin Biotechnol&lt;/full-title&gt;&lt;/periodical&gt;&lt;pages&gt;8-15&lt;/pages&gt;&lt;volume&gt;44&lt;/volume&gt;&lt;keywords&gt;&lt;keyword&gt;*Biofortification&lt;/keyword&gt;&lt;keyword&gt;Biotechnology&lt;/keyword&gt;&lt;keyword&gt;Crops, Agricultural/metabolism&lt;/keyword&gt;&lt;keyword&gt;*Food, Fortified&lt;/keyword&gt;&lt;keyword&gt;*Health&lt;/keyword&gt;&lt;keyword&gt;Humans&lt;/keyword&gt;&lt;keyword&gt;Iron/deficiency/*pharmacology&lt;/keyword&gt;&lt;keyword&gt;Nutritional Physiological Phenomena/*drug effects&lt;/keyword&gt;&lt;/keywords&gt;&lt;dates&gt;&lt;year&gt;2017&lt;/year&gt;&lt;pub-dates&gt;&lt;date&gt;Apr&lt;/date&gt;&lt;/pub-dates&gt;&lt;/dates&gt;&lt;isbn&gt;1879-0429 (Electronic)&amp;#xD;0958-1669 (Linking)&lt;/isbn&gt;&lt;accession-num&gt;27780080&lt;/accession-num&gt;&lt;urls&gt;&lt;related-urls&gt;&lt;url&gt;https://www.ncbi.nlm.nih.gov/pubmed/27780080&lt;/url&gt;&lt;/related-urls&gt;&lt;/urls&gt;&lt;electronic-resource-num&gt;10.1016/j.copbio.2016.10.001&lt;/electronic-resource-num&gt;&lt;/record&gt;&lt;/Cite&gt;&lt;/EndNote&gt;</w:instrText>
      </w:r>
      <w:r w:rsidR="00A5795D" w:rsidRPr="005620AA">
        <w:fldChar w:fldCharType="separate"/>
      </w:r>
      <w:r w:rsidR="00A5795D" w:rsidRPr="005620AA">
        <w:rPr>
          <w:noProof/>
        </w:rPr>
        <w:t>(Vasconcelos et al., 2017)</w:t>
      </w:r>
      <w:r w:rsidR="00A5795D" w:rsidRPr="005620AA">
        <w:fldChar w:fldCharType="end"/>
      </w:r>
      <w:r w:rsidRPr="005620AA">
        <w:t>. The applicant aims to achieve higher iron content in wheat seeds by introducing genes from classes 1-8 (Table 2) or combinations of these genes into GM wheat lines. The introduced genes have roles in increasing iron uptake from the soil</w:t>
      </w:r>
      <w:r w:rsidR="00A5795D" w:rsidRPr="005620AA">
        <w:t xml:space="preserve"> to roots</w:t>
      </w:r>
      <w:r w:rsidR="00910B7F" w:rsidRPr="005620AA">
        <w:t xml:space="preserve"> (Classes </w:t>
      </w:r>
      <w:r w:rsidR="00FD7AF2" w:rsidRPr="005620AA">
        <w:t xml:space="preserve">1, 3, 4 and 5) </w:t>
      </w:r>
      <w:r w:rsidRPr="005620AA">
        <w:t xml:space="preserve">, enhancing iron transport </w:t>
      </w:r>
      <w:r w:rsidR="00A5795D" w:rsidRPr="005620AA">
        <w:t>from roots to the aboveground plant</w:t>
      </w:r>
      <w:r w:rsidR="00FD7AF2" w:rsidRPr="005620AA">
        <w:t xml:space="preserve"> (Classes 1, 5, 6 and 8)</w:t>
      </w:r>
      <w:r w:rsidR="00A5795D" w:rsidRPr="005620AA">
        <w:t>,</w:t>
      </w:r>
      <w:r w:rsidRPr="005620AA">
        <w:t xml:space="preserve"> increasing iron storage</w:t>
      </w:r>
      <w:r w:rsidR="00A5795D" w:rsidRPr="005620AA">
        <w:t xml:space="preserve"> levels</w:t>
      </w:r>
      <w:r w:rsidRPr="005620AA">
        <w:t xml:space="preserve"> in seeds</w:t>
      </w:r>
      <w:r w:rsidR="00FD7AF2" w:rsidRPr="005620AA">
        <w:t xml:space="preserve"> (Classes 6 and 7)</w:t>
      </w:r>
      <w:r w:rsidR="00AB5881" w:rsidRPr="005620AA">
        <w:t xml:space="preserve"> and</w:t>
      </w:r>
      <w:r w:rsidRPr="005620AA">
        <w:t xml:space="preserve"> improving iron bioavailability when seeds are consumed</w:t>
      </w:r>
      <w:r w:rsidR="00910B7F" w:rsidRPr="005620AA">
        <w:t xml:space="preserve"> (Class 2)</w:t>
      </w:r>
      <w:r w:rsidRPr="005620AA">
        <w:t xml:space="preserve">. </w:t>
      </w:r>
      <w:r w:rsidR="007277F4" w:rsidRPr="005620AA">
        <w:t xml:space="preserve">A schematic diagram of iron uptake, transport and storage </w:t>
      </w:r>
      <w:r w:rsidR="004006B1" w:rsidRPr="005620AA">
        <w:t xml:space="preserve">in wheat </w:t>
      </w:r>
      <w:r w:rsidR="007277F4" w:rsidRPr="005620AA">
        <w:t>is shown in Figure 2.</w:t>
      </w:r>
    </w:p>
    <w:p w14:paraId="57C338A3" w14:textId="61AFFFB6" w:rsidR="00A12CA6" w:rsidRPr="005620AA" w:rsidRDefault="00A12CA6" w:rsidP="00DE0ECA">
      <w:pPr>
        <w:pStyle w:val="Heading4"/>
      </w:pPr>
      <w:r w:rsidRPr="005620AA">
        <w:t>Class 1</w:t>
      </w:r>
      <w:r w:rsidR="00735FDE" w:rsidRPr="005620AA">
        <w:t xml:space="preserve"> (NAS)</w:t>
      </w:r>
    </w:p>
    <w:p w14:paraId="7760B2FC" w14:textId="77777777" w:rsidR="00FE6020" w:rsidRPr="005620AA" w:rsidRDefault="00AA4C0A" w:rsidP="00A1096A">
      <w:pPr>
        <w:pStyle w:val="RARMPPara"/>
      </w:pPr>
      <w:r w:rsidRPr="005620AA">
        <w:t xml:space="preserve">The </w:t>
      </w:r>
      <w:r w:rsidR="00417105" w:rsidRPr="005620AA">
        <w:t>NAS</w:t>
      </w:r>
      <w:r w:rsidRPr="005620AA">
        <w:t xml:space="preserve"> gene family encodes nicotianamine synthase enzymes that catalyse the final step in the production of nicotianamine. Nicotianamine is</w:t>
      </w:r>
      <w:r w:rsidR="003B63E2" w:rsidRPr="005620AA">
        <w:t xml:space="preserve"> a molecule made by all higher plants that</w:t>
      </w:r>
      <w:r w:rsidRPr="005620AA">
        <w:t xml:space="preserve"> chelat</w:t>
      </w:r>
      <w:r w:rsidR="003B63E2" w:rsidRPr="005620AA">
        <w:t>es</w:t>
      </w:r>
      <w:r w:rsidRPr="005620AA">
        <w:t xml:space="preserve"> and transport</w:t>
      </w:r>
      <w:r w:rsidR="003B63E2" w:rsidRPr="005620AA">
        <w:t xml:space="preserve">s </w:t>
      </w:r>
      <w:r w:rsidRPr="005620AA">
        <w:t xml:space="preserve">transition metals </w:t>
      </w:r>
      <w:r w:rsidR="003B63E2" w:rsidRPr="005620AA">
        <w:t>including iron</w:t>
      </w:r>
      <w:r w:rsidR="007D251E" w:rsidRPr="005620AA">
        <w:t xml:space="preserve"> and zinc </w:t>
      </w:r>
      <w:r w:rsidR="0064223B" w:rsidRPr="005620AA">
        <w:fldChar w:fldCharType="begin"/>
      </w:r>
      <w:r w:rsidR="0064223B" w:rsidRPr="005620AA">
        <w:instrText xml:space="preserve"> ADDIN EN.CITE &lt;EndNote&gt;&lt;Cite&gt;&lt;Author&gt;von Wiren&lt;/Author&gt;&lt;Year&gt;1999&lt;/Year&gt;&lt;RecNum&gt;23&lt;/RecNum&gt;&lt;DisplayText&gt;(von Wiren et al., 1999)&lt;/DisplayText&gt;&lt;record&gt;&lt;rec-number&gt;23&lt;/rec-number&gt;&lt;foreign-keys&gt;&lt;key app="EN" db-id="rszp9rf5asr0s9ee9wcxzze00afwszpttdp2" timestamp="1542933700"&gt;23&lt;/key&gt;&lt;/foreign-keys&gt;&lt;ref-type name="Journal Article"&gt;17&lt;/ref-type&gt;&lt;contributors&gt;&lt;authors&gt;&lt;author&gt;von Wiren, N.&lt;/author&gt;&lt;author&gt;Klair, S.&lt;/author&gt;&lt;author&gt;Bansal, S.&lt;/author&gt;&lt;author&gt;Briat, J. F.&lt;/author&gt;&lt;author&gt;Khodr, H.&lt;/author&gt;&lt;author&gt;Shioiri, T.&lt;/author&gt;&lt;author&gt;Leigh, R. A.&lt;/author&gt;&lt;author&gt;Hider, R. C.&lt;/author&gt;&lt;/authors&gt;&lt;/contributors&gt;&lt;auth-address&gt;Department of Pharmacy, King&amp;apos;s College London, Manresa Road, London SW3 6LX, United Kingdom (N.v.W., S.K., S.B., H.K., R.C.H.).&lt;/auth-address&gt;&lt;titles&gt;&lt;title&gt;Nicotianamine chelates both FeIII and FeII. Implications for metal transport in plants&lt;/title&gt;&lt;secondary-title&gt;Plant Physiol&lt;/secondary-title&gt;&lt;/titles&gt;&lt;periodical&gt;&lt;full-title&gt;Plant Physiol&lt;/full-title&gt;&lt;/periodical&gt;&lt;pages&gt;1107-14&lt;/pages&gt;&lt;volume&gt;119&lt;/volume&gt;&lt;number&gt;3&lt;/number&gt;&lt;dates&gt;&lt;year&gt;1999&lt;/year&gt;&lt;pub-dates&gt;&lt;date&gt;Mar&lt;/date&gt;&lt;/pub-dates&gt;&lt;/dates&gt;&lt;isbn&gt;1532-2548 (Electronic)&amp;#xD;0032-0889 (Linking)&lt;/isbn&gt;&lt;accession-num&gt;10069850&lt;/accession-num&gt;&lt;urls&gt;&lt;related-urls&gt;&lt;url&gt;&lt;style face="underline" font="default" size="100%"&gt;https://www.ncbi.nlm.nih.gov/pubmed/10069850&lt;/style&gt;&lt;/url&gt;&lt;/related-urls&gt;&lt;/urls&gt;&lt;custom2&gt;PMC32093&lt;/custom2&gt;&lt;/record&gt;&lt;/Cite&gt;&lt;/EndNote&gt;</w:instrText>
      </w:r>
      <w:r w:rsidR="0064223B" w:rsidRPr="005620AA">
        <w:fldChar w:fldCharType="separate"/>
      </w:r>
      <w:r w:rsidR="0064223B" w:rsidRPr="005620AA">
        <w:rPr>
          <w:noProof/>
        </w:rPr>
        <w:t>(von Wiren et al., 1999)</w:t>
      </w:r>
      <w:r w:rsidR="0064223B" w:rsidRPr="005620AA">
        <w:fldChar w:fldCharType="end"/>
      </w:r>
      <w:r w:rsidRPr="005620AA">
        <w:t xml:space="preserve">. In grasses, nicotianamine is also </w:t>
      </w:r>
      <w:r w:rsidR="003B63E2" w:rsidRPr="005620AA">
        <w:t>a precursor for</w:t>
      </w:r>
      <w:r w:rsidRPr="005620AA">
        <w:t xml:space="preserve"> </w:t>
      </w:r>
      <w:r w:rsidR="003B63E2" w:rsidRPr="005620AA">
        <w:t>biosynthesis of</w:t>
      </w:r>
      <w:r w:rsidRPr="005620AA">
        <w:t xml:space="preserve"> phytosiderophores, which are molecules </w:t>
      </w:r>
      <w:r w:rsidR="003B63E2" w:rsidRPr="005620AA">
        <w:t>that are secreted from roots to facilitate solubilisation and uptake</w:t>
      </w:r>
      <w:r w:rsidRPr="005620AA">
        <w:t xml:space="preserve"> of iron </w:t>
      </w:r>
      <w:r w:rsidR="003B63E2" w:rsidRPr="005620AA">
        <w:t xml:space="preserve">from the soil </w:t>
      </w:r>
      <w:r w:rsidR="0064223B" w:rsidRPr="005620AA">
        <w:fldChar w:fldCharType="begin">
          <w:fldData xml:space="preserve">PEVuZE5vdGU+PENpdGU+PEF1dGhvcj5Jbm91ZTwvQXV0aG9yPjxZZWFyPjIwMDM8L1llYXI+PFJl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</w:fldData>
        </w:fldChar>
      </w:r>
      <w:r w:rsidR="0064223B" w:rsidRPr="005620AA">
        <w:instrText xml:space="preserve"> ADDIN EN.CITE </w:instrText>
      </w:r>
      <w:r w:rsidR="0064223B" w:rsidRPr="005620AA">
        <w:fldChar w:fldCharType="begin">
          <w:fldData xml:space="preserve">PEVuZE5vdGU+PENpdGU+PEF1dGhvcj5Jbm91ZTwvQXV0aG9yPjxZZWFyPjIwMDM8L1llYXI+PFJl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</w:fldData>
        </w:fldChar>
      </w:r>
      <w:r w:rsidR="0064223B" w:rsidRPr="005620AA">
        <w:instrText xml:space="preserve"> ADDIN EN.CITE.DATA </w:instrText>
      </w:r>
      <w:r w:rsidR="0064223B" w:rsidRPr="005620AA">
        <w:fldChar w:fldCharType="end"/>
      </w:r>
      <w:r w:rsidR="0064223B" w:rsidRPr="005620AA">
        <w:fldChar w:fldCharType="separate"/>
      </w:r>
      <w:r w:rsidR="0064223B" w:rsidRPr="005620AA">
        <w:rPr>
          <w:noProof/>
        </w:rPr>
        <w:t>(Inoue et al., 2003)</w:t>
      </w:r>
      <w:r w:rsidR="0064223B" w:rsidRPr="005620AA">
        <w:fldChar w:fldCharType="end"/>
      </w:r>
      <w:r w:rsidRPr="005620AA">
        <w:t xml:space="preserve">. </w:t>
      </w:r>
    </w:p>
    <w:p w14:paraId="53BF625C" w14:textId="3E352B3E" w:rsidR="00DE1698" w:rsidRPr="005620AA" w:rsidRDefault="00CF3779" w:rsidP="005058FC">
      <w:pPr>
        <w:pStyle w:val="RARMPPara"/>
      </w:pPr>
      <w:r w:rsidRPr="005620AA">
        <w:t xml:space="preserve">Constitutive overexpression of a barley NAS gene, </w:t>
      </w:r>
      <w:r w:rsidRPr="005620AA">
        <w:rPr>
          <w:i/>
        </w:rPr>
        <w:t>HvNAS1</w:t>
      </w:r>
      <w:r w:rsidRPr="005620AA">
        <w:t xml:space="preserve">, in tobacco led to </w:t>
      </w:r>
      <w:r w:rsidR="00513252" w:rsidRPr="005620AA">
        <w:t xml:space="preserve">increased </w:t>
      </w:r>
      <w:r w:rsidR="00417105" w:rsidRPr="005620AA">
        <w:t>concentrations of iron, zinc, copper, manganese and nickel in shoots and/or seeds, demonstrating enhanced transport of these metals foll</w:t>
      </w:r>
      <w:r w:rsidR="0064223B" w:rsidRPr="005620AA">
        <w:t>owing root uptake</w:t>
      </w:r>
      <w:r w:rsidR="00417105" w:rsidRPr="005620AA">
        <w:t xml:space="preserve"> </w:t>
      </w:r>
      <w:r w:rsidR="0064223B" w:rsidRPr="005620AA">
        <w:fldChar w:fldCharType="begin"/>
      </w:r>
      <w:r w:rsidR="0064223B" w:rsidRPr="005620AA">
        <w:instrText xml:space="preserve"> ADDIN EN.CITE &lt;EndNote&gt;&lt;Cite&gt;&lt;Author&gt;Kim&lt;/Author&gt;&lt;Year&gt;2005&lt;/Year&gt;&lt;RecNum&gt;24&lt;/RecNum&gt;&lt;DisplayText&gt;(Kim et al., 2005)&lt;/DisplayText&gt;&lt;record&gt;&lt;rec-number&gt;24&lt;/rec-number&gt;&lt;foreign-keys&gt;&lt;key app="EN" db-id="rszp9rf5asr0s9ee9wcxzze00afwszpttdp2" timestamp="1542935829"&gt;24&lt;/key&gt;&lt;/foreign-keys&gt;&lt;ref-type name="Journal Article"&gt;17&lt;/ref-type&gt;&lt;contributors&gt;&lt;authors&gt;&lt;author&gt;Kim, S.&lt;/author&gt;&lt;author&gt;Takahashi, M.&lt;/author&gt;&lt;author&gt;Higuchi, K.&lt;/author&gt;&lt;author&gt;Tsunoda, K.&lt;/author&gt;&lt;author&gt;Nakanishi, H.&lt;/author&gt;&lt;author&gt;Yoshimura, E.&lt;/author&gt;&lt;author&gt;Mori, S.&lt;/author&gt;&lt;author&gt;Nishizawa, N.K.&lt;/author&gt;&lt;/authors&gt;&lt;/contributors&gt;&lt;titles&gt;&lt;title&gt;Increased nicotianamine biosynthesis confers enhanced tolerance of high levels of metals, in particular nickel, to plants&lt;/title&gt;&lt;secondary-title&gt;Plant and Cell Physiology&lt;/secondary-title&gt;&lt;/titles&gt;&lt;periodical&gt;&lt;full-title&gt;Plant and Cell Physiology&lt;/full-title&gt;&lt;/periodical&gt;&lt;pages&gt;1809-1818&lt;/pages&gt;&lt;volume&gt;46&lt;/volume&gt;&lt;reprint-edition&gt;Not in File&lt;/reprint-edition&gt;&lt;keywords&gt;&lt;keyword&gt;biosynthesis&lt;/keyword&gt;&lt;keyword&gt;TOLERANCE&lt;/keyword&gt;&lt;keyword&gt;of&lt;/keyword&gt;&lt;keyword&gt;METALS&lt;/keyword&gt;&lt;keyword&gt;Nickel&lt;/keyword&gt;&lt;keyword&gt;PLANTS&lt;/keyword&gt;&lt;keyword&gt;plant&lt;/keyword&gt;&lt;/keywords&gt;&lt;dates&gt;&lt;year&gt;2005&lt;/year&gt;&lt;pub-dates&gt;&lt;date&gt;2005&lt;/date&gt;&lt;/pub-dates&gt;&lt;/dates&gt;&lt;label&gt;20027&lt;/label&gt;&lt;urls&gt;&lt;/urls&gt;&lt;/record&gt;&lt;/Cite&gt;&lt;/EndNote&gt;</w:instrText>
      </w:r>
      <w:r w:rsidR="0064223B" w:rsidRPr="005620AA">
        <w:fldChar w:fldCharType="separate"/>
      </w:r>
      <w:r w:rsidR="0064223B" w:rsidRPr="005620AA">
        <w:rPr>
          <w:noProof/>
        </w:rPr>
        <w:t>(Kim et al., 2005)</w:t>
      </w:r>
      <w:r w:rsidR="0064223B" w:rsidRPr="005620AA">
        <w:fldChar w:fldCharType="end"/>
      </w:r>
      <w:r w:rsidRPr="005620AA">
        <w:t>.</w:t>
      </w:r>
      <w:r w:rsidR="00417105" w:rsidRPr="005620AA">
        <w:t xml:space="preserve"> Constitutive overexpression </w:t>
      </w:r>
      <w:r w:rsidR="0064223B" w:rsidRPr="005620AA">
        <w:t xml:space="preserve">of rice </w:t>
      </w:r>
      <w:r w:rsidR="0064223B" w:rsidRPr="005620AA">
        <w:rPr>
          <w:i/>
        </w:rPr>
        <w:t>OsNAS1</w:t>
      </w:r>
      <w:r w:rsidR="0064223B" w:rsidRPr="005620AA">
        <w:t xml:space="preserve">, </w:t>
      </w:r>
      <w:r w:rsidR="0064223B" w:rsidRPr="005620AA">
        <w:rPr>
          <w:i/>
        </w:rPr>
        <w:t>OsNAS2</w:t>
      </w:r>
      <w:r w:rsidR="0064223B" w:rsidRPr="005620AA">
        <w:t xml:space="preserve"> or </w:t>
      </w:r>
      <w:r w:rsidR="0064223B" w:rsidRPr="005620AA">
        <w:rPr>
          <w:i/>
        </w:rPr>
        <w:t>OsNAS3</w:t>
      </w:r>
      <w:r w:rsidR="0064223B" w:rsidRPr="005620AA">
        <w:t xml:space="preserve"> genes in rice</w:t>
      </w:r>
      <w:r w:rsidR="007D251E" w:rsidRPr="005620AA">
        <w:t xml:space="preserve"> </w:t>
      </w:r>
      <w:r w:rsidR="0064223B" w:rsidRPr="005620AA">
        <w:t>led to</w:t>
      </w:r>
      <w:r w:rsidR="00AA4C0A" w:rsidRPr="005620AA">
        <w:t xml:space="preserve"> increase</w:t>
      </w:r>
      <w:r w:rsidR="0064223B" w:rsidRPr="005620AA">
        <w:t>d</w:t>
      </w:r>
      <w:r w:rsidR="00AA4C0A" w:rsidRPr="005620AA">
        <w:t xml:space="preserve"> levels of </w:t>
      </w:r>
      <w:r w:rsidR="0064223B" w:rsidRPr="005620AA">
        <w:t xml:space="preserve">iron and zinc in </w:t>
      </w:r>
      <w:r w:rsidR="007D251E" w:rsidRPr="005620AA">
        <w:t xml:space="preserve">the </w:t>
      </w:r>
      <w:r w:rsidR="0064223B" w:rsidRPr="005620AA">
        <w:t xml:space="preserve">grain, but no significant differences in copper, manganese or nickel content compared to non-GM </w:t>
      </w:r>
      <w:r w:rsidR="00735FDE" w:rsidRPr="005620AA">
        <w:t xml:space="preserve">control </w:t>
      </w:r>
      <w:r w:rsidR="0064223B" w:rsidRPr="005620AA">
        <w:t>rice</w:t>
      </w:r>
      <w:r w:rsidR="00735FDE" w:rsidRPr="005620AA">
        <w:t xml:space="preserve"> plants</w:t>
      </w:r>
      <w:r w:rsidR="00AA4C0A" w:rsidRPr="005620AA">
        <w:t xml:space="preserve"> </w:t>
      </w:r>
      <w:r w:rsidR="0064223B" w:rsidRPr="005620AA">
        <w:fldChar w:fldCharType="begin"/>
      </w:r>
      <w:r w:rsidR="0064223B" w:rsidRPr="005620AA">
        <w:instrText xml:space="preserve"> ADDIN EN.CITE &lt;EndNote&gt;&lt;Cite&gt;&lt;Author&gt;Johnson&lt;/Author&gt;&lt;Year&gt;2011&lt;/Year&gt;&lt;RecNum&gt;25&lt;/RecNum&gt;&lt;DisplayText&gt;(Johnson et al., 2011)&lt;/DisplayText&gt;&lt;record&gt;&lt;rec-number&gt;25&lt;/rec-number&gt;&lt;foreign-keys&gt;&lt;key app="EN" db-id="rszp9rf5asr0s9ee9wcxzze00afwszpttdp2" timestamp="1542937013"&gt;25&lt;/key&gt;&lt;/foreign-keys&gt;&lt;ref-type name="Journal Article"&gt;17&lt;/ref-type&gt;&lt;contributors&gt;&lt;authors&gt;&lt;author&gt;Johnson, A.A.T.&lt;/author&gt;&lt;author&gt;Kyriacou, B.&lt;/author&gt;&lt;author&gt;Callahan, D.L.&lt;/author&gt;&lt;author&gt;Carruthers, L.&lt;/author&gt;&lt;author&gt;Stangoulis, J.&lt;/author&gt;&lt;author&gt;Lombi, E.&lt;/author&gt;&lt;author&gt;Tester, M.&lt;/author&gt;&lt;/authors&gt;&lt;/contributors&gt;&lt;titles&gt;&lt;title&gt;&lt;style face="normal" font="default" size="100%"&gt;Constitutive overexpression of the &lt;/style&gt;&lt;style face="italic" font="default" size="100%"&gt;OsNAS&lt;/style&gt;&lt;style face="normal" font="default" size="100%"&gt; gene family reveals single-gene strategies for effective iron- and zinc-biofortification of rice endosperm&lt;/style&gt;&lt;/title&gt;&lt;secondary-title&gt;PLoS ONE&lt;/secondary-title&gt;&lt;/titles&gt;&lt;periodical&gt;&lt;full-title&gt;PLoS ONE&lt;/full-title&gt;&lt;/periodical&gt;&lt;pages&gt;e24476. doi:10.1371/journal.pone.0024476&lt;/pages&gt;&lt;volume&gt;6&lt;/volume&gt;&lt;reprint-edition&gt;Not in File&lt;/reprint-edition&gt;&lt;keywords&gt;&lt;keyword&gt;of&lt;/keyword&gt;&lt;keyword&gt;GENE&lt;/keyword&gt;&lt;keyword&gt;GENE FAMILY&lt;/keyword&gt;&lt;keyword&gt;gene families&lt;/keyword&gt;&lt;keyword&gt;FAMILY&lt;/keyword&gt;&lt;keyword&gt;Families&lt;/keyword&gt;&lt;keyword&gt;Iron&lt;/keyword&gt;&lt;keyword&gt;and&lt;/keyword&gt;&lt;keyword&gt;RICE&lt;/keyword&gt;&lt;keyword&gt;Endosperm&lt;/keyword&gt;&lt;/keywords&gt;&lt;dates&gt;&lt;year&gt;2011&lt;/year&gt;&lt;pub-dates&gt;&lt;date&gt;2011&lt;/date&gt;&lt;/pub-dates&gt;&lt;/dates&gt;&lt;label&gt;20026&lt;/label&gt;&lt;urls&gt;&lt;/urls&gt;&lt;/record&gt;&lt;/Cite&gt;&lt;/EndNote&gt;</w:instrText>
      </w:r>
      <w:r w:rsidR="0064223B" w:rsidRPr="005620AA">
        <w:fldChar w:fldCharType="separate"/>
      </w:r>
      <w:r w:rsidR="0064223B" w:rsidRPr="005620AA">
        <w:rPr>
          <w:noProof/>
        </w:rPr>
        <w:t>(Johnson et al., 2011)</w:t>
      </w:r>
      <w:r w:rsidR="0064223B" w:rsidRPr="005620AA">
        <w:fldChar w:fldCharType="end"/>
      </w:r>
      <w:r w:rsidR="00AA4C0A" w:rsidRPr="005620AA">
        <w:t>.</w:t>
      </w:r>
      <w:r w:rsidR="00DE1698" w:rsidRPr="005620AA">
        <w:t xml:space="preserve"> Constitutive overexpression of rice </w:t>
      </w:r>
      <w:r w:rsidR="00DE1698" w:rsidRPr="005620AA">
        <w:rPr>
          <w:i/>
        </w:rPr>
        <w:t xml:space="preserve">OsNAS2 </w:t>
      </w:r>
      <w:r w:rsidR="00DE1698" w:rsidRPr="005620AA">
        <w:t>in GM wheat increased iron, zinc and copper levels in grain for all GM lines, and</w:t>
      </w:r>
      <w:r w:rsidR="007D251E" w:rsidRPr="005620AA">
        <w:t xml:space="preserve"> </w:t>
      </w:r>
      <w:r w:rsidR="00DE1698" w:rsidRPr="005620AA">
        <w:t xml:space="preserve">increased manganese and magnesium levels for most GM lines, compared to </w:t>
      </w:r>
      <w:r w:rsidR="00735FDE" w:rsidRPr="005620AA">
        <w:t xml:space="preserve">control </w:t>
      </w:r>
      <w:r w:rsidR="00DE1698" w:rsidRPr="005620AA">
        <w:t xml:space="preserve">non-GM wheat </w:t>
      </w:r>
      <w:r w:rsidR="00DE1698" w:rsidRPr="005620AA">
        <w:fldChar w:fldCharType="begin">
          <w:fldData xml:space="preserve">PEVuZE5vdGU+PENpdGU+PEF1dGhvcj5TaW5naDwvQXV0aG9yPjxZZWFyPjIwMTc8L1llYXI+PFJl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</w:fldData>
        </w:fldChar>
      </w:r>
      <w:r w:rsidR="00DE1698" w:rsidRPr="005620AA">
        <w:instrText xml:space="preserve"> ADDIN EN.CITE </w:instrText>
      </w:r>
      <w:r w:rsidR="00DE1698" w:rsidRPr="005620AA">
        <w:fldChar w:fldCharType="begin">
          <w:fldData xml:space="preserve">PEVuZE5vdGU+PENpdGU+PEF1dGhvcj5TaW5naDwvQXV0aG9yPjxZZWFyPjIwMTc8L1llYXI+PFJl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</w:fldData>
        </w:fldChar>
      </w:r>
      <w:r w:rsidR="00DE1698" w:rsidRPr="005620AA">
        <w:instrText xml:space="preserve"> ADDIN EN.CITE.DATA </w:instrText>
      </w:r>
      <w:r w:rsidR="00DE1698" w:rsidRPr="005620AA">
        <w:fldChar w:fldCharType="end"/>
      </w:r>
      <w:r w:rsidR="00DE1698" w:rsidRPr="005620AA">
        <w:fldChar w:fldCharType="separate"/>
      </w:r>
      <w:r w:rsidR="00DE1698" w:rsidRPr="005620AA">
        <w:rPr>
          <w:noProof/>
        </w:rPr>
        <w:t>(Singh et al., 2017)</w:t>
      </w:r>
      <w:r w:rsidR="00DE1698" w:rsidRPr="005620AA">
        <w:fldChar w:fldCharType="end"/>
      </w:r>
      <w:r w:rsidR="00DE1698" w:rsidRPr="005620AA">
        <w:t>.</w:t>
      </w:r>
    </w:p>
    <w:p w14:paraId="702D4427" w14:textId="6CE23B5C" w:rsidR="00030EBB" w:rsidRPr="005620AA" w:rsidRDefault="007D251E" w:rsidP="00FD7AF2">
      <w:pPr>
        <w:pStyle w:val="RARMPPara"/>
      </w:pPr>
      <w:r w:rsidRPr="005620AA">
        <w:t xml:space="preserve">Several </w:t>
      </w:r>
      <w:r w:rsidR="00F57DA4" w:rsidRPr="005620AA">
        <w:t xml:space="preserve">GM </w:t>
      </w:r>
      <w:r w:rsidRPr="005620AA">
        <w:t xml:space="preserve">crops overexpressing NAS genes have demonstrated tolerance to </w:t>
      </w:r>
      <w:r w:rsidR="00F57DA4" w:rsidRPr="005620AA">
        <w:t>low</w:t>
      </w:r>
      <w:r w:rsidRPr="005620AA">
        <w:t xml:space="preserve"> iron availability in alkaline soils</w:t>
      </w:r>
      <w:r w:rsidR="00F57DA4" w:rsidRPr="005620AA">
        <w:t xml:space="preserve">, which causes leaf chlorosis and poor yield in control non-GM plants </w:t>
      </w:r>
      <w:r w:rsidR="00F57DA4" w:rsidRPr="005620AA">
        <w:fldChar w:fldCharType="begin"/>
      </w:r>
      <w:r w:rsidR="00F57DA4" w:rsidRPr="005620AA">
        <w:instrText xml:space="preserve"> ADDIN EN.CITE &lt;EndNote&gt;&lt;Cite&gt;&lt;Author&gt;Nozoye&lt;/Author&gt;&lt;Year&gt;2018&lt;/Year&gt;&lt;RecNum&gt;26&lt;/RecNum&gt;&lt;Suffix&gt; and references cited therein&lt;/Suffix&gt;&lt;DisplayText&gt;(Nozoye, 2018 and references cited therein)&lt;/DisplayText&gt;&lt;record&gt;&lt;rec-number&gt;26&lt;/rec-number&gt;&lt;foreign-keys&gt;&lt;key app="EN" db-id="rszp9rf5asr0s9ee9wcxzze00afwszpttdp2" timestamp="1542941548"&gt;26&lt;/key&gt;&lt;key app="ENWeb" db-id=""&gt;0&lt;/key&gt;&lt;/foreign-keys&gt;&lt;ref-type name="Journal Article"&gt;17&lt;/ref-type&gt;&lt;contributors&gt;&lt;authors&gt;&lt;author&gt;Nozoye, T.&lt;/author&gt;&lt;/authors&gt;&lt;/contributors&gt;&lt;auth-address&gt;Center for Liberal Arts, Meiji Gakuin University, Kanagawa, Japan.&amp;#xD;Department of Global Agricultural Sciences, Graduate School of Agricultural and Life Sciences, The University of Tokyo, Tokyo, Japan.&lt;/auth-address&gt;&lt;titles&gt;&lt;title&gt;The nicotianamine synthase gene is a useful candidate for improving the nutritional qualities and Fe-deficiency tolerance of various crops&lt;/title&gt;&lt;secondary-title&gt;Front Plant Sci&lt;/secondary-title&gt;&lt;/titles&gt;&lt;periodical&gt;&lt;full-title&gt;Front Plant Sci&lt;/full-title&gt;&lt;/periodical&gt;&lt;pages&gt;340&lt;/pages&gt;&lt;volume&gt;9&lt;/volume&gt;&lt;keywords&gt;&lt;keyword&gt;Fe deficiency&lt;/keyword&gt;&lt;keyword&gt;calcareous soil&lt;/keyword&gt;&lt;keyword&gt;iron (Fe)&lt;/keyword&gt;&lt;keyword&gt;nicotianamine (NA)&lt;/keyword&gt;&lt;keyword&gt;zinc (Zn)&lt;/keyword&gt;&lt;/keywords&gt;&lt;dates&gt;&lt;year&gt;2018&lt;/year&gt;&lt;/dates&gt;&lt;isbn&gt;1664-462X (Print)&amp;#xD;1664-462X (Linking)&lt;/isbn&gt;&lt;accession-num&gt;29636757&lt;/accession-num&gt;&lt;urls&gt;&lt;related-urls&gt;&lt;url&gt;&lt;style face="underline" font="default" size="100%"&gt;https://www.ncbi.nlm.nih.gov/pubmed/29636757&lt;/style&gt;&lt;/url&gt;&lt;/related-urls&gt;&lt;/urls&gt;&lt;custom2&gt;PMC5881101&lt;/custom2&gt;&lt;electronic-resource-num&gt;10.3389/fpls.2018.00340&lt;/electronic-resource-num&gt;&lt;/record&gt;&lt;/Cite&gt;&lt;/EndNote&gt;</w:instrText>
      </w:r>
      <w:r w:rsidR="00F57DA4" w:rsidRPr="005620AA">
        <w:fldChar w:fldCharType="separate"/>
      </w:r>
      <w:r w:rsidR="00F57DA4" w:rsidRPr="005620AA">
        <w:rPr>
          <w:noProof/>
        </w:rPr>
        <w:t>(Nozoye, 2018 and references cited therein)</w:t>
      </w:r>
      <w:r w:rsidR="00F57DA4" w:rsidRPr="005620AA">
        <w:fldChar w:fldCharType="end"/>
      </w:r>
      <w:r w:rsidR="00F57DA4" w:rsidRPr="005620AA">
        <w:t>.</w:t>
      </w:r>
      <w:r w:rsidR="002739A4" w:rsidRPr="005620AA">
        <w:t xml:space="preserve"> In addition, GM tobacco and Arabidopsis overexpressing a NAS gene have shown increased tolerance to high levels of </w:t>
      </w:r>
      <w:r w:rsidR="00735FDE" w:rsidRPr="005620AA">
        <w:t xml:space="preserve">heavy </w:t>
      </w:r>
      <w:r w:rsidR="002739A4" w:rsidRPr="005620AA">
        <w:t xml:space="preserve">metals, particularly nickel, which cause toxicity to non-GM plants </w:t>
      </w:r>
      <w:r w:rsidR="00EC4156" w:rsidRPr="005620AA">
        <w:fldChar w:fldCharType="begin"/>
      </w:r>
      <w:r w:rsidR="00EC4156" w:rsidRPr="005620AA">
        <w:instrText xml:space="preserve"> ADDIN EN.CITE &lt;EndNote&gt;&lt;Cite&gt;&lt;Author&gt;Kim&lt;/Author&gt;&lt;Year&gt;2005&lt;/Year&gt;&lt;RecNum&gt;24&lt;/RecNum&gt;&lt;DisplayText&gt;(Kim et al., 2005)&lt;/DisplayText&gt;&lt;record&gt;&lt;rec-number&gt;24&lt;/rec-number&gt;&lt;foreign-keys&gt;&lt;key app="EN" db-id="rszp9rf5asr0s9ee9wcxzze00afwszpttdp2" timestamp="1542935829"&gt;24&lt;/key&gt;&lt;/foreign-keys&gt;&lt;ref-type name="Journal Article"&gt;17&lt;/ref-type&gt;&lt;contributors&gt;&lt;authors&gt;&lt;author&gt;Kim, S.&lt;/author&gt;&lt;author&gt;Takahashi, M.&lt;/author&gt;&lt;author&gt;Higuchi, K.&lt;/author&gt;&lt;author&gt;Tsunoda, K.&lt;/author&gt;&lt;author&gt;Nakanishi, H.&lt;/author&gt;&lt;author&gt;Yoshimura, E.&lt;/author&gt;&lt;author&gt;Mori, S.&lt;/author&gt;&lt;author&gt;Nishizawa, N.K.&lt;/author&gt;&lt;/authors&gt;&lt;/contributors&gt;&lt;titles&gt;&lt;title&gt;Increased nicotianamine biosynthesis confers enhanced tolerance of high levels of metals, in particular nickel, to plants&lt;/title&gt;&lt;secondary-title&gt;Plant and Cell Physiology&lt;/secondary-title&gt;&lt;/titles&gt;&lt;periodical&gt;&lt;full-title&gt;Plant and Cell Physiology&lt;/full-title&gt;&lt;/periodical&gt;&lt;pages&gt;1809-1818&lt;/pages&gt;&lt;volume&gt;46&lt;/volume&gt;&lt;reprint-edition&gt;Not in File&lt;/reprint-edition&gt;&lt;keywords&gt;&lt;keyword&gt;biosynthesis&lt;/keyword&gt;&lt;keyword&gt;TOLERANCE&lt;/keyword&gt;&lt;keyword&gt;of&lt;/keyword&gt;&lt;keyword&gt;METALS&lt;/keyword&gt;&lt;keyword&gt;Nickel&lt;/keyword&gt;&lt;keyword&gt;PLANTS&lt;/keyword&gt;&lt;keyword&gt;plant&lt;/keyword&gt;&lt;/keywords&gt;&lt;dates&gt;&lt;year&gt;2005&lt;/year&gt;&lt;pub-dates&gt;&lt;date&gt;2005&lt;/date&gt;&lt;/pub-dates&gt;&lt;/dates&gt;&lt;label&gt;20027&lt;/label&gt;&lt;urls&gt;&lt;/urls&gt;&lt;/record&gt;&lt;/Cite&gt;&lt;/EndNote&gt;</w:instrText>
      </w:r>
      <w:r w:rsidR="00EC4156" w:rsidRPr="005620AA">
        <w:fldChar w:fldCharType="separate"/>
      </w:r>
      <w:r w:rsidR="00EC4156" w:rsidRPr="005620AA">
        <w:rPr>
          <w:noProof/>
        </w:rPr>
        <w:t>(Kim et al., 2005)</w:t>
      </w:r>
      <w:r w:rsidR="00EC4156" w:rsidRPr="005620AA">
        <w:fldChar w:fldCharType="end"/>
      </w:r>
      <w:r w:rsidR="002739A4" w:rsidRPr="005620AA">
        <w:t>.</w:t>
      </w:r>
    </w:p>
    <w:p w14:paraId="3E0C1A47" w14:textId="7DBB1DF7" w:rsidR="007277F4" w:rsidRPr="005620AA" w:rsidRDefault="00F2310D" w:rsidP="00122635">
      <w:pPr>
        <w:pStyle w:val="RARMPPara"/>
        <w:numPr>
          <w:ilvl w:val="0"/>
          <w:numId w:val="0"/>
        </w:numPr>
        <w:jc w:val="center"/>
      </w:pPr>
      <w:r w:rsidRPr="005620AA">
        <w:rPr>
          <w:noProof/>
          <w:lang w:eastAsia="en-AU"/>
        </w:rPr>
        <w:lastRenderedPageBreak/>
        <w:drawing>
          <wp:inline distT="0" distB="0" distL="0" distR="0" wp14:anchorId="2E1BCB0B" wp14:editId="23627ADE">
            <wp:extent cx="3034800" cy="4014000"/>
            <wp:effectExtent l="0" t="0" r="0" b="5715"/>
            <wp:docPr id="3" name="Picture 3" descr="Diagram of wheat plant showing schematic representations of iron uptake, iron transport and iron storage in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4800" cy="4014000"/>
                    </a:xfrm>
                    <a:prstGeom prst="rect">
                      <a:avLst/>
                    </a:prstGeom>
                    <a:noFill/>
                  </pic:spPr>
                </pic:pic>
              </a:graphicData>
            </a:graphic>
          </wp:inline>
        </w:drawing>
      </w:r>
    </w:p>
    <w:p w14:paraId="0ED17E11" w14:textId="07415A1F" w:rsidR="004006B1" w:rsidRPr="005620AA" w:rsidRDefault="004006B1" w:rsidP="00122635">
      <w:pPr>
        <w:pStyle w:val="Figure0"/>
        <w:numPr>
          <w:ilvl w:val="0"/>
          <w:numId w:val="0"/>
        </w:numPr>
        <w:ind w:left="720"/>
      </w:pPr>
      <w:r w:rsidRPr="005620AA">
        <w:t>Figure 2.</w:t>
      </w:r>
      <w:r w:rsidRPr="005620AA">
        <w:tab/>
        <w:t>Schematic of iron metabolism in wheat, showing aspects of iron uptake, transport and storage affected by genes included in this application.</w:t>
      </w:r>
    </w:p>
    <w:p w14:paraId="139C791E" w14:textId="77777777" w:rsidR="00294B27" w:rsidRPr="005620AA" w:rsidRDefault="00294B27" w:rsidP="00DE0ECA">
      <w:pPr>
        <w:pStyle w:val="Heading4"/>
      </w:pPr>
      <w:r w:rsidRPr="005620AA">
        <w:t>Class 2</w:t>
      </w:r>
    </w:p>
    <w:p w14:paraId="74DF2B91" w14:textId="77777777" w:rsidR="008E3074" w:rsidRPr="005620AA" w:rsidRDefault="008B79AC" w:rsidP="00A1096A">
      <w:pPr>
        <w:pStyle w:val="RARMPPara"/>
      </w:pPr>
      <w:r w:rsidRPr="005620AA">
        <w:t>The identity of this gene family has been declared CCI. A discussion of the Class 2 genes and their encoded proteins is included in a CCI Attachment to the RARMP, which is available to the prescribed experts and agencies that are consulted on the RARMP.</w:t>
      </w:r>
    </w:p>
    <w:p w14:paraId="3097584E" w14:textId="764C20C0" w:rsidR="00294B27" w:rsidRPr="005620AA" w:rsidRDefault="00294B27" w:rsidP="00294B27">
      <w:pPr>
        <w:pStyle w:val="Heading4"/>
      </w:pPr>
      <w:r w:rsidRPr="005620AA">
        <w:t>Class 3</w:t>
      </w:r>
      <w:r w:rsidR="00E232A8" w:rsidRPr="005620AA">
        <w:t xml:space="preserve"> </w:t>
      </w:r>
      <w:r w:rsidR="00735FDE" w:rsidRPr="005620AA">
        <w:t xml:space="preserve">(NAAT) </w:t>
      </w:r>
      <w:r w:rsidR="00E232A8" w:rsidRPr="005620AA">
        <w:t>and Class 4</w:t>
      </w:r>
      <w:r w:rsidR="00735FDE" w:rsidRPr="005620AA">
        <w:t xml:space="preserve"> (DMAS)</w:t>
      </w:r>
    </w:p>
    <w:p w14:paraId="39238147" w14:textId="308FBFE5" w:rsidR="008F25EA" w:rsidRPr="005620AA" w:rsidRDefault="00E232A8" w:rsidP="00A1096A">
      <w:pPr>
        <w:pStyle w:val="RARMPPara"/>
      </w:pPr>
      <w:r w:rsidRPr="005620AA">
        <w:t xml:space="preserve">The </w:t>
      </w:r>
      <w:r w:rsidR="00AB1982" w:rsidRPr="005620AA">
        <w:t xml:space="preserve">NAAT gene family encodes nicotianamine aminotransferase enzymes </w:t>
      </w:r>
      <w:r w:rsidR="00EB417C" w:rsidRPr="005620AA">
        <w:fldChar w:fldCharType="begin"/>
      </w:r>
      <w:r w:rsidR="00EB417C" w:rsidRPr="005620AA">
        <w:instrText xml:space="preserve"> ADDIN EN.CITE &lt;EndNote&gt;&lt;Cite&gt;&lt;Author&gt;Takahashi&lt;/Author&gt;&lt;Year&gt;1999&lt;/Year&gt;&lt;RecNum&gt;39&lt;/RecNum&gt;&lt;DisplayText&gt;(Takahashi et al., 1999)&lt;/DisplayText&gt;&lt;record&gt;&lt;rec-number&gt;39&lt;/rec-number&gt;&lt;foreign-keys&gt;&lt;key app="EN" db-id="rszp9rf5asr0s9ee9wcxzze00afwszpttdp2" timestamp="1543271115"&gt;39&lt;/key&gt;&lt;/foreign-keys&gt;&lt;ref-type name="Journal Article"&gt;17&lt;/ref-type&gt;&lt;contributors&gt;&lt;authors&gt;&lt;author&gt;Takahashi, M.&lt;/author&gt;&lt;author&gt;Yamaguchi, H.&lt;/author&gt;&lt;author&gt;Nakanishi, H.&lt;/author&gt;&lt;author&gt;Shioiri, T.&lt;/author&gt;&lt;author&gt;Nishizawa, N. K.&lt;/author&gt;&lt;author&gt;Mori, S.&lt;/author&gt;&lt;/authors&gt;&lt;/contributors&gt;&lt;auth-address&gt;Core Research for Evolutional Science and Technology, Japan Science and Technology Corporation, 332-0012 Saitama, Japan.&lt;/auth-address&gt;&lt;titles&gt;&lt;title&gt;Cloning two genes for nicotianamine aminotransferase, a critical enzyme in iron acquisition (Strategy II) in graminaceous plants&lt;/title&gt;&lt;secondary-title&gt;Plant Physiol&lt;/secondary-title&gt;&lt;/titles&gt;&lt;periodical&gt;&lt;full-title&gt;Plant Physiol&lt;/full-title&gt;&lt;/periodical&gt;&lt;pages&gt;947-56&lt;/pages&gt;&lt;volume&gt;121&lt;/volume&gt;&lt;number&gt;3&lt;/number&gt;&lt;keywords&gt;&lt;keyword&gt;Amino Acid Sequence&lt;/keyword&gt;&lt;keyword&gt;Base Sequence&lt;/keyword&gt;&lt;keyword&gt;Cloning, Molecular&lt;/keyword&gt;&lt;keyword&gt;Genomic Library&lt;/keyword&gt;&lt;keyword&gt;Hordeum/*enzymology/*genetics&lt;/keyword&gt;&lt;keyword&gt;Iron/*metabolism&lt;/keyword&gt;&lt;keyword&gt;Isoenzymes/chemistry/genetics/metabolism&lt;/keyword&gt;&lt;keyword&gt;Kinetics&lt;/keyword&gt;&lt;keyword&gt;Molecular Sequence Data&lt;/keyword&gt;&lt;keyword&gt;*Plant Proteins&lt;/keyword&gt;&lt;keyword&gt;Recombinant Proteins/isolation &amp;amp; purification/metabolism&lt;/keyword&gt;&lt;keyword&gt;Sequence Alignment&lt;/keyword&gt;&lt;keyword&gt;Sequence Homology, Amino Acid&lt;/keyword&gt;&lt;keyword&gt;Transaminases/chemistry/*genetics/metabolism&lt;/keyword&gt;&lt;/keywords&gt;&lt;dates&gt;&lt;year&gt;1999&lt;/year&gt;&lt;pub-dates&gt;&lt;date&gt;Nov&lt;/date&gt;&lt;/pub-dates&gt;&lt;/dates&gt;&lt;isbn&gt;0032-0889 (Print)&amp;#xD;0032-0889 (Linking)&lt;/isbn&gt;&lt;accession-num&gt;10557244&lt;/accession-num&gt;&lt;urls&gt;&lt;related-urls&gt;&lt;url&gt;&lt;style face="underline" font="default" size="100%"&gt;https://www.ncbi.nlm.nih.gov/pubmed/10557244&lt;/style&gt;&lt;/url&gt;&lt;/related-urls&gt;&lt;/urls&gt;&lt;custom2&gt;PMC59459&lt;/custom2&gt;&lt;/record&gt;&lt;/Cite&gt;&lt;/EndNote&gt;</w:instrText>
      </w:r>
      <w:r w:rsidR="00EB417C" w:rsidRPr="005620AA">
        <w:fldChar w:fldCharType="separate"/>
      </w:r>
      <w:r w:rsidR="00EB417C" w:rsidRPr="005620AA">
        <w:rPr>
          <w:noProof/>
        </w:rPr>
        <w:t>(Takahashi et al., 1999)</w:t>
      </w:r>
      <w:r w:rsidR="00EB417C" w:rsidRPr="005620AA">
        <w:fldChar w:fldCharType="end"/>
      </w:r>
      <w:r w:rsidR="00AB1982" w:rsidRPr="005620AA">
        <w:t xml:space="preserve"> and the DMAS gene family encodes deoxymugineic acid synthase enzymes </w:t>
      </w:r>
      <w:r w:rsidR="00EB417C" w:rsidRPr="005620AA">
        <w:fldChar w:fldCharType="begin">
          <w:fldData xml:space="preserve">PEVuZE5vdGU+PENpdGU+PEF1dGhvcj5CYXNoaXI8L0F1dGhvcj48WWVhcj4yMDA2PC9ZZWFyPjxS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</w:fldData>
        </w:fldChar>
      </w:r>
      <w:r w:rsidR="00EB417C" w:rsidRPr="005620AA">
        <w:instrText xml:space="preserve"> ADDIN EN.CITE </w:instrText>
      </w:r>
      <w:r w:rsidR="00EB417C" w:rsidRPr="005620AA">
        <w:fldChar w:fldCharType="begin">
          <w:fldData xml:space="preserve">PEVuZE5vdGU+PENpdGU+PEF1dGhvcj5CYXNoaXI8L0F1dGhvcj48WWVhcj4yMDA2PC9ZZWFyPjxS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</w:fldData>
        </w:fldChar>
      </w:r>
      <w:r w:rsidR="00EB417C" w:rsidRPr="005620AA">
        <w:instrText xml:space="preserve"> ADDIN EN.CITE.DATA </w:instrText>
      </w:r>
      <w:r w:rsidR="00EB417C" w:rsidRPr="005620AA">
        <w:fldChar w:fldCharType="end"/>
      </w:r>
      <w:r w:rsidR="00EB417C" w:rsidRPr="005620AA">
        <w:fldChar w:fldCharType="separate"/>
      </w:r>
      <w:r w:rsidR="00EB417C" w:rsidRPr="005620AA">
        <w:rPr>
          <w:noProof/>
        </w:rPr>
        <w:t>(Bashir et al., 2006)</w:t>
      </w:r>
      <w:r w:rsidR="00EB417C" w:rsidRPr="005620AA">
        <w:fldChar w:fldCharType="end"/>
      </w:r>
      <w:r w:rsidR="00AB1982" w:rsidRPr="005620AA">
        <w:t xml:space="preserve">. NAAT and DMAS enzymes catalyse the two steps in the conversion of nicotianamine (Section 4.3.1) to deoxymugineic acid (DMA). </w:t>
      </w:r>
      <w:r w:rsidR="000D7957" w:rsidRPr="005620AA">
        <w:t xml:space="preserve">DMA is a </w:t>
      </w:r>
      <w:r w:rsidR="00435186" w:rsidRPr="005620AA">
        <w:t xml:space="preserve">phytosiderophore </w:t>
      </w:r>
      <w:r w:rsidR="000D7957" w:rsidRPr="005620AA">
        <w:t>molecule that chelates iron</w:t>
      </w:r>
      <w:r w:rsidR="004B261C" w:rsidRPr="005620AA">
        <w:t xml:space="preserve"> and zinc</w:t>
      </w:r>
      <w:r w:rsidR="000D7957" w:rsidRPr="005620AA">
        <w:t>. Wheat and other grasses respond to iron deficiency</w:t>
      </w:r>
      <w:r w:rsidR="004B261C" w:rsidRPr="005620AA">
        <w:t>, and to a lesser extent zinc deficiency,</w:t>
      </w:r>
      <w:r w:rsidR="000D7957" w:rsidRPr="005620AA">
        <w:t xml:space="preserve"> by secreting DMA from their roots to solubilise soil </w:t>
      </w:r>
      <w:r w:rsidR="004B261C" w:rsidRPr="005620AA">
        <w:t>metal ions</w:t>
      </w:r>
      <w:r w:rsidR="000D7957" w:rsidRPr="005620AA">
        <w:t xml:space="preserve"> and increase </w:t>
      </w:r>
      <w:r w:rsidR="004B261C" w:rsidRPr="005620AA">
        <w:t xml:space="preserve">their </w:t>
      </w:r>
      <w:r w:rsidR="000D7957" w:rsidRPr="005620AA">
        <w:t xml:space="preserve">availability for uptake </w:t>
      </w:r>
      <w:r w:rsidR="00EB417C" w:rsidRPr="005620AA">
        <w:fldChar w:fldCharType="begin">
          <w:fldData xml:space="preserve">PEVuZE5vdGU+PENpdGU+PEF1dGhvcj5Ub2xheTwvQXV0aG9yPjxZZWFyPjIwMDE8L1llYXI+PFJl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</w:fldData>
        </w:fldChar>
      </w:r>
      <w:r w:rsidR="001F33E0" w:rsidRPr="005620AA">
        <w:instrText xml:space="preserve"> ADDIN EN.CITE </w:instrText>
      </w:r>
      <w:r w:rsidR="001F33E0" w:rsidRPr="005620AA">
        <w:fldChar w:fldCharType="begin">
          <w:fldData xml:space="preserve">PEVuZE5vdGU+PENpdGU+PEF1dGhvcj5Ub2xheTwvQXV0aG9yPjxZZWFyPjIwMDE8L1llYXI+PFJl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</w:fldData>
        </w:fldChar>
      </w:r>
      <w:r w:rsidR="001F33E0" w:rsidRPr="005620AA">
        <w:instrText xml:space="preserve"> ADDIN EN.CITE.DATA </w:instrText>
      </w:r>
      <w:r w:rsidR="001F33E0" w:rsidRPr="005620AA">
        <w:fldChar w:fldCharType="end"/>
      </w:r>
      <w:r w:rsidR="00EB417C" w:rsidRPr="005620AA">
        <w:fldChar w:fldCharType="separate"/>
      </w:r>
      <w:r w:rsidR="00EB417C" w:rsidRPr="005620AA">
        <w:rPr>
          <w:noProof/>
        </w:rPr>
        <w:t>(von Wiren et al., 2000; Tolay et al., 2001)</w:t>
      </w:r>
      <w:r w:rsidR="00EB417C" w:rsidRPr="005620AA">
        <w:fldChar w:fldCharType="end"/>
      </w:r>
      <w:r w:rsidR="000D7957" w:rsidRPr="005620AA">
        <w:t xml:space="preserve">.  </w:t>
      </w:r>
    </w:p>
    <w:p w14:paraId="22234B93" w14:textId="77777777" w:rsidR="004B261C" w:rsidRPr="005620AA" w:rsidRDefault="004B261C" w:rsidP="00A1096A">
      <w:pPr>
        <w:pStyle w:val="RARMPPara"/>
      </w:pPr>
      <w:r w:rsidRPr="005620AA">
        <w:t xml:space="preserve">The wheat </w:t>
      </w:r>
      <w:r w:rsidRPr="005620AA">
        <w:rPr>
          <w:i/>
        </w:rPr>
        <w:t>TaNAAT1</w:t>
      </w:r>
      <w:r w:rsidRPr="005620AA">
        <w:t xml:space="preserve">, </w:t>
      </w:r>
      <w:r w:rsidRPr="005620AA">
        <w:rPr>
          <w:i/>
        </w:rPr>
        <w:t>TaNAAT2</w:t>
      </w:r>
      <w:r w:rsidRPr="005620AA">
        <w:t xml:space="preserve"> and </w:t>
      </w:r>
      <w:r w:rsidRPr="005620AA">
        <w:rPr>
          <w:i/>
        </w:rPr>
        <w:t>TaDMAS</w:t>
      </w:r>
      <w:r w:rsidRPr="005620AA">
        <w:t xml:space="preserve"> genes that are included in this application </w:t>
      </w:r>
      <w:r w:rsidR="001D43D6" w:rsidRPr="005620AA">
        <w:t>are highly expressed in wheat root tissues during germination and early seedling growth. Expression was</w:t>
      </w:r>
      <w:r w:rsidRPr="005620AA">
        <w:t xml:space="preserve"> </w:t>
      </w:r>
      <w:r w:rsidR="00435186" w:rsidRPr="005620AA">
        <w:t xml:space="preserve">also </w:t>
      </w:r>
      <w:r w:rsidRPr="005620AA">
        <w:t>significantly up-regulated in root tissues</w:t>
      </w:r>
      <w:r w:rsidR="001D43D6" w:rsidRPr="005620AA">
        <w:t xml:space="preserve"> in response to iron deficiency </w:t>
      </w:r>
      <w:r w:rsidR="00EB417C" w:rsidRPr="005620AA">
        <w:fldChar w:fldCharType="begin"/>
      </w:r>
      <w:r w:rsidR="00EB417C" w:rsidRPr="005620AA">
        <w:instrText xml:space="preserve"> ADDIN EN.CITE &lt;EndNote&gt;&lt;Cite&gt;&lt;Author&gt;Beasley&lt;/Author&gt;&lt;Year&gt;2017&lt;/Year&gt;&lt;RecNum&gt;34&lt;/RecNum&gt;&lt;DisplayText&gt;(Beasley et al., 2017)&lt;/DisplayText&gt;&lt;record&gt;&lt;rec-number&gt;34&lt;/rec-number&gt;&lt;foreign-keys&gt;&lt;key app="EN" db-id="rszp9rf5asr0s9ee9wcxzze00afwszpttdp2" timestamp="1543211680"&gt;34&lt;/key&gt;&lt;key app="ENWeb" db-id=""&gt;0&lt;/key&gt;&lt;/foreign-keys&gt;&lt;ref-type name="Journal Article"&gt;17&lt;/ref-type&gt;&lt;contributors&gt;&lt;authors&gt;&lt;author&gt;Beasley, J. T.&lt;/author&gt;&lt;author&gt;Bonneau, J. P.&lt;/author&gt;&lt;author&gt;Johnson, A. A. T.&lt;/author&gt;&lt;/authors&gt;&lt;/contributors&gt;&lt;auth-address&gt;School of BioSciences, The University of Melbourne, Melbourne, Victoria, Australia.&lt;/auth-address&gt;&lt;titles&gt;&lt;title&gt;&lt;style face="normal" font="default" size="100%"&gt;Characterisation of the nicotianamine aminotransferase and deoxymugineic acid synthase genes essential to Strategy II iron uptake in bread wheat (&lt;/style&gt;&lt;style face="italic" font="default" size="100%"&gt;Triticum aestivum&lt;/style&gt;&lt;style face="normal" font="default" size="100%"&gt; L.)&lt;/style&gt;&lt;/title&gt;&lt;secondary-title&gt;PLoS One&lt;/secondary-title&gt;&lt;/titles&gt;&lt;periodical&gt;&lt;full-title&gt;PLoS ONE&lt;/full-title&gt;&lt;/periodical&gt;&lt;pages&gt;e0177061&lt;/pages&gt;&lt;volume&gt;12&lt;/volume&gt;&lt;number&gt;5&lt;/number&gt;&lt;keywords&gt;&lt;keyword&gt;Amino Acid Sequence&lt;/keyword&gt;&lt;keyword&gt;Azetidinecarboxylic Acid/*analogs &amp;amp; derivatives/metabolism&lt;/keyword&gt;&lt;keyword&gt;Ligases/chemistry/*genetics&lt;/keyword&gt;&lt;keyword&gt;Reverse Transcriptase Polymerase Chain Reaction&lt;/keyword&gt;&lt;keyword&gt;Sequence Homology, Amino Acid&lt;/keyword&gt;&lt;keyword&gt;Transaminases/chemistry/*genetics&lt;/keyword&gt;&lt;keyword&gt;Triticum/genetics/*metabolism&lt;/keyword&gt;&lt;/keywords&gt;&lt;dates&gt;&lt;year&gt;2017&lt;/year&gt;&lt;/dates&gt;&lt;isbn&gt;1932-6203 (Electronic)&amp;#xD;1932-6203 (Linking)&lt;/isbn&gt;&lt;accession-num&gt;28475636&lt;/accession-num&gt;&lt;urls&gt;&lt;related-urls&gt;&lt;url&gt;&lt;style face="underline" font="default" size="100%"&gt;https://www.ncbi.nlm.nih.gov/pubmed/28475636&lt;/style&gt;&lt;/url&gt;&lt;/related-urls&gt;&lt;/urls&gt;&lt;custom2&gt;PMC5419654&lt;/custom2&gt;&lt;electronic-resource-num&gt;10.1371/journal.pone.0177061&lt;/electronic-resource-num&gt;&lt;/record&gt;&lt;/Cite&gt;&lt;/EndNote&gt;</w:instrText>
      </w:r>
      <w:r w:rsidR="00EB417C" w:rsidRPr="005620AA">
        <w:fldChar w:fldCharType="separate"/>
      </w:r>
      <w:r w:rsidR="00EB417C" w:rsidRPr="005620AA">
        <w:rPr>
          <w:noProof/>
        </w:rPr>
        <w:t>(Beasley et al., 2017)</w:t>
      </w:r>
      <w:r w:rsidR="00EB417C" w:rsidRPr="005620AA">
        <w:fldChar w:fldCharType="end"/>
      </w:r>
      <w:r w:rsidR="008D3C2E" w:rsidRPr="005620AA">
        <w:t>.</w:t>
      </w:r>
    </w:p>
    <w:p w14:paraId="3F170485" w14:textId="77777777" w:rsidR="004B261C" w:rsidRPr="005620AA" w:rsidRDefault="00280396" w:rsidP="005058FC">
      <w:pPr>
        <w:pStyle w:val="RARMPPara"/>
      </w:pPr>
      <w:r w:rsidRPr="005620AA">
        <w:t xml:space="preserve">GM rice with two introduced barley NAAT genes </w:t>
      </w:r>
      <w:r w:rsidR="00C07DC1" w:rsidRPr="005620AA">
        <w:t xml:space="preserve">was grown in alkaline soil with low iron availability. The GM rice </w:t>
      </w:r>
      <w:r w:rsidRPr="005620AA">
        <w:t xml:space="preserve">demonstrated increased secretion of DMA and improved </w:t>
      </w:r>
      <w:r w:rsidR="00C07DC1" w:rsidRPr="005620AA">
        <w:t>plant health and yield compared to a non-GM control</w:t>
      </w:r>
      <w:r w:rsidRPr="005620AA">
        <w:t xml:space="preserve"> </w:t>
      </w:r>
      <w:r w:rsidR="00EB417C" w:rsidRPr="005620AA">
        <w:fldChar w:fldCharType="begin">
          <w:fldData xml:space="preserve">PEVuZE5vdGU+PENpdGU+PEF1dGhvcj5UYWthaGFzaGk8L0F1dGhvcj48WWVhcj4yMDAxPC9ZZWFy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</w:fldData>
        </w:fldChar>
      </w:r>
      <w:r w:rsidR="00EB417C" w:rsidRPr="005620AA">
        <w:instrText xml:space="preserve"> ADDIN EN.CITE </w:instrText>
      </w:r>
      <w:r w:rsidR="00EB417C" w:rsidRPr="005620AA">
        <w:fldChar w:fldCharType="begin">
          <w:fldData xml:space="preserve">PEVuZE5vdGU+PENpdGU+PEF1dGhvcj5UYWthaGFzaGk8L0F1dGhvcj48WWVhcj4yMDAxPC9ZZWFy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</w:fldData>
        </w:fldChar>
      </w:r>
      <w:r w:rsidR="00EB417C" w:rsidRPr="005620AA">
        <w:instrText xml:space="preserve"> ADDIN EN.CITE.DATA </w:instrText>
      </w:r>
      <w:r w:rsidR="00EB417C" w:rsidRPr="005620AA">
        <w:fldChar w:fldCharType="end"/>
      </w:r>
      <w:r w:rsidR="00EB417C" w:rsidRPr="005620AA">
        <w:fldChar w:fldCharType="separate"/>
      </w:r>
      <w:r w:rsidR="00EB417C" w:rsidRPr="005620AA">
        <w:rPr>
          <w:noProof/>
        </w:rPr>
        <w:t>(Takahashi et al., 2001)</w:t>
      </w:r>
      <w:r w:rsidR="00EB417C" w:rsidRPr="005620AA">
        <w:fldChar w:fldCharType="end"/>
      </w:r>
      <w:r w:rsidRPr="005620AA">
        <w:t>.</w:t>
      </w:r>
    </w:p>
    <w:p w14:paraId="71152C0B" w14:textId="7302FD0E" w:rsidR="00294B27" w:rsidRPr="005620AA" w:rsidRDefault="00294B27" w:rsidP="00294B27">
      <w:pPr>
        <w:pStyle w:val="Heading4"/>
      </w:pPr>
      <w:r w:rsidRPr="005620AA">
        <w:lastRenderedPageBreak/>
        <w:t>Class 5</w:t>
      </w:r>
      <w:r w:rsidR="00735FDE" w:rsidRPr="005620AA">
        <w:t xml:space="preserve"> (IRO2)</w:t>
      </w:r>
    </w:p>
    <w:p w14:paraId="54479802" w14:textId="75AA8A50" w:rsidR="00950916" w:rsidRPr="005620AA" w:rsidRDefault="00294B27" w:rsidP="00A1096A">
      <w:pPr>
        <w:pStyle w:val="RARMPPara"/>
      </w:pPr>
      <w:r w:rsidRPr="005620AA">
        <w:t>T</w:t>
      </w:r>
      <w:r w:rsidR="00E610CC" w:rsidRPr="005620AA">
        <w:t>he IRO2 gene family encodes an iron-related transcription factor present in grass species.</w:t>
      </w:r>
      <w:r w:rsidRPr="005620AA">
        <w:t xml:space="preserve"> </w:t>
      </w:r>
      <w:r w:rsidR="00E610CC" w:rsidRPr="005620AA">
        <w:t xml:space="preserve">Both </w:t>
      </w:r>
      <w:r w:rsidR="00E610CC" w:rsidRPr="005620AA">
        <w:rPr>
          <w:i/>
        </w:rPr>
        <w:t>OsIRO2</w:t>
      </w:r>
      <w:r w:rsidR="00E610CC" w:rsidRPr="005620AA">
        <w:t xml:space="preserve"> in rice and </w:t>
      </w:r>
      <w:r w:rsidR="00E610CC" w:rsidRPr="005620AA">
        <w:rPr>
          <w:i/>
        </w:rPr>
        <w:t>HvIRO2</w:t>
      </w:r>
      <w:r w:rsidR="00E610CC" w:rsidRPr="005620AA">
        <w:t xml:space="preserve"> in barley are strongly up-regulated by iron deficiency</w:t>
      </w:r>
      <w:r w:rsidR="00950916" w:rsidRPr="005620AA">
        <w:t xml:space="preserve"> </w:t>
      </w:r>
      <w:r w:rsidR="00950916" w:rsidRPr="005620AA">
        <w:fldChar w:fldCharType="begin">
          <w:fldData xml:space="preserve">PEVuZE5vdGU+PENpdGU+PEF1dGhvcj5PZ288L0F1dGhvcj48WWVhcj4yMDA2PC9ZZWFyPjxSZWNO
dW0+NDM8L1JlY051bT48RGlzcGxheVRleHQ+KE9nbyBldCBhbC4sIDIwMDYpPC9EaXNwbGF5VGV4
dD48cmVjb3JkPjxyZWMtbnVtYmVyPjQzPC9yZWMtbnVtYmVyPjxmb3JlaWduLWtleXM+PGtleSBh
cHA9IkVOIiBkYi1pZD0icnN6cDlyZjVhc3IwczllZTl3Y3h6emUwMGFmd3N6cHR0ZHAyIiB0aW1l
c3RhbXA9IjE1NDMyOTIyOTYiPjQzPC9rZXk+PGtleSBhcHA9IkVOV2ViIiBkYi1pZD0iIj4wPC9r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dXRob3I+SW5vdWUsIEguPC9hdXRob3I+PGF1dGhvcj5Lb2JheWFzaGksIFQuPC9hdXRob3I+PGF1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</w:fldData>
        </w:fldChar>
      </w:r>
      <w:r w:rsidR="00950916" w:rsidRPr="005620AA">
        <w:instrText xml:space="preserve"> ADDIN EN.CITE </w:instrText>
      </w:r>
      <w:r w:rsidR="00950916" w:rsidRPr="005620AA">
        <w:fldChar w:fldCharType="begin">
          <w:fldData xml:space="preserve">PEVuZE5vdGU+PENpdGU+PEF1dGhvcj5PZ288L0F1dGhvcj48WWVhcj4yMDA2PC9ZZWFyPjxSZWNO
dW0+NDM8L1JlY051bT48RGlzcGxheVRleHQ+KE9nbyBldCBhbC4sIDIwMDYpPC9EaXNwbGF5VGV4
dD48cmVjb3JkPjxyZWMtbnVtYmVyPjQzPC9yZWMtbnVtYmVyPjxmb3JlaWduLWtleXM+PGtleSBh
cHA9IkVOIiBkYi1pZD0icnN6cDlyZjVhc3IwczllZTl3Y3h6emUwMGFmd3N6cHR0ZHAyIiB0aW1l
c3RhbXA9IjE1NDMyOTIyOTYiPjQzPC9rZXk+PGtleSBhcHA9IkVOV2ViIiBkYi1pZD0iIj4wPC9r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dXRob3I+SW5vdWUsIEguPC9hdXRob3I+PGF1dGhvcj5Lb2JheWFzaGksIFQuPC9hdXRob3I+PGF1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</w:fldData>
        </w:fldChar>
      </w:r>
      <w:r w:rsidR="00950916" w:rsidRPr="005620AA">
        <w:instrText xml:space="preserve"> ADDIN EN.CITE.DATA </w:instrText>
      </w:r>
      <w:r w:rsidR="00950916" w:rsidRPr="005620AA">
        <w:fldChar w:fldCharType="end"/>
      </w:r>
      <w:r w:rsidR="00950916" w:rsidRPr="005620AA">
        <w:fldChar w:fldCharType="separate"/>
      </w:r>
      <w:r w:rsidR="00950916" w:rsidRPr="005620AA">
        <w:rPr>
          <w:noProof/>
        </w:rPr>
        <w:t>(Ogo et al., 2006)</w:t>
      </w:r>
      <w:r w:rsidR="00950916" w:rsidRPr="005620AA">
        <w:fldChar w:fldCharType="end"/>
      </w:r>
      <w:r w:rsidR="00E610CC" w:rsidRPr="005620AA">
        <w:t xml:space="preserve">. </w:t>
      </w:r>
      <w:r w:rsidR="005774C5" w:rsidRPr="005620AA">
        <w:rPr>
          <w:i/>
        </w:rPr>
        <w:t>OsIRO2</w:t>
      </w:r>
      <w:r w:rsidR="005774C5" w:rsidRPr="005620AA">
        <w:t xml:space="preserve"> </w:t>
      </w:r>
      <w:r w:rsidR="00251827" w:rsidRPr="005620AA">
        <w:t>encodes</w:t>
      </w:r>
      <w:r w:rsidR="005774C5" w:rsidRPr="005620AA">
        <w:t xml:space="preserve"> a transcriptional activator of rice genes involved in iron uptake via DMA chelation</w:t>
      </w:r>
      <w:r w:rsidR="00950916" w:rsidRPr="005620AA">
        <w:t xml:space="preserve"> </w:t>
      </w:r>
      <w:r w:rsidR="00950916" w:rsidRPr="005620AA">
        <w:fldChar w:fldCharType="begin">
          <w:fldData xml:space="preserve">PEVuZE5vdGU+PENpdGU+PEF1dGhvcj5PZ288L0F1dGhvcj48WWVhcj4yMDA3PC9ZZWFyPjxSZWNO
dW0+NDQ8L1JlY051bT48RGlzcGxheVRleHQ+KE9nbyBldCBhbC4sIDIwMDcpPC9EaXNwbGF5VGV4
dD48cmVjb3JkPjxyZWMtbnVtYmVyPjQ0PC9yZWMtbnVtYmVyPjxmb3JlaWduLWtleXM+PGtleSBh
cHA9IkVOIiBkYi1pZD0icnN6cDlyZjVhc3IwczllZTl3Y3h6emUwMGFmd3N6cHR0ZHAyIiB0aW1l
c3RhbXA9IjE1NDMyOTIzNjMiPjQ0PC9rZXk+PGtleSBhcHA9IkVOV2ViIiBkYi1pZD0iIj4wPC9r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dXRob3I+S29iYXlhc2hpLCBULjwvYXV0aG9yPjxhdXRob3I+VGFrYWhhc2hpLCBNLjwvYXV0aG9y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</w:fldData>
        </w:fldChar>
      </w:r>
      <w:r w:rsidR="00950916" w:rsidRPr="005620AA">
        <w:instrText xml:space="preserve"> ADDIN EN.CITE </w:instrText>
      </w:r>
      <w:r w:rsidR="00950916" w:rsidRPr="005620AA">
        <w:fldChar w:fldCharType="begin">
          <w:fldData xml:space="preserve">PEVuZE5vdGU+PENpdGU+PEF1dGhvcj5PZ288L0F1dGhvcj48WWVhcj4yMDA3PC9ZZWFyPjxSZWNO
dW0+NDQ8L1JlY051bT48RGlzcGxheVRleHQ+KE9nbyBldCBhbC4sIDIwMDcpPC9EaXNwbGF5VGV4
dD48cmVjb3JkPjxyZWMtbnVtYmVyPjQ0PC9yZWMtbnVtYmVyPjxmb3JlaWduLWtleXM+PGtleSBh
cHA9IkVOIiBkYi1pZD0icnN6cDlyZjVhc3IwczllZTl3Y3h6emUwMGFmd3N6cHR0ZHAyIiB0aW1l
c3RhbXA9IjE1NDMyOTIzNjMiPjQ0PC9rZXk+PGtleSBhcHA9IkVOV2ViIiBkYi1pZD0iIj4wPC9r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dXRob3I+S29iYXlhc2hpLCBULjwvYXV0aG9yPjxhdXRob3I+VGFrYWhhc2hpLCBNLjwvYXV0aG9y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</w:fldData>
        </w:fldChar>
      </w:r>
      <w:r w:rsidR="00950916" w:rsidRPr="005620AA">
        <w:instrText xml:space="preserve"> ADDIN EN.CITE.DATA </w:instrText>
      </w:r>
      <w:r w:rsidR="00950916" w:rsidRPr="005620AA">
        <w:fldChar w:fldCharType="end"/>
      </w:r>
      <w:r w:rsidR="00950916" w:rsidRPr="005620AA">
        <w:fldChar w:fldCharType="separate"/>
      </w:r>
      <w:r w:rsidR="00950916" w:rsidRPr="005620AA">
        <w:rPr>
          <w:noProof/>
        </w:rPr>
        <w:t>(Ogo et al., 2007)</w:t>
      </w:r>
      <w:r w:rsidR="00950916" w:rsidRPr="005620AA">
        <w:fldChar w:fldCharType="end"/>
      </w:r>
      <w:r w:rsidR="005774C5" w:rsidRPr="005620AA">
        <w:t xml:space="preserve">. GM rice </w:t>
      </w:r>
      <w:r w:rsidR="004855C0" w:rsidRPr="005620AA">
        <w:t xml:space="preserve">constitutively </w:t>
      </w:r>
      <w:r w:rsidR="005774C5" w:rsidRPr="005620AA">
        <w:t xml:space="preserve">overexpressing </w:t>
      </w:r>
      <w:r w:rsidR="005774C5" w:rsidRPr="005620AA">
        <w:rPr>
          <w:i/>
        </w:rPr>
        <w:t>OsIRO2</w:t>
      </w:r>
      <w:r w:rsidR="005774C5" w:rsidRPr="005620AA">
        <w:t xml:space="preserve"> had stronger expression of endogenous NAS genes (Section 4.3.1), NAAT and DMAS genes (Section 4.3.3), YSL genes (Section 4.3.7) and others. GM rice overexpressing </w:t>
      </w:r>
      <w:r w:rsidR="005774C5" w:rsidRPr="005620AA">
        <w:rPr>
          <w:i/>
        </w:rPr>
        <w:t xml:space="preserve">OsIRO2 </w:t>
      </w:r>
      <w:r w:rsidR="005774C5" w:rsidRPr="005620AA">
        <w:t>had increased secretion of DMA</w:t>
      </w:r>
      <w:r w:rsidR="009945E1" w:rsidRPr="005620AA">
        <w:t xml:space="preserve"> while a GM rice line where</w:t>
      </w:r>
      <w:r w:rsidR="009945E1" w:rsidRPr="005620AA">
        <w:rPr>
          <w:i/>
        </w:rPr>
        <w:t xml:space="preserve"> OsIRO2</w:t>
      </w:r>
      <w:r w:rsidR="009945E1" w:rsidRPr="005620AA">
        <w:t xml:space="preserve"> was repressed had reduced secretion of DMA</w:t>
      </w:r>
      <w:r w:rsidR="00950916" w:rsidRPr="005620AA">
        <w:t xml:space="preserve"> </w:t>
      </w:r>
      <w:r w:rsidR="00950916" w:rsidRPr="005620AA">
        <w:fldChar w:fldCharType="begin">
          <w:fldData xml:space="preserve">PEVuZE5vdGU+PENpdGU+PEF1dGhvcj5PZ288L0F1dGhvcj48WWVhcj4yMDA3PC9ZZWFyPjxSZWNO
dW0+NDQ8L1JlY051bT48RGlzcGxheVRleHQ+KE9nbyBldCBhbC4sIDIwMDcpPC9EaXNwbGF5VGV4
dD48cmVjb3JkPjxyZWMtbnVtYmVyPjQ0PC9yZWMtbnVtYmVyPjxmb3JlaWduLWtleXM+PGtleSBh
cHA9IkVOIiBkYi1pZD0icnN6cDlyZjVhc3IwczllZTl3Y3h6emUwMGFmd3N6cHR0ZHAyIiB0aW1l
c3RhbXA9IjE1NDMyOTIzNjMiPjQ0PC9rZXk+PGtleSBhcHA9IkVOV2ViIiBkYi1pZD0iIj4wPC9r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dXRob3I+S29iYXlhc2hpLCBULjwvYXV0aG9yPjxhdXRob3I+VGFrYWhhc2hpLCBNLjwvYXV0aG9y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</w:fldData>
        </w:fldChar>
      </w:r>
      <w:r w:rsidR="00950916" w:rsidRPr="005620AA">
        <w:instrText xml:space="preserve"> ADDIN EN.CITE </w:instrText>
      </w:r>
      <w:r w:rsidR="00950916" w:rsidRPr="005620AA">
        <w:fldChar w:fldCharType="begin">
          <w:fldData xml:space="preserve">PEVuZE5vdGU+PENpdGU+PEF1dGhvcj5PZ288L0F1dGhvcj48WWVhcj4yMDA3PC9ZZWFyPjxSZWNO
dW0+NDQ8L1JlY051bT48RGlzcGxheVRleHQ+KE9nbyBldCBhbC4sIDIwMDcpPC9EaXNwbGF5VGV4
dD48cmVjb3JkPjxyZWMtbnVtYmVyPjQ0PC9yZWMtbnVtYmVyPjxmb3JlaWduLWtleXM+PGtleSBh
cHA9IkVOIiBkYi1pZD0icnN6cDlyZjVhc3IwczllZTl3Y3h6emUwMGFmd3N6cHR0ZHAyIiB0aW1l
c3RhbXA9IjE1NDMyOTIzNjMiPjQ0PC9rZXk+PGtleSBhcHA9IkVOV2ViIiBkYi1pZD0iIj4wPC9r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dXRob3I+S29iYXlhc2hpLCBULjwvYXV0aG9yPjxhdXRob3I+VGFrYWhhc2hpLCBNLjwvYXV0aG9y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</w:fldData>
        </w:fldChar>
      </w:r>
      <w:r w:rsidR="00950916" w:rsidRPr="005620AA">
        <w:instrText xml:space="preserve"> ADDIN EN.CITE.DATA </w:instrText>
      </w:r>
      <w:r w:rsidR="00950916" w:rsidRPr="005620AA">
        <w:fldChar w:fldCharType="end"/>
      </w:r>
      <w:r w:rsidR="00950916" w:rsidRPr="005620AA">
        <w:fldChar w:fldCharType="separate"/>
      </w:r>
      <w:r w:rsidR="00950916" w:rsidRPr="005620AA">
        <w:rPr>
          <w:noProof/>
        </w:rPr>
        <w:t>(Ogo et al., 2007)</w:t>
      </w:r>
      <w:r w:rsidR="00950916" w:rsidRPr="005620AA">
        <w:fldChar w:fldCharType="end"/>
      </w:r>
      <w:r w:rsidR="009945E1" w:rsidRPr="005620AA">
        <w:t xml:space="preserve">. </w:t>
      </w:r>
    </w:p>
    <w:p w14:paraId="599F61DC" w14:textId="77777777" w:rsidR="00294B27" w:rsidRPr="005620AA" w:rsidRDefault="001B0165" w:rsidP="005058FC">
      <w:pPr>
        <w:pStyle w:val="RARMPPara"/>
      </w:pPr>
      <w:r w:rsidRPr="005620AA">
        <w:t xml:space="preserve">GM rice constitutively overexpressing </w:t>
      </w:r>
      <w:r w:rsidRPr="005620AA">
        <w:rPr>
          <w:i/>
        </w:rPr>
        <w:t>OsIRO2</w:t>
      </w:r>
      <w:r w:rsidRPr="005620AA">
        <w:t xml:space="preserve"> was grown in alkaline soil with low iron availability. The GM rice grew better and had higher iron and manganese content in shoots and seeds than a non-GM comparator </w:t>
      </w:r>
      <w:r w:rsidRPr="005620AA">
        <w:fldChar w:fldCharType="begin">
          <w:fldData xml:space="preserve">PEVuZE5vdGU+PENpdGU+PEF1dGhvcj5PZ288L0F1dGhvcj48WWVhcj4yMDExPC9ZZWFyPjxSZWNO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=
</w:fldData>
        </w:fldChar>
      </w:r>
      <w:r w:rsidRPr="005620AA">
        <w:instrText xml:space="preserve"> ADDIN EN.CITE </w:instrText>
      </w:r>
      <w:r w:rsidRPr="005620AA">
        <w:fldChar w:fldCharType="begin">
          <w:fldData xml:space="preserve">PEVuZE5vdGU+PENpdGU+PEF1dGhvcj5PZ288L0F1dGhvcj48WWVhcj4yMDExPC9ZZWFyPjxSZWNO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=
</w:fldData>
        </w:fldChar>
      </w:r>
      <w:r w:rsidRPr="005620AA">
        <w:instrText xml:space="preserve"> ADDIN EN.CITE.DATA </w:instrText>
      </w:r>
      <w:r w:rsidRPr="005620AA">
        <w:fldChar w:fldCharType="end"/>
      </w:r>
      <w:r w:rsidRPr="005620AA">
        <w:fldChar w:fldCharType="separate"/>
      </w:r>
      <w:r w:rsidRPr="005620AA">
        <w:rPr>
          <w:noProof/>
        </w:rPr>
        <w:t>(Ogo et al., 2011)</w:t>
      </w:r>
      <w:r w:rsidRPr="005620AA">
        <w:fldChar w:fldCharType="end"/>
      </w:r>
      <w:r w:rsidRPr="005620AA">
        <w:t xml:space="preserve">. </w:t>
      </w:r>
    </w:p>
    <w:p w14:paraId="527A2CA8" w14:textId="4D72E44D" w:rsidR="00294B27" w:rsidRPr="005620AA" w:rsidRDefault="00294B27" w:rsidP="00294B27">
      <w:pPr>
        <w:pStyle w:val="Heading4"/>
      </w:pPr>
      <w:r w:rsidRPr="005620AA">
        <w:t>Class 6</w:t>
      </w:r>
      <w:r w:rsidR="00735FDE" w:rsidRPr="005620AA">
        <w:t xml:space="preserve"> (VIT)</w:t>
      </w:r>
    </w:p>
    <w:p w14:paraId="34100CE9" w14:textId="77777777" w:rsidR="00294B27" w:rsidRPr="005620AA" w:rsidRDefault="00D25159" w:rsidP="00A1096A">
      <w:pPr>
        <w:pStyle w:val="RARMPPara"/>
      </w:pPr>
      <w:r w:rsidRPr="005620AA">
        <w:t xml:space="preserve">The VIT gene family encodes vacuolar iron transporter proteins </w:t>
      </w:r>
      <w:r w:rsidR="0091420D" w:rsidRPr="005620AA">
        <w:fldChar w:fldCharType="begin">
          <w:fldData xml:space="preserve">PEVuZE5vdGU+PENpdGU+PEF1dGhvcj5LaW08L0F1dGhvcj48WWVhcj4yMDA2PC9ZZWFyPjxSZWNO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</w:fldData>
        </w:fldChar>
      </w:r>
      <w:r w:rsidR="0091420D" w:rsidRPr="005620AA">
        <w:instrText xml:space="preserve"> ADDIN EN.CITE </w:instrText>
      </w:r>
      <w:r w:rsidR="0091420D" w:rsidRPr="005620AA">
        <w:fldChar w:fldCharType="begin">
          <w:fldData xml:space="preserve">PEVuZE5vdGU+PENpdGU+PEF1dGhvcj5LaW08L0F1dGhvcj48WWVhcj4yMDA2PC9ZZWFyPjxSZWNO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</w:fldData>
        </w:fldChar>
      </w:r>
      <w:r w:rsidR="0091420D" w:rsidRPr="005620AA">
        <w:instrText xml:space="preserve"> ADDIN EN.CITE.DATA </w:instrText>
      </w:r>
      <w:r w:rsidR="0091420D" w:rsidRPr="005620AA">
        <w:fldChar w:fldCharType="end"/>
      </w:r>
      <w:r w:rsidR="0091420D" w:rsidRPr="005620AA">
        <w:fldChar w:fldCharType="separate"/>
      </w:r>
      <w:r w:rsidR="0091420D" w:rsidRPr="005620AA">
        <w:rPr>
          <w:noProof/>
        </w:rPr>
        <w:t>(Kim et al., 2006)</w:t>
      </w:r>
      <w:r w:rsidR="0091420D" w:rsidRPr="005620AA">
        <w:fldChar w:fldCharType="end"/>
      </w:r>
      <w:r w:rsidRPr="005620AA">
        <w:t xml:space="preserve">. Vacuoles are storage organelles found in all plants that permit accumulation of nutrients for later use and sequestration of toxins </w:t>
      </w:r>
      <w:r w:rsidR="0091420D" w:rsidRPr="005620AA">
        <w:fldChar w:fldCharType="begin"/>
      </w:r>
      <w:r w:rsidR="0091420D" w:rsidRPr="005620AA">
        <w:instrText xml:space="preserve"> ADDIN EN.CITE &lt;EndNote&gt;&lt;Cite&gt;&lt;Author&gt;Krebs&lt;/Author&gt;&lt;Year&gt;2010&lt;/Year&gt;&lt;RecNum&gt;49&lt;/RecNum&gt;&lt;DisplayText&gt;(Krebs et al., 2010)&lt;/DisplayText&gt;&lt;record&gt;&lt;rec-number&gt;49&lt;/rec-number&gt;&lt;foreign-keys&gt;&lt;key app="EN" db-id="rszp9rf5asr0s9ee9wcxzze00afwszpttdp2" timestamp="1543359971"&gt;49&lt;/key&gt;&lt;key app="ENWeb" db-id=""&gt;0&lt;/key&gt;&lt;/foreign-keys&gt;&lt;ref-type name="Journal Article"&gt;17&lt;/ref-type&gt;&lt;contributors&gt;&lt;authors&gt;&lt;author&gt;Krebs, M.&lt;/author&gt;&lt;author&gt;Beyhl, D.&lt;/author&gt;&lt;author&gt;Gorlich, E.&lt;/author&gt;&lt;author&gt;Al-Rasheid, K. A.&lt;/author&gt;&lt;author&gt;Marten, I.&lt;/author&gt;&lt;author&gt;Stierhof, Y. D.&lt;/author&gt;&lt;author&gt;Hedrich, R.&lt;/author&gt;&lt;author&gt;Schumacher, K.&lt;/author&gt;&lt;/authors&gt;&lt;/contributors&gt;&lt;auth-address&gt;Heidelberg Institute for Plant Sciences, University of Heidelberg, 69120 Heidelberg, Germany.&lt;/auth-address&gt;&lt;titles&gt;&lt;title&gt;Arabidopsis V-ATPase activity at the tonoplast is required for efficient nutrient storage but not for sodium accumulation&lt;/title&gt;&lt;secondary-title&gt;Proc Natl Acad Sci U S A&lt;/secondary-title&gt;&lt;/titles&gt;&lt;periodical&gt;&lt;full-title&gt;Proc Natl Acad Sci U S A&lt;/full-title&gt;&lt;/periodical&gt;&lt;pages&gt;3251-6&lt;/pages&gt;&lt;volume&gt;107&lt;/volume&gt;&lt;number&gt;7&lt;/number&gt;&lt;keywords&gt;&lt;keyword&gt;Arabidopsis/*enzymology/growth &amp;amp; development&lt;/keyword&gt;&lt;keyword&gt;Colorimetry&lt;/keyword&gt;&lt;keyword&gt;Hydrogen-Ion Concentration&lt;/keyword&gt;&lt;keyword&gt;Inorganic Pyrophosphatase/*metabolism&lt;/keyword&gt;&lt;keyword&gt;Mutation/genetics&lt;/keyword&gt;&lt;keyword&gt;Nitrates/metabolism&lt;/keyword&gt;&lt;keyword&gt;Patch-Clamp Techniques&lt;/keyword&gt;&lt;keyword&gt;Sodium/metabolism&lt;/keyword&gt;&lt;keyword&gt;Vacuolar Proton-Translocating ATPases/genetics/*metabolism&lt;/keyword&gt;&lt;keyword&gt;Vacuoles/enzymology&lt;/keyword&gt;&lt;keyword&gt;Zinc/toxicity&lt;/keyword&gt;&lt;/keywords&gt;&lt;dates&gt;&lt;year&gt;2010&lt;/year&gt;&lt;pub-dates&gt;&lt;date&gt;Feb 16&lt;/date&gt;&lt;/pub-dates&gt;&lt;/dates&gt;&lt;isbn&gt;1091-6490 (Electronic)&amp;#xD;0027-8424 (Linking)&lt;/isbn&gt;&lt;accession-num&gt;20133698&lt;/accession-num&gt;&lt;urls&gt;&lt;related-urls&gt;&lt;url&gt;https://www.ncbi.nlm.nih.gov/pubmed/20133698&lt;/url&gt;&lt;/related-urls&gt;&lt;/urls&gt;&lt;custom2&gt;PMC2840351&lt;/custom2&gt;&lt;electronic-resource-num&gt;10.1073/pnas.0913035107&lt;/electronic-resource-num&gt;&lt;/record&gt;&lt;/Cite&gt;&lt;/EndNote&gt;</w:instrText>
      </w:r>
      <w:r w:rsidR="0091420D" w:rsidRPr="005620AA">
        <w:fldChar w:fldCharType="separate"/>
      </w:r>
      <w:r w:rsidR="0091420D" w:rsidRPr="005620AA">
        <w:rPr>
          <w:noProof/>
        </w:rPr>
        <w:t>(Krebs et al., 2010)</w:t>
      </w:r>
      <w:r w:rsidR="0091420D" w:rsidRPr="005620AA">
        <w:fldChar w:fldCharType="end"/>
      </w:r>
      <w:r w:rsidRPr="005620AA">
        <w:t>. Arabidopsis VIT1 and wheat VIT2 proteins are reported to transport iron and manganese into vacuoles, but not zinc or cadmium</w:t>
      </w:r>
      <w:r w:rsidR="005C209D" w:rsidRPr="005620AA">
        <w:t xml:space="preserve"> </w:t>
      </w:r>
      <w:r w:rsidR="0091420D" w:rsidRPr="005620AA">
        <w:fldChar w:fldCharType="begin">
          <w:fldData xml:space="preserve">PEVuZE5vdGU+PENpdGU+PEF1dGhvcj5Db25ub3J0b248L0F1dGhvcj48WWVhcj4yMDE3PC9ZZWFy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</w:fldData>
        </w:fldChar>
      </w:r>
      <w:r w:rsidR="0091420D" w:rsidRPr="005620AA">
        <w:instrText xml:space="preserve"> ADDIN EN.CITE </w:instrText>
      </w:r>
      <w:r w:rsidR="0091420D" w:rsidRPr="005620AA">
        <w:fldChar w:fldCharType="begin">
          <w:fldData xml:space="preserve">PEVuZE5vdGU+PENpdGU+PEF1dGhvcj5Db25ub3J0b248L0F1dGhvcj48WWVhcj4yMDE3PC9ZZWFy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</w:fldData>
        </w:fldChar>
      </w:r>
      <w:r w:rsidR="0091420D" w:rsidRPr="005620AA">
        <w:instrText xml:space="preserve"> ADDIN EN.CITE.DATA </w:instrText>
      </w:r>
      <w:r w:rsidR="0091420D" w:rsidRPr="005620AA">
        <w:fldChar w:fldCharType="end"/>
      </w:r>
      <w:r w:rsidR="0091420D" w:rsidRPr="005620AA">
        <w:fldChar w:fldCharType="separate"/>
      </w:r>
      <w:r w:rsidR="0091420D" w:rsidRPr="005620AA">
        <w:rPr>
          <w:noProof/>
        </w:rPr>
        <w:t>(Kim et al., 2006; Connorton et al., 2017)</w:t>
      </w:r>
      <w:r w:rsidR="0091420D" w:rsidRPr="005620AA">
        <w:fldChar w:fldCharType="end"/>
      </w:r>
      <w:r w:rsidRPr="005620AA">
        <w:t xml:space="preserve">. Rice VIT1 and VIT2 proteins </w:t>
      </w:r>
      <w:r w:rsidR="005C209D" w:rsidRPr="005620AA">
        <w:t xml:space="preserve">are reported to </w:t>
      </w:r>
      <w:r w:rsidRPr="005620AA">
        <w:t>transport iron, manganese and zinc but not cadmium</w:t>
      </w:r>
      <w:r w:rsidR="005C209D" w:rsidRPr="005620AA">
        <w:t xml:space="preserve"> </w:t>
      </w:r>
      <w:r w:rsidR="0091420D" w:rsidRPr="005620AA">
        <w:fldChar w:fldCharType="begin">
          <w:fldData xml:space="preserve">PEVuZE5vdGU+PENpdGU+PEF1dGhvcj5aaGFuZzwvQXV0aG9yPjxZZWFyPjIwMTI8L1llYXI+PFJl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</w:fldData>
        </w:fldChar>
      </w:r>
      <w:r w:rsidR="0091420D" w:rsidRPr="005620AA">
        <w:instrText xml:space="preserve"> ADDIN EN.CITE </w:instrText>
      </w:r>
      <w:r w:rsidR="0091420D" w:rsidRPr="005620AA">
        <w:fldChar w:fldCharType="begin">
          <w:fldData xml:space="preserve">PEVuZE5vdGU+PENpdGU+PEF1dGhvcj5aaGFuZzwvQXV0aG9yPjxZZWFyPjIwMTI8L1llYXI+PFJl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</w:fldData>
        </w:fldChar>
      </w:r>
      <w:r w:rsidR="0091420D" w:rsidRPr="005620AA">
        <w:instrText xml:space="preserve"> ADDIN EN.CITE.DATA </w:instrText>
      </w:r>
      <w:r w:rsidR="0091420D" w:rsidRPr="005620AA">
        <w:fldChar w:fldCharType="end"/>
      </w:r>
      <w:r w:rsidR="0091420D" w:rsidRPr="005620AA">
        <w:fldChar w:fldCharType="separate"/>
      </w:r>
      <w:r w:rsidR="0091420D" w:rsidRPr="005620AA">
        <w:rPr>
          <w:noProof/>
        </w:rPr>
        <w:t>(Zhang et al., 2012)</w:t>
      </w:r>
      <w:r w:rsidR="0091420D" w:rsidRPr="005620AA">
        <w:fldChar w:fldCharType="end"/>
      </w:r>
      <w:r w:rsidRPr="005620AA">
        <w:t>.</w:t>
      </w:r>
    </w:p>
    <w:p w14:paraId="2632F020" w14:textId="28AF0B23" w:rsidR="00735FDE" w:rsidRPr="005620AA" w:rsidRDefault="00334CDD" w:rsidP="005058FC">
      <w:pPr>
        <w:pStyle w:val="RARMPPara"/>
      </w:pPr>
      <w:r w:rsidRPr="005620AA">
        <w:t xml:space="preserve">GM rice where endogenous </w:t>
      </w:r>
      <w:r w:rsidRPr="005620AA">
        <w:rPr>
          <w:i/>
        </w:rPr>
        <w:t xml:space="preserve">OsVIT1 </w:t>
      </w:r>
      <w:r w:rsidRPr="005620AA">
        <w:t xml:space="preserve">or </w:t>
      </w:r>
      <w:r w:rsidRPr="005620AA">
        <w:rPr>
          <w:i/>
        </w:rPr>
        <w:t>OsVIT2</w:t>
      </w:r>
      <w:r w:rsidRPr="005620AA">
        <w:t xml:space="preserve"> genes were knocked out had increased iron and zinc levels in grain and decreased iron and zinc levels in flag leaves</w:t>
      </w:r>
      <w:r w:rsidR="00D57AE1" w:rsidRPr="005620AA">
        <w:t xml:space="preserve"> compared to non-GM rice</w:t>
      </w:r>
      <w:r w:rsidRPr="005620AA">
        <w:t>, suggesting that VIT activity mediates metal allocation between tissues.</w:t>
      </w:r>
      <w:r w:rsidR="00D57AE1" w:rsidRPr="005620AA">
        <w:t xml:space="preserve"> Unexpectedly, GM rice with </w:t>
      </w:r>
      <w:r w:rsidR="00D57AE1" w:rsidRPr="005620AA">
        <w:rPr>
          <w:i/>
        </w:rPr>
        <w:t>OsVIT1</w:t>
      </w:r>
      <w:r w:rsidR="00D57AE1" w:rsidRPr="005620AA">
        <w:t xml:space="preserve"> or </w:t>
      </w:r>
      <w:r w:rsidR="00D57AE1" w:rsidRPr="005620AA">
        <w:rPr>
          <w:i/>
        </w:rPr>
        <w:t>OsVIT2</w:t>
      </w:r>
      <w:r w:rsidR="00D57AE1" w:rsidRPr="005620AA">
        <w:t xml:space="preserve"> genes knocked out also had </w:t>
      </w:r>
      <w:r w:rsidR="00BB2AE6">
        <w:t xml:space="preserve">doubled </w:t>
      </w:r>
      <w:r w:rsidR="00D57AE1" w:rsidRPr="005620AA">
        <w:t xml:space="preserve">cadmium </w:t>
      </w:r>
      <w:r w:rsidR="00231B09">
        <w:t>content in grain compared to non-GM rice,</w:t>
      </w:r>
      <w:r w:rsidR="00231B09" w:rsidRPr="005620AA">
        <w:t xml:space="preserve"> </w:t>
      </w:r>
      <w:r w:rsidR="00D57AE1" w:rsidRPr="005620AA">
        <w:t xml:space="preserve">when grown in soil with high cadmium contamination </w:t>
      </w:r>
      <w:r w:rsidR="00D57AE1" w:rsidRPr="005620AA">
        <w:fldChar w:fldCharType="begin">
          <w:fldData xml:space="preserve">PEVuZE5vdGU+PENpdGU+PEF1dGhvcj5aaGFuZzwvQXV0aG9yPjxZZWFyPjIwMTI8L1llYXI+PFJl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</w:fldData>
        </w:fldChar>
      </w:r>
      <w:r w:rsidR="00D57AE1" w:rsidRPr="005620AA">
        <w:instrText xml:space="preserve"> ADDIN EN.CITE </w:instrText>
      </w:r>
      <w:r w:rsidR="00D57AE1" w:rsidRPr="005620AA">
        <w:fldChar w:fldCharType="begin">
          <w:fldData xml:space="preserve">PEVuZE5vdGU+PENpdGU+PEF1dGhvcj5aaGFuZzwvQXV0aG9yPjxZZWFyPjIwMTI8L1llYXI+PFJl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</w:fldData>
        </w:fldChar>
      </w:r>
      <w:r w:rsidR="00D57AE1" w:rsidRPr="005620AA">
        <w:instrText xml:space="preserve"> ADDIN EN.CITE.DATA </w:instrText>
      </w:r>
      <w:r w:rsidR="00D57AE1" w:rsidRPr="005620AA">
        <w:fldChar w:fldCharType="end"/>
      </w:r>
      <w:r w:rsidR="00D57AE1" w:rsidRPr="005620AA">
        <w:fldChar w:fldCharType="separate"/>
      </w:r>
      <w:r w:rsidR="00D57AE1" w:rsidRPr="005620AA">
        <w:rPr>
          <w:noProof/>
        </w:rPr>
        <w:t>(Zhang et al., 2012)</w:t>
      </w:r>
      <w:r w:rsidR="00D57AE1" w:rsidRPr="005620AA">
        <w:fldChar w:fldCharType="end"/>
      </w:r>
      <w:r w:rsidR="00D57AE1" w:rsidRPr="005620AA">
        <w:t>.</w:t>
      </w:r>
      <w:r w:rsidRPr="005620AA">
        <w:t xml:space="preserve"> Some GM wheat or barley lines with an introduced </w:t>
      </w:r>
      <w:r w:rsidRPr="005620AA">
        <w:rPr>
          <w:i/>
        </w:rPr>
        <w:t>TaVIT2</w:t>
      </w:r>
      <w:r w:rsidRPr="005620AA">
        <w:t xml:space="preserve"> gene under the control of an endosperm-specific promoter had increased iron content in grain </w:t>
      </w:r>
      <w:r w:rsidR="0091420D" w:rsidRPr="005620AA">
        <w:fldChar w:fldCharType="begin">
          <w:fldData xml:space="preserve">PEVuZE5vdGU+PENpdGU+PEF1dGhvcj5Db25ub3J0b248L0F1dGhvcj48WWVhcj4yMDE3PC9ZZWFy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</w:fldData>
        </w:fldChar>
      </w:r>
      <w:r w:rsidR="0091420D" w:rsidRPr="005620AA">
        <w:instrText xml:space="preserve"> ADDIN EN.CITE </w:instrText>
      </w:r>
      <w:r w:rsidR="0091420D" w:rsidRPr="005620AA">
        <w:fldChar w:fldCharType="begin">
          <w:fldData xml:space="preserve">PEVuZE5vdGU+PENpdGU+PEF1dGhvcj5Db25ub3J0b248L0F1dGhvcj48WWVhcj4yMDE3PC9ZZWFy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</w:fldData>
        </w:fldChar>
      </w:r>
      <w:r w:rsidR="0091420D" w:rsidRPr="005620AA">
        <w:instrText xml:space="preserve"> ADDIN EN.CITE.DATA </w:instrText>
      </w:r>
      <w:r w:rsidR="0091420D" w:rsidRPr="005620AA">
        <w:fldChar w:fldCharType="end"/>
      </w:r>
      <w:r w:rsidR="0091420D" w:rsidRPr="005620AA">
        <w:fldChar w:fldCharType="separate"/>
      </w:r>
      <w:r w:rsidR="0091420D" w:rsidRPr="005620AA">
        <w:rPr>
          <w:noProof/>
        </w:rPr>
        <w:t>(Connorton et al., 2017)</w:t>
      </w:r>
      <w:r w:rsidR="0091420D" w:rsidRPr="005620AA">
        <w:fldChar w:fldCharType="end"/>
      </w:r>
      <w:r w:rsidRPr="005620AA">
        <w:t xml:space="preserve">. </w:t>
      </w:r>
    </w:p>
    <w:p w14:paraId="66CC255A" w14:textId="62F4492B" w:rsidR="005C209D" w:rsidRPr="005620AA" w:rsidRDefault="00B41DC2" w:rsidP="005058FC">
      <w:pPr>
        <w:pStyle w:val="RARMPPara"/>
      </w:pPr>
      <w:r w:rsidRPr="005620AA">
        <w:t xml:space="preserve">In the proposed field trial, the applicant may </w:t>
      </w:r>
      <w:r w:rsidR="00735FDE" w:rsidRPr="005620AA">
        <w:t xml:space="preserve">grow </w:t>
      </w:r>
      <w:r w:rsidRPr="005620AA">
        <w:t>GM wheat lines with either knockout of endogenous wheat VIT genes or overexpression of wheat VIT genes under the control of seed/tissue specific promoter</w:t>
      </w:r>
      <w:r w:rsidR="000B7E23" w:rsidRPr="005620AA">
        <w:t>s</w:t>
      </w:r>
      <w:r w:rsidRPr="005620AA">
        <w:t>.</w:t>
      </w:r>
    </w:p>
    <w:p w14:paraId="40C1DE50" w14:textId="3315976C" w:rsidR="00294B27" w:rsidRPr="005620AA" w:rsidRDefault="00294B27" w:rsidP="00294B27">
      <w:pPr>
        <w:pStyle w:val="Heading4"/>
      </w:pPr>
      <w:r w:rsidRPr="005620AA">
        <w:t>Class 7</w:t>
      </w:r>
      <w:r w:rsidR="00735FDE" w:rsidRPr="005620AA">
        <w:t xml:space="preserve"> (Fer)</w:t>
      </w:r>
    </w:p>
    <w:p w14:paraId="687A7D20" w14:textId="77777777" w:rsidR="007573E6" w:rsidRPr="005620AA" w:rsidRDefault="00F72F08" w:rsidP="00A1096A">
      <w:pPr>
        <w:pStyle w:val="RARMPPara"/>
      </w:pPr>
      <w:r w:rsidRPr="005620AA">
        <w:t xml:space="preserve">Ferritin (Fer) proteins are present in all plants, and assemble into a spherical protein shell that can store several thousand iron atoms. Stored iron is </w:t>
      </w:r>
      <w:r w:rsidR="007573E6" w:rsidRPr="005620AA">
        <w:t>bio-</w:t>
      </w:r>
      <w:r w:rsidRPr="005620AA">
        <w:t>available for cellular needs. Ferritin also protects plants by sequestering excess free iron</w:t>
      </w:r>
      <w:r w:rsidR="007573E6" w:rsidRPr="005620AA">
        <w:t xml:space="preserve"> which causes oxidative stress </w:t>
      </w:r>
      <w:r w:rsidR="003D5A1F" w:rsidRPr="005620AA">
        <w:fldChar w:fldCharType="begin"/>
      </w:r>
      <w:r w:rsidR="002F6B89" w:rsidRPr="005620AA">
        <w:instrText xml:space="preserve"> ADDIN EN.CITE &lt;EndNote&gt;&lt;Cite&gt;&lt;Author&gt;Briat&lt;/Author&gt;&lt;Year&gt;2010&lt;/Year&gt;&lt;RecNum&gt;52&lt;/RecNum&gt;&lt;Prefix&gt;reviewed in &lt;/Prefix&gt;&lt;DisplayText&gt;(reviewed in Briat et al., 2010)&lt;/DisplayText&gt;&lt;record&gt;&lt;rec-number&gt;52&lt;/rec-number&gt;&lt;foreign-keys&gt;&lt;key app="EN" db-id="rszp9rf5asr0s9ee9wcxzze00afwszpttdp2" timestamp="1543469324"&gt;52&lt;/key&gt;&lt;key app="ENWeb" db-id=""&gt;0&lt;/key&gt;&lt;/foreign-keys&gt;&lt;ref-type name="Journal Article"&gt;17&lt;/ref-type&gt;&lt;contributors&gt;&lt;authors&gt;&lt;author&gt;Briat, J. F.&lt;/author&gt;&lt;author&gt;Ravet, K.&lt;/author&gt;&lt;author&gt;Arnaud, N.&lt;/author&gt;&lt;author&gt;Duc, C.&lt;/author&gt;&lt;author&gt;Boucherez, J.&lt;/author&gt;&lt;author&gt;Touraine, B.&lt;/author&gt;&lt;author&gt;Cellier, F.&lt;/author&gt;&lt;author&gt;Gaymard, F.&lt;/author&gt;&lt;/authors&gt;&lt;/contributors&gt;&lt;auth-address&gt;Biochimie et Physiologie Moleculaire des Plantes, Centre National de la Recherche Scientifique, Institut National de la Recherche Agronomique, Universite Montpellier 2, SupAgro. Bat 7, 2 place Viala, 34060 Montpellier cedex 1, France.&lt;/auth-address&gt;&lt;titles&gt;&lt;title&gt;New insights into ferritin synthesis and function highlight a link between iron homeostasis and oxidative stress in plants&lt;/title&gt;&lt;secondary-title&gt;Ann Bot&lt;/secondary-title&gt;&lt;/titles&gt;&lt;periodical&gt;&lt;full-title&gt;Ann Bot&lt;/full-title&gt;&lt;/periodical&gt;&lt;pages&gt;811-22&lt;/pages&gt;&lt;volume&gt;105&lt;/volume&gt;&lt;number&gt;5&lt;/number&gt;&lt;keywords&gt;&lt;keyword&gt;Ferritins/*metabolism&lt;/keyword&gt;&lt;keyword&gt;Iron/*metabolism&lt;/keyword&gt;&lt;keyword&gt;Oxidative Stress/*physiology&lt;/keyword&gt;&lt;keyword&gt;Plants/*metabolism&lt;/keyword&gt;&lt;/keywords&gt;&lt;dates&gt;&lt;year&gt;2010&lt;/year&gt;&lt;pub-dates&gt;&lt;date&gt;May&lt;/date&gt;&lt;/pub-dates&gt;&lt;/dates&gt;&lt;isbn&gt;1095-8290 (Electronic)&amp;#xD;0305-7364 (Linking)&lt;/isbn&gt;&lt;accession-num&gt;19482877&lt;/accession-num&gt;&lt;urls&gt;&lt;related-urls&gt;&lt;url&gt;https://www.ncbi.nlm.nih.gov/pubmed/19482877&lt;/url&gt;&lt;/related-urls&gt;&lt;/urls&gt;&lt;custom2&gt;PMC2859905&lt;/custom2&gt;&lt;electronic-resource-num&gt;10.1093/aob/mcp128&lt;/electronic-resource-num&gt;&lt;/record&gt;&lt;/Cite&gt;&lt;/EndNote&gt;</w:instrText>
      </w:r>
      <w:r w:rsidR="003D5A1F" w:rsidRPr="005620AA">
        <w:fldChar w:fldCharType="separate"/>
      </w:r>
      <w:r w:rsidR="002F6B89" w:rsidRPr="005620AA">
        <w:rPr>
          <w:noProof/>
        </w:rPr>
        <w:t>(reviewed in Briat et al., 2010)</w:t>
      </w:r>
      <w:r w:rsidR="003D5A1F" w:rsidRPr="005620AA">
        <w:fldChar w:fldCharType="end"/>
      </w:r>
      <w:r w:rsidR="007573E6" w:rsidRPr="005620AA">
        <w:t>.</w:t>
      </w:r>
    </w:p>
    <w:p w14:paraId="3E1F1B34" w14:textId="1DF5CA43" w:rsidR="00294B27" w:rsidRPr="005620AA" w:rsidRDefault="00F72F08" w:rsidP="005058FC">
      <w:pPr>
        <w:pStyle w:val="RARMPPara"/>
      </w:pPr>
      <w:r w:rsidRPr="005620AA">
        <w:t xml:space="preserve"> </w:t>
      </w:r>
      <w:r w:rsidR="007573E6" w:rsidRPr="005620AA">
        <w:t xml:space="preserve">GM Arabidopsis plants that did not produce ferritin </w:t>
      </w:r>
      <w:r w:rsidR="00B33BD8" w:rsidRPr="005620AA">
        <w:t xml:space="preserve">were reported to have similar iron concentrations in seed to non-GM Arabidopsis, but GM plants </w:t>
      </w:r>
      <w:r w:rsidR="007573E6" w:rsidRPr="005620AA">
        <w:t>were more susceptible to excess iron stress</w:t>
      </w:r>
      <w:r w:rsidR="00B33BD8" w:rsidRPr="005620AA">
        <w:t xml:space="preserve"> </w:t>
      </w:r>
      <w:r w:rsidR="003D5A1F" w:rsidRPr="005620AA">
        <w:fldChar w:fldCharType="begin">
          <w:fldData xml:space="preserve">PEVuZE5vdGU+PENpdGU+PEF1dGhvcj5SYXZldDwvQXV0aG9yPjxZZWFyPjIwMDk8L1llYXI+PFJl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</w:fldData>
        </w:fldChar>
      </w:r>
      <w:r w:rsidR="003D5A1F" w:rsidRPr="005620AA">
        <w:instrText xml:space="preserve"> ADDIN EN.CITE </w:instrText>
      </w:r>
      <w:r w:rsidR="003D5A1F" w:rsidRPr="005620AA">
        <w:fldChar w:fldCharType="begin">
          <w:fldData xml:space="preserve">PEVuZE5vdGU+PENpdGU+PEF1dGhvcj5SYXZldDwvQXV0aG9yPjxZZWFyPjIwMDk8L1llYXI+PFJl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</w:fldData>
        </w:fldChar>
      </w:r>
      <w:r w:rsidR="003D5A1F" w:rsidRPr="005620AA">
        <w:instrText xml:space="preserve"> ADDIN EN.CITE.DATA </w:instrText>
      </w:r>
      <w:r w:rsidR="003D5A1F" w:rsidRPr="005620AA">
        <w:fldChar w:fldCharType="end"/>
      </w:r>
      <w:r w:rsidR="003D5A1F" w:rsidRPr="005620AA">
        <w:fldChar w:fldCharType="separate"/>
      </w:r>
      <w:r w:rsidR="003D5A1F" w:rsidRPr="005620AA">
        <w:rPr>
          <w:noProof/>
        </w:rPr>
        <w:t>(Ravet et al., 2009)</w:t>
      </w:r>
      <w:r w:rsidR="003D5A1F" w:rsidRPr="005620AA">
        <w:fldChar w:fldCharType="end"/>
      </w:r>
      <w:r w:rsidR="007573E6" w:rsidRPr="005620AA">
        <w:t xml:space="preserve">. </w:t>
      </w:r>
      <w:r w:rsidR="00B33BD8" w:rsidRPr="005620AA">
        <w:t xml:space="preserve">GM banana plants with constitutive overexpression of banana </w:t>
      </w:r>
      <w:r w:rsidR="00B33BD8" w:rsidRPr="005620AA">
        <w:rPr>
          <w:i/>
        </w:rPr>
        <w:t>MusaFer1</w:t>
      </w:r>
      <w:r w:rsidR="00B33BD8" w:rsidRPr="005620AA">
        <w:t xml:space="preserve"> had increased iron and zinc content in roots and leaves compared to non-GM banana, and GM plants were more tolerant to both excess iron stress and other oxidative stress </w:t>
      </w:r>
      <w:r w:rsidR="003D5A1F" w:rsidRPr="005620AA">
        <w:fldChar w:fldCharType="begin"/>
      </w:r>
      <w:r w:rsidR="003D5A1F" w:rsidRPr="005620AA">
        <w:instrText xml:space="preserve"> ADDIN EN.CITE &lt;EndNote&gt;&lt;Cite&gt;&lt;Author&gt;Yadav&lt;/Author&gt;&lt;Year&gt;2017&lt;/Year&gt;&lt;RecNum&gt;53&lt;/RecNum&gt;&lt;DisplayText&gt;(Yadav et al., 2017)&lt;/DisplayText&gt;&lt;record&gt;&lt;rec-number&gt;53&lt;/rec-number&gt;&lt;foreign-keys&gt;&lt;key app="EN" db-id="rszp9rf5asr0s9ee9wcxzze00afwszpttdp2" timestamp="1543469361"&gt;53&lt;/key&gt;&lt;key app="ENWeb" db-id=""&gt;0&lt;/key&gt;&lt;/foreign-keys&gt;&lt;ref-type name="Journal Article"&gt;17&lt;/ref-type&gt;&lt;contributors&gt;&lt;authors&gt;&lt;author&gt;Yadav, K.&lt;/author&gt;&lt;author&gt;Patel, P.&lt;/author&gt;&lt;author&gt;Srivastava, A. K.&lt;/author&gt;&lt;author&gt;Ganapathi, T. R.&lt;/author&gt;&lt;/authors&gt;&lt;/contributors&gt;&lt;auth-address&gt;Plant Cell Culture Technology Section, Nuclear Agriculture and Biotechnology Division, Bhabha Atomic Research Centre, Trombay, Mumbai, India.&amp;#xD;Plant Stress Physiology and Biotechnology Section, Nuclear Agriculture and Biotechnology Division, Bhabha Atomic Research Centre, Trombay, Mumbai, India.&lt;/auth-address&gt;&lt;titles&gt;&lt;title&gt;&lt;style face="normal" font="default" size="100%"&gt;Overexpression of native ferritin gene &lt;/style&gt;&lt;style face="italic" font="default" size="100%"&gt;MusaFer1 &lt;/style&gt;&lt;style face="normal" font="default" size="100%"&gt;enhances iron content and oxidative stress tolerance in transgenic banana plants&lt;/style&gt;&lt;/title&gt;&lt;secondary-title&gt;PLoS One&lt;/secondary-title&gt;&lt;/titles&gt;&lt;periodical&gt;&lt;full-title&gt;PLoS ONE&lt;/full-title&gt;&lt;/periodical&gt;&lt;pages&gt;e0188933&lt;/pages&gt;&lt;volume&gt;12&lt;/volume&gt;&lt;number&gt;11&lt;/number&gt;&lt;keywords&gt;&lt;keyword&gt;Ferritins/*genetics&lt;/keyword&gt;&lt;keyword&gt;Iron/*metabolism&lt;/keyword&gt;&lt;keyword&gt;Musa/*genetics&lt;/keyword&gt;&lt;keyword&gt;*Oxidative Stress&lt;/keyword&gt;&lt;keyword&gt;Plants, Genetically Modified/*genetics&lt;/keyword&gt;&lt;keyword&gt;Reverse Transcriptase Polymerase Chain Reaction&lt;/keyword&gt;&lt;/keywords&gt;&lt;dates&gt;&lt;year&gt;2017&lt;/year&gt;&lt;/dates&gt;&lt;isbn&gt;1932-6203 (Electronic)&amp;#xD;1932-6203 (Linking)&lt;/isbn&gt;&lt;accession-num&gt;29190821&lt;/accession-num&gt;&lt;urls&gt;&lt;related-urls&gt;&lt;url&gt;&lt;style face="underline" font="default" size="100%"&gt;https://www.ncbi.nlm.nih.gov/pubmed/29190821&lt;/style&gt;&lt;/url&gt;&lt;/related-urls&gt;&lt;/urls&gt;&lt;custom2&gt;PMC5708808&lt;/custom2&gt;&lt;electronic-resource-num&gt;10.1371/journal.pone.0188933&lt;/electronic-resource-num&gt;&lt;/record&gt;&lt;/Cite&gt;&lt;/EndNote&gt;</w:instrText>
      </w:r>
      <w:r w:rsidR="003D5A1F" w:rsidRPr="005620AA">
        <w:fldChar w:fldCharType="separate"/>
      </w:r>
      <w:r w:rsidR="003D5A1F" w:rsidRPr="005620AA">
        <w:rPr>
          <w:noProof/>
        </w:rPr>
        <w:t>(Yadav et al., 2017)</w:t>
      </w:r>
      <w:r w:rsidR="003D5A1F" w:rsidRPr="005620AA">
        <w:fldChar w:fldCharType="end"/>
      </w:r>
      <w:r w:rsidR="00B33BD8" w:rsidRPr="005620AA">
        <w:t xml:space="preserve">. GM wheat with constitutive overexpression of wheat </w:t>
      </w:r>
      <w:r w:rsidR="00B33BD8" w:rsidRPr="005620AA">
        <w:rPr>
          <w:i/>
        </w:rPr>
        <w:t>TaFer1</w:t>
      </w:r>
      <w:r w:rsidR="00B33BD8" w:rsidRPr="005620AA">
        <w:t xml:space="preserve"> </w:t>
      </w:r>
      <w:r w:rsidR="00AE439C" w:rsidRPr="005620AA">
        <w:t>had increased iron content in leaves but not seeds when compared to non-GM wheat. GM wheat</w:t>
      </w:r>
      <w:r w:rsidR="00502B3F" w:rsidRPr="005620AA">
        <w:t xml:space="preserve"> and GM Arabidopsis with constitutive overexpression of </w:t>
      </w:r>
      <w:r w:rsidR="00502B3F" w:rsidRPr="005620AA">
        <w:rPr>
          <w:i/>
        </w:rPr>
        <w:t>TaFer1</w:t>
      </w:r>
      <w:r w:rsidR="00AE439C" w:rsidRPr="005620AA">
        <w:t xml:space="preserve"> </w:t>
      </w:r>
      <w:r w:rsidR="00AE439C" w:rsidRPr="005620AA">
        <w:lastRenderedPageBreak/>
        <w:t>had enhanced tolerance to heat stress, drought stress, oxidative stress and excess iron stress</w:t>
      </w:r>
      <w:r w:rsidR="00502B3F" w:rsidRPr="005620AA">
        <w:t xml:space="preserve"> compared to controls</w:t>
      </w:r>
      <w:r w:rsidR="003D5A1F" w:rsidRPr="005620AA">
        <w:t xml:space="preserve"> </w:t>
      </w:r>
      <w:r w:rsidR="003D5A1F" w:rsidRPr="005620AA">
        <w:fldChar w:fldCharType="begin">
          <w:fldData xml:space="preserve">PEVuZE5vdGU+PENpdGU+PEF1dGhvcj5aYW5nPC9BdXRob3I+PFllYXI+MjAxNzwvWWVhcj48UmVj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</w:fldData>
        </w:fldChar>
      </w:r>
      <w:r w:rsidR="003D5A1F" w:rsidRPr="005620AA">
        <w:instrText xml:space="preserve"> ADDIN EN.CITE </w:instrText>
      </w:r>
      <w:r w:rsidR="003D5A1F" w:rsidRPr="005620AA">
        <w:fldChar w:fldCharType="begin">
          <w:fldData xml:space="preserve">PEVuZE5vdGU+PENpdGU+PEF1dGhvcj5aYW5nPC9BdXRob3I+PFllYXI+MjAxNzwvWWVhcj48UmVj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</w:fldData>
        </w:fldChar>
      </w:r>
      <w:r w:rsidR="003D5A1F" w:rsidRPr="005620AA">
        <w:instrText xml:space="preserve"> ADDIN EN.CITE.DATA </w:instrText>
      </w:r>
      <w:r w:rsidR="003D5A1F" w:rsidRPr="005620AA">
        <w:fldChar w:fldCharType="end"/>
      </w:r>
      <w:r w:rsidR="003D5A1F" w:rsidRPr="005620AA">
        <w:fldChar w:fldCharType="separate"/>
      </w:r>
      <w:r w:rsidR="003D5A1F" w:rsidRPr="005620AA">
        <w:rPr>
          <w:noProof/>
        </w:rPr>
        <w:t>(Zang et al., 2017)</w:t>
      </w:r>
      <w:r w:rsidR="003D5A1F" w:rsidRPr="005620AA">
        <w:fldChar w:fldCharType="end"/>
      </w:r>
      <w:r w:rsidR="00AE439C" w:rsidRPr="005620AA">
        <w:t>.</w:t>
      </w:r>
    </w:p>
    <w:p w14:paraId="78F986D3" w14:textId="77777777" w:rsidR="00A83F17" w:rsidRPr="005620AA" w:rsidRDefault="00AE439C" w:rsidP="005058FC">
      <w:pPr>
        <w:pStyle w:val="RARMPPara"/>
      </w:pPr>
      <w:r w:rsidRPr="005620AA">
        <w:t xml:space="preserve">GM rice plants </w:t>
      </w:r>
      <w:r w:rsidR="00F32757" w:rsidRPr="005620AA">
        <w:t xml:space="preserve">with an introduced soybean ferritin gene driven by an endosperm-specific promoter demonstrated increased levels of iron and zinc in grain compared to non-GM rice </w:t>
      </w:r>
      <w:r w:rsidR="00C21DB1" w:rsidRPr="005620AA">
        <w:fldChar w:fldCharType="begin">
          <w:fldData xml:space="preserve">PEVuZE5vdGU+PENpdGU+PEF1dGhvcj5Hb3RvPC9BdXRob3I+PFllYXI+MTk5OTwvWWVhcj48UmVj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</w:fldData>
        </w:fldChar>
      </w:r>
      <w:r w:rsidR="00C21DB1" w:rsidRPr="005620AA">
        <w:instrText xml:space="preserve"> ADDIN EN.CITE </w:instrText>
      </w:r>
      <w:r w:rsidR="00C21DB1" w:rsidRPr="005620AA">
        <w:fldChar w:fldCharType="begin">
          <w:fldData xml:space="preserve">PEVuZE5vdGU+PENpdGU+PEF1dGhvcj5Hb3RvPC9BdXRob3I+PFllYXI+MTk5OTwvWWVhcj48UmVj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</w:fldData>
        </w:fldChar>
      </w:r>
      <w:r w:rsidR="00C21DB1" w:rsidRPr="005620AA">
        <w:instrText xml:space="preserve"> ADDIN EN.CITE.DATA </w:instrText>
      </w:r>
      <w:r w:rsidR="00C21DB1" w:rsidRPr="005620AA">
        <w:fldChar w:fldCharType="end"/>
      </w:r>
      <w:r w:rsidR="00C21DB1" w:rsidRPr="005620AA">
        <w:fldChar w:fldCharType="separate"/>
      </w:r>
      <w:r w:rsidR="00C21DB1" w:rsidRPr="005620AA">
        <w:rPr>
          <w:noProof/>
        </w:rPr>
        <w:t>(Goto et al., 1999; Vasconcelos et al., 2003)</w:t>
      </w:r>
      <w:r w:rsidR="00C21DB1" w:rsidRPr="005620AA">
        <w:fldChar w:fldCharType="end"/>
      </w:r>
      <w:r w:rsidR="00C21DB1" w:rsidRPr="005620AA">
        <w:t xml:space="preserve">. </w:t>
      </w:r>
      <w:r w:rsidR="002F6B89" w:rsidRPr="005620AA">
        <w:t xml:space="preserve">Some GM wheat lines with overexpression of a wheat </w:t>
      </w:r>
      <w:r w:rsidR="002F6B89" w:rsidRPr="005620AA">
        <w:rPr>
          <w:i/>
        </w:rPr>
        <w:t>TaFer1</w:t>
      </w:r>
      <w:r w:rsidR="002F6B89" w:rsidRPr="005620AA">
        <w:t xml:space="preserve"> gene driven by an endosperm-specific promoter had increased levels of iron and copper in grain compared to non-GM wheat </w:t>
      </w:r>
      <w:r w:rsidR="002F6B89" w:rsidRPr="005620AA">
        <w:fldChar w:fldCharType="begin"/>
      </w:r>
      <w:r w:rsidR="002F6B89" w:rsidRPr="005620AA">
        <w:instrText xml:space="preserve"> ADDIN EN.CITE &lt;EndNote&gt;&lt;Cite&gt;&lt;Author&gt;Borg&lt;/Author&gt;&lt;Year&gt;2012&lt;/Year&gt;&lt;RecNum&gt;60&lt;/RecNum&gt;&lt;DisplayText&gt;(Borg et al., 2012)&lt;/DisplayText&gt;&lt;record&gt;&lt;rec-number&gt;60&lt;/rec-number&gt;&lt;foreign-keys&gt;&lt;key app="EN" db-id="rszp9rf5asr0s9ee9wcxzze00afwszpttdp2" timestamp="1543791174"&gt;60&lt;/key&gt;&lt;/foreign-keys&gt;&lt;ref-type name="Journal Article"&gt;17&lt;/ref-type&gt;&lt;contributors&gt;&lt;authors&gt;&lt;author&gt;Borg, Søren&lt;/author&gt;&lt;author&gt;Brinch-Pedersen, Henrik&lt;/author&gt;&lt;author&gt;Tauris, Birgitte&lt;/author&gt;&lt;author&gt;Madsen, Lene Heegaard&lt;/author&gt;&lt;author&gt;Darbani, Behrooz&lt;/author&gt;&lt;author&gt;Noeparvar, Shahin&lt;/author&gt;&lt;author&gt;Holm, Preben Bach&lt;/author&gt;&lt;/authors&gt;&lt;/contributors&gt;&lt;titles&gt;&lt;title&gt;Wheat ferritins: Improving the iron content of the wheat grain&lt;/title&gt;&lt;secondary-title&gt;Journal of Cereal Science&lt;/secondary-title&gt;&lt;/titles&gt;&lt;periodical&gt;&lt;full-title&gt;Journal of Cereal Science&lt;/full-title&gt;&lt;/periodical&gt;&lt;pages&gt;204-213&lt;/pages&gt;&lt;volume&gt;56&lt;/volume&gt;&lt;number&gt;2&lt;/number&gt;&lt;keywords&gt;&lt;keyword&gt;Malnutrition&lt;/keyword&gt;&lt;keyword&gt;Iron&lt;/keyword&gt;&lt;keyword&gt;Ferritin&lt;/keyword&gt;&lt;keyword&gt;Biofortification&lt;/keyword&gt;&lt;/keywords&gt;&lt;dates&gt;&lt;year&gt;2012&lt;/year&gt;&lt;pub-dates&gt;&lt;date&gt;2012/09/01/&lt;/date&gt;&lt;/pub-dates&gt;&lt;/dates&gt;&lt;isbn&gt;0733-5210&lt;/isbn&gt;&lt;urls&gt;&lt;related-urls&gt;&lt;url&gt;&lt;style face="underline" font="default" size="100%"&gt;http://www.sciencedirect.com/science/article/pii/S0733521012000793&lt;/style&gt;&lt;/url&gt;&lt;/related-urls&gt;&lt;/urls&gt;&lt;electronic-resource-num&gt;&lt;style face="underline" font="default" size="100%"&gt;https://doi.org/10.1016/j.jcs.2012.03.005&lt;/style&gt;&lt;/electronic-resource-num&gt;&lt;/record&gt;&lt;/Cite&gt;&lt;/EndNote&gt;</w:instrText>
      </w:r>
      <w:r w:rsidR="002F6B89" w:rsidRPr="005620AA">
        <w:fldChar w:fldCharType="separate"/>
      </w:r>
      <w:r w:rsidR="002F6B89" w:rsidRPr="005620AA">
        <w:rPr>
          <w:noProof/>
        </w:rPr>
        <w:t>(Borg et al., 2012)</w:t>
      </w:r>
      <w:r w:rsidR="002F6B89" w:rsidRPr="005620AA">
        <w:fldChar w:fldCharType="end"/>
      </w:r>
      <w:r w:rsidR="002F6B89" w:rsidRPr="005620AA">
        <w:t xml:space="preserve">. </w:t>
      </w:r>
    </w:p>
    <w:p w14:paraId="4A6366EB" w14:textId="6DCD5317" w:rsidR="00AE439C" w:rsidRPr="005620AA" w:rsidRDefault="000B7E23" w:rsidP="005058FC">
      <w:pPr>
        <w:pStyle w:val="RARMPPara"/>
      </w:pPr>
      <w:r w:rsidRPr="005620AA">
        <w:t>In GM wheat lines for the proposed field trial, the applicant intends to introduce Fer genes under the control of seed/tissue specific promoters.</w:t>
      </w:r>
    </w:p>
    <w:p w14:paraId="627014B8" w14:textId="5C40D4CD" w:rsidR="00294B27" w:rsidRPr="005620AA" w:rsidRDefault="00294B27" w:rsidP="00294B27">
      <w:pPr>
        <w:pStyle w:val="Heading4"/>
      </w:pPr>
      <w:r w:rsidRPr="005620AA">
        <w:t>Class 8</w:t>
      </w:r>
      <w:r w:rsidR="00735FDE" w:rsidRPr="005620AA">
        <w:t xml:space="preserve"> (YSL)</w:t>
      </w:r>
    </w:p>
    <w:p w14:paraId="00D7BE66" w14:textId="03E381E0" w:rsidR="00A34A28" w:rsidRPr="005620AA" w:rsidRDefault="00DD65F9" w:rsidP="00A1096A">
      <w:pPr>
        <w:pStyle w:val="RARMPPara"/>
      </w:pPr>
      <w:r w:rsidRPr="005620AA">
        <w:t xml:space="preserve">Yellow stripe-like (YSL) genes encode a family of proteins that transport chelated iron and other metal ions. </w:t>
      </w:r>
    </w:p>
    <w:p w14:paraId="6FB00394" w14:textId="77777777" w:rsidR="00294B27" w:rsidRPr="005620AA" w:rsidRDefault="00A34A28" w:rsidP="005058FC">
      <w:pPr>
        <w:pStyle w:val="RARMPPara"/>
      </w:pPr>
      <w:r w:rsidRPr="005620AA">
        <w:t xml:space="preserve">Barley </w:t>
      </w:r>
      <w:r w:rsidRPr="005620AA">
        <w:rPr>
          <w:i/>
        </w:rPr>
        <w:t xml:space="preserve">HvYS1 </w:t>
      </w:r>
      <w:r w:rsidRPr="005620AA">
        <w:t>encodes a transporter responsible for primary uptake of iron-phytosiderophore complexes from soil to barley roots. This transporter is highly specific and does not transport phytosiderophore complexes with copper, zinc, nickel, manganese or cobalt, or iron-</w:t>
      </w:r>
      <w:r w:rsidR="005B404E" w:rsidRPr="005620AA">
        <w:t>nicotianamine</w:t>
      </w:r>
      <w:r w:rsidRPr="005620AA">
        <w:t xml:space="preserve"> complexes </w:t>
      </w:r>
      <w:r w:rsidR="004D69A3" w:rsidRPr="005620AA">
        <w:fldChar w:fldCharType="begin"/>
      </w:r>
      <w:r w:rsidR="004D69A3" w:rsidRPr="005620AA">
        <w:instrText xml:space="preserve"> ADDIN EN.CITE &lt;EndNote&gt;&lt;Cite&gt;&lt;Author&gt;Murata&lt;/Author&gt;&lt;Year&gt;2006&lt;/Year&gt;&lt;RecNum&gt;61&lt;/RecNum&gt;&lt;DisplayText&gt;(Murata et al., 2006)&lt;/DisplayText&gt;&lt;record&gt;&lt;rec-number&gt;61&lt;/rec-number&gt;&lt;foreign-keys&gt;&lt;key app="EN" db-id="rszp9rf5asr0s9ee9wcxzze00afwszpttdp2" timestamp="1543806560"&gt;61&lt;/key&gt;&lt;key app="ENWeb" db-id=""&gt;0&lt;/key&gt;&lt;/foreign-keys&gt;&lt;ref-type name="Journal Article"&gt;17&lt;/ref-type&gt;&lt;contributors&gt;&lt;authors&gt;&lt;author&gt;Murata, Y.&lt;/author&gt;&lt;author&gt;Ma, J. F.&lt;/author&gt;&lt;author&gt;Yamaji, N.&lt;/author&gt;&lt;author&gt;Ueno, D.&lt;/author&gt;&lt;author&gt;Nomoto, K.&lt;/author&gt;&lt;author&gt;Iwashita, T.&lt;/author&gt;&lt;/authors&gt;&lt;/contributors&gt;&lt;auth-address&gt;Suntory Institute for Bioorganic Research, 1-1-1 Wakayamadai, Shimamoto-cho, Mishima-gun, Osaka 618-8503, Japan. murata@sunbor.or.jp&lt;/auth-address&gt;&lt;titles&gt;&lt;title&gt;A specific transporter for iron(III)-phytosiderophore in barley roots&lt;/title&gt;&lt;secondary-title&gt;Plant J&lt;/secondary-title&gt;&lt;/titles&gt;&lt;periodical&gt;&lt;full-title&gt;Plant J&lt;/full-title&gt;&lt;/periodical&gt;&lt;pages&gt;563-72&lt;/pages&gt;&lt;volume&gt;46&lt;/volume&gt;&lt;number&gt;4&lt;/number&gt;&lt;keywords&gt;&lt;keyword&gt;Amino Acid Sequence&lt;/keyword&gt;&lt;keyword&gt;Animals&lt;/keyword&gt;&lt;keyword&gt;Ferric Compounds/*metabolism&lt;/keyword&gt;&lt;keyword&gt;Hordeum/cytology/*metabolism&lt;/keyword&gt;&lt;keyword&gt;Iron-Binding Proteins/*metabolism&lt;/keyword&gt;&lt;keyword&gt;Membrane Transport Proteins/analysis/chemistry/*physiology&lt;/keyword&gt;&lt;keyword&gt;Molecular Sequence Data&lt;/keyword&gt;&lt;keyword&gt;Phylogeny&lt;/keyword&gt;&lt;keyword&gt;Plant Proteins/analysis/chemistry/*physiology&lt;/keyword&gt;&lt;keyword&gt;Plant Roots/metabolism&lt;/keyword&gt;&lt;keyword&gt;Protein Structure, Tertiary&lt;/keyword&gt;&lt;keyword&gt;RNA, Messenger/metabolism&lt;/keyword&gt;&lt;keyword&gt;Sequence Alignment&lt;/keyword&gt;&lt;keyword&gt;Xenopus&lt;/keyword&gt;&lt;/keywords&gt;&lt;dates&gt;&lt;year&gt;2006&lt;/year&gt;&lt;pub-dates&gt;&lt;date&gt;May&lt;/date&gt;&lt;/pub-dates&gt;&lt;/dates&gt;&lt;isbn&gt;0960-7412 (Print)&amp;#xD;0960-7412 (Linking)&lt;/isbn&gt;&lt;accession-num&gt;16640594&lt;/accession-num&gt;&lt;urls&gt;&lt;related-urls&gt;&lt;url&gt;https://www.ncbi.nlm.nih.gov/pubmed/16640594&lt;/url&gt;&lt;/related-urls&gt;&lt;/urls&gt;&lt;electronic-resource-num&gt;10.1111/j.1365-313X.2006.02714.x&lt;/electronic-resource-num&gt;&lt;/record&gt;&lt;/Cite&gt;&lt;/EndNote&gt;</w:instrText>
      </w:r>
      <w:r w:rsidR="004D69A3" w:rsidRPr="005620AA">
        <w:fldChar w:fldCharType="separate"/>
      </w:r>
      <w:r w:rsidR="004D69A3" w:rsidRPr="005620AA">
        <w:rPr>
          <w:noProof/>
        </w:rPr>
        <w:t>(Murata et al., 2006)</w:t>
      </w:r>
      <w:r w:rsidR="004D69A3" w:rsidRPr="005620AA">
        <w:fldChar w:fldCharType="end"/>
      </w:r>
      <w:r w:rsidRPr="005620AA">
        <w:t xml:space="preserve">. Constitutive overexpression of </w:t>
      </w:r>
      <w:r w:rsidRPr="005620AA">
        <w:rPr>
          <w:i/>
        </w:rPr>
        <w:t>HvYS1</w:t>
      </w:r>
      <w:r w:rsidRPr="005620AA">
        <w:t xml:space="preserve"> in GM rice increases iron content in rice roots, shoots and seed compared to non-GM rice, and also reduces cadmium content, possibly due to down-regulation of </w:t>
      </w:r>
      <w:r w:rsidR="004D69A3" w:rsidRPr="005620AA">
        <w:t xml:space="preserve">less specific transporters </w:t>
      </w:r>
      <w:r w:rsidR="004D69A3" w:rsidRPr="005620AA">
        <w:fldChar w:fldCharType="begin">
          <w:fldData xml:space="preserve">PEVuZE5vdGU+PENpdGU+PEF1dGhvcj5CYW5ha2FyPC9BdXRob3I+PFllYXI+MjAxNzwvWWVhcj48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==
</w:fldData>
        </w:fldChar>
      </w:r>
      <w:r w:rsidR="004D69A3" w:rsidRPr="005620AA">
        <w:instrText xml:space="preserve"> ADDIN EN.CITE </w:instrText>
      </w:r>
      <w:r w:rsidR="004D69A3" w:rsidRPr="005620AA">
        <w:fldChar w:fldCharType="begin">
          <w:fldData xml:space="preserve">PEVuZE5vdGU+PENpdGU+PEF1dGhvcj5CYW5ha2FyPC9BdXRob3I+PFllYXI+MjAxNzwvWWVhcj48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==
</w:fldData>
        </w:fldChar>
      </w:r>
      <w:r w:rsidR="004D69A3" w:rsidRPr="005620AA">
        <w:instrText xml:space="preserve"> ADDIN EN.CITE.DATA </w:instrText>
      </w:r>
      <w:r w:rsidR="004D69A3" w:rsidRPr="005620AA">
        <w:fldChar w:fldCharType="end"/>
      </w:r>
      <w:r w:rsidR="004D69A3" w:rsidRPr="005620AA">
        <w:fldChar w:fldCharType="separate"/>
      </w:r>
      <w:r w:rsidR="004D69A3" w:rsidRPr="005620AA">
        <w:rPr>
          <w:noProof/>
        </w:rPr>
        <w:t>(Banakar et al., 2017)</w:t>
      </w:r>
      <w:r w:rsidR="004D69A3" w:rsidRPr="005620AA">
        <w:fldChar w:fldCharType="end"/>
      </w:r>
      <w:r w:rsidR="004D69A3" w:rsidRPr="005620AA">
        <w:t>.</w:t>
      </w:r>
    </w:p>
    <w:p w14:paraId="4E862B45" w14:textId="77777777" w:rsidR="004D69A3" w:rsidRPr="005620AA" w:rsidRDefault="004D69A3" w:rsidP="00FD7AF2">
      <w:pPr>
        <w:pStyle w:val="RARMPPara"/>
      </w:pPr>
      <w:r w:rsidRPr="005620AA">
        <w:t xml:space="preserve">Rice </w:t>
      </w:r>
      <w:r w:rsidR="007E494D" w:rsidRPr="005620AA">
        <w:rPr>
          <w:i/>
        </w:rPr>
        <w:t>OsYSL2</w:t>
      </w:r>
      <w:r w:rsidR="007E494D" w:rsidRPr="005620AA">
        <w:t xml:space="preserve"> encodes a metal-</w:t>
      </w:r>
      <w:r w:rsidR="005B404E" w:rsidRPr="005620AA">
        <w:t>nicotianamine</w:t>
      </w:r>
      <w:r w:rsidR="007E494D" w:rsidRPr="005620AA">
        <w:t xml:space="preserve"> transporter responsible for long-distance transport of iron and manganese through the phloem.  The rice YSL2 protein does not transport nicotianamine chelating zinc or copper, or phytosiderophore-metal complexes </w:t>
      </w:r>
      <w:r w:rsidR="00AA4CDB" w:rsidRPr="005620AA">
        <w:fldChar w:fldCharType="begin">
          <w:fldData xml:space="preserve">PEVuZE5vdGU+PENpdGU+PEF1dGhvcj5Lb2lrZTwvQXV0aG9yPjxZZWFyPjIwMDQ8L1llYXI+PFJl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</w:fldData>
        </w:fldChar>
      </w:r>
      <w:r w:rsidR="00AA4CDB" w:rsidRPr="005620AA">
        <w:instrText xml:space="preserve"> ADDIN EN.CITE </w:instrText>
      </w:r>
      <w:r w:rsidR="00AA4CDB" w:rsidRPr="005620AA">
        <w:fldChar w:fldCharType="begin">
          <w:fldData xml:space="preserve">PEVuZE5vdGU+PENpdGU+PEF1dGhvcj5Lb2lrZTwvQXV0aG9yPjxZZWFyPjIwMDQ8L1llYXI+PFJl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</w:fldData>
        </w:fldChar>
      </w:r>
      <w:r w:rsidR="00AA4CDB" w:rsidRPr="005620AA">
        <w:instrText xml:space="preserve"> ADDIN EN.CITE.DATA </w:instrText>
      </w:r>
      <w:r w:rsidR="00AA4CDB" w:rsidRPr="005620AA">
        <w:fldChar w:fldCharType="end"/>
      </w:r>
      <w:r w:rsidR="00AA4CDB" w:rsidRPr="005620AA">
        <w:fldChar w:fldCharType="separate"/>
      </w:r>
      <w:r w:rsidR="00AA4CDB" w:rsidRPr="005620AA">
        <w:rPr>
          <w:noProof/>
        </w:rPr>
        <w:t>(Koike et al., 2004)</w:t>
      </w:r>
      <w:r w:rsidR="00AA4CDB" w:rsidRPr="005620AA">
        <w:fldChar w:fldCharType="end"/>
      </w:r>
      <w:r w:rsidR="007E494D" w:rsidRPr="005620AA">
        <w:t xml:space="preserve">. In GM rice, silencing or constitutive overexpression of </w:t>
      </w:r>
      <w:r w:rsidR="007E494D" w:rsidRPr="005620AA">
        <w:rPr>
          <w:i/>
        </w:rPr>
        <w:t>OsYSL2</w:t>
      </w:r>
      <w:r w:rsidR="007E494D" w:rsidRPr="005620AA">
        <w:t xml:space="preserve"> caused increased iron levels in roots and reduced iron levels in shoots and seed compared to non-GM rice, indicating disrupted long-distance transport. Overexpression of </w:t>
      </w:r>
      <w:r w:rsidR="007E494D" w:rsidRPr="005620AA">
        <w:rPr>
          <w:i/>
        </w:rPr>
        <w:t xml:space="preserve">OsYSL2 </w:t>
      </w:r>
      <w:r w:rsidR="007E494D" w:rsidRPr="005620AA">
        <w:t xml:space="preserve">under the control of a phloem and endosperm-specific promoter gave increased iron and manganese levels in GM rice seed </w:t>
      </w:r>
      <w:r w:rsidR="00AA4CDB" w:rsidRPr="005620AA">
        <w:fldChar w:fldCharType="begin">
          <w:fldData xml:space="preserve">PEVuZE5vdGU+PENpdGU+PEF1dGhvcj5Jc2hpbWFydTwvQXV0aG9yPjxZZWFyPjIwMTA8L1llYXI+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==
</w:fldData>
        </w:fldChar>
      </w:r>
      <w:r w:rsidR="00AA4CDB" w:rsidRPr="005620AA">
        <w:instrText xml:space="preserve"> ADDIN EN.CITE </w:instrText>
      </w:r>
      <w:r w:rsidR="00AA4CDB" w:rsidRPr="005620AA">
        <w:fldChar w:fldCharType="begin">
          <w:fldData xml:space="preserve">PEVuZE5vdGU+PENpdGU+PEF1dGhvcj5Jc2hpbWFydTwvQXV0aG9yPjxZZWFyPjIwMTA8L1llYXI+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==
</w:fldData>
        </w:fldChar>
      </w:r>
      <w:r w:rsidR="00AA4CDB" w:rsidRPr="005620AA">
        <w:instrText xml:space="preserve"> ADDIN EN.CITE.DATA </w:instrText>
      </w:r>
      <w:r w:rsidR="00AA4CDB" w:rsidRPr="005620AA">
        <w:fldChar w:fldCharType="end"/>
      </w:r>
      <w:r w:rsidR="00AA4CDB" w:rsidRPr="005620AA">
        <w:fldChar w:fldCharType="separate"/>
      </w:r>
      <w:r w:rsidR="00AA4CDB" w:rsidRPr="005620AA">
        <w:rPr>
          <w:noProof/>
        </w:rPr>
        <w:t>(Ishimaru et al., 2010)</w:t>
      </w:r>
      <w:r w:rsidR="00AA4CDB" w:rsidRPr="005620AA">
        <w:fldChar w:fldCharType="end"/>
      </w:r>
      <w:r w:rsidR="007E494D" w:rsidRPr="005620AA">
        <w:t>.</w:t>
      </w:r>
    </w:p>
    <w:p w14:paraId="0C36C7AB" w14:textId="77777777" w:rsidR="00AA4CDB" w:rsidRPr="005620AA" w:rsidRDefault="005B404E" w:rsidP="00FD7AF2">
      <w:pPr>
        <w:pStyle w:val="RARMPPara"/>
      </w:pPr>
      <w:r w:rsidRPr="005620AA">
        <w:t xml:space="preserve">Rice </w:t>
      </w:r>
      <w:r w:rsidRPr="005620AA">
        <w:rPr>
          <w:i/>
        </w:rPr>
        <w:t>OsYSL15</w:t>
      </w:r>
      <w:r w:rsidRPr="005620AA">
        <w:t xml:space="preserve"> encodes a transporter with roles in both uptake of iron-phytosiderophore complexes from the soil and transport of iron complexes through the phloem. The rice YSL15 protein transports iron chelated by DMA and there are conflicting reports regarding whether it does or does not transport iron chelated by nicotianamine </w:t>
      </w:r>
      <w:r w:rsidR="00CA0D8D" w:rsidRPr="005620AA">
        <w:fldChar w:fldCharType="begin">
          <w:fldData xml:space="preserve">PEVuZE5vdGU+PENpdGU+PEF1dGhvcj5Jbm91ZTwvQXV0aG9yPjxZZWFyPjIwMDk8L1llYXI+PFJl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</w:fldData>
        </w:fldChar>
      </w:r>
      <w:r w:rsidR="00CA0D8D" w:rsidRPr="005620AA">
        <w:instrText xml:space="preserve"> ADDIN EN.CITE </w:instrText>
      </w:r>
      <w:r w:rsidR="00CA0D8D" w:rsidRPr="005620AA">
        <w:fldChar w:fldCharType="begin">
          <w:fldData xml:space="preserve">PEVuZE5vdGU+PENpdGU+PEF1dGhvcj5Jbm91ZTwvQXV0aG9yPjxZZWFyPjIwMDk8L1llYXI+PFJl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</w:fldData>
        </w:fldChar>
      </w:r>
      <w:r w:rsidR="00CA0D8D" w:rsidRPr="005620AA">
        <w:instrText xml:space="preserve"> ADDIN EN.CITE.DATA </w:instrText>
      </w:r>
      <w:r w:rsidR="00CA0D8D" w:rsidRPr="005620AA">
        <w:fldChar w:fldCharType="end"/>
      </w:r>
      <w:r w:rsidR="00CA0D8D" w:rsidRPr="005620AA">
        <w:fldChar w:fldCharType="separate"/>
      </w:r>
      <w:r w:rsidR="00CA0D8D" w:rsidRPr="005620AA">
        <w:rPr>
          <w:noProof/>
        </w:rPr>
        <w:t>(Inoue et al., 2009; Lee et al., 2009)</w:t>
      </w:r>
      <w:r w:rsidR="00CA0D8D" w:rsidRPr="005620AA">
        <w:fldChar w:fldCharType="end"/>
      </w:r>
      <w:r w:rsidRPr="005620AA">
        <w:t xml:space="preserve">. GM rice with knockdown of </w:t>
      </w:r>
      <w:r w:rsidRPr="005620AA">
        <w:rPr>
          <w:i/>
        </w:rPr>
        <w:t>OsYSL15</w:t>
      </w:r>
      <w:r w:rsidRPr="005620AA">
        <w:t xml:space="preserve"> had growth defects during germination and early growth</w:t>
      </w:r>
      <w:r w:rsidR="00CA0D8D" w:rsidRPr="005620AA">
        <w:t xml:space="preserve"> </w:t>
      </w:r>
      <w:r w:rsidR="00CA0D8D" w:rsidRPr="005620AA">
        <w:fldChar w:fldCharType="begin">
          <w:fldData xml:space="preserve">PEVuZE5vdGU+PENpdGU+PEF1dGhvcj5Jbm91ZTwvQXV0aG9yPjxZZWFyPjIwMDk8L1llYXI+PFJl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</w:fldData>
        </w:fldChar>
      </w:r>
      <w:r w:rsidR="00CA0D8D" w:rsidRPr="005620AA">
        <w:instrText xml:space="preserve"> ADDIN EN.CITE </w:instrText>
      </w:r>
      <w:r w:rsidR="00CA0D8D" w:rsidRPr="005620AA">
        <w:fldChar w:fldCharType="begin">
          <w:fldData xml:space="preserve">PEVuZE5vdGU+PENpdGU+PEF1dGhvcj5Jbm91ZTwvQXV0aG9yPjxZZWFyPjIwMDk8L1llYXI+PFJl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</w:fldData>
        </w:fldChar>
      </w:r>
      <w:r w:rsidR="00CA0D8D" w:rsidRPr="005620AA">
        <w:instrText xml:space="preserve"> ADDIN EN.CITE.DATA </w:instrText>
      </w:r>
      <w:r w:rsidR="00CA0D8D" w:rsidRPr="005620AA">
        <w:fldChar w:fldCharType="end"/>
      </w:r>
      <w:r w:rsidR="00CA0D8D" w:rsidRPr="005620AA">
        <w:fldChar w:fldCharType="separate"/>
      </w:r>
      <w:r w:rsidR="00CA0D8D" w:rsidRPr="005620AA">
        <w:rPr>
          <w:noProof/>
        </w:rPr>
        <w:t>(Inoue et al., 2009)</w:t>
      </w:r>
      <w:r w:rsidR="00CA0D8D" w:rsidRPr="005620AA">
        <w:fldChar w:fldCharType="end"/>
      </w:r>
      <w:r w:rsidRPr="005620AA">
        <w:t xml:space="preserve">, and had lower iron concentration in shoots and roots than non-GM rice, but </w:t>
      </w:r>
      <w:r w:rsidR="00CA0D8D" w:rsidRPr="005620AA">
        <w:t>had</w:t>
      </w:r>
      <w:r w:rsidRPr="005620AA">
        <w:t xml:space="preserve"> no change in zinc, copper or manganese levels</w:t>
      </w:r>
      <w:r w:rsidR="00CA0D8D" w:rsidRPr="005620AA">
        <w:t xml:space="preserve"> </w:t>
      </w:r>
      <w:r w:rsidR="00CA0D8D" w:rsidRPr="005620AA">
        <w:fldChar w:fldCharType="begin">
          <w:fldData xml:space="preserve">PEVuZE5vdGU+PENpdGU+PEF1dGhvcj5MZWU8L0F1dGhvcj48WWVhcj4yMDA5PC9ZZWFyPjxSZWNO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</w:fldData>
        </w:fldChar>
      </w:r>
      <w:r w:rsidR="00CA0D8D" w:rsidRPr="005620AA">
        <w:instrText xml:space="preserve"> ADDIN EN.CITE </w:instrText>
      </w:r>
      <w:r w:rsidR="00CA0D8D" w:rsidRPr="005620AA">
        <w:fldChar w:fldCharType="begin">
          <w:fldData xml:space="preserve">PEVuZE5vdGU+PENpdGU+PEF1dGhvcj5MZWU8L0F1dGhvcj48WWVhcj4yMDA5PC9ZZWFyPjxSZWNO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</w:fldData>
        </w:fldChar>
      </w:r>
      <w:r w:rsidR="00CA0D8D" w:rsidRPr="005620AA">
        <w:instrText xml:space="preserve"> ADDIN EN.CITE.DATA </w:instrText>
      </w:r>
      <w:r w:rsidR="00CA0D8D" w:rsidRPr="005620AA">
        <w:fldChar w:fldCharType="end"/>
      </w:r>
      <w:r w:rsidR="00CA0D8D" w:rsidRPr="005620AA">
        <w:fldChar w:fldCharType="separate"/>
      </w:r>
      <w:r w:rsidR="00CA0D8D" w:rsidRPr="005620AA">
        <w:rPr>
          <w:noProof/>
        </w:rPr>
        <w:t>(Lee et al., 2009)</w:t>
      </w:r>
      <w:r w:rsidR="00CA0D8D" w:rsidRPr="005620AA">
        <w:fldChar w:fldCharType="end"/>
      </w:r>
      <w:r w:rsidRPr="005620AA">
        <w:t xml:space="preserve">. GM rice with constitutive overexpression of </w:t>
      </w:r>
      <w:r w:rsidRPr="005620AA">
        <w:rPr>
          <w:i/>
        </w:rPr>
        <w:t>OsYSL15</w:t>
      </w:r>
      <w:r w:rsidRPr="005620AA">
        <w:t xml:space="preserve"> had </w:t>
      </w:r>
      <w:r w:rsidR="00CA0D8D" w:rsidRPr="005620AA">
        <w:t>higher</w:t>
      </w:r>
      <w:r w:rsidRPr="005620AA">
        <w:t xml:space="preserve"> iron concentration in leaves and seeds </w:t>
      </w:r>
      <w:r w:rsidR="00CA0D8D" w:rsidRPr="005620AA">
        <w:t>than</w:t>
      </w:r>
      <w:r w:rsidRPr="005620AA">
        <w:t xml:space="preserve"> non-GM rice, with no effect on zinc, copper or manganese levels, but flowered </w:t>
      </w:r>
      <w:r w:rsidR="00CA0D8D" w:rsidRPr="005620AA">
        <w:t xml:space="preserve">later and had reduced height compared to controls </w:t>
      </w:r>
      <w:r w:rsidR="00CA0D8D" w:rsidRPr="005620AA">
        <w:fldChar w:fldCharType="begin">
          <w:fldData xml:space="preserve">PEVuZE5vdGU+PENpdGU+PEF1dGhvcj5MZWU8L0F1dGhvcj48WWVhcj4yMDA5PC9ZZWFyPjxSZWNO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</w:fldData>
        </w:fldChar>
      </w:r>
      <w:r w:rsidR="00CA0D8D" w:rsidRPr="005620AA">
        <w:instrText xml:space="preserve"> ADDIN EN.CITE </w:instrText>
      </w:r>
      <w:r w:rsidR="00CA0D8D" w:rsidRPr="005620AA">
        <w:fldChar w:fldCharType="begin">
          <w:fldData xml:space="preserve">PEVuZE5vdGU+PENpdGU+PEF1dGhvcj5MZWU8L0F1dGhvcj48WWVhcj4yMDA5PC9ZZWFyPjxSZWNO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</w:fldData>
        </w:fldChar>
      </w:r>
      <w:r w:rsidR="00CA0D8D" w:rsidRPr="005620AA">
        <w:instrText xml:space="preserve"> ADDIN EN.CITE.DATA </w:instrText>
      </w:r>
      <w:r w:rsidR="00CA0D8D" w:rsidRPr="005620AA">
        <w:fldChar w:fldCharType="end"/>
      </w:r>
      <w:r w:rsidR="00CA0D8D" w:rsidRPr="005620AA">
        <w:fldChar w:fldCharType="separate"/>
      </w:r>
      <w:r w:rsidR="00CA0D8D" w:rsidRPr="005620AA">
        <w:rPr>
          <w:noProof/>
        </w:rPr>
        <w:t>(Lee et al., 2009)</w:t>
      </w:r>
      <w:r w:rsidR="00CA0D8D" w:rsidRPr="005620AA">
        <w:fldChar w:fldCharType="end"/>
      </w:r>
      <w:r w:rsidR="00CA0D8D" w:rsidRPr="005620AA">
        <w:t>.</w:t>
      </w:r>
    </w:p>
    <w:p w14:paraId="2C96972E" w14:textId="56C80A35" w:rsidR="00CA0D8D" w:rsidRPr="005620AA" w:rsidRDefault="002856C1" w:rsidP="00FD7AF2">
      <w:pPr>
        <w:pStyle w:val="RARMPPara"/>
      </w:pPr>
      <w:r w:rsidRPr="005620AA">
        <w:t xml:space="preserve">Rice YSL6 is reported to transport manganese-nicotianamine complexes and have a role in detoxifying excess manganese </w:t>
      </w:r>
      <w:r w:rsidRPr="005620AA">
        <w:fldChar w:fldCharType="begin">
          <w:fldData xml:space="preserve">PEVuZE5vdGU+PENpdGU+PEF1dGhvcj5TYXNha2k8L0F1dGhvcj48WWVhcj4yMDExPC9ZZWFyPjxS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</w:fldData>
        </w:fldChar>
      </w:r>
      <w:r w:rsidRPr="005620AA">
        <w:instrText xml:space="preserve"> ADDIN EN.CITE </w:instrText>
      </w:r>
      <w:r w:rsidRPr="005620AA">
        <w:fldChar w:fldCharType="begin">
          <w:fldData xml:space="preserve">PEVuZE5vdGU+PENpdGU+PEF1dGhvcj5TYXNha2k8L0F1dGhvcj48WWVhcj4yMDExPC9ZZWFyPjxS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</w:fldData>
        </w:fldChar>
      </w:r>
      <w:r w:rsidRPr="005620AA">
        <w:instrText xml:space="preserve"> ADDIN EN.CITE.DATA </w:instrText>
      </w:r>
      <w:r w:rsidRPr="005620AA">
        <w:fldChar w:fldCharType="end"/>
      </w:r>
      <w:r w:rsidRPr="005620AA">
        <w:fldChar w:fldCharType="separate"/>
      </w:r>
      <w:r w:rsidRPr="005620AA">
        <w:rPr>
          <w:noProof/>
        </w:rPr>
        <w:t>(Sasaki et al., 2011)</w:t>
      </w:r>
      <w:r w:rsidRPr="005620AA">
        <w:fldChar w:fldCharType="end"/>
      </w:r>
      <w:r w:rsidRPr="005620AA">
        <w:t xml:space="preserve">. </w:t>
      </w:r>
      <w:r w:rsidR="00CA0D8D" w:rsidRPr="005620AA">
        <w:t>Rice YSL13 is reported to be involved in iron distribution within rice plants</w:t>
      </w:r>
      <w:r w:rsidR="005848BA" w:rsidRPr="005620AA">
        <w:t xml:space="preserve"> </w:t>
      </w:r>
      <w:r w:rsidR="004236B9" w:rsidRPr="005620AA">
        <w:fldChar w:fldCharType="begin"/>
      </w:r>
      <w:r w:rsidR="00953D7D" w:rsidRPr="005620AA">
        <w:instrText xml:space="preserve"> ADDIN EN.CITE &lt;EndNote&gt;&lt;Cite&gt;&lt;Author&gt;Zhang&lt;/Author&gt;&lt;Year&gt;2018&lt;/Year&gt;&lt;RecNum&gt;67&lt;/RecNum&gt;&lt;DisplayText&gt;(Zhang et al., 2018)&lt;/DisplayText&gt;&lt;record&gt;&lt;rec-number&gt;67&lt;/rec-number&gt;&lt;foreign-keys&gt;&lt;key app="EN" db-id="rszp9rf5asr0s9ee9wcxzze00afwszpttdp2" timestamp="1543811878"&gt;67&lt;/key&gt;&lt;key app="ENWeb" db-id=""&gt;0&lt;/key&gt;&lt;/foreign-keys&gt;&lt;ref-type name="Journal Article"&gt;17&lt;/ref-type&gt;&lt;contributors&gt;&lt;authors&gt;&lt;author&gt;Zhang, C.&lt;/author&gt;&lt;author&gt;Shinwari, K. I.&lt;/author&gt;&lt;author&gt;Luo, L.&lt;/author&gt;&lt;author&gt;Zheng, L.&lt;/author&gt;&lt;/authors&gt;&lt;/contributors&gt;&lt;auth-address&gt;College of Life Sciences, Nanjing Agricultural University, Nanjing 210095, China. 2014216025@njau.edu.cn.&amp;#xD;College of Life Sciences, Nanjing Agricultural University, Nanjing 210095, China. kamishin@yahoo.com.&amp;#xD;College of Resources and Environmental Sciences, Nanjing Agricultural University, Nanjing 210095, China. luole@njau.edu.cn.&amp;#xD;College of Life Sciences, Nanjing Agricultural University, Nanjing 210095, China. zhenglq@njau.edu.cn.&lt;/auth-address&gt;&lt;titles&gt;&lt;title&gt;OsYSL13 is involved in iron distribution in rice&lt;/title&gt;&lt;secondary-title&gt;Int J Mol Sci&lt;/secondary-title&gt;&lt;/titles&gt;&lt;periodical&gt;&lt;full-title&gt;Int J Mol Sci&lt;/full-title&gt;&lt;/periodical&gt;&lt;pages&gt;3537&lt;/pages&gt;&lt;volume&gt;19&lt;/volume&gt;&lt;number&gt;11&lt;/number&gt;&lt;keywords&gt;&lt;keyword&gt;OsYSL13&lt;/keyword&gt;&lt;keyword&gt;distribution&lt;/keyword&gt;&lt;keyword&gt;iron&lt;/keyword&gt;&lt;keyword&gt;rice&lt;/keyword&gt;&lt;keyword&gt;transporter&lt;/keyword&gt;&lt;/keywords&gt;&lt;dates&gt;&lt;year&gt;2018&lt;/year&gt;&lt;pub-dates&gt;&lt;date&gt;Nov 9&lt;/date&gt;&lt;/pub-dates&gt;&lt;/dates&gt;&lt;isbn&gt;1422-0067 (Electronic)&amp;#xD;1422-0067 (Linking)&lt;/isbn&gt;&lt;accession-num&gt;30423990&lt;/accession-num&gt;&lt;urls&gt;&lt;related-urls&gt;&lt;url&gt;&lt;style face="underline" font="default" size="100%"&gt;https://www.ncbi.nlm.nih.gov/pubmed/30423990&lt;/style&gt;&lt;/url&gt;&lt;/related-urls&gt;&lt;/urls&gt;&lt;electronic-resource-num&gt;10.3390/ijms19113537&lt;/electronic-resource-num&gt;&lt;/record&gt;&lt;/Cite&gt;&lt;/EndNote&gt;</w:instrText>
      </w:r>
      <w:r w:rsidR="004236B9" w:rsidRPr="005620AA">
        <w:fldChar w:fldCharType="separate"/>
      </w:r>
      <w:r w:rsidR="004236B9" w:rsidRPr="005620AA">
        <w:rPr>
          <w:noProof/>
        </w:rPr>
        <w:t>(Zhang et al., 2018)</w:t>
      </w:r>
      <w:r w:rsidR="004236B9" w:rsidRPr="005620AA">
        <w:fldChar w:fldCharType="end"/>
      </w:r>
      <w:r w:rsidR="00CA0D8D" w:rsidRPr="005620AA">
        <w:t>.</w:t>
      </w:r>
      <w:r w:rsidR="005848BA" w:rsidRPr="005620AA">
        <w:t xml:space="preserve"> </w:t>
      </w:r>
      <w:r w:rsidR="00651428" w:rsidRPr="005620AA">
        <w:t xml:space="preserve">Rice YSL16 is reported to transport copper-nicotianamine complexes but not transport iron, manganese or zinc, and </w:t>
      </w:r>
      <w:r w:rsidR="004236B9" w:rsidRPr="005620AA">
        <w:t xml:space="preserve">is involved in copper distribution within rice plants </w:t>
      </w:r>
      <w:r w:rsidR="004236B9" w:rsidRPr="005620AA">
        <w:fldChar w:fldCharType="begin">
          <w:fldData xml:space="preserve">PEVuZE5vdGU+PENpdGU+PEF1dGhvcj5aaGVuZzwvQXV0aG9yPjxZZWFyPjIwMTI8L1llYXI+PFJl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</w:fldData>
        </w:fldChar>
      </w:r>
      <w:r w:rsidR="004236B9" w:rsidRPr="005620AA">
        <w:instrText xml:space="preserve"> ADDIN EN.CITE </w:instrText>
      </w:r>
      <w:r w:rsidR="004236B9" w:rsidRPr="005620AA">
        <w:fldChar w:fldCharType="begin">
          <w:fldData xml:space="preserve">PEVuZE5vdGU+PENpdGU+PEF1dGhvcj5aaGVuZzwvQXV0aG9yPjxZZWFyPjIwMTI8L1llYXI+PFJl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</w:fldData>
        </w:fldChar>
      </w:r>
      <w:r w:rsidR="004236B9" w:rsidRPr="005620AA">
        <w:instrText xml:space="preserve"> ADDIN EN.CITE.DATA </w:instrText>
      </w:r>
      <w:r w:rsidR="004236B9" w:rsidRPr="005620AA">
        <w:fldChar w:fldCharType="end"/>
      </w:r>
      <w:r w:rsidR="004236B9" w:rsidRPr="005620AA">
        <w:fldChar w:fldCharType="separate"/>
      </w:r>
      <w:r w:rsidR="004236B9" w:rsidRPr="005620AA">
        <w:rPr>
          <w:noProof/>
        </w:rPr>
        <w:t>(Zheng et al., 2012)</w:t>
      </w:r>
      <w:r w:rsidR="004236B9" w:rsidRPr="005620AA">
        <w:fldChar w:fldCharType="end"/>
      </w:r>
      <w:r w:rsidR="00651428" w:rsidRPr="005620AA">
        <w:t>.</w:t>
      </w:r>
      <w:r w:rsidR="00AC2988" w:rsidRPr="005620AA">
        <w:t xml:space="preserve"> </w:t>
      </w:r>
      <w:r w:rsidR="005848BA" w:rsidRPr="005620AA">
        <w:t xml:space="preserve">Rice YSL18 is a </w:t>
      </w:r>
      <w:r w:rsidR="005848BA" w:rsidRPr="005620AA">
        <w:lastRenderedPageBreak/>
        <w:t xml:space="preserve">functional iron-DMA transporter but is not involved in direct iron uptake from the soil </w:t>
      </w:r>
      <w:r w:rsidR="004236B9" w:rsidRPr="005620AA">
        <w:fldChar w:fldCharType="begin">
          <w:fldData xml:space="preserve">PEVuZE5vdGU+PENpdGU+PEF1dGhvcj5Bb3lhbWE8L0F1dGhvcj48WWVhcj4yMDA5PC9ZZWFyPjxS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</w:fldData>
        </w:fldChar>
      </w:r>
      <w:r w:rsidR="004236B9" w:rsidRPr="005620AA">
        <w:instrText xml:space="preserve"> ADDIN EN.CITE </w:instrText>
      </w:r>
      <w:r w:rsidR="004236B9" w:rsidRPr="005620AA">
        <w:fldChar w:fldCharType="begin">
          <w:fldData xml:space="preserve">PEVuZE5vdGU+PENpdGU+PEF1dGhvcj5Bb3lhbWE8L0F1dGhvcj48WWVhcj4yMDA5PC9ZZWFyPjxS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</w:fldData>
        </w:fldChar>
      </w:r>
      <w:r w:rsidR="004236B9" w:rsidRPr="005620AA">
        <w:instrText xml:space="preserve"> ADDIN EN.CITE.DATA </w:instrText>
      </w:r>
      <w:r w:rsidR="004236B9" w:rsidRPr="005620AA">
        <w:fldChar w:fldCharType="end"/>
      </w:r>
      <w:r w:rsidR="004236B9" w:rsidRPr="005620AA">
        <w:fldChar w:fldCharType="separate"/>
      </w:r>
      <w:r w:rsidR="004236B9" w:rsidRPr="005620AA">
        <w:rPr>
          <w:noProof/>
        </w:rPr>
        <w:t>(Aoyama et al., 2009)</w:t>
      </w:r>
      <w:r w:rsidR="004236B9" w:rsidRPr="005620AA">
        <w:fldChar w:fldCharType="end"/>
      </w:r>
      <w:r w:rsidR="004236B9" w:rsidRPr="005620AA">
        <w:t>.</w:t>
      </w:r>
    </w:p>
    <w:p w14:paraId="56B16A35" w14:textId="4EE07CF3" w:rsidR="00A83F17" w:rsidRPr="005620AA" w:rsidRDefault="00A83F17" w:rsidP="00A83F17">
      <w:pPr>
        <w:pStyle w:val="RARMPPara"/>
      </w:pPr>
      <w:r w:rsidRPr="005620AA">
        <w:t>In GM wheat lines for the proposed field trial, the applicant intends to introduce YSL genes under the control of seed/tissue specific promoters.</w:t>
      </w:r>
    </w:p>
    <w:p w14:paraId="2832920F" w14:textId="77777777" w:rsidR="00294B27" w:rsidRPr="005620AA" w:rsidRDefault="00294B27" w:rsidP="00294B27">
      <w:pPr>
        <w:pStyle w:val="Heading4"/>
      </w:pPr>
      <w:r w:rsidRPr="005620AA">
        <w:t>Marker genes</w:t>
      </w:r>
    </w:p>
    <w:p w14:paraId="371A14D4" w14:textId="77777777" w:rsidR="001E121A" w:rsidRPr="005620AA" w:rsidRDefault="008F25EA" w:rsidP="00A1096A">
      <w:pPr>
        <w:pStyle w:val="RARMPPara"/>
      </w:pPr>
      <w:r w:rsidRPr="005620AA">
        <w:t xml:space="preserve">The GM wheat plants contain selectable marker genes (Table </w:t>
      </w:r>
      <w:r w:rsidR="00AC23C1" w:rsidRPr="005620AA">
        <w:t>3</w:t>
      </w:r>
      <w:r w:rsidRPr="005620AA">
        <w:t xml:space="preserve">) that confer resistance to </w:t>
      </w:r>
      <w:r w:rsidR="00BB1EDF" w:rsidRPr="005620AA">
        <w:t xml:space="preserve">an antibiotic or </w:t>
      </w:r>
      <w:r w:rsidR="00294B27" w:rsidRPr="005620AA">
        <w:t xml:space="preserve">a </w:t>
      </w:r>
      <w:r w:rsidRPr="005620AA">
        <w:t xml:space="preserve">herbicide. Selectable markers are used in the laboratory to select transformed GM plants or plasmids during early stages of development. The selectable marker genes are </w:t>
      </w:r>
      <w:r w:rsidRPr="005620AA">
        <w:rPr>
          <w:i/>
        </w:rPr>
        <w:t>hptII</w:t>
      </w:r>
      <w:r w:rsidRPr="005620AA">
        <w:t xml:space="preserve">, which </w:t>
      </w:r>
      <w:r w:rsidR="00BB1EDF" w:rsidRPr="005620AA">
        <w:t>encodes a</w:t>
      </w:r>
      <w:r w:rsidRPr="005620AA">
        <w:t xml:space="preserve"> hygromycin phosphotransferase enzyme</w:t>
      </w:r>
      <w:r w:rsidR="00BB1EDF" w:rsidRPr="005620AA">
        <w:t xml:space="preserve"> that confers resistance to the antibiotic hygromycin B</w:t>
      </w:r>
      <w:r w:rsidR="00F71788" w:rsidRPr="005620AA">
        <w:t xml:space="preserve"> </w:t>
      </w:r>
      <w:r w:rsidR="00F71788" w:rsidRPr="005620AA">
        <w:fldChar w:fldCharType="begin"/>
      </w:r>
      <w:r w:rsidR="00F71788" w:rsidRPr="005620AA">
        <w:instrText xml:space="preserve"> ADDIN EN.CITE &lt;EndNote&gt;&lt;Cite&gt;&lt;Author&gt;Stogios&lt;/Author&gt;&lt;Year&gt;2011&lt;/Year&gt;&lt;RecNum&gt;17&lt;/RecNum&gt;&lt;DisplayText&gt;(Stogios et al., 2011)&lt;/DisplayText&gt;&lt;record&gt;&lt;rec-number&gt;17&lt;/rec-number&gt;&lt;foreign-keys&gt;&lt;key app="EN" db-id="rszp9rf5asr0s9ee9wcxzze00afwszpttdp2" timestamp="1542866117"&gt;17&lt;/key&gt;&lt;/foreign-keys&gt;&lt;ref-type name="Journal Article"&gt;17&lt;/ref-type&gt;&lt;contributors&gt;&lt;authors&gt;&lt;author&gt;Stogios, Peter J.&lt;/author&gt;&lt;author&gt;Shakya, Tushar&lt;/author&gt;&lt;author&gt;Evdokimova, Elena&lt;/author&gt;&lt;author&gt;Savchenko, Alexei&lt;/author&gt;&lt;author&gt;Wright, Gerard D.&lt;/author&gt;&lt;/authors&gt;&lt;/contributors&gt;&lt;titles&gt;&lt;title&gt;Structure and function of APH(4)-Ia, a hygromycin B resistance enzyme&lt;/title&gt;&lt;secondary-title&gt;The Journal of Biological Chemistry&lt;/secondary-title&gt;&lt;/titles&gt;&lt;periodical&gt;&lt;full-title&gt;The Journal of Biological Chemistry&lt;/full-title&gt;&lt;/periodical&gt;&lt;pages&gt;1966-1975&lt;/pages&gt;&lt;volume&gt;286&lt;/volume&gt;&lt;number&gt;3&lt;/number&gt;&lt;dates&gt;&lt;year&gt;2011&lt;/year&gt;&lt;pub-dates&gt;&lt;date&gt;11/17&amp;#xD;10/14/received&lt;/date&gt;&lt;/pub-dates&gt;&lt;/dates&gt;&lt;pub-location&gt;9650 Rockville Pike, Bethesda, MD 20814, U.S.A.&lt;/pub-location&gt;&lt;publisher&gt;American Society for Biochemistry and Molecular Biology&lt;/publisher&gt;&lt;isbn&gt;0021-9258&amp;#xD;1083-351X&lt;/isbn&gt;&lt;accession-num&gt;PMC3023493&lt;/accession-num&gt;&lt;urls&gt;&lt;related-urls&gt;&lt;url&gt;&lt;style face="underline" font="default" size="100%"&gt;http://www.ncbi.nlm.nih.gov/pmc/articles/PMC3023493/&lt;/style&gt;&lt;/url&gt;&lt;/related-urls&gt;&lt;/urls&gt;&lt;electronic-resource-num&gt;10.1074/jbc.M110.194266&lt;/electronic-resource-num&gt;&lt;remote-database-name&gt;PMC&lt;/remote-database-name&gt;&lt;/record&gt;&lt;/Cite&gt;&lt;/EndNote&gt;</w:instrText>
      </w:r>
      <w:r w:rsidR="00F71788" w:rsidRPr="005620AA">
        <w:fldChar w:fldCharType="separate"/>
      </w:r>
      <w:r w:rsidR="00F71788" w:rsidRPr="005620AA">
        <w:rPr>
          <w:noProof/>
        </w:rPr>
        <w:t>(Stogios et al., 2011)</w:t>
      </w:r>
      <w:r w:rsidR="00F71788" w:rsidRPr="005620AA">
        <w:fldChar w:fldCharType="end"/>
      </w:r>
      <w:r w:rsidR="00BB1EDF" w:rsidRPr="005620AA">
        <w:t xml:space="preserve">, and </w:t>
      </w:r>
      <w:r w:rsidR="00BB1EDF" w:rsidRPr="005620AA">
        <w:rPr>
          <w:i/>
        </w:rPr>
        <w:t>pat</w:t>
      </w:r>
      <w:r w:rsidR="00BB1EDF" w:rsidRPr="005620AA">
        <w:t xml:space="preserve">, </w:t>
      </w:r>
      <w:r w:rsidRPr="005620AA">
        <w:t xml:space="preserve">which encodes </w:t>
      </w:r>
      <w:r w:rsidR="00BB1EDF" w:rsidRPr="005620AA">
        <w:t>a</w:t>
      </w:r>
      <w:r w:rsidRPr="005620AA">
        <w:t xml:space="preserve"> phosphinothricin N-acetyltransferase </w:t>
      </w:r>
      <w:r w:rsidR="00BB1EDF" w:rsidRPr="005620AA">
        <w:t>enzyme that confers tolerance to the herbicide</w:t>
      </w:r>
      <w:r w:rsidRPr="005620AA">
        <w:t xml:space="preserve"> </w:t>
      </w:r>
      <w:r w:rsidR="00BB1EDF" w:rsidRPr="005620AA">
        <w:t>glufosinate</w:t>
      </w:r>
      <w:r w:rsidR="00F71788" w:rsidRPr="005620AA">
        <w:t xml:space="preserve"> </w:t>
      </w:r>
      <w:r w:rsidR="00F71788" w:rsidRPr="005620AA">
        <w:fldChar w:fldCharType="begin"/>
      </w:r>
      <w:r w:rsidR="00F71788" w:rsidRPr="005620AA">
        <w:instrText xml:space="preserve"> ADDIN EN.CITE &lt;EndNote&gt;&lt;Cite&gt;&lt;Author&gt;Dröge&lt;/Author&gt;&lt;Year&gt;1992&lt;/Year&gt;&lt;RecNum&gt;19&lt;/RecNum&gt;&lt;DisplayText&gt;(Dröge et al., 1992)&lt;/DisplayText&gt;&lt;record&gt;&lt;rec-number&gt;19&lt;/rec-number&gt;&lt;foreign-keys&gt;&lt;key app="EN" db-id="rszp9rf5asr0s9ee9wcxzze00afwszpttdp2" timestamp="1542866270"&gt;19&lt;/key&gt;&lt;/foreign-keys&gt;&lt;ref-type name="Journal Article"&gt;17&lt;/ref-type&gt;&lt;contributors&gt;&lt;authors&gt;&lt;author&gt;Dröge, W.&lt;/author&gt;&lt;author&gt;Broer, I.&lt;/author&gt;&lt;author&gt;Pühler, A.&lt;/author&gt;&lt;/authors&gt;&lt;/contributors&gt;&lt;titles&gt;&lt;title&gt;Transgenic plants containing the phosphinothricin-N-acetyltransferase gene metabolize the herbicide L-phosphinothricin (glufosinate) differently from untransformed plants&lt;/title&gt;&lt;secondary-title&gt;Planta&lt;/secondary-title&gt;&lt;/titles&gt;&lt;periodical&gt;&lt;full-title&gt;Planta&lt;/full-title&gt;&lt;/periodical&gt;&lt;pages&gt;142-151&lt;/pages&gt;&lt;volume&gt;187&lt;/volume&gt;&lt;reprint-edition&gt;In File&lt;/reprint-edition&gt;&lt;keywords&gt;&lt;keyword&gt;bar&lt;/keyword&gt;&lt;keyword&gt;glufosinate&lt;/keyword&gt;&lt;keyword&gt;glufosinate ammonium&lt;/keyword&gt;&lt;keyword&gt;herbicide metabolism&lt;/keyword&gt;&lt;keyword&gt;herbicide tolerance&lt;/keyword&gt;&lt;keyword&gt;pat&lt;/keyword&gt;&lt;keyword&gt;phosphinothricin acetyltransferase&lt;/keyword&gt;&lt;/keywords&gt;&lt;dates&gt;&lt;year&gt;1992&lt;/year&gt;&lt;pub-dates&gt;&lt;date&gt;1992&lt;/date&gt;&lt;/pub-dates&gt;&lt;/dates&gt;&lt;label&gt;1575&lt;/label&gt;&lt;urls&gt;&lt;/urls&gt;&lt;/record&gt;&lt;/Cite&gt;&lt;/EndNote&gt;</w:instrText>
      </w:r>
      <w:r w:rsidR="00F71788" w:rsidRPr="005620AA">
        <w:fldChar w:fldCharType="separate"/>
      </w:r>
      <w:r w:rsidR="00F71788" w:rsidRPr="005620AA">
        <w:rPr>
          <w:noProof/>
        </w:rPr>
        <w:t>(Dröge et al., 1992)</w:t>
      </w:r>
      <w:r w:rsidR="00F71788" w:rsidRPr="005620AA">
        <w:fldChar w:fldCharType="end"/>
      </w:r>
      <w:r w:rsidRPr="005620AA">
        <w:t xml:space="preserve">. The </w:t>
      </w:r>
      <w:r w:rsidR="00F71788" w:rsidRPr="005620AA">
        <w:rPr>
          <w:i/>
        </w:rPr>
        <w:t>h</w:t>
      </w:r>
      <w:r w:rsidRPr="005620AA">
        <w:rPr>
          <w:i/>
        </w:rPr>
        <w:t>ptII</w:t>
      </w:r>
      <w:r w:rsidRPr="005620AA">
        <w:t xml:space="preserve"> gene is derived from </w:t>
      </w:r>
      <w:r w:rsidRPr="005620AA">
        <w:rPr>
          <w:i/>
        </w:rPr>
        <w:t>Escherichia coli</w:t>
      </w:r>
      <w:r w:rsidR="00F71788" w:rsidRPr="005620AA">
        <w:t>,</w:t>
      </w:r>
      <w:r w:rsidRPr="005620AA">
        <w:t xml:space="preserve"> a common gut bacterium that is widespread in human and animal digestive systems and in the environment. </w:t>
      </w:r>
      <w:r w:rsidR="00F71788" w:rsidRPr="005620AA">
        <w:t xml:space="preserve">The </w:t>
      </w:r>
      <w:r w:rsidR="00F71788" w:rsidRPr="005620AA">
        <w:rPr>
          <w:i/>
        </w:rPr>
        <w:t>pat</w:t>
      </w:r>
      <w:r w:rsidR="00F71788" w:rsidRPr="005620AA">
        <w:t xml:space="preserve"> gene is derived from </w:t>
      </w:r>
      <w:r w:rsidR="00F71788" w:rsidRPr="005620AA">
        <w:rPr>
          <w:i/>
        </w:rPr>
        <w:t>Streptomyces viridochromogenes</w:t>
      </w:r>
      <w:r w:rsidR="00F71788" w:rsidRPr="005620AA">
        <w:t xml:space="preserve">, </w:t>
      </w:r>
      <w:r w:rsidR="00FC1EE4" w:rsidRPr="005620AA">
        <w:t xml:space="preserve">a saprophytic, soil-borne bacterium that is not considered to be a pathogen of plants, humans, or other animals </w:t>
      </w:r>
      <w:r w:rsidR="00FC1EE4" w:rsidRPr="005620AA">
        <w:fldChar w:fldCharType="begin"/>
      </w:r>
      <w:r w:rsidR="00FC1EE4" w:rsidRPr="005620AA">
        <w:instrText xml:space="preserve"> ADDIN EN.CITE &lt;EndNote&gt;&lt;Cite&gt;&lt;Author&gt;OECD&lt;/Author&gt;&lt;Year&gt;1999&lt;/Year&gt;&lt;RecNum&gt;20&lt;/RecNum&gt;&lt;DisplayText&gt;(OECD, 1999)&lt;/DisplayText&gt;&lt;record&gt;&lt;rec-number&gt;20&lt;/rec-number&gt;&lt;foreign-keys&gt;&lt;key app="EN" db-id="rszp9rf5asr0s9ee9wcxzze00afwszpttdp2" timestamp="1542866917"&gt;20&lt;/key&gt;&lt;/foreign-keys&gt;&lt;ref-type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FC1EE4" w:rsidRPr="005620AA">
        <w:fldChar w:fldCharType="separate"/>
      </w:r>
      <w:r w:rsidR="00FC1EE4" w:rsidRPr="005620AA">
        <w:rPr>
          <w:noProof/>
        </w:rPr>
        <w:t>(OECD, 1999)</w:t>
      </w:r>
      <w:r w:rsidR="00FC1EE4" w:rsidRPr="005620AA">
        <w:fldChar w:fldCharType="end"/>
      </w:r>
      <w:r w:rsidR="00FC1EE4" w:rsidRPr="005620AA">
        <w:t xml:space="preserve">. </w:t>
      </w:r>
      <w:r w:rsidRPr="005620AA">
        <w:t xml:space="preserve">More information on marker genes may be found in the document </w:t>
      </w:r>
      <w:r w:rsidRPr="005620AA">
        <w:rPr>
          <w:i/>
        </w:rPr>
        <w:t xml:space="preserve">Marker </w:t>
      </w:r>
      <w:r w:rsidR="00294B27" w:rsidRPr="005620AA">
        <w:rPr>
          <w:i/>
        </w:rPr>
        <w:t>g</w:t>
      </w:r>
      <w:r w:rsidRPr="005620AA">
        <w:rPr>
          <w:i/>
        </w:rPr>
        <w:t xml:space="preserve">enes in GM </w:t>
      </w:r>
      <w:r w:rsidR="00294B27" w:rsidRPr="005620AA">
        <w:rPr>
          <w:i/>
        </w:rPr>
        <w:t>p</w:t>
      </w:r>
      <w:r w:rsidRPr="005620AA">
        <w:rPr>
          <w:i/>
        </w:rPr>
        <w:t>lants</w:t>
      </w:r>
      <w:r w:rsidR="00294B27" w:rsidRPr="005620AA">
        <w:rPr>
          <w:i/>
        </w:rPr>
        <w:t xml:space="preserve"> </w:t>
      </w:r>
      <w:r w:rsidR="00294B27" w:rsidRPr="005620AA">
        <w:t xml:space="preserve">available from the </w:t>
      </w:r>
      <w:hyperlink r:id="rId22" w:history="1">
        <w:r w:rsidR="00294B27" w:rsidRPr="005620AA">
          <w:rPr>
            <w:rStyle w:val="Hyperlink"/>
            <w:color w:val="auto"/>
          </w:rPr>
          <w:t>OGTR Risk Assessment References page</w:t>
        </w:r>
      </w:hyperlink>
      <w:r w:rsidR="00294B27" w:rsidRPr="005620AA">
        <w:t>.</w:t>
      </w:r>
      <w:r w:rsidRPr="005620AA">
        <w:t xml:space="preserve"> </w:t>
      </w:r>
    </w:p>
    <w:p w14:paraId="7E9DD883" w14:textId="7ABC13FE" w:rsidR="00CD40BE" w:rsidRPr="005620AA" w:rsidRDefault="00CD40BE" w:rsidP="00D4366D">
      <w:pPr>
        <w:pStyle w:val="Heading3"/>
      </w:pPr>
      <w:bookmarkStart w:id="61" w:name="_Ref508708629"/>
      <w:bookmarkStart w:id="62" w:name="_Toc5962928"/>
      <w:r w:rsidRPr="005620AA">
        <w:t>Toxicity/allergenicity associated with the introduced genes</w:t>
      </w:r>
      <w:bookmarkEnd w:id="61"/>
      <w:bookmarkEnd w:id="62"/>
    </w:p>
    <w:p w14:paraId="08880F15" w14:textId="77777777" w:rsidR="008F6262" w:rsidRPr="005620AA" w:rsidRDefault="00C7303F" w:rsidP="00A1096A">
      <w:pPr>
        <w:pStyle w:val="RARMPPara"/>
      </w:pPr>
      <w:r w:rsidRPr="005620AA">
        <w:t xml:space="preserve">The applicant has not yet performed any toxicity studies on </w:t>
      </w:r>
      <w:r w:rsidR="008F6262" w:rsidRPr="005620AA">
        <w:t xml:space="preserve">the GM wheat </w:t>
      </w:r>
      <w:r w:rsidRPr="005620AA">
        <w:t>lines</w:t>
      </w:r>
      <w:r w:rsidR="008F6262" w:rsidRPr="005620AA">
        <w:t xml:space="preserve"> or purified proteins </w:t>
      </w:r>
      <w:r w:rsidR="00307AC9" w:rsidRPr="005620AA">
        <w:t>encoded</w:t>
      </w:r>
      <w:r w:rsidRPr="005620AA">
        <w:t xml:space="preserve"> by gene classes 1-8</w:t>
      </w:r>
      <w:r w:rsidR="008F6262" w:rsidRPr="005620AA">
        <w:t xml:space="preserve">. </w:t>
      </w:r>
      <w:r w:rsidRPr="005620AA">
        <w:t>Gene classes 1-8 do not encode any of the known types of toxic proteins produced by plants</w:t>
      </w:r>
      <w:r w:rsidR="00774926" w:rsidRPr="005620AA">
        <w:t xml:space="preserve"> </w:t>
      </w:r>
      <w:r w:rsidR="00614F6B" w:rsidRPr="005620AA">
        <w:fldChar w:fldCharType="begin">
          <w:fldData xml:space="preserve">PEVuZE5vdGU+PENpdGU+PEF1dGhvcj5EYW5nPC9BdXRob3I+PFllYXI+MjAxNTwvWWVhcj48UmVj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</w:fldData>
        </w:fldChar>
      </w:r>
      <w:r w:rsidR="00614F6B" w:rsidRPr="005620AA">
        <w:instrText xml:space="preserve"> ADDIN EN.CITE </w:instrText>
      </w:r>
      <w:r w:rsidR="00614F6B" w:rsidRPr="005620AA">
        <w:fldChar w:fldCharType="begin">
          <w:fldData xml:space="preserve">PEVuZE5vdGU+PENpdGU+PEF1dGhvcj5EYW5nPC9BdXRob3I+PFllYXI+MjAxNTwvWWVhcj48UmVj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</w:fldData>
        </w:fldChar>
      </w:r>
      <w:r w:rsidR="00614F6B" w:rsidRPr="005620AA">
        <w:instrText xml:space="preserve"> ADDIN EN.CITE.DATA </w:instrText>
      </w:r>
      <w:r w:rsidR="00614F6B" w:rsidRPr="005620AA">
        <w:fldChar w:fldCharType="end"/>
      </w:r>
      <w:r w:rsidR="00614F6B" w:rsidRPr="005620AA">
        <w:fldChar w:fldCharType="separate"/>
      </w:r>
      <w:r w:rsidR="00614F6B" w:rsidRPr="005620AA">
        <w:rPr>
          <w:noProof/>
        </w:rPr>
        <w:t>(Dang and Van Damme, 2015)</w:t>
      </w:r>
      <w:r w:rsidR="00614F6B" w:rsidRPr="005620AA">
        <w:fldChar w:fldCharType="end"/>
      </w:r>
      <w:r w:rsidRPr="005620AA">
        <w:t xml:space="preserve">. </w:t>
      </w:r>
    </w:p>
    <w:p w14:paraId="66B744E9" w14:textId="5D27412C" w:rsidR="00C7303F" w:rsidRPr="005620AA" w:rsidRDefault="00774926" w:rsidP="005058FC">
      <w:pPr>
        <w:pStyle w:val="RARMPPara"/>
      </w:pPr>
      <w:r w:rsidRPr="005620AA">
        <w:t>The applicant states that each of the</w:t>
      </w:r>
      <w:r w:rsidR="00352128" w:rsidRPr="005620AA">
        <w:t xml:space="preserve"> introduced</w:t>
      </w:r>
      <w:r w:rsidRPr="005620AA">
        <w:t xml:space="preserve"> gene sequences have been compared to a database of allergens from the Food Allergy Research and Resource Program (FARRP) </w:t>
      </w:r>
      <w:hyperlink r:id="rId23" w:history="1">
        <w:r w:rsidRPr="005620AA">
          <w:rPr>
            <w:rStyle w:val="Hyperlink"/>
            <w:color w:val="auto"/>
          </w:rPr>
          <w:t>Allergen Database</w:t>
        </w:r>
      </w:hyperlink>
      <w:r w:rsidRPr="005620AA">
        <w:t xml:space="preserve"> (Version 18A, February 2018), which contains the amino acid sequences of 2093 peer reviewed known and putative allergenic proteins. None of the alignments met or exceeded the threshold of 35% identity over a protein sequence of 80 or more amino acids. This indicates a lack of immunologically relevant similarities between the products of the genes of interest and known protein allergens.</w:t>
      </w:r>
    </w:p>
    <w:p w14:paraId="1FDB85E6" w14:textId="302BE125" w:rsidR="00251827" w:rsidRPr="005620AA" w:rsidRDefault="00251827" w:rsidP="00FD7AF2">
      <w:pPr>
        <w:pStyle w:val="RARMPPara"/>
      </w:pPr>
      <w:r w:rsidRPr="005620AA">
        <w:t>It is noted that IRO2 genes encode transcriptional activators, and the rice IRO2 activator</w:t>
      </w:r>
      <w:r w:rsidR="00F97CD5" w:rsidRPr="005620AA">
        <w:t xml:space="preserve"> is reported to affect</w:t>
      </w:r>
      <w:r w:rsidRPr="005620AA">
        <w:t xml:space="preserve"> the expression of at least 59 other genes </w:t>
      </w:r>
      <w:r w:rsidRPr="005620AA">
        <w:fldChar w:fldCharType="begin">
          <w:fldData xml:space="preserve">PEVuZE5vdGU+PENpdGU+PEF1dGhvcj5PZ288L0F1dGhvcj48WWVhcj4yMDA3PC9ZZWFyPjxSZWNO
dW0+NDQ8L1JlY051bT48RGlzcGxheVRleHQ+KE9nbyBldCBhbC4sIDIwMDcpPC9EaXNwbGF5VGV4
dD48cmVjb3JkPjxyZWMtbnVtYmVyPjQ0PC9yZWMtbnVtYmVyPjxmb3JlaWduLWtleXM+PGtleSBh
cHA9IkVOIiBkYi1pZD0icnN6cDlyZjVhc3IwczllZTl3Y3h6emUwMGFmd3N6cHR0ZHAyIiB0aW1l
c3RhbXA9IjE1NDMyOTIzNjMiPjQ0PC9rZXk+PGtleSBhcHA9IkVOV2ViIiBkYi1pZD0iIj4wPC9r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dXRob3I+S29iYXlhc2hpLCBULjwvYXV0aG9yPjxhdXRob3I+VGFrYWhhc2hpLCBNLjwvYXV0aG9y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</w:fldData>
        </w:fldChar>
      </w:r>
      <w:r w:rsidRPr="005620AA">
        <w:instrText xml:space="preserve"> ADDIN EN.CITE </w:instrText>
      </w:r>
      <w:r w:rsidRPr="005620AA">
        <w:fldChar w:fldCharType="begin">
          <w:fldData xml:space="preserve">PEVuZE5vdGU+PENpdGU+PEF1dGhvcj5PZ288L0F1dGhvcj48WWVhcj4yMDA3PC9ZZWFyPjxSZWNO
dW0+NDQ8L1JlY051bT48RGlzcGxheVRleHQ+KE9nbyBldCBhbC4sIDIwMDcpPC9EaXNwbGF5VGV4
dD48cmVjb3JkPjxyZWMtbnVtYmVyPjQ0PC9yZWMtbnVtYmVyPjxmb3JlaWduLWtleXM+PGtleSBh
cHA9IkVOIiBkYi1pZD0icnN6cDlyZjVhc3IwczllZTl3Y3h6emUwMGFmd3N6cHR0ZHAyIiB0aW1l
c3RhbXA9IjE1NDMyOTIzNjMiPjQ0PC9rZXk+PGtleSBhcHA9IkVOV2ViIiBkYi1pZD0iIj4wPC9r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dXRob3I+S29iYXlhc2hpLCBULjwvYXV0aG9yPjxhdXRob3I+VGFrYWhhc2hpLCBNLjwvYXV0aG9y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</w:fldData>
        </w:fldChar>
      </w:r>
      <w:r w:rsidRPr="005620AA">
        <w:instrText xml:space="preserve"> ADDIN EN.CITE.DATA </w:instrText>
      </w:r>
      <w:r w:rsidRPr="005620AA">
        <w:fldChar w:fldCharType="end"/>
      </w:r>
      <w:r w:rsidRPr="005620AA">
        <w:fldChar w:fldCharType="separate"/>
      </w:r>
      <w:r w:rsidRPr="005620AA">
        <w:rPr>
          <w:noProof/>
        </w:rPr>
        <w:t>(Ogo et al., 2007)</w:t>
      </w:r>
      <w:r w:rsidRPr="005620AA">
        <w:fldChar w:fldCharType="end"/>
      </w:r>
      <w:r w:rsidRPr="005620AA">
        <w:t>. GM wheat lines that constitutively overexpress an IRO2 gene would presumably have increased levels of many wheat proteins. If any of those proteins were endogenous wheat allergens, the GM wheat could have increased levels of allergens.</w:t>
      </w:r>
    </w:p>
    <w:p w14:paraId="1E692115" w14:textId="0C9942A1" w:rsidR="004372B9" w:rsidRPr="005620AA" w:rsidRDefault="004372B9" w:rsidP="00FD7AF2">
      <w:pPr>
        <w:pStyle w:val="RARMPPara"/>
      </w:pPr>
      <w:r w:rsidRPr="005620AA">
        <w:t xml:space="preserve">The expression levels of endogenous IRO2 genes in rice are up-regulated by iron deficiency </w:t>
      </w:r>
      <w:r w:rsidRPr="005620AA">
        <w:fldChar w:fldCharType="begin">
          <w:fldData xml:space="preserve">PEVuZE5vdGU+PENpdGU+PEF1dGhvcj5PZ288L0F1dGhvcj48WWVhcj4yMDA2PC9ZZWFyPjxSZWNO
dW0+NDM8L1JlY051bT48RGlzcGxheVRleHQ+KE9nbyBldCBhbC4sIDIwMDYpPC9EaXNwbGF5VGV4
dD48cmVjb3JkPjxyZWMtbnVtYmVyPjQzPC9yZWMtbnVtYmVyPjxmb3JlaWduLWtleXM+PGtleSBh
cHA9IkVOIiBkYi1pZD0icnN6cDlyZjVhc3IwczllZTl3Y3h6emUwMGFmd3N6cHR0ZHAyIiB0aW1l
c3RhbXA9IjE1NDMyOTIyOTYiPjQzPC9rZXk+PGtleSBhcHA9IkVOV2ViIiBkYi1pZD0iIj4wPC9r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dXRob3I+SW5vdWUsIEguPC9hdXRob3I+PGF1dGhvcj5Lb2JheWFzaGksIFQuPC9hdXRob3I+PGF1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</w:fldData>
        </w:fldChar>
      </w:r>
      <w:r w:rsidRPr="005620AA">
        <w:instrText xml:space="preserve"> ADDIN EN.CITE </w:instrText>
      </w:r>
      <w:r w:rsidRPr="005620AA">
        <w:fldChar w:fldCharType="begin">
          <w:fldData xml:space="preserve">PEVuZE5vdGU+PENpdGU+PEF1dGhvcj5PZ288L0F1dGhvcj48WWVhcj4yMDA2PC9ZZWFyPjxSZWNO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</w:fldData>
        </w:fldChar>
      </w:r>
      <w:r w:rsidRPr="005620AA">
        <w:instrText xml:space="preserve"> ADDIN EN.CITE.DATA </w:instrText>
      </w:r>
      <w:r w:rsidRPr="005620AA">
        <w:fldChar w:fldCharType="end"/>
      </w:r>
      <w:r w:rsidRPr="005620AA">
        <w:fldChar w:fldCharType="separate"/>
      </w:r>
      <w:r w:rsidRPr="005620AA">
        <w:rPr>
          <w:noProof/>
        </w:rPr>
        <w:t>(Ogo et al., 2006)</w:t>
      </w:r>
      <w:r w:rsidRPr="005620AA">
        <w:fldChar w:fldCharType="end"/>
      </w:r>
      <w:r w:rsidR="00AF6E0C" w:rsidRPr="005620AA">
        <w:t>.</w:t>
      </w:r>
      <w:r w:rsidRPr="005620AA">
        <w:t xml:space="preserve"> </w:t>
      </w:r>
      <w:r w:rsidR="00AF6E0C" w:rsidRPr="005620AA">
        <w:t>However,</w:t>
      </w:r>
      <w:r w:rsidR="0027545C" w:rsidRPr="005620AA">
        <w:t xml:space="preserve"> GM</w:t>
      </w:r>
      <w:r w:rsidR="00AF6E0C" w:rsidRPr="005620AA">
        <w:t xml:space="preserve"> rice lines </w:t>
      </w:r>
      <w:r w:rsidR="0027545C" w:rsidRPr="005620AA">
        <w:t>that</w:t>
      </w:r>
      <w:r w:rsidR="00AF6E0C" w:rsidRPr="005620AA">
        <w:t xml:space="preserve"> constitutively overexpress</w:t>
      </w:r>
      <w:r w:rsidR="00CD09ED" w:rsidRPr="005620AA">
        <w:t>ed</w:t>
      </w:r>
      <w:r w:rsidR="00AF6E0C" w:rsidRPr="005620AA">
        <w:t xml:space="preserve"> an IRO2 gene </w:t>
      </w:r>
      <w:r w:rsidR="0027545C" w:rsidRPr="005620AA">
        <w:t xml:space="preserve">had </w:t>
      </w:r>
      <w:r w:rsidR="00AF6E0C" w:rsidRPr="005620AA">
        <w:t xml:space="preserve">much higher </w:t>
      </w:r>
      <w:r w:rsidR="0027545C" w:rsidRPr="005620AA">
        <w:t>concentration</w:t>
      </w:r>
      <w:r w:rsidR="00AF6E0C" w:rsidRPr="005620AA">
        <w:t>s of IRO2 protein than non-GM rice</w:t>
      </w:r>
      <w:r w:rsidR="00046BEE" w:rsidRPr="005620AA">
        <w:t>,</w:t>
      </w:r>
      <w:r w:rsidR="00AF6E0C" w:rsidRPr="005620AA">
        <w:t xml:space="preserve"> under conditions of iron </w:t>
      </w:r>
      <w:r w:rsidR="00046BEE" w:rsidRPr="005620AA">
        <w:t xml:space="preserve">sufficiency or iron </w:t>
      </w:r>
      <w:r w:rsidR="00AF6E0C" w:rsidRPr="005620AA">
        <w:t>deficiency (Ogo et al., 2007). Similarly,</w:t>
      </w:r>
      <w:r w:rsidR="0027545C" w:rsidRPr="005620AA">
        <w:t xml:space="preserve"> a GM wheat line</w:t>
      </w:r>
      <w:r w:rsidR="00AF6E0C" w:rsidRPr="005620AA">
        <w:t xml:space="preserve"> with constitutive overexpression of a</w:t>
      </w:r>
      <w:r w:rsidR="0027545C" w:rsidRPr="005620AA">
        <w:t>n IRO2 gene</w:t>
      </w:r>
      <w:r w:rsidR="00AF6E0C" w:rsidRPr="005620AA">
        <w:t xml:space="preserve"> would be expected to have </w:t>
      </w:r>
      <w:r w:rsidR="0027545C" w:rsidRPr="005620AA">
        <w:t xml:space="preserve">a </w:t>
      </w:r>
      <w:r w:rsidR="00AF6E0C" w:rsidRPr="005620AA">
        <w:t xml:space="preserve">much higher </w:t>
      </w:r>
      <w:r w:rsidR="0027545C" w:rsidRPr="005620AA">
        <w:t>concentration</w:t>
      </w:r>
      <w:r w:rsidR="00AF6E0C" w:rsidRPr="005620AA">
        <w:t xml:space="preserve"> of IRO2 protein than</w:t>
      </w:r>
      <w:r w:rsidR="0027545C" w:rsidRPr="005620AA">
        <w:t xml:space="preserve"> is ever present in non-GM wheat. Thus, if the IRO2 activator increases the expression of any </w:t>
      </w:r>
      <w:r w:rsidR="007A3919" w:rsidRPr="005620AA">
        <w:t xml:space="preserve">endogenous </w:t>
      </w:r>
      <w:r w:rsidR="0027545C" w:rsidRPr="005620AA">
        <w:t>wheat allergen, this allergen could be p</w:t>
      </w:r>
      <w:r w:rsidR="007A3919" w:rsidRPr="005620AA">
        <w:t xml:space="preserve">resent </w:t>
      </w:r>
      <w:r w:rsidR="0027545C" w:rsidRPr="005620AA">
        <w:t xml:space="preserve">in GM wheat at levels well above the range seen in non-GM wheat. </w:t>
      </w:r>
      <w:r w:rsidR="00AF6E0C" w:rsidRPr="005620AA">
        <w:t xml:space="preserve"> </w:t>
      </w:r>
    </w:p>
    <w:p w14:paraId="43AC8792" w14:textId="0643EBF2" w:rsidR="00796581" w:rsidRDefault="00F97CD5" w:rsidP="00FD7AF2">
      <w:pPr>
        <w:pStyle w:val="RARMPPara"/>
      </w:pPr>
      <w:r w:rsidRPr="005620AA">
        <w:lastRenderedPageBreak/>
        <w:t>An intended outcome of the genetic modifications in the proposed field t</w:t>
      </w:r>
      <w:r w:rsidR="007E7CEB" w:rsidRPr="005620AA">
        <w:t xml:space="preserve">rial is increased iron levels, particularly in GM wheat grains. The iron content of non-GM wheat grains is approximately 30 mg/kg, and in the literature about iron biofortification of </w:t>
      </w:r>
      <w:r w:rsidR="00CD09ED" w:rsidRPr="005620AA">
        <w:t xml:space="preserve">GM </w:t>
      </w:r>
      <w:r w:rsidR="007E7CEB" w:rsidRPr="005620AA">
        <w:t xml:space="preserve">plants the most successful strategies have achieved increases of about 6-fold in target tissues </w:t>
      </w:r>
      <w:r w:rsidR="007E7CEB" w:rsidRPr="005620AA">
        <w:fldChar w:fldCharType="begin"/>
      </w:r>
      <w:r w:rsidR="007E7CEB" w:rsidRPr="005620AA">
        <w:instrText xml:space="preserve"> ADDIN EN.CITE &lt;EndNote&gt;&lt;Cite&gt;&lt;Author&gt;Vasconcelos&lt;/Author&gt;&lt;Year&gt;2017&lt;/Year&gt;&lt;RecNum&gt;73&lt;/RecNum&gt;&lt;DisplayText&gt;(Vasconcelos et al., 2017)&lt;/DisplayText&gt;&lt;record&gt;&lt;rec-number&gt;73&lt;/rec-number&gt;&lt;foreign-keys&gt;&lt;key app="EN" db-id="rszp9rf5asr0s9ee9wcxzze00afwszpttdp2" timestamp="1543898416"&gt;73&lt;/key&gt;&lt;key app="ENWeb" db-id=""&gt;0&lt;/key&gt;&lt;/foreign-keys&gt;&lt;ref-type name="Journal Article"&gt;17&lt;/ref-type&gt;&lt;contributors&gt;&lt;authors&gt;&lt;author&gt;Vasconcelos, M. W.&lt;/author&gt;&lt;author&gt;Gruissem, W.&lt;/author&gt;&lt;author&gt;Bhullar, N. K.&lt;/author&gt;&lt;/authors&gt;&lt;/contributors&gt;&lt;auth-address&gt;Universidade Catolica Portuguesa, CBQF - Centro de Biotecnologia e Quimica Fina - Laboratorio Associado, Escola Superior de Biotecnologia, Rua Arquiteto Lobao Vital, Apartado 2511, 4202-401 Porto, Portugal. Electronic address: mvasconcelos@porto.ucp.pt.&amp;#xD;Department of Biology, Plant Biotechnology, ETH Zurich, CH-8092 Zurich, Switzerland.&amp;#xD;Department of Biology, Plant Biotechnology, ETH Zurich, CH-8092 Zurich, Switzerland. Electronic address: bhullarn@ethz.ch.&lt;/auth-address&gt;&lt;titles&gt;&lt;title&gt;Iron biofortification in the 21st century: setting realistic targets, overcoming obstacles, and new strategies for healthy nutrition&lt;/title&gt;&lt;secondary-title&gt;Curr Opin Biotechnol&lt;/secondary-title&gt;&lt;/titles&gt;&lt;periodical&gt;&lt;full-title&gt;Curr Opin Biotechnol&lt;/full-title&gt;&lt;/periodical&gt;&lt;pages&gt;8-15&lt;/pages&gt;&lt;volume&gt;44&lt;/volume&gt;&lt;keywords&gt;&lt;keyword&gt;*Biofortification&lt;/keyword&gt;&lt;keyword&gt;Biotechnology&lt;/keyword&gt;&lt;keyword&gt;Crops, Agricultural/metabolism&lt;/keyword&gt;&lt;keyword&gt;*Food, Fortified&lt;/keyword&gt;&lt;keyword&gt;*Health&lt;/keyword&gt;&lt;keyword&gt;Humans&lt;/keyword&gt;&lt;keyword&gt;Iron/deficiency/*pharmacology&lt;/keyword&gt;&lt;keyword&gt;Nutritional Physiological Phenomena/*drug effects&lt;/keyword&gt;&lt;/keywords&gt;&lt;dates&gt;&lt;year&gt;2017&lt;/year&gt;&lt;pub-dates&gt;&lt;date&gt;Apr&lt;/date&gt;&lt;/pub-dates&gt;&lt;/dates&gt;&lt;isbn&gt;1879-0429 (Electronic)&amp;#xD;0958-1669 (Linking)&lt;/isbn&gt;&lt;accession-num&gt;27780080&lt;/accession-num&gt;&lt;urls&gt;&lt;related-urls&gt;&lt;url&gt;https://www.ncbi.nlm.nih.gov/pubmed/27780080&lt;/url&gt;&lt;/related-urls&gt;&lt;/urls&gt;&lt;electronic-resource-num&gt;10.1016/j.copbio.2016.10.001&lt;/electronic-resource-num&gt;&lt;/record&gt;&lt;/Cite&gt;&lt;/EndNote&gt;</w:instrText>
      </w:r>
      <w:r w:rsidR="007E7CEB" w:rsidRPr="005620AA">
        <w:fldChar w:fldCharType="separate"/>
      </w:r>
      <w:r w:rsidR="007E7CEB" w:rsidRPr="005620AA">
        <w:rPr>
          <w:noProof/>
        </w:rPr>
        <w:t>(Vasconcelos et al., 2017)</w:t>
      </w:r>
      <w:r w:rsidR="007E7CEB" w:rsidRPr="005620AA">
        <w:fldChar w:fldCharType="end"/>
      </w:r>
      <w:r w:rsidR="007E7CEB" w:rsidRPr="005620AA">
        <w:t>. Iron can be tox</w:t>
      </w:r>
      <w:r w:rsidR="00160B42" w:rsidRPr="005620AA">
        <w:t xml:space="preserve">ic to humans in excess, with ingestion of over 20 mg iron/kg of body weight producing mild toxicity and ingestion of over 40 mg iron/kg of body weight producing moderate or severe toxicity </w:t>
      </w:r>
      <w:r w:rsidR="00210EAC" w:rsidRPr="005620AA">
        <w:fldChar w:fldCharType="begin"/>
      </w:r>
      <w:r w:rsidR="00210EAC" w:rsidRPr="005620AA">
        <w:instrText xml:space="preserve"> ADDIN EN.CITE &lt;EndNote&gt;&lt;Cite&gt;&lt;Author&gt;Balmadrid&lt;/Author&gt;&lt;Year&gt;2009&lt;/Year&gt;&lt;RecNum&gt;74&lt;/RecNum&gt;&lt;DisplayText&gt;(Balmadrid and Bono, 2009)&lt;/DisplayText&gt;&lt;record&gt;&lt;rec-number&gt;74&lt;/rec-number&gt;&lt;foreign-keys&gt;&lt;key app="EN" db-id="rszp9rf5asr0s9ee9wcxzze00afwszpttdp2" timestamp="1543899367"&gt;74&lt;/key&gt;&lt;/foreign-keys&gt;&lt;ref-type name="Journal Article"&gt;17&lt;/ref-type&gt;&lt;contributors&gt;&lt;authors&gt;&lt;author&gt;Balmadrid, C.&lt;/author&gt;&lt;author&gt;Bono, M.&lt;/author&gt;&lt;/authors&gt;&lt;/contributors&gt;&lt;titles&gt;&lt;title&gt;Recognizing and managing iron toxicity&lt;/title&gt;&lt;secondary-title&gt;Emergency Medicine&lt;/secondary-title&gt;&lt;/titles&gt;&lt;periodical&gt;&lt;full-title&gt;Emergency Medicine&lt;/full-title&gt;&lt;/periodical&gt;&lt;pages&gt;36-41&lt;/pages&gt;&lt;volume&gt;41&lt;/volume&gt;&lt;reprint-edition&gt;Not in File&lt;/reprint-edition&gt;&lt;keywords&gt;&lt;keyword&gt;and&lt;/keyword&gt;&lt;keyword&gt;Iron&lt;/keyword&gt;&lt;keyword&gt;Toxicity&lt;/keyword&gt;&lt;/keywords&gt;&lt;dates&gt;&lt;year&gt;2009&lt;/year&gt;&lt;pub-dates&gt;&lt;date&gt;2009&lt;/date&gt;&lt;/pub-dates&gt;&lt;/dates&gt;&lt;label&gt;20055&lt;/label&gt;&lt;urls&gt;&lt;/urls&gt;&lt;/record&gt;&lt;/Cite&gt;&lt;/EndNote&gt;</w:instrText>
      </w:r>
      <w:r w:rsidR="00210EAC" w:rsidRPr="005620AA">
        <w:fldChar w:fldCharType="separate"/>
      </w:r>
      <w:r w:rsidR="00210EAC" w:rsidRPr="005620AA">
        <w:rPr>
          <w:noProof/>
        </w:rPr>
        <w:t>(Balmadrid and Bono, 2009)</w:t>
      </w:r>
      <w:r w:rsidR="00210EAC" w:rsidRPr="005620AA">
        <w:fldChar w:fldCharType="end"/>
      </w:r>
      <w:r w:rsidR="00160B42" w:rsidRPr="005620AA">
        <w:t xml:space="preserve">. This suggests that </w:t>
      </w:r>
      <w:r w:rsidR="00352128" w:rsidRPr="005620AA">
        <w:t>a healthy human would</w:t>
      </w:r>
      <w:r w:rsidR="00160B42" w:rsidRPr="005620AA">
        <w:t xml:space="preserve"> need to ingest over </w:t>
      </w:r>
      <w:r w:rsidR="00352128" w:rsidRPr="005620AA">
        <w:t>10% of their body weight</w:t>
      </w:r>
      <w:r w:rsidR="00160B42" w:rsidRPr="005620AA">
        <w:t xml:space="preserve"> of GM wheat grains </w:t>
      </w:r>
      <w:r w:rsidR="00352128" w:rsidRPr="005620AA">
        <w:t xml:space="preserve">before </w:t>
      </w:r>
      <w:r w:rsidR="00160B42" w:rsidRPr="005620AA">
        <w:t xml:space="preserve">symptoms </w:t>
      </w:r>
      <w:r w:rsidR="00352128" w:rsidRPr="005620AA">
        <w:t xml:space="preserve">of </w:t>
      </w:r>
      <w:r w:rsidR="007712B8" w:rsidRPr="005620AA">
        <w:t xml:space="preserve">acute </w:t>
      </w:r>
      <w:r w:rsidR="00160B42" w:rsidRPr="005620AA">
        <w:t xml:space="preserve">iron toxicity </w:t>
      </w:r>
      <w:r w:rsidR="00352128" w:rsidRPr="005620AA">
        <w:t>would</w:t>
      </w:r>
      <w:r w:rsidR="00210EAC" w:rsidRPr="005620AA">
        <w:t xml:space="preserve"> </w:t>
      </w:r>
      <w:r w:rsidR="00352128" w:rsidRPr="005620AA">
        <w:t xml:space="preserve">occur. However, </w:t>
      </w:r>
      <w:r w:rsidR="004E2065" w:rsidRPr="005620AA">
        <w:t xml:space="preserve">lower levels of iron consumption could be toxic to people with medical conditions such as thalassemia or hereditary haemochromatosis </w:t>
      </w:r>
      <w:r w:rsidR="004E2065" w:rsidRPr="005620AA">
        <w:fldChar w:fldCharType="begin"/>
      </w:r>
      <w:r w:rsidR="004E2065" w:rsidRPr="005620AA">
        <w:instrText xml:space="preserve"> ADDIN EN.CITE &lt;EndNote&gt;&lt;Cite&gt;&lt;Author&gt;Barlow-Stewart&lt;/Author&gt;&lt;Year&gt;2007&lt;/Year&gt;&lt;RecNum&gt;75&lt;/RecNum&gt;&lt;DisplayText&gt;(Barlow-Stewart et al., 2007; Nemeth, 2010)&lt;/DisplayText&gt;&lt;record&gt;&lt;rec-number&gt;75&lt;/rec-number&gt;&lt;foreign-keys&gt;&lt;key app="EN" db-id="rszp9rf5asr0s9ee9wcxzze00afwszpttdp2" timestamp="1543964379"&gt;75&lt;/key&gt;&lt;/foreign-keys&gt;&lt;ref-type name="Report"&gt;27&lt;/ref-type&gt;&lt;contributors&gt;&lt;authors&gt;&lt;author&gt;Barlow-Stewart, K.&lt;/author&gt;&lt;author&gt;Emery, J.&lt;/author&gt;&lt;author&gt;Metcalfe, S.&lt;/author&gt;&lt;/authors&gt;&lt;/contributors&gt;&lt;titles&gt;&lt;title&gt;Genetics in Family Medicine: the Australian Handbook for General Practitioners&lt;/title&gt;&lt;/titles&gt;&lt;keywords&gt;&lt;keyword&gt;genetics&lt;/keyword&gt;&lt;keyword&gt;genetic&lt;/keyword&gt;&lt;keyword&gt;FAMILY&lt;/keyword&gt;&lt;keyword&gt;Families&lt;/keyword&gt;&lt;keyword&gt;medicine&lt;/keyword&gt;&lt;keyword&gt;handbook&lt;/keyword&gt;&lt;keyword&gt;General&lt;/keyword&gt;&lt;/keywords&gt;&lt;dates&gt;&lt;year&gt;2007&lt;/year&gt;&lt;pub-dates&gt;&lt;date&gt;2007&lt;/date&gt;&lt;/pub-dates&gt;&lt;/dates&gt;&lt;publisher&gt;Biotechnology Australia and NHMRC&lt;/publisher&gt;&lt;label&gt;20054&lt;/label&gt;&lt;urls&gt;&lt;/urls&gt;&lt;/record&gt;&lt;/Cite&gt;&lt;Cite&gt;&lt;Author&gt;Nemeth&lt;/Author&gt;&lt;Year&gt;2010&lt;/Year&gt;&lt;RecNum&gt;76&lt;/RecNum&gt;&lt;record&gt;&lt;rec-number&gt;76&lt;/rec-number&gt;&lt;foreign-keys&gt;&lt;key app="EN" db-id="rszp9rf5asr0s9ee9wcxzze00afwszpttdp2" timestamp="1543964399"&gt;76&lt;/key&gt;&lt;/foreign-keys&gt;&lt;ref-type name="Journal Article"&gt;17&lt;/ref-type&gt;&lt;contributors&gt;&lt;authors&gt;&lt;author&gt;Nemeth, E.&lt;/author&gt;&lt;/authors&gt;&lt;/contributors&gt;&lt;titles&gt;&lt;title&gt;Hepcidin in beta-thalassemia&lt;/title&gt;&lt;secondary-title&gt;Annals of the New York Academy of Sciences&lt;/secondary-title&gt;&lt;/titles&gt;&lt;periodical&gt;&lt;full-title&gt;Annals of the New York Academy of Sciences&lt;/full-title&gt;&lt;/periodical&gt;&lt;pages&gt;31-35&lt;/pages&gt;&lt;volume&gt;1202&lt;/volume&gt;&lt;reprint-edition&gt;Not in File&lt;/reprint-edition&gt;&lt;dates&gt;&lt;year&gt;2010&lt;/year&gt;&lt;pub-dates&gt;&lt;date&gt;2010&lt;/date&gt;&lt;/pub-dates&gt;&lt;/dates&gt;&lt;label&gt;20053&lt;/label&gt;&lt;urls&gt;&lt;/urls&gt;&lt;/record&gt;&lt;/Cite&gt;&lt;/EndNote&gt;</w:instrText>
      </w:r>
      <w:r w:rsidR="004E2065" w:rsidRPr="005620AA">
        <w:fldChar w:fldCharType="separate"/>
      </w:r>
      <w:r w:rsidR="004E2065" w:rsidRPr="005620AA">
        <w:rPr>
          <w:noProof/>
        </w:rPr>
        <w:t>(Barlow-Stewart et al., 2007; Nemeth, 2010)</w:t>
      </w:r>
      <w:r w:rsidR="004E2065" w:rsidRPr="005620AA">
        <w:fldChar w:fldCharType="end"/>
      </w:r>
      <w:r w:rsidR="004E2065" w:rsidRPr="005620AA">
        <w:t>.</w:t>
      </w:r>
    </w:p>
    <w:p w14:paraId="76BF5902" w14:textId="4FAF9744" w:rsidR="00130192" w:rsidRPr="005620AA" w:rsidRDefault="00130192" w:rsidP="00130192">
      <w:pPr>
        <w:pStyle w:val="RARMPPara"/>
      </w:pPr>
      <w:r>
        <w:t>For dogs, no clinical signs of iron toxicity are expected after oral ingestion of less than 20 mg iron/kg of body weight. In all companion animals, oral doses between 100 and 200 mg iron/kg of body weight are potentially lethal</w:t>
      </w:r>
      <w:r w:rsidR="00B91261">
        <w:t xml:space="preserve"> </w:t>
      </w:r>
      <w:r w:rsidR="00B91261">
        <w:fldChar w:fldCharType="begin"/>
      </w:r>
      <w:r w:rsidR="00B91261">
        <w:instrText xml:space="preserve"> ADDIN EN.CITE &lt;EndNote&gt;&lt;Cite&gt;&lt;Author&gt;Albretsen&lt;/Author&gt;&lt;Year&gt;2006&lt;/Year&gt;&lt;RecNum&gt;126&lt;/RecNum&gt;&lt;DisplayText&gt;(Albretsen, 2006)&lt;/DisplayText&gt;&lt;record&gt;&lt;rec-number&gt;126&lt;/rec-number&gt;&lt;foreign-keys&gt;&lt;key app="EN" db-id="rszp9rf5asr0s9ee9wcxzze00afwszpttdp2" timestamp="1548374968"&gt;126&lt;/key&gt;&lt;/foreign-keys&gt;&lt;ref-type name="Journal Article"&gt;17&lt;/ref-type&gt;&lt;contributors&gt;&lt;authors&gt;&lt;author&gt;Albretsen, J.&lt;/author&gt;&lt;/authors&gt;&lt;/contributors&gt;&lt;titles&gt;&lt;title&gt;The toxicity of iron, an essential element&lt;/title&gt;&lt;secondary-title&gt;Veterinary Medicine&lt;/secondary-title&gt;&lt;/titles&gt;&lt;periodical&gt;&lt;full-title&gt;Veterinary Medicine&lt;/full-title&gt;&lt;/periodical&gt;&lt;pages&gt;82-90&lt;/pages&gt;&lt;volume&gt;Feb 2006&lt;/volume&gt;&lt;dates&gt;&lt;year&gt;2006&lt;/year&gt;&lt;/dates&gt;&lt;urls&gt;&lt;/urls&gt;&lt;/record&gt;&lt;/Cite&gt;&lt;/EndNote&gt;</w:instrText>
      </w:r>
      <w:r w:rsidR="00B91261">
        <w:fldChar w:fldCharType="separate"/>
      </w:r>
      <w:r w:rsidR="00B91261">
        <w:rPr>
          <w:noProof/>
        </w:rPr>
        <w:t>(Albretsen, 2006)</w:t>
      </w:r>
      <w:r w:rsidR="00B91261">
        <w:fldChar w:fldCharType="end"/>
      </w:r>
      <w:r>
        <w:t xml:space="preserve">. This suggests that susceptibility to </w:t>
      </w:r>
      <w:r w:rsidR="00C804BF">
        <w:t xml:space="preserve">excess </w:t>
      </w:r>
      <w:r>
        <w:t>iron toxicity is similar in humans and other mammals</w:t>
      </w:r>
      <w:r w:rsidR="00736441">
        <w:t>.</w:t>
      </w:r>
    </w:p>
    <w:p w14:paraId="4CD9BCA9" w14:textId="4BD5D904" w:rsidR="00210EAC" w:rsidRPr="005620AA" w:rsidRDefault="006E1447" w:rsidP="00FD7AF2">
      <w:pPr>
        <w:pStyle w:val="RARMPPara"/>
      </w:pPr>
      <w:r w:rsidRPr="005620AA">
        <w:t xml:space="preserve">A potential unintended effect in GM wheat lines in the proposed field trial is accumulation of metals other than iron. </w:t>
      </w:r>
      <w:r w:rsidR="002856C1" w:rsidRPr="005620AA">
        <w:t>A number of heavy metals are highly toxic to humans</w:t>
      </w:r>
      <w:r w:rsidR="00C804BF">
        <w:t xml:space="preserve"> and animals</w:t>
      </w:r>
      <w:r w:rsidR="002856C1" w:rsidRPr="005620AA">
        <w:t xml:space="preserve">, including </w:t>
      </w:r>
      <w:r w:rsidR="001E0935" w:rsidRPr="005620AA">
        <w:t>arsenic, lead, mercury and cadmium</w:t>
      </w:r>
      <w:r w:rsidR="00FF5FD8" w:rsidRPr="005620AA">
        <w:t xml:space="preserve"> </w:t>
      </w:r>
      <w:r w:rsidR="00152100" w:rsidRPr="005620AA">
        <w:fldChar w:fldCharType="begin">
          <w:fldData xml:space="preserve">PEVuZE5vdGU+PENpdGU+PEF1dGhvcj5DbGVtZW5zPC9BdXRob3I+PFllYXI+MjAxNjwvWWVhcj48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</w:fldData>
        </w:fldChar>
      </w:r>
      <w:r w:rsidR="00C804BF">
        <w:instrText xml:space="preserve"> ADDIN EN.CITE </w:instrText>
      </w:r>
      <w:r w:rsidR="00C804BF">
        <w:fldChar w:fldCharType="begin">
          <w:fldData xml:space="preserve">PEVuZE5vdGU+PENpdGU+PEF1dGhvcj5DbGVtZW5zPC9BdXRob3I+PFllYXI+MjAxNjwvWWVhcj48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</w:fldData>
        </w:fldChar>
      </w:r>
      <w:r w:rsidR="00C804BF">
        <w:instrText xml:space="preserve"> ADDIN EN.CITE.DATA </w:instrText>
      </w:r>
      <w:r w:rsidR="00C804BF">
        <w:fldChar w:fldCharType="end"/>
      </w:r>
      <w:r w:rsidR="00152100" w:rsidRPr="005620AA">
        <w:fldChar w:fldCharType="separate"/>
      </w:r>
      <w:r w:rsidR="00C804BF">
        <w:rPr>
          <w:noProof/>
        </w:rPr>
        <w:t>(Flora et al., 2008; Jaishankar et al., 2014; Clemens and Ma, 2016)</w:t>
      </w:r>
      <w:r w:rsidR="00152100" w:rsidRPr="005620AA">
        <w:fldChar w:fldCharType="end"/>
      </w:r>
      <w:r w:rsidR="001E0935" w:rsidRPr="005620AA">
        <w:t xml:space="preserve">. </w:t>
      </w:r>
      <w:r w:rsidR="00FF5FD8" w:rsidRPr="005620AA">
        <w:t xml:space="preserve">In particular, potential </w:t>
      </w:r>
      <w:r w:rsidR="001E0935" w:rsidRPr="005620AA">
        <w:t xml:space="preserve">accumulation of cadmium </w:t>
      </w:r>
      <w:r w:rsidR="00FF5FD8" w:rsidRPr="005620AA">
        <w:t>should be considered because</w:t>
      </w:r>
      <w:r w:rsidR="001E0935" w:rsidRPr="005620AA">
        <w:t xml:space="preserve">: (a) </w:t>
      </w:r>
      <w:r w:rsidR="00FF5FD8" w:rsidRPr="005620AA">
        <w:t>more than 80% of human cadmium exposure is from consumption of cereals and vegetables</w:t>
      </w:r>
      <w:r w:rsidR="001E0935" w:rsidRPr="005620AA">
        <w:t>; (b)</w:t>
      </w:r>
      <w:r w:rsidR="00FF5FD8" w:rsidRPr="005620AA">
        <w:t xml:space="preserve"> many populations around the world already have cadmium intake above </w:t>
      </w:r>
      <w:r w:rsidR="00472755" w:rsidRPr="005620AA">
        <w:t>recommended</w:t>
      </w:r>
      <w:r w:rsidR="00FF5FD8" w:rsidRPr="005620AA">
        <w:t xml:space="preserve"> levels, so </w:t>
      </w:r>
      <w:r w:rsidR="00472755" w:rsidRPr="005620AA">
        <w:t>moderate</w:t>
      </w:r>
      <w:r w:rsidR="00FF5FD8" w:rsidRPr="005620AA">
        <w:t xml:space="preserve"> increases in cadmium exposure could have toxic effects</w:t>
      </w:r>
      <w:r w:rsidR="001E0935" w:rsidRPr="005620AA">
        <w:t xml:space="preserve">; and (c) </w:t>
      </w:r>
      <w:r w:rsidR="00FF5FD8" w:rsidRPr="005620AA">
        <w:t xml:space="preserve">in terms of chemical characteristics, cadmium </w:t>
      </w:r>
      <w:r w:rsidR="00472755" w:rsidRPr="005620AA">
        <w:t>mimics</w:t>
      </w:r>
      <w:r w:rsidR="00FF5FD8" w:rsidRPr="005620AA">
        <w:t xml:space="preserve"> iron and zinc, so may be taken up by biological </w:t>
      </w:r>
      <w:r w:rsidR="00472755" w:rsidRPr="005620AA">
        <w:t xml:space="preserve">pathways </w:t>
      </w:r>
      <w:r w:rsidR="00DE048E" w:rsidRPr="005620AA">
        <w:t xml:space="preserve">that are </w:t>
      </w:r>
      <w:r w:rsidR="00472755" w:rsidRPr="005620AA">
        <w:t xml:space="preserve">used for biofortification </w:t>
      </w:r>
      <w:r w:rsidR="00152100" w:rsidRPr="005620AA">
        <w:fldChar w:fldCharType="begin">
          <w:fldData xml:space="preserve">PEVuZE5vdGU+PENpdGU+PEF1dGhvcj5DbGVtZW5zPC9BdXRob3I+PFllYXI+MjAxNjwvWWVhcj48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</w:fldData>
        </w:fldChar>
      </w:r>
      <w:r w:rsidR="00152100" w:rsidRPr="005620AA">
        <w:instrText xml:space="preserve"> ADDIN EN.CITE </w:instrText>
      </w:r>
      <w:r w:rsidR="00152100" w:rsidRPr="005620AA">
        <w:fldChar w:fldCharType="begin">
          <w:fldData xml:space="preserve">PEVuZE5vdGU+PENpdGU+PEF1dGhvcj5DbGVtZW5zPC9BdXRob3I+PFllYXI+MjAxNjwvWWVhcj48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</w:fldData>
        </w:fldChar>
      </w:r>
      <w:r w:rsidR="00152100" w:rsidRPr="005620AA">
        <w:instrText xml:space="preserve"> ADDIN EN.CITE.DATA </w:instrText>
      </w:r>
      <w:r w:rsidR="00152100" w:rsidRPr="005620AA">
        <w:fldChar w:fldCharType="end"/>
      </w:r>
      <w:r w:rsidR="00152100" w:rsidRPr="005620AA">
        <w:fldChar w:fldCharType="separate"/>
      </w:r>
      <w:r w:rsidR="00152100" w:rsidRPr="005620AA">
        <w:rPr>
          <w:noProof/>
        </w:rPr>
        <w:t>(Khan et al., 2014; Clemens and Ma, 2016)</w:t>
      </w:r>
      <w:r w:rsidR="00152100" w:rsidRPr="005620AA">
        <w:fldChar w:fldCharType="end"/>
      </w:r>
      <w:r w:rsidR="00FF5FD8" w:rsidRPr="005620AA">
        <w:t>.</w:t>
      </w:r>
    </w:p>
    <w:p w14:paraId="58278A51" w14:textId="53525779" w:rsidR="00472755" w:rsidRPr="005620AA" w:rsidRDefault="00261D0E" w:rsidP="00FD7AF2">
      <w:pPr>
        <w:pStyle w:val="RARMPPara"/>
      </w:pPr>
      <w:r w:rsidRPr="005620AA">
        <w:t xml:space="preserve">The applicant has analysed </w:t>
      </w:r>
      <w:r w:rsidR="00A25972" w:rsidRPr="005620AA">
        <w:t xml:space="preserve">the </w:t>
      </w:r>
      <w:r w:rsidR="00A269C0">
        <w:t xml:space="preserve">grain </w:t>
      </w:r>
      <w:r w:rsidRPr="005620AA">
        <w:t xml:space="preserve">mineral contents of GM wheat lines with introduced </w:t>
      </w:r>
      <w:r w:rsidR="007E4C97" w:rsidRPr="005620AA">
        <w:t>NAS</w:t>
      </w:r>
      <w:r w:rsidRPr="005620AA">
        <w:t xml:space="preserve"> genes grown in glasshouse experiments, and </w:t>
      </w:r>
      <w:r w:rsidR="00CD09ED" w:rsidRPr="005620AA">
        <w:t xml:space="preserve">has stated that there are </w:t>
      </w:r>
      <w:r w:rsidRPr="005620AA">
        <w:t xml:space="preserve">no differences in cadmium, lead or arsenic levels between the GM lines and non-GM wheat. </w:t>
      </w:r>
      <w:r w:rsidR="007E4C97" w:rsidRPr="005620AA">
        <w:t>GM rice</w:t>
      </w:r>
      <w:r w:rsidR="00A25972" w:rsidRPr="005620AA">
        <w:t xml:space="preserve"> </w:t>
      </w:r>
      <w:r w:rsidR="007E4C97" w:rsidRPr="005620AA">
        <w:t xml:space="preserve">overexpressing rice </w:t>
      </w:r>
      <w:r w:rsidR="007E4C97" w:rsidRPr="005620AA">
        <w:rPr>
          <w:i/>
        </w:rPr>
        <w:t>OsNAS2</w:t>
      </w:r>
      <w:r w:rsidR="007E4C97" w:rsidRPr="005620AA">
        <w:t xml:space="preserve"> and soybean ferritin genes had </w:t>
      </w:r>
      <w:r w:rsidR="00231B09">
        <w:t xml:space="preserve">grain </w:t>
      </w:r>
      <w:r w:rsidR="007E4C97" w:rsidRPr="005620AA">
        <w:t xml:space="preserve">cadmium, lead and arsenic levels below detection limits when grown in normal soil, and when grown in cadmium-contaminated soil there was no difference between </w:t>
      </w:r>
      <w:r w:rsidR="00231B09">
        <w:t xml:space="preserve">grain </w:t>
      </w:r>
      <w:r w:rsidR="007E4C97" w:rsidRPr="005620AA">
        <w:t>cadmium levels in the GM rice lines and non</w:t>
      </w:r>
      <w:r w:rsidR="007E4C97" w:rsidRPr="005620AA">
        <w:noBreakHyphen/>
        <w:t xml:space="preserve">GM controls </w:t>
      </w:r>
      <w:r w:rsidR="007E4C97" w:rsidRPr="005620AA">
        <w:fldChar w:fldCharType="begin">
          <w:fldData xml:space="preserve">PEVuZE5vdGU+PENpdGU+PEF1dGhvcj5UcmlqYXRtaWtvPC9BdXRob3I+PFllYXI+MjAxNjwvWWVh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=
</w:fldData>
        </w:fldChar>
      </w:r>
      <w:r w:rsidR="007E4C97" w:rsidRPr="005620AA">
        <w:instrText xml:space="preserve"> ADDIN EN.CITE </w:instrText>
      </w:r>
      <w:r w:rsidR="007E4C97" w:rsidRPr="005620AA">
        <w:fldChar w:fldCharType="begin">
          <w:fldData xml:space="preserve">PEVuZE5vdGU+PENpdGU+PEF1dGhvcj5UcmlqYXRtaWtvPC9BdXRob3I+PFllYXI+MjAxNjwvWWVh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=
</w:fldData>
        </w:fldChar>
      </w:r>
      <w:r w:rsidR="007E4C97" w:rsidRPr="005620AA">
        <w:instrText xml:space="preserve"> ADDIN EN.CITE.DATA </w:instrText>
      </w:r>
      <w:r w:rsidR="007E4C97" w:rsidRPr="005620AA">
        <w:fldChar w:fldCharType="end"/>
      </w:r>
      <w:r w:rsidR="007E4C97" w:rsidRPr="005620AA">
        <w:fldChar w:fldCharType="separate"/>
      </w:r>
      <w:r w:rsidR="007E4C97" w:rsidRPr="005620AA">
        <w:rPr>
          <w:noProof/>
        </w:rPr>
        <w:t>(Trijatmiko et al., 2016)</w:t>
      </w:r>
      <w:r w:rsidR="007E4C97" w:rsidRPr="005620AA">
        <w:fldChar w:fldCharType="end"/>
      </w:r>
      <w:r w:rsidR="007E4C97" w:rsidRPr="005620AA">
        <w:t xml:space="preserve">. The YSL </w:t>
      </w:r>
      <w:r w:rsidR="00D34D5C" w:rsidRPr="005620AA">
        <w:t>family of transporters</w:t>
      </w:r>
      <w:r w:rsidR="00E27F0D" w:rsidRPr="005620AA">
        <w:t xml:space="preserve"> </w:t>
      </w:r>
      <w:r w:rsidR="007E4C97" w:rsidRPr="005620AA">
        <w:t>are</w:t>
      </w:r>
      <w:r w:rsidR="00D34D5C" w:rsidRPr="005620AA">
        <w:t xml:space="preserve"> known to transport a range of metals including iron, manganese and copper (Section 4.3.7). </w:t>
      </w:r>
      <w:r w:rsidR="002313A3" w:rsidRPr="005620AA">
        <w:t>Many members of the</w:t>
      </w:r>
      <w:r w:rsidR="00D34D5C" w:rsidRPr="005620AA">
        <w:t xml:space="preserve"> YSL family have not been tested for metal specificity, so </w:t>
      </w:r>
      <w:r w:rsidR="00E27F0D" w:rsidRPr="005620AA">
        <w:t>proteins</w:t>
      </w:r>
      <w:r w:rsidR="00D34D5C" w:rsidRPr="005620AA">
        <w:t xml:space="preserve"> from this family could potentially transport cadmium or other </w:t>
      </w:r>
      <w:r w:rsidR="00E27F0D" w:rsidRPr="005620AA">
        <w:t xml:space="preserve">toxic </w:t>
      </w:r>
      <w:r w:rsidR="00D34D5C" w:rsidRPr="005620AA">
        <w:t xml:space="preserve">heavy metals. </w:t>
      </w:r>
      <w:r w:rsidR="00E27F0D" w:rsidRPr="005620AA">
        <w:t xml:space="preserve">GM wheat lines with knockout of VIT genes may have increased cadmium levels, as seen for rice VIT knockout lines (Section 4.3.5). </w:t>
      </w:r>
      <w:r w:rsidR="00D34D5C" w:rsidRPr="005620AA">
        <w:t xml:space="preserve">Therefore, some of the GM wheat lines </w:t>
      </w:r>
      <w:r w:rsidR="00336524" w:rsidRPr="005620AA">
        <w:t xml:space="preserve">proposed for release </w:t>
      </w:r>
      <w:r w:rsidR="00D34D5C" w:rsidRPr="005620AA">
        <w:t xml:space="preserve">may accumulate higher levels of cadmium or other toxic heavy metals than non-GM wheat. </w:t>
      </w:r>
    </w:p>
    <w:p w14:paraId="7FF226FB" w14:textId="77777777" w:rsidR="006B37D5" w:rsidRPr="005620AA" w:rsidRDefault="006B37D5" w:rsidP="00FD7AF2">
      <w:pPr>
        <w:pStyle w:val="RARMPPara"/>
      </w:pPr>
      <w:bookmarkStart w:id="63" w:name="_Ref508708528"/>
      <w:r w:rsidRPr="005620AA">
        <w:t xml:space="preserve">There is no evidence that the </w:t>
      </w:r>
      <w:r w:rsidRPr="005620AA">
        <w:rPr>
          <w:i/>
        </w:rPr>
        <w:t>hptII</w:t>
      </w:r>
      <w:r w:rsidRPr="005620AA">
        <w:t xml:space="preserve"> </w:t>
      </w:r>
      <w:r w:rsidR="00A63A1D" w:rsidRPr="005620AA">
        <w:t xml:space="preserve">or </w:t>
      </w:r>
      <w:r w:rsidR="006A6480" w:rsidRPr="005620AA">
        <w:rPr>
          <w:i/>
        </w:rPr>
        <w:t xml:space="preserve">pat </w:t>
      </w:r>
      <w:r w:rsidRPr="005620AA">
        <w:t>gene</w:t>
      </w:r>
      <w:r w:rsidR="00A63A1D" w:rsidRPr="005620AA">
        <w:t>s</w:t>
      </w:r>
      <w:r w:rsidRPr="005620AA">
        <w:t xml:space="preserve"> </w:t>
      </w:r>
      <w:r w:rsidR="00A63A1D" w:rsidRPr="005620AA">
        <w:t>or the proteins</w:t>
      </w:r>
      <w:r w:rsidRPr="005620AA">
        <w:t xml:space="preserve"> </w:t>
      </w:r>
      <w:r w:rsidR="00A63A1D" w:rsidRPr="005620AA">
        <w:t xml:space="preserve">they encode are </w:t>
      </w:r>
      <w:r w:rsidRPr="005620AA">
        <w:t>toxic or allergenic (</w:t>
      </w:r>
      <w:r w:rsidR="00A25972" w:rsidRPr="005620AA">
        <w:t xml:space="preserve">see document </w:t>
      </w:r>
      <w:r w:rsidR="00A25972" w:rsidRPr="005620AA">
        <w:rPr>
          <w:i/>
        </w:rPr>
        <w:t xml:space="preserve">Marker genes in GM plants </w:t>
      </w:r>
      <w:r w:rsidR="00A25972" w:rsidRPr="005620AA">
        <w:t xml:space="preserve">available from the </w:t>
      </w:r>
      <w:hyperlink r:id="rId24" w:history="1">
        <w:r w:rsidR="00A25972" w:rsidRPr="005620AA">
          <w:rPr>
            <w:rStyle w:val="Hyperlink"/>
            <w:color w:val="auto"/>
          </w:rPr>
          <w:t>OGTR Risk Assessment References page</w:t>
        </w:r>
      </w:hyperlink>
      <w:r w:rsidRPr="005620AA">
        <w:t xml:space="preserve">). </w:t>
      </w:r>
      <w:r w:rsidR="006A23FD" w:rsidRPr="005620AA">
        <w:t xml:space="preserve">GM foods containing the </w:t>
      </w:r>
      <w:r w:rsidR="006A23FD" w:rsidRPr="005620AA">
        <w:rPr>
          <w:i/>
        </w:rPr>
        <w:t>hptII</w:t>
      </w:r>
      <w:r w:rsidR="006A23FD" w:rsidRPr="005620AA">
        <w:t xml:space="preserve"> and </w:t>
      </w:r>
      <w:r w:rsidR="006A6480" w:rsidRPr="005620AA">
        <w:rPr>
          <w:i/>
        </w:rPr>
        <w:t xml:space="preserve">pat </w:t>
      </w:r>
      <w:r w:rsidR="006A23FD" w:rsidRPr="005620AA">
        <w:t>genes have been assessed and approved for sale in Australia (</w:t>
      </w:r>
      <w:hyperlink r:id="rId25" w:history="1">
        <w:r w:rsidR="006A23FD" w:rsidRPr="005620AA">
          <w:rPr>
            <w:rStyle w:val="Hyperlink"/>
            <w:color w:val="auto"/>
          </w:rPr>
          <w:t>FSANZ website</w:t>
        </w:r>
      </w:hyperlink>
      <w:r w:rsidR="006A23FD" w:rsidRPr="005620AA">
        <w:t xml:space="preserve">, accessed </w:t>
      </w:r>
      <w:r w:rsidR="006A6480" w:rsidRPr="005620AA">
        <w:t>4 December</w:t>
      </w:r>
      <w:r w:rsidR="006A23FD" w:rsidRPr="005620AA">
        <w:t xml:space="preserve"> 2018).</w:t>
      </w:r>
      <w:bookmarkEnd w:id="63"/>
    </w:p>
    <w:p w14:paraId="07CE580F" w14:textId="77777777" w:rsidR="00CD40BE" w:rsidRPr="005620AA" w:rsidRDefault="00CD40BE" w:rsidP="00D97120">
      <w:pPr>
        <w:pStyle w:val="Heading3"/>
      </w:pPr>
      <w:bookmarkStart w:id="64" w:name="_Toc5962929"/>
      <w:r w:rsidRPr="005620AA">
        <w:lastRenderedPageBreak/>
        <w:t>Characterisation of the GMOs</w:t>
      </w:r>
      <w:bookmarkEnd w:id="64"/>
    </w:p>
    <w:p w14:paraId="1214E815" w14:textId="096DEA0D" w:rsidR="004E2862" w:rsidRPr="005620AA" w:rsidRDefault="00444B40" w:rsidP="00A1096A">
      <w:pPr>
        <w:pStyle w:val="RARMPPara"/>
      </w:pPr>
      <w:r w:rsidRPr="005620AA">
        <w:t>GM wheat lines</w:t>
      </w:r>
      <w:r w:rsidR="004E2862" w:rsidRPr="005620AA">
        <w:t xml:space="preserve"> containing </w:t>
      </w:r>
      <w:r w:rsidR="004E2862" w:rsidRPr="005620AA">
        <w:rPr>
          <w:i/>
        </w:rPr>
        <w:t>OsNAS2</w:t>
      </w:r>
      <w:r w:rsidRPr="005620AA">
        <w:t>, which may be included in the proposed field trial, were previously</w:t>
      </w:r>
      <w:r w:rsidR="004E2862" w:rsidRPr="005620AA">
        <w:t xml:space="preserve"> grown in a field trial under licence DIR 128</w:t>
      </w:r>
      <w:r w:rsidR="00CD09ED" w:rsidRPr="005620AA">
        <w:t xml:space="preserve"> issued to the University of Adelaide</w:t>
      </w:r>
      <w:r w:rsidR="004E2862" w:rsidRPr="005620AA">
        <w:t>.</w:t>
      </w:r>
      <w:r w:rsidRPr="005620AA">
        <w:t xml:space="preserve"> </w:t>
      </w:r>
      <w:r w:rsidR="00CD09ED" w:rsidRPr="005620AA">
        <w:t>The</w:t>
      </w:r>
      <w:r w:rsidR="00F660AB" w:rsidRPr="005620AA">
        <w:t xml:space="preserve"> </w:t>
      </w:r>
      <w:r w:rsidR="00F660AB" w:rsidRPr="005620AA">
        <w:rPr>
          <w:i/>
        </w:rPr>
        <w:t>OsNAS2</w:t>
      </w:r>
      <w:r w:rsidR="00F660AB" w:rsidRPr="005620AA">
        <w:t xml:space="preserve"> lines </w:t>
      </w:r>
      <w:r w:rsidR="00CD09ED" w:rsidRPr="005620AA">
        <w:t xml:space="preserve">grown in the DIR 128 field trial </w:t>
      </w:r>
      <w:r w:rsidR="00F660AB" w:rsidRPr="005620AA">
        <w:t xml:space="preserve">had significantly increased iron content in grains compared to a non-GM control. Some </w:t>
      </w:r>
      <w:r w:rsidR="00F660AB" w:rsidRPr="005620AA">
        <w:rPr>
          <w:i/>
        </w:rPr>
        <w:t>OsNAS2</w:t>
      </w:r>
      <w:r w:rsidR="00F660AB" w:rsidRPr="005620AA">
        <w:t xml:space="preserve"> lines also produced a higher number of tillers, leading to 20-30% increases in shoot biomass and grain yield.</w:t>
      </w:r>
      <w:r w:rsidR="00080214" w:rsidRPr="005620AA">
        <w:t xml:space="preserve"> </w:t>
      </w:r>
      <w:r w:rsidR="00F660AB" w:rsidRPr="005620AA">
        <w:t xml:space="preserve">Other </w:t>
      </w:r>
      <w:r w:rsidR="00080214" w:rsidRPr="005620AA">
        <w:t xml:space="preserve">agronomic characteristics of the </w:t>
      </w:r>
      <w:r w:rsidR="00F660AB" w:rsidRPr="005620AA">
        <w:rPr>
          <w:i/>
        </w:rPr>
        <w:t>OsNAS2</w:t>
      </w:r>
      <w:r w:rsidR="00080214" w:rsidRPr="005620AA">
        <w:t xml:space="preserve"> lines were similar to the non-GM parent wheat. Further information regarding </w:t>
      </w:r>
      <w:r w:rsidR="00CD09ED" w:rsidRPr="005620AA">
        <w:t xml:space="preserve">the field trial results for </w:t>
      </w:r>
      <w:r w:rsidR="00CD09ED" w:rsidRPr="005620AA">
        <w:rPr>
          <w:i/>
        </w:rPr>
        <w:t>OsNAS2</w:t>
      </w:r>
      <w:r w:rsidR="00080214" w:rsidRPr="005620AA">
        <w:t xml:space="preserve"> lines is in a CCI Attachment to the RARMP, which is available to the prescribed experts and agencies that are consulted on the RARMP.</w:t>
      </w:r>
    </w:p>
    <w:p w14:paraId="47181CAF" w14:textId="77777777" w:rsidR="00EE03AA" w:rsidRPr="005620AA" w:rsidRDefault="00376346" w:rsidP="005058FC">
      <w:pPr>
        <w:pStyle w:val="RARMPPara"/>
      </w:pPr>
      <w:r w:rsidRPr="005620AA">
        <w:t xml:space="preserve">The applicant </w:t>
      </w:r>
      <w:r w:rsidR="00080214" w:rsidRPr="005620AA">
        <w:t>states that GM wheat lines would be grown in contained glasshouses</w:t>
      </w:r>
      <w:r w:rsidRPr="005620AA">
        <w:t xml:space="preserve"> </w:t>
      </w:r>
      <w:r w:rsidR="00080214" w:rsidRPr="005620AA">
        <w:t>and undergo functional characterisation to identify any unintended phenotypes. Only GM wheat with expected phenotypes would be released in the field trial.</w:t>
      </w:r>
      <w:r w:rsidR="00BC5A6E" w:rsidRPr="005620AA">
        <w:t xml:space="preserve"> </w:t>
      </w:r>
    </w:p>
    <w:p w14:paraId="0311421D" w14:textId="77777777" w:rsidR="00A66C3A" w:rsidRPr="005620AA" w:rsidRDefault="0051633E" w:rsidP="001970F3">
      <w:pPr>
        <w:pStyle w:val="Heading2"/>
      </w:pPr>
      <w:bookmarkStart w:id="65" w:name="_Toc5962930"/>
      <w:r w:rsidRPr="005620AA">
        <w:t>The receiving environment</w:t>
      </w:r>
      <w:bookmarkEnd w:id="65"/>
    </w:p>
    <w:p w14:paraId="48221286" w14:textId="77777777" w:rsidR="00A07ACF" w:rsidRPr="005620AA" w:rsidRDefault="00A07ACF" w:rsidP="00A1096A">
      <w:pPr>
        <w:pStyle w:val="RARMPPara"/>
      </w:pPr>
      <w:r w:rsidRPr="005620AA">
        <w:t>The</w:t>
      </w:r>
      <w:r w:rsidR="006D2220" w:rsidRPr="005620AA">
        <w:t xml:space="preserve"> receiving environment </w:t>
      </w:r>
      <w:r w:rsidR="00FA6F5E" w:rsidRPr="005620AA">
        <w:t xml:space="preserve">forms part of the context in which the risks associated with dealings </w:t>
      </w:r>
      <w:r w:rsidR="00925AA2" w:rsidRPr="005620AA">
        <w:t>involving</w:t>
      </w:r>
      <w:r w:rsidR="00FA6F5E" w:rsidRPr="005620AA">
        <w:t xml:space="preserve">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w:t>
      </w:r>
      <w:r w:rsidR="00925AA2" w:rsidRPr="005620AA">
        <w:t xml:space="preserve"> </w:t>
      </w:r>
      <w:r w:rsidR="00925AA2" w:rsidRPr="005620AA">
        <w:fldChar w:fldCharType="begin"/>
      </w:r>
      <w:r w:rsidR="00925AA2" w:rsidRPr="005620AA">
        <w:instrText xml:space="preserve"> ADDIN EN.CITE &lt;EndNote&gt;&lt;Cite&gt;&lt;Author&gt;OGTR&lt;/Author&gt;&lt;Year&gt;2013&lt;/Year&gt;&lt;RecNum&gt;1&lt;/RecNum&gt;&lt;DisplayText&gt;(OGTR, 2013)&lt;/DisplayText&gt;&lt;record&gt;&lt;rec-number&gt;1&lt;/rec-number&gt;&lt;foreign-keys&gt;&lt;key app="EN" db-id="rszp9rf5asr0s9ee9wcxzze00afwszpttdp2" timestamp="1540432606"&gt;1&lt;/key&gt;&lt;/foreign-keys&gt;&lt;ref-type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25AA2" w:rsidRPr="005620AA">
        <w:fldChar w:fldCharType="separate"/>
      </w:r>
      <w:r w:rsidR="00925AA2" w:rsidRPr="005620AA">
        <w:rPr>
          <w:noProof/>
        </w:rPr>
        <w:t>(OGTR, 2013)</w:t>
      </w:r>
      <w:r w:rsidR="00925AA2" w:rsidRPr="005620AA">
        <w:fldChar w:fldCharType="end"/>
      </w:r>
      <w:r w:rsidRPr="005620AA">
        <w:t>.</w:t>
      </w:r>
    </w:p>
    <w:p w14:paraId="5E2D7D2A" w14:textId="77777777" w:rsidR="003D5A50" w:rsidRPr="005620AA" w:rsidRDefault="001A4188" w:rsidP="005058FC">
      <w:pPr>
        <w:pStyle w:val="RARMPPara"/>
      </w:pPr>
      <w:r w:rsidRPr="005620AA">
        <w:t>Detailed</w:t>
      </w:r>
      <w:r w:rsidR="009B7547" w:rsidRPr="005620AA">
        <w:t xml:space="preserve"> information about non-GM wheat in the Australian environment is presented</w:t>
      </w:r>
      <w:r w:rsidR="003D5A50" w:rsidRPr="005620AA">
        <w:t xml:space="preserve"> </w:t>
      </w:r>
      <w:r w:rsidR="00C96EE5" w:rsidRPr="005620AA">
        <w:t>in the</w:t>
      </w:r>
      <w:r w:rsidR="00925AA2" w:rsidRPr="005620AA">
        <w:t xml:space="preserve"> document </w:t>
      </w:r>
      <w:r w:rsidR="00925AA2" w:rsidRPr="005620AA">
        <w:rPr>
          <w:i/>
        </w:rPr>
        <w:t>The biology of</w:t>
      </w:r>
      <w:r w:rsidR="00925AA2" w:rsidRPr="005620AA">
        <w:t xml:space="preserve"> Triticum aestivum </w:t>
      </w:r>
      <w:r w:rsidR="00925AA2" w:rsidRPr="005620AA">
        <w:rPr>
          <w:i/>
        </w:rPr>
        <w:t>L. (bread wheat)</w:t>
      </w:r>
      <w:r w:rsidR="00925AA2" w:rsidRPr="005620AA">
        <w:t xml:space="preserve"> </w:t>
      </w:r>
      <w:r w:rsidR="00925AA2" w:rsidRPr="005620AA">
        <w:fldChar w:fldCharType="begin"/>
      </w:r>
      <w:r w:rsidR="00925AA2"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925AA2" w:rsidRPr="005620AA">
        <w:fldChar w:fldCharType="separate"/>
      </w:r>
      <w:r w:rsidR="00925AA2" w:rsidRPr="005620AA">
        <w:rPr>
          <w:noProof/>
        </w:rPr>
        <w:t>(OGTR, 2017)</w:t>
      </w:r>
      <w:r w:rsidR="00925AA2" w:rsidRPr="005620AA">
        <w:fldChar w:fldCharType="end"/>
      </w:r>
      <w:r w:rsidR="00925AA2" w:rsidRPr="005620AA">
        <w:t>.</w:t>
      </w:r>
    </w:p>
    <w:p w14:paraId="1227A6FA" w14:textId="77777777" w:rsidR="00B5216B" w:rsidRPr="005620AA" w:rsidRDefault="00B5216B" w:rsidP="00B5216B">
      <w:pPr>
        <w:pStyle w:val="Heading3"/>
      </w:pPr>
      <w:bookmarkStart w:id="66" w:name="_Toc5962931"/>
      <w:r w:rsidRPr="005620AA">
        <w:t>Relevant abiotic factors</w:t>
      </w:r>
      <w:bookmarkEnd w:id="66"/>
    </w:p>
    <w:p w14:paraId="163D7BD2" w14:textId="0018B03F" w:rsidR="00B5216B" w:rsidRPr="005620AA" w:rsidRDefault="00B5216B" w:rsidP="00A1096A">
      <w:pPr>
        <w:pStyle w:val="RARMPPara"/>
      </w:pPr>
      <w:r w:rsidRPr="005620AA">
        <w:t xml:space="preserve">The proposed trial sites may be located in any of </w:t>
      </w:r>
      <w:r w:rsidR="00C32FCB">
        <w:t>131</w:t>
      </w:r>
      <w:r w:rsidR="00C32FCB" w:rsidRPr="005620AA">
        <w:t xml:space="preserve"> </w:t>
      </w:r>
      <w:r w:rsidRPr="005620AA">
        <w:t>LGAs, which have a range of climates and soil types. In most of the grain belt of Australia, water availability is the main limiting factor for wheat production. Wheat plants are also susceptible to damage from frost or from heat stress, particularly during flowering. Wheat requires a number of soil nutrients including nitrogen, phosphorus, potassium, and zinc, and it is common for agricultural soils to lack some combination of the nutrients</w:t>
      </w:r>
      <w:r w:rsidR="00C72C9F">
        <w:t xml:space="preserve"> needed for optimal yield</w:t>
      </w:r>
      <w:r w:rsidRPr="005620AA">
        <w:t xml:space="preserve"> </w:t>
      </w:r>
      <w:r w:rsidRPr="005620AA">
        <w:fldChar w:fldCharType="begin"/>
      </w:r>
      <w:r w:rsidR="00EC4156" w:rsidRPr="005620AA">
        <w:instrText xml:space="preserve"> ADDIN EN.CITE &lt;EndNote&gt;&lt;Cite&gt;&lt;Author&gt;GRDC&lt;/Author&gt;&lt;Year&gt;2015&lt;/Year&gt;&lt;RecNum&gt;9&lt;/RecNum&gt;&lt;DisplayText&gt;(GRDC, 2015, 2016a, b)&lt;/DisplayText&gt;&lt;record&gt;&lt;rec-number&gt;9&lt;/rec-number&gt;&lt;foreign-keys&gt;&lt;key app="EN" db-id="rszp9rf5asr0s9ee9wcxzze00afwszpttdp2" timestamp="1541997106"&gt;9&lt;/key&gt;&lt;/foreign-keys&gt;&lt;ref-type name="Report"&gt;27&lt;/ref-type&gt;&lt;contributors&gt;&lt;authors&gt;&lt;author&gt;GRDC&lt;/author&gt;&lt;/authors&gt;&lt;/contributors&gt;&lt;titles&gt;&lt;title&gt;Grownotes Wheat (Western Region)&lt;/title&gt;&lt;/titles&gt;&lt;keywords&gt;&lt;keyword&gt;wheat&lt;/keyword&gt;&lt;keyword&gt;REGION&lt;/keyword&gt;&lt;/keywords&gt;&lt;dates&gt;&lt;year&gt;2015&lt;/year&gt;&lt;pub-dates&gt;&lt;date&gt;2015&lt;/date&gt;&lt;/pub-dates&gt;&lt;/dates&gt;&lt;pub-location&gt;Canberra&lt;/pub-location&gt;&lt;publisher&gt;Grains Research and Development Corporation&lt;/publisher&gt;&lt;label&gt;20751&lt;/label&gt;&lt;urls&gt;&lt;related-urls&gt;&lt;url&gt;&lt;style face="underline" font="default" size="100%"&gt;http://content-au.secure-zone.net/grdc/western_region_wheat/&lt;/style&gt;&lt;/url&gt;&lt;/related-urls&gt;&lt;/urls&gt;&lt;/record&gt;&lt;/Cite&gt;&lt;Cite&gt;&lt;Author&gt;GRDC&lt;/Author&gt;&lt;Year&gt;2016&lt;/Year&gt;&lt;RecNum&gt;7&lt;/RecNum&gt;&lt;record&gt;&lt;rec-number&gt;7&lt;/rec-number&gt;&lt;foreign-keys&gt;&lt;key app="EN" db-id="rszp9rf5asr0s9ee9wcxzze00afwszpttdp2" timestamp="1541997077"&gt;7&lt;/key&gt;&lt;/foreign-keys&gt;&lt;ref-type name="Report"&gt;27&lt;/ref-type&gt;&lt;contributors&gt;&lt;authors&gt;&lt;author&gt;GRDC&lt;/author&gt;&lt;/authors&gt;&lt;/contributors&gt;&lt;titles&gt;&lt;title&gt;Grownotes Wheat (Northern Region)&lt;/title&gt;&lt;/titles&gt;&lt;dates&gt;&lt;year&gt;2016&lt;/year&gt;&lt;/dates&gt;&lt;pub-location&gt;Canberra&lt;/pub-location&gt;&lt;publisher&gt;Grains Research and Development Corporation&lt;/publisher&gt;&lt;urls&gt;&lt;/urls&gt;&lt;/record&gt;&lt;/Cite&gt;&lt;Cite&gt;&lt;Author&gt;GRDC&lt;/Author&gt;&lt;Year&gt;2016&lt;/Year&gt;&lt;RecNum&gt;8&lt;/RecNum&gt;&lt;record&gt;&lt;rec-number&gt;8&lt;/rec-number&gt;&lt;foreign-keys&gt;&lt;key app="EN" db-id="rszp9rf5asr0s9ee9wcxzze00afwszpttdp2" timestamp="1541997078"&gt;8&lt;/key&gt;&lt;/foreign-keys&gt;&lt;ref-type name="Report"&gt;27&lt;/ref-type&gt;&lt;contributors&gt;&lt;authors&gt;&lt;author&gt;GRDC&lt;/author&gt;&lt;/authors&gt;&lt;/contributors&gt;&lt;titles&gt;&lt;title&gt;Grownotes Wheat (Southern Region)&lt;/title&gt;&lt;/titles&gt;&lt;dates&gt;&lt;year&gt;2016&lt;/year&gt;&lt;/dates&gt;&lt;pub-location&gt;Canberra&lt;/pub-location&gt;&lt;publisher&gt;Grains Research and Development Corporation&lt;/publisher&gt;&lt;urls&gt;&lt;/urls&gt;&lt;/record&gt;&lt;/Cite&gt;&lt;/EndNote&gt;</w:instrText>
      </w:r>
      <w:r w:rsidRPr="005620AA">
        <w:fldChar w:fldCharType="separate"/>
      </w:r>
      <w:r w:rsidR="00EC4156" w:rsidRPr="005620AA">
        <w:rPr>
          <w:noProof/>
        </w:rPr>
        <w:t>(GRDC, 2015, 2016a, b)</w:t>
      </w:r>
      <w:r w:rsidRPr="005620AA">
        <w:fldChar w:fldCharType="end"/>
      </w:r>
      <w:r w:rsidRPr="005620AA">
        <w:t>.</w:t>
      </w:r>
    </w:p>
    <w:p w14:paraId="4FC3E734" w14:textId="77777777" w:rsidR="00DC39E7" w:rsidRPr="005620AA" w:rsidRDefault="00DC39E7" w:rsidP="00D4366D">
      <w:pPr>
        <w:pStyle w:val="Heading3"/>
      </w:pPr>
      <w:bookmarkStart w:id="67" w:name="_Toc5962932"/>
      <w:r w:rsidRPr="005620AA">
        <w:t>Relevant biotic factors</w:t>
      </w:r>
      <w:bookmarkEnd w:id="67"/>
    </w:p>
    <w:p w14:paraId="29898D69" w14:textId="77777777" w:rsidR="00E6000F" w:rsidRPr="005620AA" w:rsidRDefault="002D3DA9" w:rsidP="00A1096A">
      <w:pPr>
        <w:pStyle w:val="RARMPPara"/>
      </w:pPr>
      <w:r w:rsidRPr="005620AA">
        <w:t xml:space="preserve">Wheat </w:t>
      </w:r>
      <w:r w:rsidR="006F31FF" w:rsidRPr="005620AA">
        <w:t>crops in Australia can be</w:t>
      </w:r>
      <w:r w:rsidRPr="005620AA">
        <w:t xml:space="preserve"> severely affected by disease</w:t>
      </w:r>
      <w:r w:rsidR="006F31FF" w:rsidRPr="005620AA">
        <w:t>s</w:t>
      </w:r>
      <w:r w:rsidRPr="005620AA">
        <w:t xml:space="preserve">, </w:t>
      </w:r>
      <w:r w:rsidR="006F31FF" w:rsidRPr="005620AA">
        <w:t xml:space="preserve">which are </w:t>
      </w:r>
      <w:r w:rsidR="001A4188" w:rsidRPr="005620AA">
        <w:t>predominantly</w:t>
      </w:r>
      <w:r w:rsidR="006F31FF" w:rsidRPr="005620AA">
        <w:t xml:space="preserve"> caused by either</w:t>
      </w:r>
      <w:r w:rsidRPr="005620AA">
        <w:t xml:space="preserve"> fungal pathogens </w:t>
      </w:r>
      <w:r w:rsidR="006F31FF" w:rsidRPr="005620AA">
        <w:t>or nematodes.</w:t>
      </w:r>
      <w:r w:rsidR="005532F3" w:rsidRPr="005620AA">
        <w:t xml:space="preserve"> </w:t>
      </w:r>
      <w:r w:rsidRPr="005620AA">
        <w:t>Arthropod pests are not normally a major problem in wheat cultivation, but sometimes build up to an ex</w:t>
      </w:r>
      <w:r w:rsidR="006F31FF" w:rsidRPr="005620AA">
        <w:t>tent that control is warranted</w:t>
      </w:r>
      <w:r w:rsidR="005532F3" w:rsidRPr="005620AA">
        <w:t xml:space="preserve"> </w:t>
      </w:r>
      <w:r w:rsidR="0093210D" w:rsidRPr="005620AA">
        <w:fldChar w:fldCharType="begin"/>
      </w:r>
      <w:r w:rsidR="00EC4156" w:rsidRPr="005620AA">
        <w:instrText xml:space="preserve"> ADDIN EN.CITE &lt;EndNote&gt;&lt;Cite&gt;&lt;Author&gt;GRDC&lt;/Author&gt;&lt;Year&gt;2015&lt;/Year&gt;&lt;RecNum&gt;9&lt;/RecNum&gt;&lt;DisplayText&gt;(GRDC, 2015, 2016a, b)&lt;/DisplayText&gt;&lt;record&gt;&lt;rec-number&gt;9&lt;/rec-number&gt;&lt;foreign-keys&gt;&lt;key app="EN" db-id="rszp9rf5asr0s9ee9wcxzze00afwszpttdp2" timestamp="1541997106"&gt;9&lt;/key&gt;&lt;/foreign-keys&gt;&lt;ref-type name="Report"&gt;27&lt;/ref-type&gt;&lt;contributors&gt;&lt;authors&gt;&lt;author&gt;GRDC&lt;/author&gt;&lt;/authors&gt;&lt;/contributors&gt;&lt;titles&gt;&lt;title&gt;Grownotes Wheat (Western Region)&lt;/title&gt;&lt;/titles&gt;&lt;keywords&gt;&lt;keyword&gt;wheat&lt;/keyword&gt;&lt;keyword&gt;REGION&lt;/keyword&gt;&lt;/keywords&gt;&lt;dates&gt;&lt;year&gt;2015&lt;/year&gt;&lt;pub-dates&gt;&lt;date&gt;2015&lt;/date&gt;&lt;/pub-dates&gt;&lt;/dates&gt;&lt;pub-location&gt;Canberra&lt;/pub-location&gt;&lt;publisher&gt;Grains Research and Development Corporation&lt;/publisher&gt;&lt;label&gt;20751&lt;/label&gt;&lt;urls&gt;&lt;related-urls&gt;&lt;url&gt;&lt;style face="underline" font="default" size="100%"&gt;http://content-au.secure-zone.net/grdc/western_region_wheat/&lt;/style&gt;&lt;/url&gt;&lt;/related-urls&gt;&lt;/urls&gt;&lt;/record&gt;&lt;/Cite&gt;&lt;Cite&gt;&lt;Author&gt;GRDC&lt;/Author&gt;&lt;Year&gt;2016&lt;/Year&gt;&lt;RecNum&gt;7&lt;/RecNum&gt;&lt;record&gt;&lt;rec-number&gt;7&lt;/rec-number&gt;&lt;foreign-keys&gt;&lt;key app="EN" db-id="rszp9rf5asr0s9ee9wcxzze00afwszpttdp2" timestamp="1541997077"&gt;7&lt;/key&gt;&lt;/foreign-keys&gt;&lt;ref-type name="Report"&gt;27&lt;/ref-type&gt;&lt;contributors&gt;&lt;authors&gt;&lt;author&gt;GRDC&lt;/author&gt;&lt;/authors&gt;&lt;/contributors&gt;&lt;titles&gt;&lt;title&gt;Grownotes Wheat (Northern Region)&lt;/title&gt;&lt;/titles&gt;&lt;dates&gt;&lt;year&gt;2016&lt;/year&gt;&lt;/dates&gt;&lt;pub-location&gt;Canberra&lt;/pub-location&gt;&lt;publisher&gt;Grains Research and Development Corporation&lt;/publisher&gt;&lt;urls&gt;&lt;/urls&gt;&lt;/record&gt;&lt;/Cite&gt;&lt;Cite&gt;&lt;Author&gt;GRDC&lt;/Author&gt;&lt;Year&gt;2016&lt;/Year&gt;&lt;RecNum&gt;8&lt;/RecNum&gt;&lt;record&gt;&lt;rec-number&gt;8&lt;/rec-number&gt;&lt;foreign-keys&gt;&lt;key app="EN" db-id="rszp9rf5asr0s9ee9wcxzze00afwszpttdp2" timestamp="1541997078"&gt;8&lt;/key&gt;&lt;/foreign-keys&gt;&lt;ref-type name="Report"&gt;27&lt;/ref-type&gt;&lt;contributors&gt;&lt;authors&gt;&lt;author&gt;GRDC&lt;/author&gt;&lt;/authors&gt;&lt;/contributors&gt;&lt;titles&gt;&lt;title&gt;Grownotes Wheat (Southern Region)&lt;/title&gt;&lt;/titles&gt;&lt;dates&gt;&lt;year&gt;2016&lt;/year&gt;&lt;/dates&gt;&lt;pub-location&gt;Canberra&lt;/pub-location&gt;&lt;publisher&gt;Grains Research and Development Corporation&lt;/publisher&gt;&lt;urls&gt;&lt;/urls&gt;&lt;/record&gt;&lt;/Cite&gt;&lt;/EndNote&gt;</w:instrText>
      </w:r>
      <w:r w:rsidR="0093210D" w:rsidRPr="005620AA">
        <w:fldChar w:fldCharType="separate"/>
      </w:r>
      <w:r w:rsidR="00EC4156" w:rsidRPr="005620AA">
        <w:rPr>
          <w:noProof/>
        </w:rPr>
        <w:t>(GRDC, 2015, 2016a, b)</w:t>
      </w:r>
      <w:r w:rsidR="0093210D" w:rsidRPr="005620AA">
        <w:fldChar w:fldCharType="end"/>
      </w:r>
      <w:r w:rsidR="005532F3" w:rsidRPr="005620AA">
        <w:t>.</w:t>
      </w:r>
    </w:p>
    <w:p w14:paraId="1D02AE9E" w14:textId="77777777" w:rsidR="005532F3" w:rsidRPr="005620AA" w:rsidRDefault="005532F3" w:rsidP="005058FC">
      <w:pPr>
        <w:pStyle w:val="RARMPPara"/>
      </w:pPr>
      <w:r w:rsidRPr="005620AA">
        <w:t xml:space="preserve">Vertebrate pests of wheat crops include </w:t>
      </w:r>
      <w:r w:rsidR="008F4CA1" w:rsidRPr="005620AA">
        <w:t xml:space="preserve">mice, </w:t>
      </w:r>
      <w:r w:rsidR="001A4188" w:rsidRPr="005620AA">
        <w:t xml:space="preserve">birds, kangaroos and rabbits. Mice and birds often eat seeds, while kangaroos and rabbits prefer to graze on young green plants </w:t>
      </w:r>
      <w:r w:rsidR="001A4188" w:rsidRPr="005620AA">
        <w:fldChar w:fldCharType="begin"/>
      </w:r>
      <w:r w:rsidR="001A4188"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1A4188" w:rsidRPr="005620AA">
        <w:fldChar w:fldCharType="separate"/>
      </w:r>
      <w:r w:rsidR="001A4188" w:rsidRPr="005620AA">
        <w:rPr>
          <w:noProof/>
        </w:rPr>
        <w:t>(OGTR, 2017)</w:t>
      </w:r>
      <w:r w:rsidR="001A4188" w:rsidRPr="005620AA">
        <w:fldChar w:fldCharType="end"/>
      </w:r>
      <w:r w:rsidR="001A4188" w:rsidRPr="005620AA">
        <w:t>.</w:t>
      </w:r>
    </w:p>
    <w:p w14:paraId="0AF1A317" w14:textId="77777777" w:rsidR="0051633E" w:rsidRPr="005620AA" w:rsidRDefault="0051633E" w:rsidP="00D4366D">
      <w:pPr>
        <w:pStyle w:val="Heading3"/>
      </w:pPr>
      <w:bookmarkStart w:id="68" w:name="_Toc5962933"/>
      <w:r w:rsidRPr="005620AA">
        <w:lastRenderedPageBreak/>
        <w:t>Relevant agricultural practices</w:t>
      </w:r>
      <w:bookmarkEnd w:id="68"/>
    </w:p>
    <w:p w14:paraId="730A6BF7" w14:textId="72CC4461" w:rsidR="00A120A9" w:rsidRPr="005620AA" w:rsidRDefault="00A120A9" w:rsidP="00A1096A">
      <w:pPr>
        <w:pStyle w:val="RARMPPara"/>
      </w:pPr>
      <w:r w:rsidRPr="005620AA">
        <w:t xml:space="preserve">The controls </w:t>
      </w:r>
      <w:r w:rsidR="00CD09ED" w:rsidRPr="005620AA">
        <w:t>proposed for the field trial</w:t>
      </w:r>
      <w:r w:rsidRPr="005620AA">
        <w:t xml:space="preserve"> are outlined in Section </w:t>
      </w:r>
      <w:r w:rsidR="00F72A04" w:rsidRPr="005620AA">
        <w:t>2</w:t>
      </w:r>
      <w:r w:rsidRPr="005620AA">
        <w:t xml:space="preserve">.2 of this Chapter. </w:t>
      </w:r>
      <w:r w:rsidR="002A372E" w:rsidRPr="005620AA">
        <w:t>Aside from</w:t>
      </w:r>
      <w:r w:rsidR="00F72A04" w:rsidRPr="005620AA">
        <w:t xml:space="preserve"> implementing these controls, it is proposed that the GM wheat would be cultivated using conventional agronomic practices for wheat.</w:t>
      </w:r>
      <w:r w:rsidRPr="005620AA">
        <w:t xml:space="preserve"> </w:t>
      </w:r>
      <w:r w:rsidR="00F72A04" w:rsidRPr="005620AA">
        <w:t xml:space="preserve">The GM wheat would be grown as a dryland crop, </w:t>
      </w:r>
      <w:r w:rsidR="002A372E" w:rsidRPr="005620AA">
        <w:t>but drip or pipe irrigation may be used if necessary due to challenging weather situations. Herbicides or pesticides would be applied according to label instructions, in the same way that these chemicals are used in non</w:t>
      </w:r>
      <w:r w:rsidR="002A372E" w:rsidRPr="005620AA">
        <w:noBreakHyphen/>
        <w:t>GM wheat crops.</w:t>
      </w:r>
    </w:p>
    <w:p w14:paraId="71DCCEED" w14:textId="77777777" w:rsidR="008855A3" w:rsidRPr="005620AA" w:rsidRDefault="002A372E" w:rsidP="00A1096A">
      <w:pPr>
        <w:pStyle w:val="RARMPPara"/>
      </w:pPr>
      <w:r w:rsidRPr="005620AA">
        <w:t>Some GM wheat plants may be tented to facilitate controlled breeding. Some harvested GM seed may be milled into flour in order to test flour quality traits.</w:t>
      </w:r>
    </w:p>
    <w:p w14:paraId="3EFB3F07" w14:textId="77777777" w:rsidR="00D748BE" w:rsidRPr="005620AA" w:rsidRDefault="006A5F7A" w:rsidP="005058FC">
      <w:pPr>
        <w:pStyle w:val="RARMPPara"/>
      </w:pPr>
      <w:r w:rsidRPr="005620AA">
        <w:t>After harvest</w:t>
      </w:r>
      <w:r w:rsidR="00C301E2" w:rsidRPr="005620AA">
        <w:t>,</w:t>
      </w:r>
      <w:r w:rsidRPr="005620AA">
        <w:t xml:space="preserve"> the </w:t>
      </w:r>
      <w:r w:rsidR="002A372E" w:rsidRPr="005620AA">
        <w:t xml:space="preserve">trial sites may be replanted to the GM wheat, left fallow, </w:t>
      </w:r>
      <w:r w:rsidRPr="005620AA">
        <w:t xml:space="preserve">or planted with a </w:t>
      </w:r>
      <w:r w:rsidR="002A372E" w:rsidRPr="005620AA">
        <w:t>rotation</w:t>
      </w:r>
      <w:r w:rsidRPr="005620AA">
        <w:t xml:space="preserve"> crop if approved. </w:t>
      </w:r>
    </w:p>
    <w:p w14:paraId="47ADBCCB" w14:textId="77777777" w:rsidR="0051633E" w:rsidRPr="005620AA" w:rsidRDefault="0051633E" w:rsidP="00D4366D">
      <w:pPr>
        <w:pStyle w:val="Heading3"/>
      </w:pPr>
      <w:bookmarkStart w:id="69" w:name="_Ref508951643"/>
      <w:bookmarkStart w:id="70" w:name="_Toc5962934"/>
      <w:r w:rsidRPr="005620AA">
        <w:t>Presence of related plants in the receiving environment</w:t>
      </w:r>
      <w:bookmarkEnd w:id="69"/>
      <w:bookmarkEnd w:id="70"/>
    </w:p>
    <w:p w14:paraId="6F309BFF" w14:textId="77777777" w:rsidR="002A213D" w:rsidRPr="005620AA" w:rsidRDefault="00335541" w:rsidP="00A1096A">
      <w:pPr>
        <w:pStyle w:val="RARMPPara"/>
      </w:pPr>
      <w:r w:rsidRPr="005620AA">
        <w:t>Bread wheat</w:t>
      </w:r>
      <w:r w:rsidRPr="005620AA">
        <w:rPr>
          <w:i/>
        </w:rPr>
        <w:t xml:space="preserve"> </w:t>
      </w:r>
      <w:r w:rsidRPr="005620AA">
        <w:t>(</w:t>
      </w:r>
      <w:r w:rsidRPr="005620AA">
        <w:rPr>
          <w:i/>
        </w:rPr>
        <w:t>Triticum aestivum</w:t>
      </w:r>
      <w:r w:rsidRPr="005620AA">
        <w:t xml:space="preserve"> L.) is sexually compatible with other bread wheat plants. </w:t>
      </w:r>
      <w:r w:rsidR="006F6ED1" w:rsidRPr="005620AA">
        <w:t>Bread wheat is widely cultivated in</w:t>
      </w:r>
      <w:r w:rsidR="001F359B" w:rsidRPr="005620AA">
        <w:t xml:space="preserve"> the</w:t>
      </w:r>
      <w:r w:rsidR="006F6ED1" w:rsidRPr="005620AA">
        <w:t xml:space="preserve"> LGAs where </w:t>
      </w:r>
      <w:r w:rsidR="001F359B" w:rsidRPr="005620AA">
        <w:t xml:space="preserve">proposed </w:t>
      </w:r>
      <w:r w:rsidR="006F6ED1" w:rsidRPr="005620AA">
        <w:t>field trial sites may be located.</w:t>
      </w:r>
    </w:p>
    <w:p w14:paraId="36DD8730" w14:textId="77777777" w:rsidR="006A5F7A" w:rsidRPr="005620AA" w:rsidRDefault="008C5C02" w:rsidP="005058FC">
      <w:pPr>
        <w:pStyle w:val="RARMPPara"/>
        <w:rPr>
          <w:i/>
        </w:rPr>
      </w:pPr>
      <w:r w:rsidRPr="005620AA">
        <w:rPr>
          <w:i/>
        </w:rPr>
        <w:t>Triticum aestivum</w:t>
      </w:r>
      <w:r w:rsidRPr="005620AA">
        <w:t xml:space="preserve"> can spontaneously hybridise with a number of </w:t>
      </w:r>
      <w:r w:rsidR="00F43EFB" w:rsidRPr="005620AA">
        <w:t xml:space="preserve">closely related </w:t>
      </w:r>
      <w:r w:rsidRPr="005620AA">
        <w:t xml:space="preserve">species from the </w:t>
      </w:r>
      <w:r w:rsidRPr="005620AA">
        <w:rPr>
          <w:i/>
        </w:rPr>
        <w:t>Triticum-Aegilops</w:t>
      </w:r>
      <w:r w:rsidRPr="005620AA">
        <w:t xml:space="preserve"> genera complex </w:t>
      </w:r>
      <w:r w:rsidR="00816C02" w:rsidRPr="005620AA">
        <w:fldChar w:fldCharType="begin">
          <w:fldData xml:space="preserve">PEVuZE5vdGU+PENpdGU+PEF1dGhvcj5aYWhhcmlldmE8L0F1dGhvcj48WWVhcj4yMDA2PC9ZZWFy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</w:fldData>
        </w:fldChar>
      </w:r>
      <w:r w:rsidR="00816C02" w:rsidRPr="005620AA">
        <w:instrText xml:space="preserve"> ADDIN EN.CITE </w:instrText>
      </w:r>
      <w:r w:rsidR="00816C02" w:rsidRPr="005620AA">
        <w:fldChar w:fldCharType="begin">
          <w:fldData xml:space="preserve">PEVuZE5vdGU+PENpdGU+PEF1dGhvcj5aYWhhcmlldmE8L0F1dGhvcj48WWVhcj4yMDA2PC9ZZWFy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</w:fldData>
        </w:fldChar>
      </w:r>
      <w:r w:rsidR="00816C02" w:rsidRPr="005620AA">
        <w:instrText xml:space="preserve"> ADDIN EN.CITE.DATA </w:instrText>
      </w:r>
      <w:r w:rsidR="00816C02" w:rsidRPr="005620AA">
        <w:fldChar w:fldCharType="end"/>
      </w:r>
      <w:r w:rsidR="00816C02" w:rsidRPr="005620AA">
        <w:fldChar w:fldCharType="separate"/>
      </w:r>
      <w:r w:rsidR="00816C02" w:rsidRPr="005620AA">
        <w:rPr>
          <w:noProof/>
        </w:rPr>
        <w:t>(Zaharieva and Monneveux, 2006)</w:t>
      </w:r>
      <w:r w:rsidR="00816C02" w:rsidRPr="005620AA">
        <w:fldChar w:fldCharType="end"/>
      </w:r>
      <w:r w:rsidRPr="005620AA">
        <w:t>.</w:t>
      </w:r>
      <w:r w:rsidR="006A5F7A" w:rsidRPr="005620AA">
        <w:t xml:space="preserve"> </w:t>
      </w:r>
      <w:r w:rsidRPr="005620AA">
        <w:t xml:space="preserve">The only other </w:t>
      </w:r>
      <w:r w:rsidRPr="005620AA">
        <w:rPr>
          <w:i/>
        </w:rPr>
        <w:t>Triticum</w:t>
      </w:r>
      <w:r w:rsidRPr="005620AA">
        <w:t xml:space="preserve"> species present in Australia is </w:t>
      </w:r>
      <w:r w:rsidRPr="005620AA">
        <w:rPr>
          <w:i/>
        </w:rPr>
        <w:t>T. turgidum</w:t>
      </w:r>
      <w:r w:rsidRPr="005620AA">
        <w:t xml:space="preserve"> (durum wheat), which is cultivated for pasta production</w:t>
      </w:r>
      <w:r w:rsidR="00F43EFB" w:rsidRPr="005620AA">
        <w:t xml:space="preserve"> (</w:t>
      </w:r>
      <w:hyperlink r:id="rId26" w:history="1">
        <w:r w:rsidR="00F43EFB" w:rsidRPr="005620AA">
          <w:rPr>
            <w:rStyle w:val="Hyperlink"/>
            <w:color w:val="auto"/>
          </w:rPr>
          <w:t>Atlas of Living Australia</w:t>
        </w:r>
      </w:hyperlink>
      <w:r w:rsidR="00F43EFB" w:rsidRPr="005620AA">
        <w:t>, accessed 15 November 2018)</w:t>
      </w:r>
      <w:r w:rsidRPr="005620AA">
        <w:t xml:space="preserve">. No </w:t>
      </w:r>
      <w:r w:rsidR="006A5F7A" w:rsidRPr="005620AA">
        <w:rPr>
          <w:i/>
        </w:rPr>
        <w:t>Aegilops</w:t>
      </w:r>
      <w:r w:rsidR="006A5F7A" w:rsidRPr="005620AA">
        <w:t xml:space="preserve"> species </w:t>
      </w:r>
      <w:r w:rsidRPr="005620AA">
        <w:t>(goatgrasses) are cultivated or</w:t>
      </w:r>
      <w:r w:rsidR="006A5F7A" w:rsidRPr="005620AA">
        <w:t xml:space="preserve"> naturalised in Australia </w:t>
      </w:r>
      <w:r w:rsidR="00BF0994" w:rsidRPr="005620AA">
        <w:t>(</w:t>
      </w:r>
      <w:hyperlink r:id="rId27" w:history="1">
        <w:r w:rsidR="00BF0994" w:rsidRPr="005620AA">
          <w:rPr>
            <w:rStyle w:val="Hyperlink"/>
            <w:color w:val="auto"/>
          </w:rPr>
          <w:t>Weeds in Australia</w:t>
        </w:r>
      </w:hyperlink>
      <w:r w:rsidR="00BF0994" w:rsidRPr="005620AA">
        <w:t xml:space="preserve">, accessed </w:t>
      </w:r>
      <w:r w:rsidR="00F43EFB" w:rsidRPr="005620AA">
        <w:t>15 November</w:t>
      </w:r>
      <w:r w:rsidR="00BF0994" w:rsidRPr="005620AA">
        <w:t xml:space="preserve"> 2018)</w:t>
      </w:r>
      <w:r w:rsidR="006A5F7A" w:rsidRPr="005620AA">
        <w:t>.</w:t>
      </w:r>
      <w:r w:rsidR="00E47AC8" w:rsidRPr="005620AA">
        <w:t xml:space="preserve"> </w:t>
      </w:r>
    </w:p>
    <w:p w14:paraId="6B981886" w14:textId="3508767E" w:rsidR="006A5F7A" w:rsidRPr="005620AA" w:rsidRDefault="00F43EFB" w:rsidP="00FD7AF2">
      <w:pPr>
        <w:pStyle w:val="RARMPPara"/>
      </w:pPr>
      <w:r w:rsidRPr="005620AA">
        <w:t xml:space="preserve">There have been occasional reports of natural hybridisation </w:t>
      </w:r>
      <w:r w:rsidR="002C1C10" w:rsidRPr="005620AA">
        <w:t>of wheat with</w:t>
      </w:r>
      <w:r w:rsidRPr="005620AA">
        <w:t xml:space="preserve"> rye</w:t>
      </w:r>
      <w:r w:rsidR="002C1C10" w:rsidRPr="005620AA">
        <w:t xml:space="preserve"> (</w:t>
      </w:r>
      <w:r w:rsidR="002C1C10" w:rsidRPr="005620AA">
        <w:rPr>
          <w:i/>
        </w:rPr>
        <w:t>Secale cereal</w:t>
      </w:r>
      <w:r w:rsidR="002C1C10" w:rsidRPr="005620AA">
        <w:t>)</w:t>
      </w:r>
      <w:r w:rsidRPr="005620AA">
        <w:t xml:space="preserve"> or triticale</w:t>
      </w:r>
      <w:r w:rsidR="00816C02" w:rsidRPr="005620AA">
        <w:t xml:space="preserve"> (</w:t>
      </w:r>
      <w:r w:rsidR="00816C02" w:rsidRPr="005620AA">
        <w:rPr>
          <w:i/>
        </w:rPr>
        <w:t>xTriticosecale</w:t>
      </w:r>
      <w:r w:rsidR="00816C02" w:rsidRPr="005620AA">
        <w:t xml:space="preserve">), </w:t>
      </w:r>
      <w:r w:rsidR="00AB5FA9" w:rsidRPr="005620AA">
        <w:t>which are minor crops in Australia. H</w:t>
      </w:r>
      <w:r w:rsidR="00816C02" w:rsidRPr="005620AA">
        <w:t xml:space="preserve">owever, these </w:t>
      </w:r>
      <w:r w:rsidR="00AB5FA9" w:rsidRPr="005620AA">
        <w:t xml:space="preserve">hybridisation </w:t>
      </w:r>
      <w:r w:rsidR="00816C02" w:rsidRPr="005620AA">
        <w:t>events are rare and</w:t>
      </w:r>
      <w:r w:rsidR="00AB5FA9" w:rsidRPr="005620AA">
        <w:t xml:space="preserve"> progeny are usually sterile </w:t>
      </w:r>
      <w:r w:rsidR="00AB5FA9" w:rsidRPr="005620AA">
        <w:fldChar w:fldCharType="begin">
          <w:fldData xml:space="preserve">PEVuZE5vdGU+PENpdGU+PEF1dGhvcj5IZWdkZTwvQXV0aG9yPjxZZWFyPjIwMDQ8L1llYXI+PFJl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</w:fldData>
        </w:fldChar>
      </w:r>
      <w:r w:rsidR="00953D7D" w:rsidRPr="005620AA">
        <w:instrText xml:space="preserve"> ADDIN EN.CITE </w:instrText>
      </w:r>
      <w:r w:rsidR="00953D7D" w:rsidRPr="005620AA">
        <w:fldChar w:fldCharType="begin">
          <w:fldData xml:space="preserve">PEVuZE5vdGU+PENpdGU+PEF1dGhvcj5IZWdkZTwvQXV0aG9yPjxZZWFyPjIwMDQ8L1llYXI+PFJl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</w:fldData>
        </w:fldChar>
      </w:r>
      <w:r w:rsidR="00953D7D" w:rsidRPr="005620AA">
        <w:instrText xml:space="preserve"> ADDIN EN.CITE.DATA </w:instrText>
      </w:r>
      <w:r w:rsidR="00953D7D" w:rsidRPr="005620AA">
        <w:fldChar w:fldCharType="end"/>
      </w:r>
      <w:r w:rsidR="00AB5FA9" w:rsidRPr="005620AA">
        <w:fldChar w:fldCharType="separate"/>
      </w:r>
      <w:r w:rsidR="00AB5FA9" w:rsidRPr="005620AA">
        <w:rPr>
          <w:noProof/>
        </w:rPr>
        <w:t>(Hegde and Waines, 2004; Kavanagh et al., 2010)</w:t>
      </w:r>
      <w:r w:rsidR="00AB5FA9" w:rsidRPr="005620AA">
        <w:fldChar w:fldCharType="end"/>
      </w:r>
      <w:r w:rsidR="00AB5FA9" w:rsidRPr="005620AA">
        <w:t>.</w:t>
      </w:r>
    </w:p>
    <w:p w14:paraId="0D4DCD23" w14:textId="3F32696D" w:rsidR="00187EB7" w:rsidRPr="005620AA" w:rsidRDefault="008B09FC" w:rsidP="00FD7AF2">
      <w:pPr>
        <w:pStyle w:val="RARMPPara"/>
      </w:pPr>
      <w:r w:rsidRPr="005620AA">
        <w:t xml:space="preserve">A European study of gene flow from wheat to </w:t>
      </w:r>
      <w:r w:rsidRPr="005620AA">
        <w:rPr>
          <w:i/>
        </w:rPr>
        <w:t>Hordeum marinum</w:t>
      </w:r>
      <w:r w:rsidRPr="005620AA">
        <w:t xml:space="preserve"> found no first-generation hybrids, however one </w:t>
      </w:r>
      <w:r w:rsidRPr="005620AA">
        <w:rPr>
          <w:i/>
        </w:rPr>
        <w:t>H. marinum</w:t>
      </w:r>
      <w:r w:rsidRPr="005620AA">
        <w:t xml:space="preserve"> plant contained a low level of introgressed genetic material from wheat</w:t>
      </w:r>
      <w:r w:rsidR="00E36524" w:rsidRPr="005620AA">
        <w:t xml:space="preserve"> </w:t>
      </w:r>
      <w:r w:rsidR="0041210C" w:rsidRPr="005620AA">
        <w:fldChar w:fldCharType="begin"/>
      </w:r>
      <w:r w:rsidR="0041210C" w:rsidRPr="005620AA">
        <w:instrText xml:space="preserve"> ADDIN EN.CITE &lt;EndNote&gt;&lt;Cite&gt;&lt;Author&gt;Guadagnuolo&lt;/Author&gt;&lt;Year&gt;2001&lt;/Year&gt;&lt;RecNum&gt;122&lt;/RecNum&gt;&lt;DisplayText&gt;(Guadagnuolo et al., 2001)&lt;/DisplayText&gt;&lt;record&gt;&lt;rec-number&gt;122&lt;/rec-number&gt;&lt;foreign-keys&gt;&lt;key app="EN" db-id="rszp9rf5asr0s9ee9wcxzze00afwszpttdp2" timestamp="1548031059"&gt;122&lt;/key&gt;&lt;/foreign-keys&gt;&lt;ref-type name="Journal Article"&gt;17&lt;/ref-type&gt;&lt;contributors&gt;&lt;authors&gt;&lt;author&gt;Guadagnuolo, R.&lt;/author&gt;&lt;author&gt;Savova-Bianchi, D.&lt;/author&gt;&lt;author&gt;Keller-Senften, J.&lt;/author&gt;&lt;author&gt;Febler, F.&lt;/author&gt;&lt;/authors&gt;&lt;/contributors&gt;&lt;titles&gt;&lt;title&gt;&lt;style face="normal" font="default" size="100%"&gt;Search for evidence of introgression of wheat (&lt;/style&gt;&lt;style face="italic" font="default" size="100%"&gt;Triticum aestivum&lt;/style&gt;&lt;style face="normal" font="default" size="100%"&gt; L.) traits into sea barley (&lt;/style&gt;&lt;style face="italic" font="default" size="100%"&gt;Hordeum marinum s.str.&lt;/style&gt;&lt;style face="normal" font="default" size="100%"&gt; Huds) and bearded wheatgrass (&lt;/style&gt;&lt;style face="italic" font="default" size="100%"&gt;Elymus caninus &lt;/style&gt;&lt;style face="normal" font="default" size="100%"&gt;L.) in central and northern Europe, using isozymes, RAPD and microsatellite markers.&lt;/style&gt;&lt;/title&gt;&lt;secondary-title&gt;Theoretical and Applied Genetics&lt;/secondary-title&gt;&lt;/titles&gt;&lt;periodical&gt;&lt;full-title&gt;Theoretical and Applied Genetics&lt;/full-title&gt;&lt;/periodical&gt;&lt;pages&gt;191-196&lt;/pages&gt;&lt;volume&gt;103&lt;/volume&gt;&lt;reprint-edition&gt;In File&lt;/reprint-edition&gt;&lt;keywords&gt;&lt;keyword&gt;barley&lt;/keyword&gt;&lt;keyword&gt;Europe&lt;/keyword&gt;&lt;keyword&gt;Hordeum&lt;/keyword&gt;&lt;keyword&gt;INTROGRESSION&lt;/keyword&gt;&lt;keyword&gt;marker&lt;/keyword&gt;&lt;keyword&gt;of&lt;/keyword&gt;&lt;keyword&gt;RAPD&lt;/keyword&gt;&lt;keyword&gt;Triticum&lt;/keyword&gt;&lt;keyword&gt;wheat&lt;/keyword&gt;&lt;keyword&gt;Triticum aestivum&lt;/keyword&gt;&lt;keyword&gt;and&lt;/keyword&gt;&lt;/keywords&gt;&lt;dates&gt;&lt;year&gt;2001&lt;/year&gt;&lt;pub-dates&gt;&lt;date&gt;2001&lt;/date&gt;&lt;/pub-dates&gt;&lt;/dates&gt;&lt;label&gt;8901&lt;/label&gt;&lt;urls&gt;&lt;related-urls&gt;&lt;url&gt;&lt;style face="underline" font="default" size="100%"&gt;http://dx.doi.org/10.1007/s001220100635&lt;/style&gt;&lt;/url&gt;&lt;/related-urls&gt;&lt;/urls&gt;&lt;/record&gt;&lt;/Cite&gt;&lt;/EndNote&gt;</w:instrText>
      </w:r>
      <w:r w:rsidR="0041210C" w:rsidRPr="005620AA">
        <w:fldChar w:fldCharType="separate"/>
      </w:r>
      <w:r w:rsidR="0041210C" w:rsidRPr="005620AA">
        <w:rPr>
          <w:noProof/>
        </w:rPr>
        <w:t>(Guadagnuolo et al., 2001)</w:t>
      </w:r>
      <w:r w:rsidR="0041210C" w:rsidRPr="005620AA">
        <w:fldChar w:fldCharType="end"/>
      </w:r>
      <w:r w:rsidRPr="005620AA">
        <w:t xml:space="preserve">. </w:t>
      </w:r>
      <w:r w:rsidR="00E36524" w:rsidRPr="005620AA">
        <w:t>It is</w:t>
      </w:r>
      <w:r w:rsidRPr="005620AA">
        <w:t xml:space="preserve"> unclear whe</w:t>
      </w:r>
      <w:r w:rsidR="00E36524" w:rsidRPr="005620AA">
        <w:t xml:space="preserve">ther this gene flow occurred directly from wheat to </w:t>
      </w:r>
      <w:r w:rsidR="00E36524" w:rsidRPr="005620AA">
        <w:rPr>
          <w:i/>
        </w:rPr>
        <w:t>H. marinum</w:t>
      </w:r>
      <w:r w:rsidR="00E36524" w:rsidRPr="005620AA">
        <w:t xml:space="preserve"> or via one or more bridge species.</w:t>
      </w:r>
    </w:p>
    <w:p w14:paraId="44F1AF96" w14:textId="77777777" w:rsidR="0051633E" w:rsidRPr="005620AA" w:rsidRDefault="0051633E" w:rsidP="00D4366D">
      <w:pPr>
        <w:pStyle w:val="Heading3"/>
      </w:pPr>
      <w:bookmarkStart w:id="71" w:name="_Toc5962935"/>
      <w:r w:rsidRPr="005620AA">
        <w:t>Pre</w:t>
      </w:r>
      <w:r w:rsidR="00D748BE" w:rsidRPr="005620AA">
        <w:t>se</w:t>
      </w:r>
      <w:r w:rsidRPr="005620AA">
        <w:t>nce of similar genes and encoded proteins in the environment</w:t>
      </w:r>
      <w:bookmarkEnd w:id="71"/>
    </w:p>
    <w:p w14:paraId="06E9DE58" w14:textId="77777777" w:rsidR="00BF5C99" w:rsidRPr="005620AA" w:rsidRDefault="009169F2" w:rsidP="00A1096A">
      <w:pPr>
        <w:pStyle w:val="RARMPPara"/>
      </w:pPr>
      <w:r w:rsidRPr="005620AA">
        <w:t xml:space="preserve">The introduced genes in classes 1-2 were isolated from rice, which is a common food crop that is grown in the Australian environment, and from other </w:t>
      </w:r>
      <w:r w:rsidR="00E961F3" w:rsidRPr="005620AA">
        <w:t>plant species</w:t>
      </w:r>
      <w:r w:rsidR="00D97B7A" w:rsidRPr="005620AA">
        <w:t>. The identities of the donor plant species, other than rice, have been declared CCI. A discussion of the dist</w:t>
      </w:r>
      <w:r w:rsidR="008E2B7C" w:rsidRPr="005620AA">
        <w:t>ribution and use of these plant species</w:t>
      </w:r>
      <w:r w:rsidR="00D97B7A" w:rsidRPr="005620AA">
        <w:t xml:space="preserve"> in Australia is found in a CCI Attachment to the RARMP, which is available to the prescribed experts and agencies that are consulted on the RARMP.</w:t>
      </w:r>
      <w:r w:rsidR="00BF5C99" w:rsidRPr="005620AA">
        <w:t xml:space="preserve"> </w:t>
      </w:r>
    </w:p>
    <w:p w14:paraId="55038912" w14:textId="77777777" w:rsidR="009169F2" w:rsidRPr="005620AA" w:rsidRDefault="00BF5C99" w:rsidP="005058FC">
      <w:pPr>
        <w:pStyle w:val="RARMPPara"/>
      </w:pPr>
      <w:r w:rsidRPr="005620AA">
        <w:t xml:space="preserve">The introduced genes in classes 3-8 were isolated from wheat, which is a staple food crop and widespread in the Australian environment. Therefore, people are routinely exposed to these genes and their encoded proteins. </w:t>
      </w:r>
    </w:p>
    <w:p w14:paraId="03AE4CBD" w14:textId="77777777" w:rsidR="00D120B0" w:rsidRPr="005620AA" w:rsidRDefault="000F60ED" w:rsidP="00FD7AF2">
      <w:pPr>
        <w:pStyle w:val="RARMPPara"/>
      </w:pPr>
      <w:r w:rsidRPr="005620AA">
        <w:t xml:space="preserve">The </w:t>
      </w:r>
      <w:r w:rsidR="00BC5A6E" w:rsidRPr="005620AA">
        <w:rPr>
          <w:i/>
        </w:rPr>
        <w:t>hptII</w:t>
      </w:r>
      <w:r w:rsidR="008E2B7C" w:rsidRPr="005620AA">
        <w:rPr>
          <w:i/>
        </w:rPr>
        <w:t xml:space="preserve"> </w:t>
      </w:r>
      <w:r w:rsidR="008E2B7C" w:rsidRPr="005620AA">
        <w:t xml:space="preserve">gene is derived </w:t>
      </w:r>
      <w:r w:rsidR="00C53A06" w:rsidRPr="005620AA">
        <w:t>from a common bacterium</w:t>
      </w:r>
      <w:r w:rsidR="008E2B7C" w:rsidRPr="005620AA">
        <w:t xml:space="preserve"> that is present in human and animal digestive systems, and the</w:t>
      </w:r>
      <w:r w:rsidR="008E2B7C" w:rsidRPr="005620AA">
        <w:rPr>
          <w:i/>
        </w:rPr>
        <w:t xml:space="preserve"> pat</w:t>
      </w:r>
      <w:r w:rsidR="00BC5A6E" w:rsidRPr="005620AA">
        <w:t xml:space="preserve"> </w:t>
      </w:r>
      <w:r w:rsidRPr="005620AA">
        <w:t>gene</w:t>
      </w:r>
      <w:r w:rsidR="008E2B7C" w:rsidRPr="005620AA">
        <w:t xml:space="preserve"> is</w:t>
      </w:r>
      <w:r w:rsidR="00C43723" w:rsidRPr="005620AA">
        <w:t xml:space="preserve"> derived</w:t>
      </w:r>
      <w:r w:rsidR="008E2B7C" w:rsidRPr="005620AA">
        <w:t xml:space="preserve"> from a </w:t>
      </w:r>
      <w:r w:rsidR="00C53A06" w:rsidRPr="005620AA">
        <w:t xml:space="preserve">common </w:t>
      </w:r>
      <w:r w:rsidR="008E2B7C" w:rsidRPr="005620AA">
        <w:t xml:space="preserve">soil </w:t>
      </w:r>
      <w:r w:rsidR="00C53A06" w:rsidRPr="005620AA">
        <w:t>bacterium.</w:t>
      </w:r>
      <w:r w:rsidRPr="005620AA">
        <w:t xml:space="preserve"> </w:t>
      </w:r>
      <w:r w:rsidR="00955B01" w:rsidRPr="005620AA">
        <w:t xml:space="preserve">Both </w:t>
      </w:r>
      <w:r w:rsidR="00955B01" w:rsidRPr="005620AA">
        <w:lastRenderedPageBreak/>
        <w:t xml:space="preserve">humans and animals are routinely exposed to these genes and their encoded proteins in the environment. </w:t>
      </w:r>
    </w:p>
    <w:p w14:paraId="50C28FED" w14:textId="77777777" w:rsidR="0051633E" w:rsidRPr="005620AA" w:rsidRDefault="0051633E" w:rsidP="0051633E">
      <w:pPr>
        <w:pStyle w:val="Heading2"/>
      </w:pPr>
      <w:bookmarkStart w:id="72" w:name="_Toc5962936"/>
      <w:r w:rsidRPr="005620AA">
        <w:t>Relevant Australian and international approvals</w:t>
      </w:r>
      <w:bookmarkEnd w:id="72"/>
    </w:p>
    <w:p w14:paraId="531869D0" w14:textId="77777777" w:rsidR="0051633E" w:rsidRPr="005620AA" w:rsidRDefault="0051633E" w:rsidP="00D4366D">
      <w:pPr>
        <w:pStyle w:val="Heading3"/>
      </w:pPr>
      <w:bookmarkStart w:id="73" w:name="_Toc5962937"/>
      <w:r w:rsidRPr="005620AA">
        <w:t>Australian approvals</w:t>
      </w:r>
      <w:bookmarkEnd w:id="73"/>
    </w:p>
    <w:p w14:paraId="6AA02DEC" w14:textId="77777777" w:rsidR="00E236EB" w:rsidRPr="005620AA" w:rsidRDefault="00E236EB" w:rsidP="00241A53">
      <w:pPr>
        <w:pStyle w:val="Heading4"/>
      </w:pPr>
      <w:r w:rsidRPr="005620AA">
        <w:t>Approvals by the Regulator</w:t>
      </w:r>
    </w:p>
    <w:p w14:paraId="1E0E9D04" w14:textId="77777777" w:rsidR="00084E7D" w:rsidRPr="005620AA" w:rsidRDefault="00084E7D" w:rsidP="00A1096A">
      <w:pPr>
        <w:pStyle w:val="RARMPPara"/>
      </w:pPr>
      <w:r w:rsidRPr="005620AA">
        <w:t xml:space="preserve">The Regulator has </w:t>
      </w:r>
      <w:r w:rsidR="008349F9" w:rsidRPr="005620AA">
        <w:t>issued</w:t>
      </w:r>
      <w:r w:rsidRPr="005620AA">
        <w:t xml:space="preserve"> 21 </w:t>
      </w:r>
      <w:r w:rsidR="008349F9" w:rsidRPr="005620AA">
        <w:t xml:space="preserve">licences for </w:t>
      </w:r>
      <w:r w:rsidR="003C7DF0" w:rsidRPr="005620AA">
        <w:t>field trials</w:t>
      </w:r>
      <w:r w:rsidRPr="005620AA">
        <w:t xml:space="preserve"> of GM wheat in Australia. </w:t>
      </w:r>
      <w:r w:rsidR="008349F9" w:rsidRPr="005620AA">
        <w:t>Further information about these</w:t>
      </w:r>
      <w:r w:rsidR="003C7DF0" w:rsidRPr="005620AA">
        <w:t xml:space="preserve"> field</w:t>
      </w:r>
      <w:r w:rsidR="008349F9" w:rsidRPr="005620AA">
        <w:t xml:space="preserve"> trials is available in the document </w:t>
      </w:r>
      <w:r w:rsidR="008349F9" w:rsidRPr="005620AA">
        <w:rPr>
          <w:i/>
        </w:rPr>
        <w:t>Genetically modified (GM) wheat trials</w:t>
      </w:r>
      <w:r w:rsidR="008349F9" w:rsidRPr="005620AA">
        <w:t xml:space="preserve"> available from the </w:t>
      </w:r>
      <w:hyperlink r:id="rId28" w:history="1">
        <w:r w:rsidR="008349F9" w:rsidRPr="005620AA">
          <w:rPr>
            <w:rStyle w:val="Hyperlink"/>
            <w:color w:val="auto"/>
          </w:rPr>
          <w:t>Fact sheets</w:t>
        </w:r>
      </w:hyperlink>
      <w:r w:rsidR="008349F9" w:rsidRPr="005620AA">
        <w:t xml:space="preserve"> page on the OGTR website. </w:t>
      </w:r>
      <w:r w:rsidRPr="005620AA">
        <w:t xml:space="preserve"> </w:t>
      </w:r>
    </w:p>
    <w:p w14:paraId="31AA539B" w14:textId="365F6DD0" w:rsidR="006D5AC4" w:rsidRPr="005620AA" w:rsidRDefault="00084E7D" w:rsidP="005058FC">
      <w:pPr>
        <w:pStyle w:val="RARMPPara"/>
      </w:pPr>
      <w:r w:rsidRPr="005620AA">
        <w:t>GM wheat</w:t>
      </w:r>
      <w:r w:rsidR="008D1B2B" w:rsidRPr="005620AA">
        <w:t xml:space="preserve"> </w:t>
      </w:r>
      <w:r w:rsidRPr="005620AA">
        <w:t xml:space="preserve">lines </w:t>
      </w:r>
      <w:r w:rsidR="008D1B2B" w:rsidRPr="005620AA">
        <w:t xml:space="preserve">containing </w:t>
      </w:r>
      <w:r w:rsidR="005B62D1" w:rsidRPr="005620AA">
        <w:t>t</w:t>
      </w:r>
      <w:r w:rsidRPr="005620AA">
        <w:t>wo</w:t>
      </w:r>
      <w:r w:rsidR="005B62D1" w:rsidRPr="005620AA">
        <w:t xml:space="preserve"> of the </w:t>
      </w:r>
      <w:r w:rsidRPr="005620AA">
        <w:t xml:space="preserve">introduced </w:t>
      </w:r>
      <w:r w:rsidR="005B62D1" w:rsidRPr="005620AA">
        <w:t>genes</w:t>
      </w:r>
      <w:r w:rsidRPr="005620AA">
        <w:t xml:space="preserve">, </w:t>
      </w:r>
      <w:r w:rsidRPr="005620AA">
        <w:rPr>
          <w:i/>
        </w:rPr>
        <w:t>OsNAS2</w:t>
      </w:r>
      <w:r w:rsidRPr="005620AA">
        <w:t xml:space="preserve"> and </w:t>
      </w:r>
      <w:r w:rsidRPr="005620AA">
        <w:rPr>
          <w:i/>
        </w:rPr>
        <w:t>hptII</w:t>
      </w:r>
      <w:r w:rsidRPr="005620AA">
        <w:t xml:space="preserve">, were </w:t>
      </w:r>
      <w:r w:rsidR="00E1623B" w:rsidRPr="005620AA">
        <w:t xml:space="preserve">approved for </w:t>
      </w:r>
      <w:r w:rsidR="00A11C5F" w:rsidRPr="005620AA">
        <w:t xml:space="preserve">limited and controlled </w:t>
      </w:r>
      <w:r w:rsidR="00E1623B" w:rsidRPr="005620AA">
        <w:t>release</w:t>
      </w:r>
      <w:r w:rsidR="005B62D1" w:rsidRPr="005620AA">
        <w:t xml:space="preserve"> under </w:t>
      </w:r>
      <w:r w:rsidRPr="005620AA">
        <w:t>licences DIR 128 and DIR 15</w:t>
      </w:r>
      <w:r w:rsidR="008349F9" w:rsidRPr="005620AA">
        <w:t>2</w:t>
      </w:r>
      <w:r w:rsidR="00E1623B" w:rsidRPr="005620AA">
        <w:t>.</w:t>
      </w:r>
      <w:r w:rsidR="008349F9" w:rsidRPr="005620AA">
        <w:t xml:space="preserve"> GM wheat lines containing the </w:t>
      </w:r>
      <w:r w:rsidR="00A06517" w:rsidRPr="005620AA">
        <w:rPr>
          <w:i/>
        </w:rPr>
        <w:t xml:space="preserve">pat </w:t>
      </w:r>
      <w:r w:rsidR="008349F9" w:rsidRPr="005620AA">
        <w:t>gene</w:t>
      </w:r>
      <w:r w:rsidR="008349F9" w:rsidRPr="005620AA">
        <w:rPr>
          <w:i/>
        </w:rPr>
        <w:t xml:space="preserve"> </w:t>
      </w:r>
      <w:r w:rsidR="008349F9" w:rsidRPr="005620AA">
        <w:t xml:space="preserve">were approved for limited and controlled release under licence DIR 142. </w:t>
      </w:r>
      <w:r w:rsidR="003C7DF0" w:rsidRPr="005620AA">
        <w:t>No other</w:t>
      </w:r>
      <w:r w:rsidR="008349F9" w:rsidRPr="005620AA">
        <w:t xml:space="preserve"> genes</w:t>
      </w:r>
      <w:r w:rsidR="003C7DF0" w:rsidRPr="005620AA">
        <w:t xml:space="preserve"> from the current application</w:t>
      </w:r>
      <w:r w:rsidR="008349F9" w:rsidRPr="005620AA">
        <w:t xml:space="preserve"> were</w:t>
      </w:r>
      <w:r w:rsidR="001A4084" w:rsidRPr="005620AA">
        <w:t xml:space="preserve"> included in </w:t>
      </w:r>
      <w:r w:rsidR="008349F9" w:rsidRPr="005620AA">
        <w:t>previous licence</w:t>
      </w:r>
      <w:r w:rsidR="001A4084" w:rsidRPr="005620AA">
        <w:t>s</w:t>
      </w:r>
      <w:r w:rsidR="008349F9" w:rsidRPr="005620AA">
        <w:t xml:space="preserve">. </w:t>
      </w:r>
    </w:p>
    <w:p w14:paraId="6E564124" w14:textId="77777777" w:rsidR="005D75B8" w:rsidRPr="005620AA" w:rsidRDefault="00E236EB" w:rsidP="00FD7AF2">
      <w:pPr>
        <w:pStyle w:val="RARMPPara"/>
      </w:pPr>
      <w:r w:rsidRPr="005620AA">
        <w:t>The Regulator has not approved</w:t>
      </w:r>
      <w:r w:rsidR="005D75B8" w:rsidRPr="005620AA">
        <w:t xml:space="preserve"> commercial release of </w:t>
      </w:r>
      <w:r w:rsidRPr="005620AA">
        <w:t xml:space="preserve">any </w:t>
      </w:r>
      <w:r w:rsidR="005D75B8" w:rsidRPr="005620AA">
        <w:t>GM wheat in Australia.</w:t>
      </w:r>
    </w:p>
    <w:p w14:paraId="7E0DE821" w14:textId="77777777" w:rsidR="00E236EB" w:rsidRPr="005620AA" w:rsidRDefault="00E236EB" w:rsidP="00241A53">
      <w:pPr>
        <w:pStyle w:val="Heading4"/>
      </w:pPr>
      <w:r w:rsidRPr="005620AA">
        <w:t>Approvals by other government agencies</w:t>
      </w:r>
    </w:p>
    <w:p w14:paraId="768F231C" w14:textId="77777777" w:rsidR="00E236EB" w:rsidRPr="005620AA" w:rsidRDefault="00E236EB" w:rsidP="00FD7AF2">
      <w:pPr>
        <w:pStyle w:val="RARMPPara"/>
      </w:pPr>
      <w:r w:rsidRPr="005620AA">
        <w:t>The Regulator is responsible for assessing and managing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p>
    <w:p w14:paraId="6C42E361" w14:textId="77777777" w:rsidR="00E236EB" w:rsidRPr="005620AA" w:rsidRDefault="00E236EB" w:rsidP="00FD7AF2">
      <w:pPr>
        <w:pStyle w:val="RARMPPara"/>
      </w:pPr>
      <w:r w:rsidRPr="005620AA">
        <w:t>The applicant has not sought approvals of the GMOs from other regulatory agencies.</w:t>
      </w:r>
    </w:p>
    <w:p w14:paraId="5D19E3F7" w14:textId="090940A5" w:rsidR="00E236EB" w:rsidRPr="005620AA" w:rsidRDefault="00E236EB" w:rsidP="00FD7AF2">
      <w:pPr>
        <w:pStyle w:val="RARMPPara"/>
      </w:pPr>
      <w:r w:rsidRPr="005620AA">
        <w:t>The applicant proposes that some breeding and development of the GMOs may occur overseas, and seed would be returned to Australia. This would require an import permit from the Department of Agriculture and Water Resources</w:t>
      </w:r>
      <w:r w:rsidR="00BF3496" w:rsidRPr="005620AA">
        <w:t>.</w:t>
      </w:r>
    </w:p>
    <w:p w14:paraId="454B71F1" w14:textId="77777777" w:rsidR="00B33749" w:rsidRPr="005620AA" w:rsidRDefault="0051633E" w:rsidP="00D4366D">
      <w:pPr>
        <w:pStyle w:val="Heading3"/>
      </w:pPr>
      <w:bookmarkStart w:id="74" w:name="_Toc5962938"/>
      <w:r w:rsidRPr="005620AA">
        <w:t>International approvals</w:t>
      </w:r>
      <w:bookmarkEnd w:id="74"/>
    </w:p>
    <w:p w14:paraId="7A5F0403" w14:textId="2F1DEF48" w:rsidR="00171207" w:rsidRPr="005620AA" w:rsidRDefault="00B33749" w:rsidP="00A1096A">
      <w:pPr>
        <w:pStyle w:val="RARMPPara"/>
      </w:pPr>
      <w:r w:rsidRPr="005620AA">
        <w:t>Field trials of GM wheat have been approved in a number of countries inclu</w:t>
      </w:r>
      <w:r w:rsidR="003C7DF0" w:rsidRPr="005620AA">
        <w:t xml:space="preserve">ding the United States, Canada and several </w:t>
      </w:r>
      <w:r w:rsidRPr="005620AA">
        <w:t>European countries</w:t>
      </w:r>
      <w:r w:rsidR="00306C37" w:rsidRPr="005620AA">
        <w:t xml:space="preserve">. These approvals are </w:t>
      </w:r>
      <w:r w:rsidR="00171207" w:rsidRPr="005620AA">
        <w:t>for a range of</w:t>
      </w:r>
      <w:r w:rsidRPr="005620AA">
        <w:t xml:space="preserve"> </w:t>
      </w:r>
      <w:r w:rsidR="00171207" w:rsidRPr="005620AA">
        <w:t>m</w:t>
      </w:r>
      <w:r w:rsidRPr="005620AA">
        <w:t>odified traits</w:t>
      </w:r>
      <w:r w:rsidR="00854BED" w:rsidRPr="005620AA">
        <w:t xml:space="preserve">, including </w:t>
      </w:r>
      <w:r w:rsidR="007215F9" w:rsidRPr="005620AA">
        <w:t xml:space="preserve">herbicide tolerance, disease resistance, </w:t>
      </w:r>
      <w:r w:rsidR="00854BED" w:rsidRPr="005620AA">
        <w:t xml:space="preserve">improved yield and </w:t>
      </w:r>
      <w:r w:rsidR="007215F9" w:rsidRPr="005620AA">
        <w:t>abiotic stress tolerance</w:t>
      </w:r>
      <w:r w:rsidRPr="005620AA">
        <w:t xml:space="preserve"> </w:t>
      </w:r>
      <w:r w:rsidR="00171207" w:rsidRPr="005620AA">
        <w:t>(</w:t>
      </w:r>
      <w:hyperlink r:id="rId29" w:history="1">
        <w:r w:rsidR="00171207" w:rsidRPr="005620AA">
          <w:rPr>
            <w:rStyle w:val="Hyperlink"/>
            <w:color w:val="auto"/>
          </w:rPr>
          <w:t>USDA APHIS Biotechnology Permits</w:t>
        </w:r>
      </w:hyperlink>
      <w:r w:rsidR="00171207" w:rsidRPr="005620AA">
        <w:t>,</w:t>
      </w:r>
      <w:r w:rsidR="007215F9" w:rsidRPr="005620AA">
        <w:t xml:space="preserve"> </w:t>
      </w:r>
      <w:hyperlink r:id="rId30" w:history="1">
        <w:r w:rsidR="007215F9" w:rsidRPr="005620AA">
          <w:rPr>
            <w:rStyle w:val="Hyperlink"/>
            <w:color w:val="auto"/>
          </w:rPr>
          <w:t>CFIA Approved Confined Research Trials</w:t>
        </w:r>
      </w:hyperlink>
      <w:r w:rsidR="007215F9" w:rsidRPr="005620AA">
        <w:t>,</w:t>
      </w:r>
      <w:r w:rsidR="00171207" w:rsidRPr="005620AA">
        <w:t xml:space="preserve"> </w:t>
      </w:r>
      <w:hyperlink r:id="rId31" w:history="1">
        <w:r w:rsidR="00171207" w:rsidRPr="005620AA">
          <w:rPr>
            <w:rStyle w:val="Hyperlink"/>
            <w:color w:val="auto"/>
          </w:rPr>
          <w:t>EU GM Register</w:t>
        </w:r>
      </w:hyperlink>
      <w:r w:rsidR="00171207" w:rsidRPr="005620AA">
        <w:t xml:space="preserve">; accessed </w:t>
      </w:r>
      <w:r w:rsidR="00BF5C99" w:rsidRPr="005620AA">
        <w:t xml:space="preserve">15 </w:t>
      </w:r>
      <w:r w:rsidR="007215F9" w:rsidRPr="005620AA">
        <w:t>November</w:t>
      </w:r>
      <w:r w:rsidR="00171207" w:rsidRPr="005620AA">
        <w:t xml:space="preserve"> 201</w:t>
      </w:r>
      <w:r w:rsidR="00A11C5F" w:rsidRPr="005620AA">
        <w:t>8</w:t>
      </w:r>
      <w:r w:rsidR="00171207" w:rsidRPr="005620AA">
        <w:t>).</w:t>
      </w:r>
      <w:r w:rsidR="00A11C5F" w:rsidRPr="005620AA">
        <w:t xml:space="preserve"> </w:t>
      </w:r>
    </w:p>
    <w:p w14:paraId="2A29E2A6" w14:textId="77777777" w:rsidR="00BF3496" w:rsidRPr="005620AA" w:rsidRDefault="002471E2" w:rsidP="005058FC">
      <w:pPr>
        <w:pStyle w:val="RARMPPara"/>
      </w:pPr>
      <w:r w:rsidRPr="005620AA">
        <w:t>None of the lines in the current application have been approved for release in any other country.</w:t>
      </w:r>
    </w:p>
    <w:p w14:paraId="23E8C203" w14:textId="77777777" w:rsidR="00BF3496" w:rsidRPr="005620AA" w:rsidRDefault="00BF3496" w:rsidP="00FD7AF2">
      <w:pPr>
        <w:pStyle w:val="RARMPPara"/>
        <w:sectPr w:rsidR="00BF3496" w:rsidRPr="005620AA" w:rsidSect="00B47B20">
          <w:headerReference w:type="default" r:id="rId32"/>
          <w:footerReference w:type="default" r:id="rId33"/>
          <w:pgSz w:w="11906" w:h="16838"/>
          <w:pgMar w:top="1134" w:right="1134" w:bottom="1134" w:left="1134" w:header="709" w:footer="709" w:gutter="0"/>
          <w:pgNumType w:start="1"/>
          <w:cols w:space="708"/>
          <w:docGrid w:linePitch="360"/>
        </w:sectPr>
      </w:pPr>
      <w:r w:rsidRPr="005620AA">
        <w:t xml:space="preserve">GM wheat has </w:t>
      </w:r>
      <w:r w:rsidR="001A4084" w:rsidRPr="005620AA">
        <w:t xml:space="preserve">not </w:t>
      </w:r>
      <w:r w:rsidRPr="005620AA">
        <w:t xml:space="preserve">been approved for commercial cultivation in any country. </w:t>
      </w:r>
    </w:p>
    <w:p w14:paraId="3367C069" w14:textId="77777777" w:rsidR="00B6214A" w:rsidRDefault="00B6214A" w:rsidP="00FD7AF2">
      <w:pPr>
        <w:pStyle w:val="RARMPPara"/>
        <w:sectPr w:rsidR="00B6214A" w:rsidSect="0089550A">
          <w:type w:val="continuous"/>
          <w:pgSz w:w="11906" w:h="16838"/>
          <w:pgMar w:top="1134" w:right="1134" w:bottom="1134" w:left="1134" w:header="709" w:footer="709" w:gutter="0"/>
          <w:cols w:space="708"/>
          <w:docGrid w:linePitch="360"/>
        </w:sectPr>
      </w:pPr>
    </w:p>
    <w:p w14:paraId="2E4D5563" w14:textId="41FD325F" w:rsidR="00E37D96" w:rsidRPr="009C7BC0" w:rsidRDefault="00E37D96" w:rsidP="00A66C3A">
      <w:pPr>
        <w:pStyle w:val="Heading1"/>
      </w:pPr>
      <w:bookmarkStart w:id="75" w:name="_Toc453825254"/>
      <w:bookmarkStart w:id="76" w:name="_Toc5962939"/>
      <w:r w:rsidRPr="009C7BC0">
        <w:lastRenderedPageBreak/>
        <w:t>Risk assessment</w:t>
      </w:r>
      <w:bookmarkEnd w:id="75"/>
      <w:bookmarkEnd w:id="76"/>
    </w:p>
    <w:p w14:paraId="67D17740" w14:textId="77777777" w:rsidR="00E37D96" w:rsidRPr="005620AA" w:rsidRDefault="00E37D96" w:rsidP="009C7BC0">
      <w:pPr>
        <w:pStyle w:val="Heading2"/>
      </w:pPr>
      <w:bookmarkStart w:id="77" w:name="_Toc453825255"/>
      <w:bookmarkStart w:id="78" w:name="_Toc5962940"/>
      <w:r w:rsidRPr="005620AA">
        <w:t>Introduction</w:t>
      </w:r>
      <w:bookmarkEnd w:id="77"/>
      <w:bookmarkEnd w:id="78"/>
    </w:p>
    <w:p w14:paraId="69D8CC9B" w14:textId="77777777" w:rsidR="00E37D96" w:rsidRPr="005620AA" w:rsidRDefault="00523EDF" w:rsidP="00A1096A">
      <w:pPr>
        <w:pStyle w:val="RARMPPara"/>
      </w:pPr>
      <w:r w:rsidRPr="005620AA">
        <w:t>The risk assessment identifies and characterises risks to the health and safety of people or to the environment from dealings with GMOs, posed by</w:t>
      </w:r>
      <w:r w:rsidR="008E7C90" w:rsidRPr="005620AA">
        <w:t>,</w:t>
      </w:r>
      <w:r w:rsidRPr="005620AA">
        <w:t xml:space="preserve"> or as the result of</w:t>
      </w:r>
      <w:r w:rsidR="00CB0091" w:rsidRPr="005620AA">
        <w:t>,</w:t>
      </w:r>
      <w:r w:rsidRPr="005620AA">
        <w:t xml:space="preserve"> gene technology (Figure </w:t>
      </w:r>
      <w:r w:rsidR="00521793" w:rsidRPr="005620AA">
        <w:t>2</w:t>
      </w:r>
      <w:r w:rsidRPr="005620AA">
        <w:t xml:space="preserve">). </w:t>
      </w:r>
      <w:r w:rsidR="00CD4DDA" w:rsidRPr="005620AA">
        <w:t>Risks are identified within the established risk assessment context (Chapter 1), taking into account current scientific and technical knowledge. A consideration of uncertainty, in particular knowledge gaps, occurs throughout the risk assessment process.</w:t>
      </w:r>
    </w:p>
    <w:p w14:paraId="3D2E47E6" w14:textId="77777777" w:rsidR="00523EDF" w:rsidRPr="009C7BC0" w:rsidRDefault="00CD4DDA" w:rsidP="00CD4DDA">
      <w:pPr>
        <w:jc w:val="center"/>
      </w:pPr>
      <w:r w:rsidRPr="00BF6EFD">
        <w:rPr>
          <w:noProof/>
          <w:lang w:eastAsia="en-AU"/>
        </w:rPr>
        <w:drawing>
          <wp:inline distT="0" distB="0" distL="0" distR="0" wp14:anchorId="05AD207A" wp14:editId="5DC3A0AA">
            <wp:extent cx="6076800" cy="6231600"/>
            <wp:effectExtent l="0" t="0" r="635" b="0"/>
            <wp:docPr id="1" name="Picture 1" descr="A flowchart that shows the process of identifying and characterising risks."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076800" cy="6231600"/>
                    </a:xfrm>
                    <a:prstGeom prst="rect">
                      <a:avLst/>
                    </a:prstGeom>
                  </pic:spPr>
                </pic:pic>
              </a:graphicData>
            </a:graphic>
          </wp:inline>
        </w:drawing>
      </w:r>
    </w:p>
    <w:p w14:paraId="33892A7B" w14:textId="77777777" w:rsidR="00E37D96" w:rsidRDefault="00E37D96" w:rsidP="00A770F6">
      <w:pPr>
        <w:pStyle w:val="Figure0"/>
      </w:pPr>
      <w:r w:rsidRPr="009C7BC0">
        <w:t>The risk assessment process</w:t>
      </w:r>
    </w:p>
    <w:p w14:paraId="302F880D" w14:textId="77777777" w:rsidR="0001656F" w:rsidRPr="005620AA" w:rsidRDefault="0001656F" w:rsidP="00A1096A">
      <w:pPr>
        <w:pStyle w:val="RARMPPara"/>
      </w:pPr>
      <w:r w:rsidRPr="005620AA">
        <w:t xml:space="preserve">The Regulator uses a number of techniques to identify risks, including checklists, brainstorming, previous agency experience, reported international experience and consultation </w:t>
      </w:r>
      <w:r w:rsidR="00F67051" w:rsidRPr="005620AA">
        <w:fldChar w:fldCharType="begin"/>
      </w:r>
      <w:r w:rsidR="00F67051" w:rsidRPr="005620AA">
        <w:instrText xml:space="preserve"> ADDIN EN.CITE &lt;EndNote&gt;&lt;Cite&gt;&lt;Author&gt;OGTR&lt;/Author&gt;&lt;Year&gt;2013&lt;/Year&gt;&lt;RecNum&gt;1&lt;/RecNum&gt;&lt;DisplayText&gt;(OGTR, 2013)&lt;/DisplayText&gt;&lt;record&gt;&lt;rec-number&gt;1&lt;/rec-number&gt;&lt;foreign-keys&gt;&lt;key app="EN" db-id="rszp9rf5asr0s9ee9wcxzze00afwszpttdp2" timestamp="1540432606"&gt;1&lt;/key&gt;&lt;/foreign-keys&gt;&lt;ref-type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F67051" w:rsidRPr="005620AA">
        <w:fldChar w:fldCharType="separate"/>
      </w:r>
      <w:r w:rsidR="00F67051" w:rsidRPr="005620AA">
        <w:rPr>
          <w:noProof/>
        </w:rPr>
        <w:t>(OGTR, 2013)</w:t>
      </w:r>
      <w:r w:rsidR="00F67051" w:rsidRPr="005620AA">
        <w:fldChar w:fldCharType="end"/>
      </w:r>
      <w:r w:rsidRPr="005620AA">
        <w:t xml:space="preserve">. A weed risk assessment approach is used to identify traits that may contribute to risks from GM plants, as this approach addresses the full range of potential adverse outcomes associated with plants </w:t>
      </w:r>
      <w:r w:rsidR="00F67051" w:rsidRPr="005620AA">
        <w:fldChar w:fldCharType="begin">
          <w:fldData xml:space="preserve">PEVuZE5vdGU+PENpdGU+PEF1dGhvcj5LZWVzZTwvQXV0aG9yPjxZZWFyPjIwMTQ8L1llYXI+PFJl
Y051bT44MjwvUmVjTnVtPjxEaXNwbGF5VGV4dD4oS2Vlc2UgZXQgYWwuLCAyMDE0KTwvRGlzcGxh
eVRleHQ+PHJlY29yZD48cmVjLW51bWJlcj44MjwvcmVjLW51bWJlcj48Zm9yZWlnbi1rZXlzPjxr
ZXkgYXBwPSJFTiIgZGItaWQ9InJzenA5cmY1YXNyMHM5ZWU5d2N4enplMDBhZndzenB0dGRwMiIg
dGltZXN0YW1wPSIxNTQ0MDU3NzEyIj44Mjwva2V5PjwvZm9yZWlnbi1rZXlzPjxyZWYtdHlwZSBu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F67051" w:rsidRPr="005620AA">
        <w:instrText xml:space="preserve"> ADDIN EN.CITE </w:instrText>
      </w:r>
      <w:r w:rsidR="00F67051" w:rsidRPr="005620AA">
        <w:fldChar w:fldCharType="begin">
          <w:fldData xml:space="preserve">PEVuZE5vdGU+PENpdGU+PEF1dGhvcj5LZWVzZTwvQXV0aG9yPjxZZWFyPjIwMTQ8L1llYXI+PFJl
Y051bT44MjwvUmVjTnVtPjxEaXNwbGF5VGV4dD4oS2Vlc2UgZXQgYWwuLCAyMDE0KTwvRGlzcGxh
eVRleHQ+PHJlY29yZD48cmVjLW51bWJlcj44MjwvcmVjLW51bWJlcj48Zm9yZWlnbi1rZXlzPjxr
ZXkgYXBwPSJFTiIgZGItaWQ9InJzenA5cmY1YXNyMHM5ZWU5d2N4enplMDBhZndzenB0dGRwMiIg
dGltZXN0YW1wPSIxNTQ0MDU3NzEyIj44Mjwva2V5PjwvZm9yZWlnbi1rZXlzPjxyZWYtdHlwZSBu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F67051" w:rsidRPr="005620AA">
        <w:instrText xml:space="preserve"> ADDIN EN.CITE.DATA </w:instrText>
      </w:r>
      <w:r w:rsidR="00F67051" w:rsidRPr="005620AA">
        <w:fldChar w:fldCharType="end"/>
      </w:r>
      <w:r w:rsidR="00F67051" w:rsidRPr="005620AA">
        <w:fldChar w:fldCharType="separate"/>
      </w:r>
      <w:r w:rsidR="00F67051" w:rsidRPr="005620AA">
        <w:rPr>
          <w:noProof/>
        </w:rPr>
        <w:t>(Keese et al., 2014)</w:t>
      </w:r>
      <w:r w:rsidR="00F67051" w:rsidRPr="005620AA">
        <w:fldChar w:fldCharType="end"/>
      </w:r>
      <w:r w:rsidRPr="005620AA">
        <w:t>.</w:t>
      </w:r>
    </w:p>
    <w:p w14:paraId="2A832C9F" w14:textId="5EF879CE" w:rsidR="001166CC" w:rsidRPr="005620AA" w:rsidRDefault="0004546B" w:rsidP="00A1096A">
      <w:pPr>
        <w:pStyle w:val="RARMPPara"/>
      </w:pPr>
      <w:r w:rsidRPr="005620AA">
        <w:lastRenderedPageBreak/>
        <w:t>Risk identification first</w:t>
      </w:r>
      <w:r w:rsidR="002247CD" w:rsidRPr="005620AA">
        <w:t xml:space="preserve"> considers a wide range of circumstances </w:t>
      </w:r>
      <w:r w:rsidRPr="005620AA">
        <w:t>in which</w:t>
      </w:r>
      <w:r w:rsidR="002247CD" w:rsidRPr="005620AA">
        <w:t xml:space="preserve"> the GMO, or the introduced genetic material, could come into contact with people or the environment. </w:t>
      </w:r>
      <w:r w:rsidRPr="005620AA">
        <w:t>This leads to</w:t>
      </w:r>
      <w:r w:rsidR="002247CD" w:rsidRPr="005620AA">
        <w:t xml:space="preserve"> postulat</w:t>
      </w:r>
      <w:r w:rsidRPr="005620AA">
        <w:t>ing</w:t>
      </w:r>
      <w:r w:rsidR="002247CD" w:rsidRPr="005620AA">
        <w:t xml:space="preserve"> causal pathways for how this exposure to the GMO could give rise to harm for people or the environment. These are risk scenarios.</w:t>
      </w:r>
    </w:p>
    <w:p w14:paraId="055397B2" w14:textId="77777777" w:rsidR="002247CD" w:rsidRPr="005620AA" w:rsidRDefault="002247CD" w:rsidP="005058FC">
      <w:pPr>
        <w:pStyle w:val="RARMPPara"/>
      </w:pPr>
      <w:r w:rsidRPr="005620AA">
        <w:t xml:space="preserve">Postulated risk scenarios are screened to identify substantive risks, which are risk scenarios that are considered to have some reasonable chance of causing harm. </w:t>
      </w:r>
      <w:r w:rsidR="0004546B" w:rsidRPr="005620AA">
        <w:t>Risk scenarios</w:t>
      </w:r>
      <w:r w:rsidRPr="005620AA">
        <w:t xml:space="preserve"> that </w:t>
      </w:r>
      <w:r w:rsidR="0004546B" w:rsidRPr="005620AA">
        <w:t xml:space="preserve">could not plausibly occur, or </w:t>
      </w:r>
      <w:r w:rsidRPr="005620AA">
        <w:t>do not lead to harm in the long or short term, do not advance in the risk assessment process (Figure 2).</w:t>
      </w:r>
      <w:r w:rsidR="0004546B" w:rsidRPr="005620AA">
        <w:t xml:space="preserve"> These scenarios are considered to pose negligible risk.</w:t>
      </w:r>
    </w:p>
    <w:p w14:paraId="72EF4986" w14:textId="0D3CAB42" w:rsidR="001166CC" w:rsidRPr="005620AA" w:rsidRDefault="0004546B" w:rsidP="00FD7AF2">
      <w:pPr>
        <w:pStyle w:val="RARMPPara"/>
      </w:pPr>
      <w:r w:rsidRPr="005620AA">
        <w:t>Risk scenarios identified as substantive risks</w:t>
      </w:r>
      <w:r w:rsidR="009074C1" w:rsidRPr="005620AA">
        <w:t xml:space="preserve"> are </w:t>
      </w:r>
      <w:r w:rsidRPr="005620AA">
        <w:t xml:space="preserve">further </w:t>
      </w:r>
      <w:r w:rsidR="009074C1" w:rsidRPr="005620AA">
        <w:t>characterised in terms of the potential seriousness of harm (</w:t>
      </w:r>
      <w:r w:rsidR="00547CB2" w:rsidRPr="005620AA">
        <w:t xml:space="preserve">consequence </w:t>
      </w:r>
      <w:r w:rsidR="009074C1" w:rsidRPr="005620AA">
        <w:t>assessment) and the likelihood of harm (</w:t>
      </w:r>
      <w:r w:rsidR="00547CB2" w:rsidRPr="005620AA">
        <w:t xml:space="preserve">likelihood </w:t>
      </w:r>
      <w:r w:rsidR="009074C1" w:rsidRPr="005620AA">
        <w:t xml:space="preserve">assessment). </w:t>
      </w:r>
      <w:r w:rsidR="0001656F" w:rsidRPr="005620AA">
        <w:t>The</w:t>
      </w:r>
      <w:r w:rsidR="009074C1" w:rsidRPr="005620AA">
        <w:t xml:space="preserve"> </w:t>
      </w:r>
      <w:r w:rsidR="00547CB2" w:rsidRPr="005620AA">
        <w:t xml:space="preserve">consequence </w:t>
      </w:r>
      <w:r w:rsidR="009074C1" w:rsidRPr="005620AA">
        <w:t xml:space="preserve">and </w:t>
      </w:r>
      <w:r w:rsidR="00547CB2" w:rsidRPr="005620AA">
        <w:t xml:space="preserve">likelihood </w:t>
      </w:r>
      <w:r w:rsidR="009074C1" w:rsidRPr="005620AA">
        <w:t xml:space="preserve">assessments </w:t>
      </w:r>
      <w:r w:rsidR="0001656F" w:rsidRPr="005620AA">
        <w:t xml:space="preserve">are combined </w:t>
      </w:r>
      <w:r w:rsidR="009074C1" w:rsidRPr="005620AA">
        <w:t>to estimate the level of risk and determine whether risk treatment measures are required. The potential for interactions between risks is also considered.</w:t>
      </w:r>
    </w:p>
    <w:p w14:paraId="60E48CEB" w14:textId="77777777" w:rsidR="00E37D96" w:rsidRPr="005620AA" w:rsidRDefault="00E37D96" w:rsidP="009C7BC0">
      <w:pPr>
        <w:pStyle w:val="Heading2"/>
      </w:pPr>
      <w:bookmarkStart w:id="79" w:name="_Toc453825256"/>
      <w:bookmarkStart w:id="80" w:name="_Toc5962941"/>
      <w:r w:rsidRPr="005620AA">
        <w:t>Risk Identification</w:t>
      </w:r>
      <w:bookmarkEnd w:id="79"/>
      <w:bookmarkEnd w:id="80"/>
    </w:p>
    <w:p w14:paraId="3AFEFB4C" w14:textId="77777777" w:rsidR="00E37D96" w:rsidRPr="005620AA" w:rsidRDefault="00E37D96" w:rsidP="00A1096A">
      <w:pPr>
        <w:pStyle w:val="RARMPPara"/>
      </w:pPr>
      <w:r w:rsidRPr="005620AA">
        <w:t>Postulated risk scenarios are comprised of three components</w:t>
      </w:r>
      <w:r w:rsidR="005C6FCC" w:rsidRPr="005620AA">
        <w:t xml:space="preserve"> (Figure 3)</w:t>
      </w:r>
      <w:r w:rsidRPr="005620AA">
        <w:t>:</w:t>
      </w:r>
    </w:p>
    <w:p w14:paraId="62FB69F9" w14:textId="77777777" w:rsidR="00FB76CF" w:rsidRPr="005620AA" w:rsidRDefault="005A39D8" w:rsidP="0003584A">
      <w:pPr>
        <w:pStyle w:val="RARMPListRoman"/>
      </w:pPr>
      <w:r w:rsidRPr="005620AA">
        <w:t>t</w:t>
      </w:r>
      <w:r w:rsidR="00FB76CF" w:rsidRPr="005620AA">
        <w:t>he source of potential harm</w:t>
      </w:r>
      <w:r w:rsidRPr="005620AA">
        <w:t xml:space="preserve"> (risk source)</w:t>
      </w:r>
    </w:p>
    <w:p w14:paraId="621D6DB7" w14:textId="77777777" w:rsidR="00FB76CF" w:rsidRPr="005620AA" w:rsidRDefault="005A39D8" w:rsidP="003426C8">
      <w:pPr>
        <w:pStyle w:val="RARMPListRoman"/>
      </w:pPr>
      <w:r w:rsidRPr="005620AA">
        <w:t>a</w:t>
      </w:r>
      <w:r w:rsidR="00FB76CF" w:rsidRPr="005620AA">
        <w:t xml:space="preserve"> plausible causal linkage to </w:t>
      </w:r>
      <w:r w:rsidRPr="005620AA">
        <w:t>potential harm (causal pathway)</w:t>
      </w:r>
    </w:p>
    <w:p w14:paraId="1E06F3C7" w14:textId="77777777" w:rsidR="00FB76CF" w:rsidRPr="005620AA" w:rsidRDefault="005A39D8" w:rsidP="003426C8">
      <w:pPr>
        <w:pStyle w:val="RARMPListRoman"/>
      </w:pPr>
      <w:r w:rsidRPr="005620AA">
        <w:t>p</w:t>
      </w:r>
      <w:r w:rsidR="00FB76CF" w:rsidRPr="005620AA">
        <w:t xml:space="preserve">otential harm to </w:t>
      </w:r>
      <w:r w:rsidRPr="005620AA">
        <w:t>people or the environment</w:t>
      </w:r>
      <w:r w:rsidR="00FB76CF" w:rsidRPr="005620AA">
        <w:t>.</w:t>
      </w:r>
    </w:p>
    <w:p w14:paraId="0BC2DB29" w14:textId="77777777" w:rsidR="005C6FCC" w:rsidRPr="00811604" w:rsidRDefault="005C6FCC" w:rsidP="005C6FCC">
      <w:pPr>
        <w:tabs>
          <w:tab w:val="left" w:pos="540"/>
        </w:tabs>
      </w:pPr>
      <w:r w:rsidRPr="00C6677A">
        <w:rPr>
          <w:i/>
          <w:noProof/>
          <w:lang w:eastAsia="en-AU"/>
        </w:rPr>
        <mc:AlternateContent>
          <mc:Choice Requires="wpg">
            <w:drawing>
              <wp:inline distT="0" distB="0" distL="0" distR="0" wp14:anchorId="34F78A60" wp14:editId="17845EF1">
                <wp:extent cx="5848709" cy="923925"/>
                <wp:effectExtent l="0" t="0" r="19050" b="28575"/>
                <wp:docPr id="31" name="Group 31" descr="This is a schematic diagram of a risk scenario. It proceeds (left to right) from consideration of a source of potential harm, through plausible causal links - steps in a path from source of potential harm - to the potential harm to an object of value. "/>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3E21C" w14:textId="77777777" w:rsidR="00251AE3" w:rsidRPr="00A76E43" w:rsidRDefault="00251AE3" w:rsidP="005C6FCC">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4F66403C" w14:textId="77777777" w:rsidR="00251AE3" w:rsidRPr="00A76E43" w:rsidRDefault="00251AE3" w:rsidP="005C6FCC">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20BB2580" w14:textId="77777777" w:rsidR="00251AE3" w:rsidRPr="00A76E43" w:rsidRDefault="00251AE3" w:rsidP="005C6FCC">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CF8A1" w14:textId="77777777" w:rsidR="00251AE3" w:rsidRPr="00A76E43" w:rsidRDefault="00251AE3" w:rsidP="005C6FCC">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0D308" w14:textId="77777777" w:rsidR="00251AE3" w:rsidRDefault="00251AE3" w:rsidP="005C6FC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59CE499" w14:textId="77777777" w:rsidR="00251AE3" w:rsidRPr="00C6677A" w:rsidRDefault="00251AE3" w:rsidP="005C6FC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EFAA3CF" w14:textId="77777777" w:rsidR="00251AE3" w:rsidRPr="006275AF" w:rsidRDefault="00251AE3" w:rsidP="005C6FCC">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4F78A60" id="Group 31" o:spid="_x0000_s1070" alt="This is a schematic diagram of a risk scenario. It proceeds (left to right) from consideration of a source of potential harm, through plausible causal links - steps in a path from source of potential harm - to the potential harm to an object of value. "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">
                <v:shapetype id="_x0000_t202" coordsize="21600,21600" o:spt="202" path="m,l,21600r21600,l21600,xe">
                  <v:stroke joinstyle="miter"/>
                  <v:path gradientshapeok="t" o:connecttype="rect"/>
                </v:shapetype>
                <v:shape id="Text Box 2272" o:spid="_x0000_s1071"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66E3E21C" w14:textId="77777777" w:rsidR="00251AE3" w:rsidRPr="00A76E43" w:rsidRDefault="00251AE3" w:rsidP="005C6FCC">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4F66403C" w14:textId="77777777" w:rsidR="00251AE3" w:rsidRPr="00A76E43" w:rsidRDefault="00251AE3" w:rsidP="005C6FCC">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20BB2580" w14:textId="77777777" w:rsidR="00251AE3" w:rsidRPr="00A76E43" w:rsidRDefault="00251AE3" w:rsidP="005C6FCC">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72"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2BACF8A1" w14:textId="77777777" w:rsidR="00251AE3" w:rsidRPr="00A76E43" w:rsidRDefault="00251AE3" w:rsidP="005C6FCC">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73"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77B0D308" w14:textId="77777777" w:rsidR="00251AE3" w:rsidRDefault="00251AE3" w:rsidP="005C6FC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59CE499" w14:textId="77777777" w:rsidR="00251AE3" w:rsidRPr="00C6677A" w:rsidRDefault="00251AE3" w:rsidP="005C6FCC">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EFAA3CF" w14:textId="77777777" w:rsidR="00251AE3" w:rsidRPr="006275AF" w:rsidRDefault="00251AE3" w:rsidP="005C6FCC">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74"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75"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76"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77"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4D5E5A68" w14:textId="58952D29" w:rsidR="005C6FCC" w:rsidRPr="005620AA" w:rsidRDefault="00122635" w:rsidP="00122635">
      <w:pPr>
        <w:pStyle w:val="Figure0"/>
        <w:numPr>
          <w:ilvl w:val="0"/>
          <w:numId w:val="0"/>
        </w:numPr>
        <w:ind w:left="720"/>
      </w:pPr>
      <w:r>
        <w:t>Figure 3.</w:t>
      </w:r>
      <w:r>
        <w:tab/>
      </w:r>
      <w:r w:rsidR="005C6FCC" w:rsidRPr="005620AA">
        <w:t>Risk scenario</w:t>
      </w:r>
    </w:p>
    <w:p w14:paraId="37BF2F8F" w14:textId="77777777" w:rsidR="00877878" w:rsidRPr="005620AA" w:rsidRDefault="005A39D8" w:rsidP="00A1096A">
      <w:pPr>
        <w:pStyle w:val="RARMPPara"/>
      </w:pPr>
      <w:r w:rsidRPr="005620AA">
        <w:t>When postulating relevant risk scenarios, the risk context is taken into account, including the following factors detailed in Chapter 1</w:t>
      </w:r>
      <w:r w:rsidR="00877878" w:rsidRPr="005620AA">
        <w:t>:</w:t>
      </w:r>
    </w:p>
    <w:p w14:paraId="3C904A61" w14:textId="77777777" w:rsidR="00877878" w:rsidRPr="005620AA" w:rsidRDefault="00877878" w:rsidP="00877878">
      <w:pPr>
        <w:pStyle w:val="Bullet"/>
      </w:pPr>
      <w:r w:rsidRPr="005620AA">
        <w:t>the proposed dealings</w:t>
      </w:r>
    </w:p>
    <w:p w14:paraId="06824561" w14:textId="0698A7BE" w:rsidR="00877878" w:rsidRPr="005620AA" w:rsidRDefault="00877878" w:rsidP="00877878">
      <w:pPr>
        <w:pStyle w:val="Bullet"/>
      </w:pPr>
      <w:r w:rsidRPr="005620AA">
        <w:t>the proposed limits</w:t>
      </w:r>
      <w:r w:rsidR="00287F48" w:rsidRPr="005620AA">
        <w:t>,</w:t>
      </w:r>
      <w:r w:rsidRPr="005620AA">
        <w:t xml:space="preserve"> including the extent and scale of the proposed dealings</w:t>
      </w:r>
    </w:p>
    <w:p w14:paraId="4EAC616B" w14:textId="77777777" w:rsidR="00877878" w:rsidRPr="005620AA" w:rsidRDefault="00877878" w:rsidP="00877878">
      <w:pPr>
        <w:pStyle w:val="Bullet"/>
      </w:pPr>
      <w:r w:rsidRPr="005620AA">
        <w:t>the proposed controls to limit the sp</w:t>
      </w:r>
      <w:r w:rsidR="005A39D8" w:rsidRPr="005620AA">
        <w:t>read and persistence of the GMO and</w:t>
      </w:r>
    </w:p>
    <w:p w14:paraId="46223524" w14:textId="77777777" w:rsidR="00877878" w:rsidRPr="005620AA" w:rsidRDefault="00877878" w:rsidP="00877878">
      <w:pPr>
        <w:pStyle w:val="Bullet"/>
      </w:pPr>
      <w:r w:rsidRPr="005620AA">
        <w:t>the characteristics of the parent organism(s).</w:t>
      </w:r>
    </w:p>
    <w:p w14:paraId="295D75CE" w14:textId="77777777" w:rsidR="00E37D96" w:rsidRPr="005620AA" w:rsidRDefault="00E37D96" w:rsidP="00D4366D">
      <w:pPr>
        <w:pStyle w:val="Heading3"/>
      </w:pPr>
      <w:bookmarkStart w:id="81" w:name="_Toc453825257"/>
      <w:bookmarkStart w:id="82" w:name="_Toc5962942"/>
      <w:r w:rsidRPr="005620AA">
        <w:t>Risk source</w:t>
      </w:r>
      <w:bookmarkEnd w:id="81"/>
      <w:bookmarkEnd w:id="82"/>
    </w:p>
    <w:p w14:paraId="017D1D82" w14:textId="77777777" w:rsidR="00877878" w:rsidRPr="005620AA" w:rsidRDefault="00523EDF" w:rsidP="00A1096A">
      <w:pPr>
        <w:pStyle w:val="RARMPPara"/>
      </w:pPr>
      <w:r w:rsidRPr="005620AA">
        <w:t>The source</w:t>
      </w:r>
      <w:r w:rsidR="005A39D8" w:rsidRPr="005620AA">
        <w:t>s</w:t>
      </w:r>
      <w:r w:rsidRPr="005620AA">
        <w:t xml:space="preserve"> of potential harms can be intended novel GM traits associated with one or more introduced genetic elements, or unintended effects/traits arising from the use of gene technology.</w:t>
      </w:r>
    </w:p>
    <w:p w14:paraId="37E1A426" w14:textId="77777777" w:rsidR="00C82640" w:rsidRPr="005620AA" w:rsidRDefault="00C82640" w:rsidP="00230963">
      <w:pPr>
        <w:pStyle w:val="Heading4"/>
        <w:tabs>
          <w:tab w:val="num" w:pos="1134"/>
        </w:tabs>
      </w:pPr>
      <w:r w:rsidRPr="005620AA">
        <w:t>The introduced genetic elements</w:t>
      </w:r>
    </w:p>
    <w:p w14:paraId="666307D1" w14:textId="77777777" w:rsidR="002C4A55" w:rsidRPr="005620AA" w:rsidRDefault="002C4A55" w:rsidP="00A1096A">
      <w:pPr>
        <w:pStyle w:val="RARMPPara"/>
      </w:pPr>
      <w:r w:rsidRPr="005620AA">
        <w:t>As discussed in Chapter 1</w:t>
      </w:r>
      <w:r w:rsidR="00AA1E2D" w:rsidRPr="005620AA">
        <w:t xml:space="preserve"> (Table </w:t>
      </w:r>
      <w:r w:rsidR="00941FD2" w:rsidRPr="005620AA">
        <w:t>2</w:t>
      </w:r>
      <w:r w:rsidR="00AA1E2D" w:rsidRPr="005620AA">
        <w:t xml:space="preserve"> and Table </w:t>
      </w:r>
      <w:r w:rsidR="00941FD2" w:rsidRPr="005620AA">
        <w:t>3</w:t>
      </w:r>
      <w:r w:rsidR="00AA1E2D" w:rsidRPr="005620AA">
        <w:t>)</w:t>
      </w:r>
      <w:r w:rsidR="00877878" w:rsidRPr="005620AA">
        <w:t>,</w:t>
      </w:r>
      <w:r w:rsidRPr="005620AA">
        <w:t xml:space="preserve"> </w:t>
      </w:r>
      <w:r w:rsidR="00AA1E2D" w:rsidRPr="005620AA">
        <w:t xml:space="preserve">the </w:t>
      </w:r>
      <w:r w:rsidR="00877878" w:rsidRPr="005620AA">
        <w:t xml:space="preserve">GM </w:t>
      </w:r>
      <w:r w:rsidR="00941FD2" w:rsidRPr="005620AA">
        <w:t>wheat</w:t>
      </w:r>
      <w:r w:rsidR="00877878" w:rsidRPr="005620AA">
        <w:t xml:space="preserve"> </w:t>
      </w:r>
      <w:r w:rsidR="00AA1E2D" w:rsidRPr="005620AA">
        <w:t>lines have been</w:t>
      </w:r>
      <w:r w:rsidR="00877878" w:rsidRPr="005620AA">
        <w:t xml:space="preserve"> modified </w:t>
      </w:r>
      <w:r w:rsidR="00AA1E2D" w:rsidRPr="005620AA">
        <w:t>by the introduction</w:t>
      </w:r>
      <w:r w:rsidR="00575B1B" w:rsidRPr="005620AA">
        <w:t xml:space="preserve"> or knockout of</w:t>
      </w:r>
      <w:r w:rsidR="00AA1E2D" w:rsidRPr="005620AA">
        <w:t xml:space="preserve"> genes </w:t>
      </w:r>
      <w:r w:rsidR="00941FD2" w:rsidRPr="005620AA">
        <w:t>from eight different classes, conferring altered iron uptake, transport and bioavailability</w:t>
      </w:r>
      <w:r w:rsidR="00575B1B" w:rsidRPr="005620AA">
        <w:t xml:space="preserve">. </w:t>
      </w:r>
      <w:r w:rsidR="00AA1E2D" w:rsidRPr="005620AA">
        <w:t>The</w:t>
      </w:r>
      <w:r w:rsidR="00941FD2" w:rsidRPr="005620AA">
        <w:t>se</w:t>
      </w:r>
      <w:r w:rsidR="00AA1E2D" w:rsidRPr="005620AA">
        <w:t xml:space="preserve"> introduced </w:t>
      </w:r>
      <w:r w:rsidR="00575B1B" w:rsidRPr="005620AA">
        <w:t xml:space="preserve">or knocked out </w:t>
      </w:r>
      <w:r w:rsidR="00AA1E2D" w:rsidRPr="005620AA">
        <w:t xml:space="preserve">genes </w:t>
      </w:r>
      <w:r w:rsidR="00941FD2" w:rsidRPr="005620AA">
        <w:t>are</w:t>
      </w:r>
      <w:r w:rsidR="00AA1E2D" w:rsidRPr="005620AA">
        <w:t xml:space="preserve"> considered further as potential sources of risk.</w:t>
      </w:r>
    </w:p>
    <w:p w14:paraId="002FC335" w14:textId="77777777" w:rsidR="00982DD6" w:rsidRPr="005620AA" w:rsidRDefault="001166CC" w:rsidP="005058FC">
      <w:pPr>
        <w:pStyle w:val="RARMPPara"/>
        <w:rPr>
          <w:lang w:eastAsia="en-AU"/>
        </w:rPr>
      </w:pPr>
      <w:r w:rsidRPr="005620AA">
        <w:lastRenderedPageBreak/>
        <w:t xml:space="preserve">The GM wheat lines </w:t>
      </w:r>
      <w:r w:rsidR="00B353EC" w:rsidRPr="005620AA">
        <w:t xml:space="preserve">also </w:t>
      </w:r>
      <w:r w:rsidRPr="005620AA">
        <w:t xml:space="preserve">contain </w:t>
      </w:r>
      <w:r w:rsidR="00B94CB7" w:rsidRPr="005620AA">
        <w:t>the</w:t>
      </w:r>
      <w:r w:rsidR="00B353EC" w:rsidRPr="005620AA">
        <w:t xml:space="preserve"> </w:t>
      </w:r>
      <w:r w:rsidR="00B353EC" w:rsidRPr="005620AA">
        <w:rPr>
          <w:i/>
        </w:rPr>
        <w:t>hptII</w:t>
      </w:r>
      <w:r w:rsidR="00B94CB7" w:rsidRPr="005620AA">
        <w:rPr>
          <w:i/>
        </w:rPr>
        <w:t xml:space="preserve"> </w:t>
      </w:r>
      <w:r w:rsidR="00B94CB7" w:rsidRPr="005620AA">
        <w:t xml:space="preserve">or </w:t>
      </w:r>
      <w:r w:rsidR="00B94CB7" w:rsidRPr="005620AA">
        <w:rPr>
          <w:i/>
        </w:rPr>
        <w:t xml:space="preserve">pat </w:t>
      </w:r>
      <w:r w:rsidR="00B94CB7" w:rsidRPr="005620AA">
        <w:t xml:space="preserve">genes that were used as selectable marker genes. </w:t>
      </w:r>
      <w:r w:rsidR="00B353EC" w:rsidRPr="005620AA">
        <w:t xml:space="preserve">These genes </w:t>
      </w:r>
      <w:r w:rsidR="00B94CB7" w:rsidRPr="005620AA">
        <w:t xml:space="preserve">and their products have </w:t>
      </w:r>
      <w:r w:rsidRPr="005620AA">
        <w:t>been extensively characterised and assessed as posing negligible risk to human or animal health or to the environment by the Regulator as well as by other regulatory agencies in Australia and overseas.</w:t>
      </w:r>
      <w:r w:rsidRPr="005620AA">
        <w:rPr>
          <w:rFonts w:ascii="Calibri" w:hAnsi="Calibri"/>
        </w:rPr>
        <w:t xml:space="preserve"> Further information about </w:t>
      </w:r>
      <w:r w:rsidR="00B94CB7" w:rsidRPr="005620AA">
        <w:t>these genes can be found</w:t>
      </w:r>
      <w:r w:rsidR="00B94CB7" w:rsidRPr="005620AA">
        <w:rPr>
          <w:rFonts w:ascii="Calibri" w:hAnsi="Calibri"/>
        </w:rPr>
        <w:t xml:space="preserve"> </w:t>
      </w:r>
      <w:r w:rsidRPr="005620AA">
        <w:rPr>
          <w:rFonts w:ascii="Calibri" w:hAnsi="Calibri"/>
        </w:rPr>
        <w:t xml:space="preserve">in the document </w:t>
      </w:r>
      <w:r w:rsidRPr="005620AA">
        <w:rPr>
          <w:rFonts w:ascii="Calibri" w:hAnsi="Calibri"/>
          <w:i/>
        </w:rPr>
        <w:t>Marker genes in GM plants</w:t>
      </w:r>
      <w:r w:rsidRPr="005620AA">
        <w:rPr>
          <w:rFonts w:ascii="Calibri" w:hAnsi="Calibri"/>
        </w:rPr>
        <w:t xml:space="preserve"> available from the </w:t>
      </w:r>
      <w:hyperlink r:id="rId35" w:history="1">
        <w:r w:rsidRPr="005620AA">
          <w:rPr>
            <w:rStyle w:val="Hyperlink"/>
            <w:rFonts w:ascii="Calibri" w:hAnsi="Calibri"/>
            <w:color w:val="auto"/>
          </w:rPr>
          <w:t>Risk Assessment References page</w:t>
        </w:r>
      </w:hyperlink>
      <w:r w:rsidRPr="005620AA">
        <w:rPr>
          <w:rFonts w:ascii="Calibri" w:hAnsi="Calibri"/>
        </w:rPr>
        <w:t xml:space="preserve"> on the OGTR website.</w:t>
      </w:r>
      <w:r w:rsidR="00D55FB2" w:rsidRPr="005620AA">
        <w:rPr>
          <w:rFonts w:ascii="Calibri" w:hAnsi="Calibri"/>
        </w:rPr>
        <w:t xml:space="preserve"> </w:t>
      </w:r>
      <w:r w:rsidRPr="005620AA">
        <w:rPr>
          <w:rFonts w:ascii="Calibri" w:hAnsi="Calibri"/>
        </w:rPr>
        <w:t>As</w:t>
      </w:r>
      <w:r w:rsidRPr="005620AA">
        <w:rPr>
          <w:rFonts w:ascii="Calibri" w:hAnsi="Calibri"/>
          <w:lang w:val="en-US"/>
        </w:rPr>
        <w:t xml:space="preserve"> </w:t>
      </w:r>
      <w:r w:rsidR="00B94CB7" w:rsidRPr="005620AA">
        <w:rPr>
          <w:rFonts w:ascii="Calibri" w:hAnsi="Calibri"/>
          <w:lang w:val="en-US"/>
        </w:rPr>
        <w:t>these genes</w:t>
      </w:r>
      <w:r w:rsidR="006B3138" w:rsidRPr="005620AA">
        <w:rPr>
          <w:rFonts w:ascii="Calibri" w:hAnsi="Calibri"/>
          <w:lang w:val="en-US"/>
        </w:rPr>
        <w:t xml:space="preserve"> ha</w:t>
      </w:r>
      <w:r w:rsidR="0005778D" w:rsidRPr="005620AA">
        <w:rPr>
          <w:rFonts w:ascii="Calibri" w:hAnsi="Calibri"/>
          <w:lang w:val="en-US"/>
        </w:rPr>
        <w:t>ve</w:t>
      </w:r>
      <w:r w:rsidRPr="005620AA">
        <w:rPr>
          <w:rFonts w:ascii="Calibri" w:hAnsi="Calibri"/>
          <w:lang w:val="en-US"/>
        </w:rPr>
        <w:t xml:space="preserve"> not been found to pose a substantive risk to either people or the environment, </w:t>
      </w:r>
      <w:r w:rsidR="00B94CB7" w:rsidRPr="005620AA">
        <w:rPr>
          <w:rFonts w:ascii="Calibri" w:hAnsi="Calibri"/>
          <w:lang w:val="en-US"/>
        </w:rPr>
        <w:t>their potential effects</w:t>
      </w:r>
      <w:r w:rsidRPr="005620AA">
        <w:rPr>
          <w:rFonts w:ascii="Calibri" w:hAnsi="Calibri"/>
          <w:lang w:val="en-US"/>
        </w:rPr>
        <w:t xml:space="preserve"> will not be further considered for this application</w:t>
      </w:r>
      <w:r w:rsidRPr="005620AA">
        <w:rPr>
          <w:rFonts w:ascii="Calibri" w:hAnsi="Calibri"/>
        </w:rPr>
        <w:t>.</w:t>
      </w:r>
    </w:p>
    <w:p w14:paraId="43607968" w14:textId="77777777" w:rsidR="00911E1C" w:rsidRPr="005620AA" w:rsidRDefault="00F87817" w:rsidP="005058FC">
      <w:pPr>
        <w:pStyle w:val="RARMPPara"/>
      </w:pPr>
      <w:r w:rsidRPr="005620AA">
        <w:t xml:space="preserve">The </w:t>
      </w:r>
      <w:r w:rsidR="002D2E07" w:rsidRPr="005620AA">
        <w:t xml:space="preserve">introduced genes </w:t>
      </w:r>
      <w:r w:rsidRPr="005620AA">
        <w:t xml:space="preserve">are controlled by introduced </w:t>
      </w:r>
      <w:r w:rsidR="002D2E07" w:rsidRPr="005620AA">
        <w:t>regulatory sequences</w:t>
      </w:r>
      <w:r w:rsidRPr="005620AA">
        <w:t xml:space="preserve">. </w:t>
      </w:r>
      <w:r w:rsidR="009A6965" w:rsidRPr="005620AA">
        <w:t xml:space="preserve">These </w:t>
      </w:r>
      <w:r w:rsidR="00050B80" w:rsidRPr="005620AA">
        <w:t xml:space="preserve">are derived from </w:t>
      </w:r>
      <w:r w:rsidR="00A12EF2" w:rsidRPr="005620AA">
        <w:t>maize, rice, wheat, barley</w:t>
      </w:r>
      <w:r w:rsidR="00050B80" w:rsidRPr="005620AA">
        <w:t xml:space="preserve">, </w:t>
      </w:r>
      <w:r w:rsidR="004E23B7" w:rsidRPr="005620AA">
        <w:t>a bacterium (</w:t>
      </w:r>
      <w:r w:rsidR="004E23B7" w:rsidRPr="005620AA">
        <w:rPr>
          <w:i/>
        </w:rPr>
        <w:t>A</w:t>
      </w:r>
      <w:r w:rsidR="006029B2" w:rsidRPr="005620AA">
        <w:rPr>
          <w:i/>
        </w:rPr>
        <w:t>grobacterium</w:t>
      </w:r>
      <w:r w:rsidR="004E23B7" w:rsidRPr="005620AA">
        <w:rPr>
          <w:i/>
        </w:rPr>
        <w:t xml:space="preserve"> tumefaciens</w:t>
      </w:r>
      <w:r w:rsidR="004E23B7" w:rsidRPr="005620AA">
        <w:t>)</w:t>
      </w:r>
      <w:r w:rsidR="00050B80" w:rsidRPr="005620AA">
        <w:t xml:space="preserve"> </w:t>
      </w:r>
      <w:r w:rsidR="00C654CA" w:rsidRPr="005620AA">
        <w:t>and</w:t>
      </w:r>
      <w:r w:rsidR="00050B80" w:rsidRPr="005620AA">
        <w:t xml:space="preserve"> a plant virus (</w:t>
      </w:r>
      <w:r w:rsidR="006029B2" w:rsidRPr="005620AA">
        <w:t>Cauliflower mosaic virus</w:t>
      </w:r>
      <w:r w:rsidR="00050B80" w:rsidRPr="005620AA">
        <w:t>)</w:t>
      </w:r>
      <w:r w:rsidR="002D2E07" w:rsidRPr="005620AA">
        <w:t xml:space="preserve">. </w:t>
      </w:r>
      <w:r w:rsidR="00911E1C" w:rsidRPr="005620AA">
        <w:t xml:space="preserve">Regulatory sequences are naturally present in plants and the introduced </w:t>
      </w:r>
      <w:r w:rsidR="00A12EF2" w:rsidRPr="005620AA">
        <w:t>sequences</w:t>
      </w:r>
      <w:r w:rsidR="00911E1C" w:rsidRPr="005620AA">
        <w:t xml:space="preserve"> are expected to operate in similar ways to endogenous </w:t>
      </w:r>
      <w:r w:rsidR="00A12EF2" w:rsidRPr="005620AA">
        <w:t>sequences</w:t>
      </w:r>
      <w:r w:rsidR="00911E1C" w:rsidRPr="005620AA">
        <w:t>. The regulatory sequences are DNA that is not expressed as a protein</w:t>
      </w:r>
      <w:r w:rsidR="00A12EF2" w:rsidRPr="005620AA">
        <w:t>, so exposure is to the DNA only</w:t>
      </w:r>
      <w:r w:rsidR="00911E1C" w:rsidRPr="005620AA">
        <w:t xml:space="preserve"> and dietary DNA has no toxicity</w:t>
      </w:r>
      <w:r w:rsidR="00BF4A15" w:rsidRPr="005620AA">
        <w:t xml:space="preserve"> </w:t>
      </w:r>
      <w:r w:rsidR="00745122" w:rsidRPr="005620AA">
        <w:fldChar w:fldCharType="begin"/>
      </w:r>
      <w:r w:rsidR="00745122" w:rsidRPr="005620AA">
        <w:instrText xml:space="preserve"> ADDIN EN.CITE &lt;EndNote&gt;&lt;Cite&gt;&lt;Author&gt;Society of Toxicology&lt;/Author&gt;&lt;Year&gt;2003&lt;/Year&gt;&lt;RecNum&gt;85&lt;/RecNum&gt;&lt;DisplayText&gt;(Society of Toxicology, 2003)&lt;/DisplayText&gt;&lt;record&gt;&lt;rec-number&gt;85&lt;/rec-number&gt;&lt;foreign-keys&gt;&lt;key app="EN" db-id="rszp9rf5asr0s9ee9wcxzze00afwszpttdp2" timestamp="1544397599"&gt;85&lt;/key&gt;&lt;/foreign-keys&gt;&lt;ref-type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745122" w:rsidRPr="005620AA">
        <w:fldChar w:fldCharType="separate"/>
      </w:r>
      <w:r w:rsidR="00745122" w:rsidRPr="005620AA">
        <w:rPr>
          <w:noProof/>
        </w:rPr>
        <w:t>(Society of Toxicology, 2003)</w:t>
      </w:r>
      <w:r w:rsidR="00745122" w:rsidRPr="005620AA">
        <w:fldChar w:fldCharType="end"/>
      </w:r>
      <w:r w:rsidR="00911E1C" w:rsidRPr="005620AA">
        <w:t xml:space="preserve">. Hence, </w:t>
      </w:r>
      <w:r w:rsidR="00A12EF2" w:rsidRPr="005620AA">
        <w:t>potential harms from the</w:t>
      </w:r>
      <w:r w:rsidR="00911E1C" w:rsidRPr="005620AA">
        <w:t xml:space="preserve"> regulatory sequences will not be further assessed for this application. </w:t>
      </w:r>
    </w:p>
    <w:p w14:paraId="671E6A9D" w14:textId="77777777" w:rsidR="00B353EC" w:rsidRPr="005620AA" w:rsidRDefault="00B353EC" w:rsidP="00230963">
      <w:pPr>
        <w:pStyle w:val="Heading4"/>
        <w:tabs>
          <w:tab w:val="num" w:pos="1134"/>
        </w:tabs>
      </w:pPr>
      <w:r w:rsidRPr="005620AA">
        <w:t>Unintended effects</w:t>
      </w:r>
    </w:p>
    <w:p w14:paraId="14ECFD7A" w14:textId="45E6F085" w:rsidR="00DA52FD" w:rsidRPr="005620AA" w:rsidRDefault="00DA52FD" w:rsidP="00A1096A">
      <w:pPr>
        <w:pStyle w:val="RARMPPara"/>
        <w:rPr>
          <w:rFonts w:ascii="Calibri" w:hAnsi="Calibri"/>
        </w:rPr>
      </w:pPr>
      <w:r w:rsidRPr="005620AA">
        <w:t xml:space="preserve">The genetic modifications </w:t>
      </w:r>
      <w:r w:rsidR="004F78E6" w:rsidRPr="005620AA">
        <w:t xml:space="preserve">involving introduction of genes </w:t>
      </w:r>
      <w:r w:rsidRPr="005620AA">
        <w:t>have the potential to cause unintended effects in several ways</w:t>
      </w:r>
      <w:r w:rsidR="00911E1C" w:rsidRPr="005620AA">
        <w:t>. These include</w:t>
      </w:r>
      <w:r w:rsidRPr="005620AA">
        <w:t xml:space="preserve"> </w:t>
      </w:r>
      <w:r w:rsidR="004F78E6" w:rsidRPr="005620AA">
        <w:t xml:space="preserve">insertional effects such as </w:t>
      </w:r>
      <w:r w:rsidR="001C2F47" w:rsidRPr="005620AA">
        <w:t xml:space="preserve">interruptions, </w:t>
      </w:r>
      <w:r w:rsidR="004F78E6" w:rsidRPr="005620AA">
        <w:t xml:space="preserve">deletions, duplications or rearrangements of the genome, </w:t>
      </w:r>
      <w:r w:rsidR="001C2F47" w:rsidRPr="005620AA">
        <w:t xml:space="preserve">which can lead to </w:t>
      </w:r>
      <w:r w:rsidRPr="005620AA">
        <w:t>altered expression of endogenous genes</w:t>
      </w:r>
      <w:r w:rsidR="001C2F47" w:rsidRPr="005620AA">
        <w:t>.</w:t>
      </w:r>
      <w:r w:rsidRPr="005620AA">
        <w:t xml:space="preserve"> </w:t>
      </w:r>
      <w:r w:rsidR="001C2F47" w:rsidRPr="005620AA">
        <w:t xml:space="preserve">There could also be </w:t>
      </w:r>
      <w:r w:rsidRPr="005620AA">
        <w:rPr>
          <w:lang w:val="en"/>
        </w:rPr>
        <w:t>increased metabolic burden due to expression of the</w:t>
      </w:r>
      <w:r w:rsidR="00EA101E" w:rsidRPr="005620AA">
        <w:rPr>
          <w:lang w:val="en"/>
        </w:rPr>
        <w:t xml:space="preserve"> </w:t>
      </w:r>
      <w:r w:rsidRPr="005620AA">
        <w:rPr>
          <w:lang w:val="en"/>
        </w:rPr>
        <w:t>proteins</w:t>
      </w:r>
      <w:r w:rsidR="00EA101E" w:rsidRPr="005620AA">
        <w:rPr>
          <w:lang w:val="en"/>
        </w:rPr>
        <w:t xml:space="preserve"> encoded by the introduced genes</w:t>
      </w:r>
      <w:r w:rsidRPr="005620AA">
        <w:rPr>
          <w:lang w:val="en"/>
        </w:rPr>
        <w:t xml:space="preserve">, novel traits arising out of interactions with non-target proteins </w:t>
      </w:r>
      <w:r w:rsidRPr="005620AA">
        <w:t xml:space="preserve">and secondary effects arising from altered substrate or product levels in biochemical pathways. </w:t>
      </w:r>
      <w:r w:rsidR="004A4C0D" w:rsidRPr="005620AA">
        <w:t xml:space="preserve">However, these types of effects also occur spontaneously and in plants generated by conventional breeding </w:t>
      </w:r>
      <w:r w:rsidR="00745122" w:rsidRPr="005620AA">
        <w:fldChar w:fldCharType="begin">
          <w:fldData xml:space="preserve">PEVuZE5vdGU+PENpdGU+PEF1dGhvcj5MYWRpY3M8L0F1dGhvcj48WWVhcj4yMDE1PC9ZZWFyPjxS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</w:fldData>
        </w:fldChar>
      </w:r>
      <w:r w:rsidR="00745122" w:rsidRPr="005620AA">
        <w:instrText xml:space="preserve"> ADDIN EN.CITE </w:instrText>
      </w:r>
      <w:r w:rsidR="00745122" w:rsidRPr="005620AA">
        <w:fldChar w:fldCharType="begin">
          <w:fldData xml:space="preserve">PEVuZE5vdGU+PENpdGU+PEF1dGhvcj5MYWRpY3M8L0F1dGhvcj48WWVhcj4yMDE1PC9ZZWFyPjxS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</w:fldData>
        </w:fldChar>
      </w:r>
      <w:r w:rsidR="00745122" w:rsidRPr="005620AA">
        <w:instrText xml:space="preserve"> ADDIN EN.CITE.DATA </w:instrText>
      </w:r>
      <w:r w:rsidR="00745122" w:rsidRPr="005620AA">
        <w:fldChar w:fldCharType="end"/>
      </w:r>
      <w:r w:rsidR="00745122" w:rsidRPr="005620AA">
        <w:fldChar w:fldCharType="separate"/>
      </w:r>
      <w:r w:rsidR="00745122" w:rsidRPr="005620AA">
        <w:rPr>
          <w:noProof/>
        </w:rPr>
        <w:t>(Ladics et al., 2015; Schnell et al., 2015)</w:t>
      </w:r>
      <w:r w:rsidR="00745122" w:rsidRPr="005620AA">
        <w:fldChar w:fldCharType="end"/>
      </w:r>
      <w:r w:rsidR="001166CC" w:rsidRPr="005620AA">
        <w:t xml:space="preserve">. </w:t>
      </w:r>
      <w:r w:rsidR="004E23B7" w:rsidRPr="005620AA">
        <w:rPr>
          <w:rFonts w:ascii="Calibri" w:hAnsi="Calibri"/>
        </w:rPr>
        <w:t>Accepted conventional breeding techniques such as hybridisation, mutagenesis and somaclonal variation can have a much larger impact on the plant genome than genetic engineering</w:t>
      </w:r>
      <w:r w:rsidR="004A4C0D" w:rsidRPr="005620AA">
        <w:rPr>
          <w:rFonts w:ascii="Calibri" w:hAnsi="Calibri"/>
        </w:rPr>
        <w:t xml:space="preserve"> </w:t>
      </w:r>
      <w:r w:rsidR="00745122" w:rsidRPr="005620AA">
        <w:rPr>
          <w:rFonts w:ascii="Calibri" w:hAnsi="Calibri"/>
        </w:rPr>
        <w:fldChar w:fldCharType="begin">
          <w:fldData xml:space="preserve">PEVuZE5vdGU+PENpdGU+PEF1dGhvcj5BbmRlcnNvbjwvQXV0aG9yPjxZZWFyPjIwMTY8L1llYXI+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</w:fldData>
        </w:fldChar>
      </w:r>
      <w:r w:rsidR="00745122" w:rsidRPr="005620AA">
        <w:rPr>
          <w:rFonts w:ascii="Calibri" w:hAnsi="Calibri"/>
        </w:rPr>
        <w:instrText xml:space="preserve"> ADDIN EN.CITE </w:instrText>
      </w:r>
      <w:r w:rsidR="00745122" w:rsidRPr="005620AA">
        <w:rPr>
          <w:rFonts w:ascii="Calibri" w:hAnsi="Calibri"/>
        </w:rPr>
        <w:fldChar w:fldCharType="begin">
          <w:fldData xml:space="preserve">PEVuZE5vdGU+PENpdGU+PEF1dGhvcj5BbmRlcnNvbjwvQXV0aG9yPjxZZWFyPjIwMTY8L1llYXI+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</w:fldData>
        </w:fldChar>
      </w:r>
      <w:r w:rsidR="00745122" w:rsidRPr="005620AA">
        <w:rPr>
          <w:rFonts w:ascii="Calibri" w:hAnsi="Calibri"/>
        </w:rPr>
        <w:instrText xml:space="preserve"> ADDIN EN.CITE.DATA </w:instrText>
      </w:r>
      <w:r w:rsidR="00745122" w:rsidRPr="005620AA">
        <w:rPr>
          <w:rFonts w:ascii="Calibri" w:hAnsi="Calibri"/>
        </w:rPr>
      </w:r>
      <w:r w:rsidR="00745122" w:rsidRPr="005620AA">
        <w:rPr>
          <w:rFonts w:ascii="Calibri" w:hAnsi="Calibri"/>
        </w:rPr>
        <w:fldChar w:fldCharType="end"/>
      </w:r>
      <w:r w:rsidR="00745122" w:rsidRPr="005620AA">
        <w:rPr>
          <w:rFonts w:ascii="Calibri" w:hAnsi="Calibri"/>
        </w:rPr>
      </w:r>
      <w:r w:rsidR="00745122" w:rsidRPr="005620AA">
        <w:rPr>
          <w:rFonts w:ascii="Calibri" w:hAnsi="Calibri"/>
        </w:rPr>
        <w:fldChar w:fldCharType="separate"/>
      </w:r>
      <w:r w:rsidR="00745122" w:rsidRPr="005620AA">
        <w:rPr>
          <w:rFonts w:ascii="Calibri" w:hAnsi="Calibri"/>
          <w:noProof/>
        </w:rPr>
        <w:t>(Schnell et al., 2015; Anderson et al., 2016)</w:t>
      </w:r>
      <w:r w:rsidR="00745122" w:rsidRPr="005620AA">
        <w:rPr>
          <w:rFonts w:ascii="Calibri" w:hAnsi="Calibri"/>
        </w:rPr>
        <w:fldChar w:fldCharType="end"/>
      </w:r>
      <w:r w:rsidR="004E23B7" w:rsidRPr="005620AA">
        <w:rPr>
          <w:rFonts w:ascii="Calibri" w:hAnsi="Calibri"/>
        </w:rPr>
        <w:t xml:space="preserve">. Plants generated by conventional breeding have a long history of safe use, and there are no documented cases where conventional breeding has resulted in the production of a novel toxin or allergen in a crop </w:t>
      </w:r>
      <w:r w:rsidR="00745122" w:rsidRPr="005620AA">
        <w:rPr>
          <w:rFonts w:ascii="Calibri" w:hAnsi="Calibri"/>
        </w:rPr>
        <w:fldChar w:fldCharType="begin"/>
      </w:r>
      <w:r w:rsidR="00745122" w:rsidRPr="005620AA">
        <w:rPr>
          <w:rFonts w:ascii="Calibri" w:hAnsi="Calibri"/>
        </w:rPr>
        <w:instrText xml:space="preserve"> ADDIN EN.CITE &lt;EndNote&gt;&lt;Cite&gt;&lt;Author&gt;Steiner&lt;/Author&gt;&lt;Year&gt;2013&lt;/Year&gt;&lt;RecNum&gt;84&lt;/RecNum&gt;&lt;DisplayText&gt;(Steiner et al., 2013)&lt;/DisplayText&gt;&lt;record&gt;&lt;rec-number&gt;84&lt;/rec-number&gt;&lt;foreign-keys&gt;&lt;key app="EN" db-id="rszp9rf5asr0s9ee9wcxzze00afwszpttdp2" timestamp="1544070518"&gt;84&lt;/key&gt;&lt;/foreign-keys&gt;&lt;ref-type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45122" w:rsidRPr="005620AA">
        <w:rPr>
          <w:rFonts w:ascii="Calibri" w:hAnsi="Calibri"/>
        </w:rPr>
        <w:fldChar w:fldCharType="separate"/>
      </w:r>
      <w:r w:rsidR="00745122" w:rsidRPr="005620AA">
        <w:rPr>
          <w:rFonts w:ascii="Calibri" w:hAnsi="Calibri"/>
          <w:noProof/>
        </w:rPr>
        <w:t>(Steiner et al., 2013)</w:t>
      </w:r>
      <w:r w:rsidR="00745122" w:rsidRPr="005620AA">
        <w:rPr>
          <w:rFonts w:ascii="Calibri" w:hAnsi="Calibri"/>
        </w:rPr>
        <w:fldChar w:fldCharType="end"/>
      </w:r>
      <w:r w:rsidR="004E23B7" w:rsidRPr="005620AA">
        <w:rPr>
          <w:rFonts w:ascii="Calibri" w:hAnsi="Calibri"/>
        </w:rPr>
        <w:t xml:space="preserve">. </w:t>
      </w:r>
      <w:r w:rsidR="001166CC" w:rsidRPr="005620AA">
        <w:t xml:space="preserve">Therefore, unintended effects resulting from the process of </w:t>
      </w:r>
      <w:r w:rsidR="004A4C0D" w:rsidRPr="005620AA">
        <w:t>gene introduction</w:t>
      </w:r>
      <w:r w:rsidR="001166CC" w:rsidRPr="005620AA">
        <w:t xml:space="preserve"> will not be </w:t>
      </w:r>
      <w:r w:rsidR="004C7CE6" w:rsidRPr="005620AA">
        <w:t>further considered</w:t>
      </w:r>
      <w:r w:rsidR="001166CC" w:rsidRPr="005620AA">
        <w:t xml:space="preserve"> </w:t>
      </w:r>
      <w:r w:rsidR="004C7CE6" w:rsidRPr="005620AA">
        <w:t xml:space="preserve">for </w:t>
      </w:r>
      <w:r w:rsidR="001166CC" w:rsidRPr="005620AA">
        <w:t>this application.</w:t>
      </w:r>
    </w:p>
    <w:p w14:paraId="62C4EF22" w14:textId="7B28A7C7" w:rsidR="004C7CE6" w:rsidRPr="005620AA" w:rsidRDefault="00F83928" w:rsidP="005058FC">
      <w:pPr>
        <w:pStyle w:val="RARMPPara"/>
        <w:rPr>
          <w:rFonts w:ascii="Calibri" w:hAnsi="Calibri"/>
        </w:rPr>
      </w:pPr>
      <w:r w:rsidRPr="005620AA">
        <w:t xml:space="preserve">The genetic modifications involving </w:t>
      </w:r>
      <w:r w:rsidR="00575B1B" w:rsidRPr="005620AA">
        <w:t xml:space="preserve">knockout of genes by </w:t>
      </w:r>
      <w:r w:rsidRPr="005620AA">
        <w:t xml:space="preserve">CRISPR/Cas9 have the potential to cause </w:t>
      </w:r>
      <w:r w:rsidR="0060047F" w:rsidRPr="005620AA">
        <w:t xml:space="preserve">two classes of </w:t>
      </w:r>
      <w:r w:rsidRPr="005620AA">
        <w:t xml:space="preserve">unintended effects. </w:t>
      </w:r>
      <w:r w:rsidR="0060047F" w:rsidRPr="005620AA">
        <w:t>The first class of unintended effects are</w:t>
      </w:r>
      <w:r w:rsidRPr="005620AA">
        <w:t xml:space="preserve"> significant genomic deletions or rearrangements at the intended site of </w:t>
      </w:r>
      <w:r w:rsidR="00575B1B" w:rsidRPr="005620AA">
        <w:t xml:space="preserve">gene </w:t>
      </w:r>
      <w:r w:rsidRPr="005620AA">
        <w:t>editing</w:t>
      </w:r>
      <w:r w:rsidR="00421993" w:rsidRPr="005620AA">
        <w:t xml:space="preserve"> </w:t>
      </w:r>
      <w:r w:rsidR="002E0C94" w:rsidRPr="005620AA">
        <w:fldChar w:fldCharType="begin"/>
      </w:r>
      <w:r w:rsidR="00953D7D" w:rsidRPr="005620AA">
        <w:instrText xml:space="preserve"> ADDIN EN.CITE &lt;EndNote&gt;&lt;Cite&gt;&lt;Author&gt;Hahn&lt;/Author&gt;&lt;Year&gt;2018&lt;/Year&gt;&lt;RecNum&gt;16&lt;/RecNum&gt;&lt;DisplayText&gt;(Hahn and Nekrasov, 2018)&lt;/DisplayText&gt;&lt;record&gt;&lt;rec-number&gt;16&lt;/rec-number&gt;&lt;foreign-keys&gt;&lt;key app="EN" db-id="rszp9rf5asr0s9ee9wcxzze00afwszpttdp2" timestamp="1542781226"&gt;16&lt;/key&gt;&lt;key app="ENWeb" db-id=""&gt;0&lt;/key&gt;&lt;/foreign-keys&gt;&lt;ref-type name="Journal Article"&gt;17&lt;/ref-type&gt;&lt;contributors&gt;&lt;authors&gt;&lt;author&gt;Hahn, F.&lt;/author&gt;&lt;author&gt;Nekrasov, V.&lt;/author&gt;&lt;/authors&gt;&lt;/contributors&gt;&lt;auth-address&gt;Plant Sciences Department, Rothamsted Research, Harpenden, AL5 2JQ, UK.&amp;#xD;Plant Sciences Department, Rothamsted Research, Harpenden, AL5 2JQ, UK. vladimir.nekrasov@rothamsted.ac.uk.&lt;/auth-address&gt;&lt;titles&gt;&lt;title&gt;CRISPR/Cas precision: do we need to worry about off-targeting in plants?&lt;/title&gt;&lt;secondary-title&gt;Plant Cell Rep&lt;/secondary-title&gt;&lt;/titles&gt;&lt;periodical&gt;&lt;full-title&gt;Plant Cell Rep&lt;/full-title&gt;&lt;/periodical&gt;&lt;volume&gt;preprint&lt;/volume&gt;&lt;keywords&gt;&lt;keyword&gt;Crispr&lt;/keyword&gt;&lt;keyword&gt;Cas9&lt;/keyword&gt;&lt;keyword&gt;Genome editing&lt;/keyword&gt;&lt;keyword&gt;Off-target&lt;/keyword&gt;&lt;keyword&gt;Plant&lt;/keyword&gt;&lt;/keywords&gt;&lt;dates&gt;&lt;year&gt;2018&lt;/year&gt;&lt;pub-dates&gt;&lt;date&gt;Nov 13&lt;/date&gt;&lt;/pub-dates&gt;&lt;/dates&gt;&lt;isbn&gt;1432-203X (Electronic)&amp;#xD;0721-7714 (Linking)&lt;/isbn&gt;&lt;accession-num&gt;30426198&lt;/accession-num&gt;&lt;urls&gt;&lt;related-urls&gt;&lt;url&gt;https://www.ncbi.nlm.nih.gov/pubmed/30426198&lt;/url&gt;&lt;/related-urls&gt;&lt;/urls&gt;&lt;electronic-resource-num&gt;10.1007/s00299-018-2355-9&lt;/electronic-resource-num&gt;&lt;/record&gt;&lt;/Cite&gt;&lt;/EndNote&gt;</w:instrText>
      </w:r>
      <w:r w:rsidR="002E0C94" w:rsidRPr="005620AA">
        <w:fldChar w:fldCharType="separate"/>
      </w:r>
      <w:r w:rsidR="002E0C94" w:rsidRPr="005620AA">
        <w:rPr>
          <w:noProof/>
        </w:rPr>
        <w:t>(Hahn and Nekrasov, 2018)</w:t>
      </w:r>
      <w:r w:rsidR="002E0C94" w:rsidRPr="005620AA">
        <w:fldChar w:fldCharType="end"/>
      </w:r>
      <w:r w:rsidR="00E65299" w:rsidRPr="005620AA">
        <w:t>, leading to altered expression of endogenous genes</w:t>
      </w:r>
      <w:r w:rsidR="0060047F" w:rsidRPr="005620AA">
        <w:t xml:space="preserve">.  </w:t>
      </w:r>
      <w:r w:rsidR="00421993" w:rsidRPr="005620AA">
        <w:t xml:space="preserve">The applicant will use CRISPR/Cas to </w:t>
      </w:r>
      <w:r w:rsidR="0060047F" w:rsidRPr="005620AA">
        <w:t xml:space="preserve">generate </w:t>
      </w:r>
      <w:r w:rsidR="00421993" w:rsidRPr="005620AA">
        <w:t xml:space="preserve">double-stranded breaks in DNA sequences that will be </w:t>
      </w:r>
      <w:r w:rsidR="0060047F" w:rsidRPr="005620AA">
        <w:t>randomly</w:t>
      </w:r>
      <w:r w:rsidR="00421993" w:rsidRPr="005620AA">
        <w:t xml:space="preserve"> repaired by non-homologous end joining</w:t>
      </w:r>
      <w:r w:rsidR="0060047F" w:rsidRPr="005620AA">
        <w:t xml:space="preserve"> (NHEJ)</w:t>
      </w:r>
      <w:r w:rsidR="00421993" w:rsidRPr="005620AA">
        <w:t xml:space="preserve">. </w:t>
      </w:r>
      <w:r w:rsidR="0060047F" w:rsidRPr="005620AA">
        <w:t>The conventional plant breeding technique of mutagenesis also generates double-strand breaks repaired by NHEJ, and can also produce significant genomic deletions or rearrangement</w:t>
      </w:r>
      <w:r w:rsidR="00E65299" w:rsidRPr="005620AA">
        <w:t xml:space="preserve">s </w:t>
      </w:r>
      <w:r w:rsidR="002E0C94" w:rsidRPr="005620AA">
        <w:fldChar w:fldCharType="begin">
          <w:fldData xml:space="preserve">PEVuZE5vdGU+PENpdGU+PEF1dGhvcj5TaGlybGV5PC9BdXRob3I+PFllYXI+MTk5MjwvWWVhcj48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</w:fldData>
        </w:fldChar>
      </w:r>
      <w:r w:rsidR="002E0C94" w:rsidRPr="005620AA">
        <w:instrText xml:space="preserve"> ADDIN EN.CITE </w:instrText>
      </w:r>
      <w:r w:rsidR="002E0C94" w:rsidRPr="005620AA">
        <w:fldChar w:fldCharType="begin">
          <w:fldData xml:space="preserve">PEVuZE5vdGU+PENpdGU+PEF1dGhvcj5TaGlybGV5PC9BdXRob3I+PFllYXI+MTk5MjwvWWVhcj48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</w:fldData>
        </w:fldChar>
      </w:r>
      <w:r w:rsidR="002E0C94" w:rsidRPr="005620AA">
        <w:instrText xml:space="preserve"> ADDIN EN.CITE.DATA </w:instrText>
      </w:r>
      <w:r w:rsidR="002E0C94" w:rsidRPr="005620AA">
        <w:fldChar w:fldCharType="end"/>
      </w:r>
      <w:r w:rsidR="002E0C94" w:rsidRPr="005620AA">
        <w:fldChar w:fldCharType="separate"/>
      </w:r>
      <w:r w:rsidR="002E0C94" w:rsidRPr="005620AA">
        <w:rPr>
          <w:noProof/>
        </w:rPr>
        <w:t>(Shirley et al., 1992)</w:t>
      </w:r>
      <w:r w:rsidR="002E0C94" w:rsidRPr="005620AA">
        <w:fldChar w:fldCharType="end"/>
      </w:r>
      <w:r w:rsidR="0060047F" w:rsidRPr="005620AA">
        <w:t xml:space="preserve">. </w:t>
      </w:r>
      <w:r w:rsidR="00B944F3">
        <w:t>As</w:t>
      </w:r>
      <w:r w:rsidR="0060047F" w:rsidRPr="005620AA">
        <w:t xml:space="preserve"> discussed in the previous paragraph, conventional breeding using mutagenesis </w:t>
      </w:r>
      <w:r w:rsidR="00E65299" w:rsidRPr="005620AA">
        <w:t>has a long history of safe use</w:t>
      </w:r>
      <w:r w:rsidR="0060047F" w:rsidRPr="005620AA">
        <w:t>. The second class of unintended effects is off-target</w:t>
      </w:r>
      <w:r w:rsidR="00E65299" w:rsidRPr="005620AA">
        <w:t xml:space="preserve"> gene editing, leading to inadvertent knockout of </w:t>
      </w:r>
      <w:r w:rsidR="00575B1B" w:rsidRPr="005620AA">
        <w:t xml:space="preserve">additional </w:t>
      </w:r>
      <w:r w:rsidR="00E65299" w:rsidRPr="005620AA">
        <w:t>genes</w:t>
      </w:r>
      <w:r w:rsidR="00F2310D" w:rsidRPr="005620AA">
        <w:t xml:space="preserve"> with sequences that nearly match the intended site of gene editing</w:t>
      </w:r>
      <w:r w:rsidR="00E65299" w:rsidRPr="005620AA">
        <w:t>.</w:t>
      </w:r>
      <w:r w:rsidR="0060047F" w:rsidRPr="005620AA">
        <w:t xml:space="preserve"> </w:t>
      </w:r>
      <w:r w:rsidRPr="005620AA">
        <w:t xml:space="preserve">Off-target </w:t>
      </w:r>
      <w:r w:rsidR="00E65299" w:rsidRPr="005620AA">
        <w:t xml:space="preserve">CRISPR/Cas9 </w:t>
      </w:r>
      <w:r w:rsidRPr="005620AA">
        <w:t xml:space="preserve">gene editing </w:t>
      </w:r>
      <w:r w:rsidR="00E65299" w:rsidRPr="005620AA">
        <w:t>is rare</w:t>
      </w:r>
      <w:r w:rsidRPr="005620AA">
        <w:t xml:space="preserve"> in plants </w:t>
      </w:r>
      <w:r w:rsidRPr="005620AA">
        <w:fldChar w:fldCharType="begin">
          <w:fldData xml:space="preserve">PEVuZE5vdGU+PENpdGU+PEF1dGhvcj5IYWhuPC9BdXRob3I+PFllYXI+MjAxODwvWWVhcj48UmVj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</w:fldData>
        </w:fldChar>
      </w:r>
      <w:r w:rsidR="00953D7D" w:rsidRPr="005620AA">
        <w:instrText xml:space="preserve"> ADDIN EN.CITE </w:instrText>
      </w:r>
      <w:r w:rsidR="00953D7D" w:rsidRPr="005620AA">
        <w:fldChar w:fldCharType="begin">
          <w:fldData xml:space="preserve">PEVuZE5vdGU+PENpdGU+PEF1dGhvcj5IYWhuPC9BdXRob3I+PFllYXI+MjAxODwvWWVhcj48UmVj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</w:fldData>
        </w:fldChar>
      </w:r>
      <w:r w:rsidR="00953D7D" w:rsidRPr="005620AA">
        <w:instrText xml:space="preserve"> ADDIN EN.CITE.DATA </w:instrText>
      </w:r>
      <w:r w:rsidR="00953D7D" w:rsidRPr="005620AA">
        <w:fldChar w:fldCharType="end"/>
      </w:r>
      <w:r w:rsidRPr="005620AA">
        <w:fldChar w:fldCharType="separate"/>
      </w:r>
      <w:r w:rsidRPr="005620AA">
        <w:rPr>
          <w:noProof/>
        </w:rPr>
        <w:t>(Hahn and Nekrasov, 2018; Soyars et al., 2018)</w:t>
      </w:r>
      <w:r w:rsidRPr="005620AA">
        <w:fldChar w:fldCharType="end"/>
      </w:r>
      <w:r w:rsidRPr="005620AA">
        <w:t xml:space="preserve">. </w:t>
      </w:r>
      <w:r w:rsidR="0060047F" w:rsidRPr="005620AA">
        <w:t xml:space="preserve">It is also noted that all </w:t>
      </w:r>
      <w:r w:rsidR="00E65299" w:rsidRPr="005620AA">
        <w:t xml:space="preserve">DNA breaks </w:t>
      </w:r>
      <w:r w:rsidR="00E65299" w:rsidRPr="005620AA">
        <w:lastRenderedPageBreak/>
        <w:t xml:space="preserve">generated by conventional mutagenesis are untargeted. Therefore, unintended effects arising from genome editing will not be further assessed for this application. </w:t>
      </w:r>
    </w:p>
    <w:p w14:paraId="3816E5EF" w14:textId="77777777" w:rsidR="00E37D96" w:rsidRPr="005620AA" w:rsidRDefault="00E37D96" w:rsidP="00D4366D">
      <w:pPr>
        <w:pStyle w:val="Heading3"/>
      </w:pPr>
      <w:bookmarkStart w:id="83" w:name="_Toc453825258"/>
      <w:bookmarkStart w:id="84" w:name="_Toc5962943"/>
      <w:r w:rsidRPr="005620AA">
        <w:t>Causal pathway</w:t>
      </w:r>
      <w:bookmarkEnd w:id="83"/>
      <w:bookmarkEnd w:id="84"/>
    </w:p>
    <w:p w14:paraId="617FE1F5" w14:textId="77777777" w:rsidR="00523EDF" w:rsidRPr="005620AA" w:rsidRDefault="00523EDF" w:rsidP="00A1096A">
      <w:pPr>
        <w:pStyle w:val="RARMPPara"/>
      </w:pPr>
      <w:r w:rsidRPr="005620AA">
        <w:t>The following factors are taken into account when postulating plausible causal pathways to potential harm:</w:t>
      </w:r>
    </w:p>
    <w:p w14:paraId="020C4F92" w14:textId="77777777" w:rsidR="008B7F4A" w:rsidRPr="005620AA" w:rsidRDefault="008B7F4A" w:rsidP="008B7F4A">
      <w:pPr>
        <w:pStyle w:val="Bullet"/>
      </w:pPr>
      <w:r w:rsidRPr="005620AA">
        <w:t>routes of exposure to the GMOs, the introduced gene(s) and gene product(s)</w:t>
      </w:r>
    </w:p>
    <w:p w14:paraId="2D55462B" w14:textId="77777777" w:rsidR="008B7F4A" w:rsidRPr="005620AA" w:rsidRDefault="008B7F4A" w:rsidP="008B7F4A">
      <w:pPr>
        <w:pStyle w:val="Bullet"/>
      </w:pPr>
      <w:r w:rsidRPr="005620AA">
        <w:t>potential exposure to the introduced gene(s) and gene product(s) from other sources in the environment</w:t>
      </w:r>
    </w:p>
    <w:p w14:paraId="3B71A6F5" w14:textId="77777777" w:rsidR="008B7F4A" w:rsidRPr="005620AA" w:rsidRDefault="008B7F4A" w:rsidP="008B7F4A">
      <w:pPr>
        <w:pStyle w:val="Bullet"/>
      </w:pPr>
      <w:r w:rsidRPr="005620AA">
        <w:t>the environment at the site(s) of release</w:t>
      </w:r>
    </w:p>
    <w:p w14:paraId="121ECC7D" w14:textId="77777777" w:rsidR="008B7F4A" w:rsidRPr="005620AA" w:rsidRDefault="008B7F4A" w:rsidP="008B7F4A">
      <w:pPr>
        <w:pStyle w:val="Bullet"/>
      </w:pPr>
      <w:r w:rsidRPr="005620AA">
        <w:t>agronomic management practices for the GMOs</w:t>
      </w:r>
    </w:p>
    <w:p w14:paraId="429795D3" w14:textId="77777777" w:rsidR="008B7F4A" w:rsidRPr="005620AA" w:rsidRDefault="008B7F4A" w:rsidP="008B7F4A">
      <w:pPr>
        <w:pStyle w:val="Bullet"/>
      </w:pPr>
      <w:r w:rsidRPr="005620AA">
        <w:t>spread and persistence of the GM</w:t>
      </w:r>
      <w:r w:rsidR="005627CA" w:rsidRPr="005620AA">
        <w:t>Os</w:t>
      </w:r>
      <w:r w:rsidRPr="005620AA">
        <w:t xml:space="preserve"> (e.g. reproductive characteristics, dispersal pathways and establishment potential)</w:t>
      </w:r>
    </w:p>
    <w:p w14:paraId="4C5BA541" w14:textId="77777777" w:rsidR="008B7F4A" w:rsidRPr="005620AA" w:rsidRDefault="008B7F4A" w:rsidP="008B7F4A">
      <w:pPr>
        <w:pStyle w:val="Bullet"/>
      </w:pPr>
      <w:r w:rsidRPr="005620AA">
        <w:t>tolerance to abiotic conditions (e.g. climate, soil and rainfall patterns)</w:t>
      </w:r>
    </w:p>
    <w:p w14:paraId="72DF9423" w14:textId="77777777" w:rsidR="008B7F4A" w:rsidRPr="005620AA" w:rsidRDefault="008B7F4A" w:rsidP="008B7F4A">
      <w:pPr>
        <w:pStyle w:val="Bullet"/>
      </w:pPr>
      <w:r w:rsidRPr="005620AA">
        <w:t>tolerance to biotic stressors (e.g. pest, pathogens and weeds)</w:t>
      </w:r>
    </w:p>
    <w:p w14:paraId="064307A4" w14:textId="77777777" w:rsidR="008B7F4A" w:rsidRPr="005620AA" w:rsidRDefault="008B7F4A" w:rsidP="008B7F4A">
      <w:pPr>
        <w:pStyle w:val="Bullet"/>
      </w:pPr>
      <w:r w:rsidRPr="005620AA">
        <w:t>tolerance to cultivation management practices</w:t>
      </w:r>
    </w:p>
    <w:p w14:paraId="5488DB0B" w14:textId="77777777" w:rsidR="008B7F4A" w:rsidRPr="005620AA" w:rsidRDefault="008B7F4A" w:rsidP="008B7F4A">
      <w:pPr>
        <w:pStyle w:val="Bullet"/>
      </w:pPr>
      <w:r w:rsidRPr="005620AA">
        <w:t>gene transfer to sexually compatible organism</w:t>
      </w:r>
      <w:r w:rsidR="005627CA" w:rsidRPr="005620AA">
        <w:t>s</w:t>
      </w:r>
    </w:p>
    <w:p w14:paraId="2148253E" w14:textId="77777777" w:rsidR="008B7F4A" w:rsidRPr="005620AA" w:rsidRDefault="008B7F4A" w:rsidP="008B7F4A">
      <w:pPr>
        <w:pStyle w:val="Bullet"/>
      </w:pPr>
      <w:r w:rsidRPr="005620AA">
        <w:t>gene trans</w:t>
      </w:r>
      <w:r w:rsidR="00276AB3" w:rsidRPr="005620AA">
        <w:t>fer by horizontal gene transfer</w:t>
      </w:r>
    </w:p>
    <w:p w14:paraId="67C972BE" w14:textId="77777777" w:rsidR="008B7F4A" w:rsidRPr="005620AA" w:rsidRDefault="008B7F4A" w:rsidP="008B7F4A">
      <w:pPr>
        <w:pStyle w:val="Bullet"/>
      </w:pPr>
      <w:r w:rsidRPr="005620AA">
        <w:t>unauthorised activities.</w:t>
      </w:r>
    </w:p>
    <w:p w14:paraId="3643DE35" w14:textId="77777777" w:rsidR="0075509A" w:rsidRPr="005620AA" w:rsidRDefault="008B7F4A" w:rsidP="00A1096A">
      <w:pPr>
        <w:pStyle w:val="RARMPPara"/>
      </w:pPr>
      <w:r w:rsidRPr="005620AA">
        <w:t xml:space="preserve">Although all of these factors are taken into account, some </w:t>
      </w:r>
      <w:r w:rsidR="006029B2" w:rsidRPr="005620AA">
        <w:t xml:space="preserve">are not included in risk scenarios </w:t>
      </w:r>
      <w:r w:rsidR="005627CA" w:rsidRPr="005620AA">
        <w:t>because they have been considered in previous RARMPs</w:t>
      </w:r>
      <w:r w:rsidRPr="005620AA">
        <w:t>.</w:t>
      </w:r>
    </w:p>
    <w:p w14:paraId="64B06268" w14:textId="527434C7" w:rsidR="00A66C3A" w:rsidRPr="005620AA" w:rsidRDefault="0012103D" w:rsidP="005058FC">
      <w:pPr>
        <w:pStyle w:val="RARMPPara"/>
      </w:pPr>
      <w:r w:rsidRPr="005620AA">
        <w:t xml:space="preserve">The potential for horizontal gene transfer (HGT) from GMOs to species that are not sexually compatible, and any possible adverse outcomes, have been reviewed in the literature </w:t>
      </w:r>
      <w:r w:rsidR="002E0C94" w:rsidRPr="005620AA">
        <w:fldChar w:fldCharType="begin">
          <w:fldData xml:space="preserve">PEVuZE5vdGU+PENpdGU+PEF1dGhvcj5LZWVzZTwvQXV0aG9yPjxZZWFyPjIwMDg8L1llYXI+PFJl
Y051bT45MDwvUmVjTnVtPjxEaXNwbGF5VGV4dD4oS2Vlc2UsIDIwMDgpPC9EaXNwbGF5VGV4dD48
cmVjb3JkPjxyZWMtbnVtYmVyPjkwPC9yZWMtbnVtYmVyPjxmb3JlaWduLWtleXM+PGtleSBhcHA9
IkVOIiBkYi1pZD0icnN6cDlyZjVhc3IwczllZTl3Y3h6emUwMGFmd3N6cHR0ZHAyIiB0aW1lc3Rh
bXA9IjE1NDQ0MTEwMjMiPjkwPC9rZXk+PC9mb3JlaWduLWtleXM+PHJlZi10eXBlIG5hbWU9Ikpv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rsidR="002E0C94" w:rsidRPr="005620AA">
        <w:instrText xml:space="preserve"> ADDIN EN.CITE </w:instrText>
      </w:r>
      <w:r w:rsidR="002E0C94" w:rsidRPr="005620AA">
        <w:fldChar w:fldCharType="begin">
          <w:fldData xml:space="preserve">PEVuZE5vdGU+PENpdGU+PEF1dGhvcj5LZWVzZTwvQXV0aG9yPjxZZWFyPjIwMDg8L1llYXI+PFJl
Y051bT45MDwvUmVjTnVtPjxEaXNwbGF5VGV4dD4oS2Vlc2UsIDIwMDgpPC9EaXNwbGF5VGV4dD48
cmVjb3JkPjxyZWMtbnVtYmVyPjkwPC9yZWMtbnVtYmVyPjxmb3JlaWduLWtleXM+PGtleSBhcHA9
IkVOIiBkYi1pZD0icnN6cDlyZjVhc3IwczllZTl3Y3h6emUwMGFmd3N6cHR0ZHAyIiB0aW1lc3Rh
bXA9IjE1NDQ0MTEwMjMiPjkwPC9rZXk+PC9mb3JlaWduLWtleXM+PHJlZi10eXBlIG5hbWU9Ikpv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rsidR="002E0C94" w:rsidRPr="005620AA">
        <w:instrText xml:space="preserve"> ADDIN EN.CITE.DATA </w:instrText>
      </w:r>
      <w:r w:rsidR="002E0C94" w:rsidRPr="005620AA">
        <w:fldChar w:fldCharType="end"/>
      </w:r>
      <w:r w:rsidR="002E0C94" w:rsidRPr="005620AA">
        <w:fldChar w:fldCharType="separate"/>
      </w:r>
      <w:r w:rsidR="002E0C94" w:rsidRPr="005620AA">
        <w:rPr>
          <w:noProof/>
        </w:rPr>
        <w:t>(Keese, 2008)</w:t>
      </w:r>
      <w:r w:rsidR="002E0C94" w:rsidRPr="005620AA">
        <w:fldChar w:fldCharType="end"/>
      </w:r>
      <w:r w:rsidRPr="005620AA">
        <w:t xml:space="preserve"> and assessed in many previous RARMPs. </w:t>
      </w:r>
      <w:r w:rsidR="00627A58" w:rsidRPr="005620AA">
        <w:t xml:space="preserve">For instance, </w:t>
      </w:r>
      <w:r w:rsidRPr="005620AA">
        <w:t xml:space="preserve">HGT was considered in the RARMP for </w:t>
      </w:r>
      <w:hyperlink r:id="rId36" w:history="1">
        <w:r w:rsidRPr="005620AA">
          <w:rPr>
            <w:rStyle w:val="Hyperlink"/>
            <w:color w:val="auto"/>
          </w:rPr>
          <w:t>DIR 108</w:t>
        </w:r>
      </w:hyperlink>
      <w:r w:rsidRPr="005620AA">
        <w:t>. Although the DIR 108 RARMP is for GM canola, the HGT considerations are the same for the current RARMP: plant HGT events rarely occur and the wild-type gene sequences or homologues are already present in the environment and available for transfer via demonstrated natural mechanisms.  Therefore, no substantive risk was identified in previous assessments and HGT will not be further considered for this application.</w:t>
      </w:r>
    </w:p>
    <w:p w14:paraId="5DBC10BD" w14:textId="77777777" w:rsidR="00A66C3A" w:rsidRPr="005620AA" w:rsidRDefault="0012103D" w:rsidP="00FD7AF2">
      <w:pPr>
        <w:pStyle w:val="RARMPPara"/>
      </w:pPr>
      <w:r w:rsidRPr="005620AA">
        <w:t xml:space="preserve">The potential for unauthorised activities to lead to an adverse outcome has been considered in many previous RARMPs, most recently in the RARMP for </w:t>
      </w:r>
      <w:hyperlink r:id="rId37" w:history="1">
        <w:r w:rsidRPr="005620AA">
          <w:rPr>
            <w:rStyle w:val="Hyperlink"/>
            <w:color w:val="auto"/>
          </w:rPr>
          <w:t>DIR 117</w:t>
        </w:r>
      </w:hyperlink>
      <w:r w:rsidRPr="005620AA">
        <w:t>. In previous assessments of unauthorised activities, no substantive risk was identified. 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12DAFE27" w14:textId="77777777" w:rsidR="00E37D96" w:rsidRPr="005620AA" w:rsidRDefault="00E37D96" w:rsidP="00D4366D">
      <w:pPr>
        <w:pStyle w:val="Heading3"/>
      </w:pPr>
      <w:bookmarkStart w:id="85" w:name="_Toc453825264"/>
      <w:bookmarkStart w:id="86" w:name="_Toc5962944"/>
      <w:r w:rsidRPr="005620AA">
        <w:t>Potential harm</w:t>
      </w:r>
      <w:bookmarkEnd w:id="85"/>
      <w:bookmarkEnd w:id="86"/>
    </w:p>
    <w:p w14:paraId="7654C953" w14:textId="77777777" w:rsidR="00AC6FFD" w:rsidRPr="005620AA" w:rsidRDefault="00AC6FFD" w:rsidP="00A1096A">
      <w:pPr>
        <w:pStyle w:val="RARMPPara"/>
      </w:pPr>
      <w:r w:rsidRPr="005620AA">
        <w:t xml:space="preserve">Potential harms from GM plants </w:t>
      </w:r>
      <w:r w:rsidR="007F255F" w:rsidRPr="005620AA">
        <w:t xml:space="preserve">are based on those used to assess risk from weeds </w:t>
      </w:r>
      <w:r w:rsidR="002E0C94" w:rsidRPr="005620AA">
        <w:fldChar w:fldCharType="begin">
          <w:fldData xml:space="preserve">PEVuZE5vdGU+PENpdGU+PEF1dGhvcj5LZWVzZTwvQXV0aG9yPjxZZWFyPjIwMTQ8L1llYXI+PFJl
Y051bT44MjwvUmVjTnVtPjxEaXNwbGF5VGV4dD4oVmlydHVlLCAyMDA4OyBLZWVzZSBldCBhbC4s
IDIwMTQpPC9EaXNwbGF5VGV4dD48cmVjb3JkPjxyZWMtbnVtYmVyPjgyPC9yZWMtbnVtYmVyPjxm
b3JlaWduLWtleXM+PGtleSBhcHA9IkVOIiBkYi1pZD0icnN6cDlyZjVhc3IwczllZTl3Y3h6emUw
MGFmd3N6cHR0ZHAyIiB0aW1lc3RhbXA9IjE1NDQwNTc3MTIiPjgyPC9rZXk+PC9mb3JlaWduLWtl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cj5WaXJ0dWU8L0F1dGhvcj48WWVhcj4yMDA4PC9ZZWFyPjxSZWNOdW0+OTE8L1JlY051bT48cmVj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</w:fldData>
        </w:fldChar>
      </w:r>
      <w:r w:rsidR="002E0C94" w:rsidRPr="005620AA">
        <w:instrText xml:space="preserve"> ADDIN EN.CITE </w:instrText>
      </w:r>
      <w:r w:rsidR="002E0C94" w:rsidRPr="005620AA">
        <w:fldChar w:fldCharType="begin">
          <w:fldData xml:space="preserve">PEVuZE5vdGU+PENpdGU+PEF1dGhvcj5LZWVzZTwvQXV0aG9yPjxZZWFyPjIwMTQ8L1llYXI+PFJl
Y051bT44MjwvUmVjTnVtPjxEaXNwbGF5VGV4dD4oVmlydHVlLCAyMDA4OyBLZWVzZSBldCBhbC4s
IDIwMTQpPC9EaXNwbGF5VGV4dD48cmVjb3JkPjxyZWMtbnVtYmVyPjgyPC9yZWMtbnVtYmVyPjxm
b3JlaWduLWtleXM+PGtleSBhcHA9IkVOIiBkYi1pZD0icnN6cDlyZjVhc3IwczllZTl3Y3h6emUw
MGFmd3N6cHR0ZHAyIiB0aW1lc3RhbXA9IjE1NDQwNTc3MTIiPjgyPC9rZXk+PC9mb3JlaWduLWtl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cj5WaXJ0dWU8L0F1dGhvcj48WWVhcj4yMDA4PC9ZZWFyPjxSZWNOdW0+OTE8L1JlY051bT48cmVj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</w:fldData>
        </w:fldChar>
      </w:r>
      <w:r w:rsidR="002E0C94" w:rsidRPr="005620AA">
        <w:instrText xml:space="preserve"> ADDIN EN.CITE.DATA </w:instrText>
      </w:r>
      <w:r w:rsidR="002E0C94" w:rsidRPr="005620AA">
        <w:fldChar w:fldCharType="end"/>
      </w:r>
      <w:r w:rsidR="002E0C94" w:rsidRPr="005620AA">
        <w:fldChar w:fldCharType="separate"/>
      </w:r>
      <w:r w:rsidR="002E0C94" w:rsidRPr="005620AA">
        <w:rPr>
          <w:noProof/>
        </w:rPr>
        <w:t>(Virtue, 2008; Keese et al., 2014)</w:t>
      </w:r>
      <w:r w:rsidR="002E0C94" w:rsidRPr="005620AA">
        <w:fldChar w:fldCharType="end"/>
      </w:r>
      <w:r w:rsidR="007F255F" w:rsidRPr="005620AA">
        <w:t xml:space="preserve"> including</w:t>
      </w:r>
      <w:r w:rsidR="002E0C94" w:rsidRPr="005620AA">
        <w:t>:</w:t>
      </w:r>
      <w:r w:rsidR="007F255F" w:rsidRPr="005620AA">
        <w:t xml:space="preserve"> </w:t>
      </w:r>
    </w:p>
    <w:p w14:paraId="2DBC66F8" w14:textId="77777777" w:rsidR="002E422D" w:rsidRPr="005620AA" w:rsidRDefault="002E422D" w:rsidP="002E422D">
      <w:pPr>
        <w:pStyle w:val="Bullet"/>
      </w:pPr>
      <w:r w:rsidRPr="005620AA">
        <w:t>harm to the health of people or desirable organisms, including toxicity/allergenicity</w:t>
      </w:r>
    </w:p>
    <w:p w14:paraId="2FC70EA3" w14:textId="77777777" w:rsidR="002E422D" w:rsidRPr="005620AA" w:rsidRDefault="002E422D" w:rsidP="002E422D">
      <w:pPr>
        <w:pStyle w:val="Bullet"/>
      </w:pPr>
      <w:r w:rsidRPr="005620AA">
        <w:t>reduced biodiversity through harm to other organisms or ecosystems</w:t>
      </w:r>
    </w:p>
    <w:p w14:paraId="02895531" w14:textId="77777777" w:rsidR="006029B2" w:rsidRPr="005620AA" w:rsidRDefault="002E422D" w:rsidP="002E422D">
      <w:pPr>
        <w:pStyle w:val="Bullet"/>
      </w:pPr>
      <w:r w:rsidRPr="005620AA">
        <w:lastRenderedPageBreak/>
        <w:t>reduced establishment</w:t>
      </w:r>
      <w:r w:rsidR="006029B2" w:rsidRPr="005620AA">
        <w:t xml:space="preserve"> or yield</w:t>
      </w:r>
      <w:r w:rsidRPr="005620AA">
        <w:t xml:space="preserve"> of desirable plants</w:t>
      </w:r>
    </w:p>
    <w:p w14:paraId="6995E156" w14:textId="77777777" w:rsidR="002E422D" w:rsidRPr="005620AA" w:rsidRDefault="002E422D" w:rsidP="002E422D">
      <w:pPr>
        <w:pStyle w:val="Bullet"/>
      </w:pPr>
      <w:r w:rsidRPr="005620AA">
        <w:t>reduced produc</w:t>
      </w:r>
      <w:r w:rsidR="007F255F" w:rsidRPr="005620AA">
        <w:t>ts or services from the land use</w:t>
      </w:r>
    </w:p>
    <w:p w14:paraId="35F2845A" w14:textId="77777777" w:rsidR="002E422D" w:rsidRPr="005620AA" w:rsidRDefault="002E422D" w:rsidP="002E422D">
      <w:pPr>
        <w:pStyle w:val="Bullet"/>
      </w:pPr>
      <w:r w:rsidRPr="005620AA">
        <w:t>restricted movement of people, animals, vehicles, machinery and/or water</w:t>
      </w:r>
    </w:p>
    <w:p w14:paraId="33CC2E96" w14:textId="77777777" w:rsidR="002E422D" w:rsidRPr="005620AA" w:rsidRDefault="002E422D" w:rsidP="002E422D">
      <w:pPr>
        <w:pStyle w:val="Bullet"/>
      </w:pPr>
      <w:r w:rsidRPr="005620AA">
        <w:t>reduced quality of the biotic environment (e.g. providing food or shelter for pests or pathogens) or abiotic environment (e.g. negative effects on fire regimes, nutrient levels, soil salinity, soil stability or soil water table).</w:t>
      </w:r>
    </w:p>
    <w:p w14:paraId="3B240BAE" w14:textId="77777777" w:rsidR="002E422D" w:rsidRPr="005620AA" w:rsidRDefault="002E422D" w:rsidP="00A1096A">
      <w:pPr>
        <w:pStyle w:val="RARMPPara"/>
      </w:pPr>
      <w:r w:rsidRPr="005620AA">
        <w:t xml:space="preserve">Judgements of what is considered harm depend on the management objectives of the land </w:t>
      </w:r>
      <w:r w:rsidR="001C260E" w:rsidRPr="005620AA">
        <w:t>where</w:t>
      </w:r>
      <w:r w:rsidR="00801966" w:rsidRPr="005620AA">
        <w:t xml:space="preserve"> </w:t>
      </w:r>
      <w:r w:rsidR="001C260E" w:rsidRPr="005620AA">
        <w:t>the GM plant may be present</w:t>
      </w:r>
      <w:r w:rsidRPr="005620AA">
        <w:t>. A plant species may have different weed risk potential in different land uses such as dryland cropping or nature conservation.</w:t>
      </w:r>
    </w:p>
    <w:p w14:paraId="70E0EE38" w14:textId="77777777" w:rsidR="00E37D96" w:rsidRPr="005620AA" w:rsidRDefault="00E37D96" w:rsidP="00D4366D">
      <w:pPr>
        <w:pStyle w:val="Heading3"/>
      </w:pPr>
      <w:bookmarkStart w:id="87" w:name="_Toc453825266"/>
      <w:bookmarkStart w:id="88" w:name="_Toc5962945"/>
      <w:r w:rsidRPr="005620AA">
        <w:t>Postulated risk scenarios</w:t>
      </w:r>
      <w:bookmarkEnd w:id="87"/>
      <w:bookmarkEnd w:id="88"/>
    </w:p>
    <w:p w14:paraId="001FDCA6" w14:textId="12EECF5A" w:rsidR="002E422D" w:rsidRPr="005620AA" w:rsidRDefault="00905D79" w:rsidP="00910B7F">
      <w:pPr>
        <w:pStyle w:val="RARMPPara"/>
      </w:pPr>
      <w:r w:rsidRPr="005620AA">
        <w:t xml:space="preserve">Five </w:t>
      </w:r>
      <w:r w:rsidR="00AC6FFD" w:rsidRPr="005620AA">
        <w:t xml:space="preserve">risk scenarios were postulated and screened to identify </w:t>
      </w:r>
      <w:r w:rsidR="00A5513F" w:rsidRPr="005620AA">
        <w:t xml:space="preserve">any </w:t>
      </w:r>
      <w:r w:rsidR="00AC6FFD" w:rsidRPr="005620AA">
        <w:t>substantive risk</w:t>
      </w:r>
      <w:r w:rsidR="00A5513F" w:rsidRPr="005620AA">
        <w:t>s</w:t>
      </w:r>
      <w:r w:rsidR="00AC6FFD" w:rsidRPr="005620AA">
        <w:t xml:space="preserve">. These scenarios are summarised in Table </w:t>
      </w:r>
      <w:r w:rsidR="00B464BE" w:rsidRPr="005620AA">
        <w:t>5</w:t>
      </w:r>
      <w:r w:rsidR="00405A1D" w:rsidRPr="005620AA">
        <w:t xml:space="preserve"> </w:t>
      </w:r>
      <w:r w:rsidR="00AC6FFD" w:rsidRPr="005620AA">
        <w:t xml:space="preserve">and </w:t>
      </w:r>
      <w:r w:rsidR="00FA5161" w:rsidRPr="005620AA">
        <w:t>examined in detail</w:t>
      </w:r>
      <w:r w:rsidR="00AC6FFD" w:rsidRPr="005620AA">
        <w:t xml:space="preserve"> in </w:t>
      </w:r>
      <w:r w:rsidR="00FA5161" w:rsidRPr="005620AA">
        <w:t>S</w:t>
      </w:r>
      <w:r w:rsidR="00AC6FFD" w:rsidRPr="005620AA">
        <w:t>ection</w:t>
      </w:r>
      <w:r w:rsidR="00FA5161" w:rsidRPr="005620AA">
        <w:t>s 2.4.</w:t>
      </w:r>
      <w:r w:rsidR="00B44BAF" w:rsidRPr="005620AA">
        <w:t>1</w:t>
      </w:r>
      <w:r w:rsidR="002E422D" w:rsidRPr="005620AA">
        <w:t xml:space="preserve"> </w:t>
      </w:r>
      <w:r w:rsidR="00FA5161" w:rsidRPr="005620AA">
        <w:t>– 2.4.</w:t>
      </w:r>
      <w:r w:rsidR="005E1A53" w:rsidRPr="005620AA">
        <w:t>6</w:t>
      </w:r>
      <w:r w:rsidR="00AC6FFD" w:rsidRPr="005620AA">
        <w:t xml:space="preserve">. </w:t>
      </w:r>
    </w:p>
    <w:p w14:paraId="61607AFC" w14:textId="731BCB63" w:rsidR="00AC6FFD" w:rsidRPr="005620AA" w:rsidRDefault="002E422D" w:rsidP="00A1096A">
      <w:pPr>
        <w:pStyle w:val="RARMPPara"/>
      </w:pPr>
      <w:r w:rsidRPr="005620AA">
        <w:t xml:space="preserve">In the context of the activities proposed by the applicant and considering both the short and long term, none of the </w:t>
      </w:r>
      <w:r w:rsidR="00905D79" w:rsidRPr="005620AA">
        <w:t xml:space="preserve">five </w:t>
      </w:r>
      <w:r w:rsidRPr="005620AA">
        <w:t>risk scenarios gave rise to any substantive risks.</w:t>
      </w:r>
    </w:p>
    <w:p w14:paraId="079DA89C" w14:textId="77777777" w:rsidR="0079081A" w:rsidRPr="005620AA" w:rsidRDefault="0079081A">
      <w:pPr>
        <w:spacing w:before="0" w:after="0"/>
        <w:rPr>
          <w:b/>
        </w:rPr>
      </w:pPr>
      <w:r w:rsidRPr="005620AA">
        <w:br w:type="page"/>
      </w:r>
    </w:p>
    <w:p w14:paraId="4D5AF59B" w14:textId="0254BB2F" w:rsidR="00E37D96" w:rsidRPr="005620AA" w:rsidRDefault="00E37D96" w:rsidP="0079081A">
      <w:pPr>
        <w:pStyle w:val="TableHeading"/>
        <w:keepNext/>
        <w:ind w:left="782" w:hanging="357"/>
        <w:jc w:val="left"/>
      </w:pPr>
      <w:r w:rsidRPr="005620AA">
        <w:lastRenderedPageBreak/>
        <w:t xml:space="preserve">Summary of risk scenarios from </w:t>
      </w:r>
      <w:r w:rsidR="002E422D" w:rsidRPr="005620AA">
        <w:t xml:space="preserve">the proposed </w:t>
      </w:r>
      <w:r w:rsidRPr="005620AA">
        <w:t>dealings</w:t>
      </w:r>
    </w:p>
    <w:tbl>
      <w:tblPr>
        <w:tblStyle w:val="TableGrid"/>
        <w:tblW w:w="9639" w:type="dxa"/>
        <w:tblInd w:w="108" w:type="dxa"/>
        <w:tblLayout w:type="fixed"/>
        <w:tblLook w:val="04A0" w:firstRow="1" w:lastRow="0" w:firstColumn="1" w:lastColumn="0" w:noHBand="0" w:noVBand="1"/>
        <w:tblCaption w:val="Table 5. Summary of risk scenarios from the proposed dealings"/>
        <w:tblDescription w:val="The table has six columns. The first column is the scenario number. The second column is the source of the risk. The third column shows the causal pathway and the fourth column is the potential harm. The fifth column i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93"/>
        <w:gridCol w:w="1275"/>
        <w:gridCol w:w="2127"/>
        <w:gridCol w:w="1417"/>
        <w:gridCol w:w="1276"/>
        <w:gridCol w:w="2551"/>
      </w:tblGrid>
      <w:tr w:rsidR="00AC6FFD" w:rsidRPr="005620AA" w14:paraId="32DB883C" w14:textId="77777777" w:rsidTr="005A0EED">
        <w:trPr>
          <w:cantSplit/>
          <w:tblHeader/>
        </w:trPr>
        <w:tc>
          <w:tcPr>
            <w:tcW w:w="993" w:type="dxa"/>
            <w:shd w:val="clear" w:color="auto" w:fill="D9D9D9" w:themeFill="background1" w:themeFillShade="D9"/>
          </w:tcPr>
          <w:p w14:paraId="358D1E4A" w14:textId="77777777" w:rsidR="00AC6FFD" w:rsidRPr="005620AA" w:rsidRDefault="00AC6FFD" w:rsidP="000223A0">
            <w:pPr>
              <w:pStyle w:val="TableTextRARMP"/>
              <w:jc w:val="center"/>
              <w:rPr>
                <w:b/>
              </w:rPr>
            </w:pPr>
            <w:r w:rsidRPr="005620AA">
              <w:rPr>
                <w:b/>
              </w:rPr>
              <w:t>Risk scenario</w:t>
            </w:r>
          </w:p>
        </w:tc>
        <w:tc>
          <w:tcPr>
            <w:tcW w:w="1275" w:type="dxa"/>
            <w:shd w:val="clear" w:color="auto" w:fill="D9D9D9" w:themeFill="background1" w:themeFillShade="D9"/>
          </w:tcPr>
          <w:p w14:paraId="01CFD4B4" w14:textId="77777777" w:rsidR="00AC6FFD" w:rsidRPr="005620AA" w:rsidRDefault="00AC6FFD" w:rsidP="000C226D">
            <w:pPr>
              <w:pStyle w:val="TableTextRARMP"/>
              <w:jc w:val="center"/>
              <w:rPr>
                <w:b/>
              </w:rPr>
            </w:pPr>
            <w:r w:rsidRPr="005620AA">
              <w:rPr>
                <w:b/>
              </w:rPr>
              <w:t>Risk source</w:t>
            </w:r>
          </w:p>
        </w:tc>
        <w:tc>
          <w:tcPr>
            <w:tcW w:w="2127" w:type="dxa"/>
            <w:shd w:val="clear" w:color="auto" w:fill="D9D9D9" w:themeFill="background1" w:themeFillShade="D9"/>
          </w:tcPr>
          <w:p w14:paraId="1D1FAC60" w14:textId="77777777" w:rsidR="00AC6FFD" w:rsidRPr="005620AA" w:rsidRDefault="00AC6FFD" w:rsidP="000C226D">
            <w:pPr>
              <w:pStyle w:val="TableTextRARMP"/>
              <w:jc w:val="center"/>
              <w:rPr>
                <w:b/>
              </w:rPr>
            </w:pPr>
            <w:r w:rsidRPr="005620AA">
              <w:rPr>
                <w:b/>
              </w:rPr>
              <w:t>Causal pathway</w:t>
            </w:r>
          </w:p>
        </w:tc>
        <w:tc>
          <w:tcPr>
            <w:tcW w:w="1417" w:type="dxa"/>
            <w:shd w:val="clear" w:color="auto" w:fill="D9D9D9" w:themeFill="background1" w:themeFillShade="D9"/>
          </w:tcPr>
          <w:p w14:paraId="63248E15" w14:textId="77777777" w:rsidR="00AC6FFD" w:rsidRPr="005620AA" w:rsidRDefault="00AC6FFD" w:rsidP="000C226D">
            <w:pPr>
              <w:pStyle w:val="TableTextRARMP"/>
              <w:jc w:val="center"/>
              <w:rPr>
                <w:b/>
              </w:rPr>
            </w:pPr>
            <w:r w:rsidRPr="005620AA">
              <w:rPr>
                <w:b/>
              </w:rPr>
              <w:t>Potential harm</w:t>
            </w:r>
          </w:p>
        </w:tc>
        <w:tc>
          <w:tcPr>
            <w:tcW w:w="1276" w:type="dxa"/>
            <w:shd w:val="clear" w:color="auto" w:fill="D9D9D9" w:themeFill="background1" w:themeFillShade="D9"/>
          </w:tcPr>
          <w:p w14:paraId="0C6B96BF" w14:textId="77777777" w:rsidR="00AC6FFD" w:rsidRPr="005620AA" w:rsidRDefault="00AC6FFD" w:rsidP="000C226D">
            <w:pPr>
              <w:pStyle w:val="TableTextRARMP"/>
              <w:jc w:val="center"/>
              <w:rPr>
                <w:b/>
              </w:rPr>
            </w:pPr>
            <w:r w:rsidRPr="005620AA">
              <w:rPr>
                <w:b/>
              </w:rPr>
              <w:t>Substantive risk?</w:t>
            </w:r>
          </w:p>
        </w:tc>
        <w:tc>
          <w:tcPr>
            <w:tcW w:w="2551" w:type="dxa"/>
            <w:shd w:val="clear" w:color="auto" w:fill="D9D9D9" w:themeFill="background1" w:themeFillShade="D9"/>
          </w:tcPr>
          <w:p w14:paraId="1682CC12" w14:textId="77777777" w:rsidR="00AC6FFD" w:rsidRPr="005620AA" w:rsidRDefault="00AC6FFD" w:rsidP="000C226D">
            <w:pPr>
              <w:pStyle w:val="TableTextRARMP"/>
              <w:jc w:val="center"/>
              <w:rPr>
                <w:b/>
              </w:rPr>
            </w:pPr>
            <w:r w:rsidRPr="005620AA">
              <w:rPr>
                <w:b/>
              </w:rPr>
              <w:t>Reason</w:t>
            </w:r>
          </w:p>
        </w:tc>
      </w:tr>
      <w:tr w:rsidR="00BB569D" w:rsidRPr="005620AA" w14:paraId="178C426C" w14:textId="77777777" w:rsidTr="005A0EED">
        <w:trPr>
          <w:cantSplit/>
        </w:trPr>
        <w:tc>
          <w:tcPr>
            <w:tcW w:w="993" w:type="dxa"/>
          </w:tcPr>
          <w:p w14:paraId="2B063A64" w14:textId="77777777" w:rsidR="00BB569D" w:rsidRPr="005620AA" w:rsidRDefault="00BB569D" w:rsidP="000223A0">
            <w:pPr>
              <w:pStyle w:val="TableTextRARMP"/>
              <w:jc w:val="center"/>
              <w:rPr>
                <w:sz w:val="18"/>
                <w:szCs w:val="18"/>
              </w:rPr>
            </w:pPr>
            <w:r w:rsidRPr="005620AA">
              <w:rPr>
                <w:sz w:val="18"/>
                <w:szCs w:val="18"/>
              </w:rPr>
              <w:t>1</w:t>
            </w:r>
          </w:p>
        </w:tc>
        <w:tc>
          <w:tcPr>
            <w:tcW w:w="1275" w:type="dxa"/>
          </w:tcPr>
          <w:p w14:paraId="28FAEAF1" w14:textId="77777777" w:rsidR="00BB569D" w:rsidRPr="005620AA" w:rsidRDefault="00BB569D" w:rsidP="00B06AEC">
            <w:pPr>
              <w:pStyle w:val="TableTextRARMP"/>
              <w:rPr>
                <w:sz w:val="18"/>
                <w:szCs w:val="18"/>
              </w:rPr>
            </w:pPr>
            <w:r w:rsidRPr="005620AA">
              <w:rPr>
                <w:sz w:val="18"/>
                <w:szCs w:val="18"/>
              </w:rPr>
              <w:t>Introduced</w:t>
            </w:r>
            <w:r w:rsidR="00575B1B" w:rsidRPr="005620AA">
              <w:rPr>
                <w:sz w:val="18"/>
                <w:szCs w:val="18"/>
              </w:rPr>
              <w:t xml:space="preserve"> or knocked out</w:t>
            </w:r>
            <w:r w:rsidRPr="005620AA">
              <w:rPr>
                <w:sz w:val="18"/>
                <w:szCs w:val="18"/>
              </w:rPr>
              <w:t xml:space="preserve"> genes conferring </w:t>
            </w:r>
            <w:r w:rsidR="004B528E" w:rsidRPr="005620AA">
              <w:rPr>
                <w:sz w:val="18"/>
                <w:szCs w:val="18"/>
              </w:rPr>
              <w:t>altered iron uptake, transport and bioavailability</w:t>
            </w:r>
          </w:p>
        </w:tc>
        <w:tc>
          <w:tcPr>
            <w:tcW w:w="2127" w:type="dxa"/>
          </w:tcPr>
          <w:p w14:paraId="3D13E682" w14:textId="77777777" w:rsidR="00BB569D" w:rsidRPr="005620AA" w:rsidRDefault="005A0EED" w:rsidP="00B06AEC">
            <w:pPr>
              <w:pStyle w:val="TableTextRARMP"/>
              <w:ind w:left="34"/>
              <w:rPr>
                <w:sz w:val="18"/>
                <w:szCs w:val="18"/>
              </w:rPr>
            </w:pPr>
            <w:r w:rsidRPr="005620AA">
              <w:rPr>
                <w:sz w:val="18"/>
                <w:szCs w:val="18"/>
              </w:rPr>
              <w:t xml:space="preserve">GM wheat grows </w:t>
            </w:r>
            <w:r w:rsidR="00BB569D" w:rsidRPr="005620AA">
              <w:rPr>
                <w:sz w:val="18"/>
                <w:szCs w:val="18"/>
              </w:rPr>
              <w:t>at the field trial sites</w:t>
            </w:r>
          </w:p>
          <w:p w14:paraId="3F7EE397" w14:textId="77777777" w:rsidR="00BB569D" w:rsidRPr="005620AA" w:rsidRDefault="00BB569D" w:rsidP="00B06AEC">
            <w:pPr>
              <w:pStyle w:val="TableTextRARMP"/>
              <w:ind w:left="34"/>
              <w:jc w:val="center"/>
              <w:rPr>
                <w:sz w:val="18"/>
                <w:szCs w:val="18"/>
              </w:rPr>
            </w:pPr>
            <w:r w:rsidRPr="005620AA">
              <w:rPr>
                <w:sz w:val="18"/>
                <w:szCs w:val="18"/>
              </w:rPr>
              <w:sym w:font="Wingdings 3" w:char="F0C8"/>
            </w:r>
          </w:p>
          <w:p w14:paraId="3274A4E2" w14:textId="688825C0" w:rsidR="00DF52DE" w:rsidRPr="005620AA" w:rsidRDefault="00645165" w:rsidP="00645165">
            <w:pPr>
              <w:pStyle w:val="TableTextRARMP"/>
              <w:ind w:left="34"/>
              <w:rPr>
                <w:sz w:val="18"/>
                <w:szCs w:val="18"/>
              </w:rPr>
            </w:pPr>
            <w:r w:rsidRPr="005620AA">
              <w:rPr>
                <w:sz w:val="18"/>
                <w:szCs w:val="18"/>
              </w:rPr>
              <w:t>GM wheat composition is different from non-GM wheat</w:t>
            </w:r>
          </w:p>
          <w:p w14:paraId="4A1D2F29" w14:textId="08113219" w:rsidR="00645165" w:rsidRPr="005620AA" w:rsidRDefault="00645165" w:rsidP="00645165">
            <w:pPr>
              <w:pStyle w:val="TableTextRARMP"/>
              <w:ind w:left="34"/>
              <w:jc w:val="center"/>
              <w:rPr>
                <w:sz w:val="18"/>
                <w:szCs w:val="18"/>
              </w:rPr>
            </w:pPr>
            <w:r w:rsidRPr="005620AA">
              <w:rPr>
                <w:sz w:val="18"/>
                <w:szCs w:val="18"/>
              </w:rPr>
              <w:sym w:font="Wingdings 3" w:char="F0C8"/>
            </w:r>
          </w:p>
          <w:p w14:paraId="01EDF3F2" w14:textId="0CEB03DE" w:rsidR="00BB569D" w:rsidRPr="005620AA" w:rsidRDefault="00BB569D" w:rsidP="005A0EED">
            <w:pPr>
              <w:pStyle w:val="TableTextRARMP"/>
              <w:ind w:left="34"/>
              <w:rPr>
                <w:sz w:val="18"/>
                <w:szCs w:val="18"/>
              </w:rPr>
            </w:pPr>
            <w:r w:rsidRPr="005620AA">
              <w:rPr>
                <w:sz w:val="18"/>
                <w:szCs w:val="18"/>
              </w:rPr>
              <w:t xml:space="preserve">Exposure of </w:t>
            </w:r>
            <w:r w:rsidR="004B528E" w:rsidRPr="005620AA">
              <w:rPr>
                <w:sz w:val="18"/>
                <w:szCs w:val="18"/>
              </w:rPr>
              <w:t>people who deal with the GM plant</w:t>
            </w:r>
            <w:r w:rsidR="005A0EED" w:rsidRPr="005620AA">
              <w:rPr>
                <w:sz w:val="18"/>
                <w:szCs w:val="18"/>
              </w:rPr>
              <w:t>s</w:t>
            </w:r>
            <w:r w:rsidR="004B528E" w:rsidRPr="005620AA">
              <w:rPr>
                <w:sz w:val="18"/>
                <w:szCs w:val="18"/>
              </w:rPr>
              <w:t xml:space="preserve"> or of people in the vicinity of the trial sites</w:t>
            </w:r>
          </w:p>
        </w:tc>
        <w:tc>
          <w:tcPr>
            <w:tcW w:w="1417" w:type="dxa"/>
          </w:tcPr>
          <w:p w14:paraId="20B44775" w14:textId="77777777" w:rsidR="00BB569D" w:rsidRPr="005620AA" w:rsidRDefault="004B528E" w:rsidP="00B06AEC">
            <w:pPr>
              <w:pStyle w:val="TableTextRARMP"/>
              <w:rPr>
                <w:sz w:val="18"/>
                <w:szCs w:val="18"/>
              </w:rPr>
            </w:pPr>
            <w:r w:rsidRPr="005620AA">
              <w:rPr>
                <w:sz w:val="18"/>
                <w:szCs w:val="18"/>
              </w:rPr>
              <w:t>Increased toxicity or allergenicity to people</w:t>
            </w:r>
          </w:p>
        </w:tc>
        <w:tc>
          <w:tcPr>
            <w:tcW w:w="1276" w:type="dxa"/>
          </w:tcPr>
          <w:p w14:paraId="3F26245B" w14:textId="77777777" w:rsidR="00BB569D" w:rsidRPr="005620AA" w:rsidRDefault="00BB569D" w:rsidP="00B06AEC">
            <w:pPr>
              <w:pStyle w:val="TableTextRARMP"/>
              <w:jc w:val="center"/>
              <w:rPr>
                <w:sz w:val="18"/>
                <w:szCs w:val="18"/>
              </w:rPr>
            </w:pPr>
            <w:r w:rsidRPr="005620AA">
              <w:rPr>
                <w:sz w:val="18"/>
                <w:szCs w:val="18"/>
              </w:rPr>
              <w:t>No</w:t>
            </w:r>
          </w:p>
        </w:tc>
        <w:tc>
          <w:tcPr>
            <w:tcW w:w="2551" w:type="dxa"/>
          </w:tcPr>
          <w:p w14:paraId="354D812A" w14:textId="77777777" w:rsidR="00BB569D" w:rsidRPr="005620AA" w:rsidRDefault="00BB569D" w:rsidP="00B06AEC">
            <w:pPr>
              <w:pStyle w:val="TableTextRARMPBullet9pt"/>
            </w:pPr>
            <w:r w:rsidRPr="005620AA">
              <w:t xml:space="preserve">GM plant material would not be used </w:t>
            </w:r>
            <w:r w:rsidR="004B528E" w:rsidRPr="005620AA">
              <w:t>as human food</w:t>
            </w:r>
          </w:p>
          <w:p w14:paraId="7960F462" w14:textId="5036AE83" w:rsidR="00BB569D" w:rsidRPr="005620AA" w:rsidRDefault="00C26F57" w:rsidP="00F3487A">
            <w:pPr>
              <w:pStyle w:val="TableTextRARMPBullet9pt"/>
            </w:pPr>
            <w:r w:rsidRPr="005620AA">
              <w:t>Proposed</w:t>
            </w:r>
            <w:r w:rsidR="004B528E" w:rsidRPr="005620AA">
              <w:t xml:space="preserve"> </w:t>
            </w:r>
            <w:r w:rsidR="00F3487A" w:rsidRPr="005620AA">
              <w:t>limits on the release</w:t>
            </w:r>
            <w:r w:rsidRPr="005620AA">
              <w:t xml:space="preserve"> would minimise the exposure of people to GM plant material</w:t>
            </w:r>
            <w:r w:rsidR="004B528E" w:rsidRPr="005620AA">
              <w:t xml:space="preserve"> </w:t>
            </w:r>
          </w:p>
        </w:tc>
      </w:tr>
      <w:tr w:rsidR="004B528E" w:rsidRPr="005620AA" w14:paraId="41949321" w14:textId="77777777" w:rsidTr="005A0EED">
        <w:trPr>
          <w:cantSplit/>
        </w:trPr>
        <w:tc>
          <w:tcPr>
            <w:tcW w:w="993" w:type="dxa"/>
          </w:tcPr>
          <w:p w14:paraId="7ADCF595" w14:textId="77777777" w:rsidR="004B528E" w:rsidRPr="005620AA" w:rsidRDefault="00693206" w:rsidP="009D19A5">
            <w:pPr>
              <w:pStyle w:val="TableTextRARMP"/>
              <w:jc w:val="center"/>
              <w:rPr>
                <w:sz w:val="18"/>
                <w:szCs w:val="18"/>
              </w:rPr>
            </w:pPr>
            <w:r w:rsidRPr="005620AA">
              <w:rPr>
                <w:sz w:val="18"/>
                <w:szCs w:val="18"/>
              </w:rPr>
              <w:t>2</w:t>
            </w:r>
          </w:p>
        </w:tc>
        <w:tc>
          <w:tcPr>
            <w:tcW w:w="1275" w:type="dxa"/>
          </w:tcPr>
          <w:p w14:paraId="09C658DB" w14:textId="77777777" w:rsidR="004B528E" w:rsidRPr="005620AA" w:rsidRDefault="004B528E" w:rsidP="009D19A5">
            <w:pPr>
              <w:pStyle w:val="TableTextRARMP"/>
              <w:rPr>
                <w:sz w:val="18"/>
                <w:szCs w:val="18"/>
              </w:rPr>
            </w:pPr>
            <w:r w:rsidRPr="005620AA">
              <w:rPr>
                <w:sz w:val="18"/>
                <w:szCs w:val="18"/>
              </w:rPr>
              <w:t xml:space="preserve">Introduced </w:t>
            </w:r>
            <w:r w:rsidR="00575B1B" w:rsidRPr="005620AA">
              <w:rPr>
                <w:sz w:val="18"/>
                <w:szCs w:val="18"/>
              </w:rPr>
              <w:t xml:space="preserve">or knocked out </w:t>
            </w:r>
            <w:r w:rsidRPr="005620AA">
              <w:rPr>
                <w:sz w:val="18"/>
                <w:szCs w:val="18"/>
              </w:rPr>
              <w:t>genes conferring altered iron uptake, transport and bioavailability</w:t>
            </w:r>
          </w:p>
        </w:tc>
        <w:tc>
          <w:tcPr>
            <w:tcW w:w="2127" w:type="dxa"/>
          </w:tcPr>
          <w:p w14:paraId="194B89A0" w14:textId="77777777" w:rsidR="004B528E" w:rsidRPr="005620AA" w:rsidRDefault="005A0EED" w:rsidP="009D19A5">
            <w:pPr>
              <w:pStyle w:val="TableTextRARMP"/>
              <w:ind w:left="34"/>
              <w:rPr>
                <w:sz w:val="18"/>
                <w:szCs w:val="18"/>
              </w:rPr>
            </w:pPr>
            <w:r w:rsidRPr="005620AA">
              <w:rPr>
                <w:sz w:val="18"/>
                <w:szCs w:val="18"/>
              </w:rPr>
              <w:t xml:space="preserve">GM wheat grows </w:t>
            </w:r>
            <w:r w:rsidR="004B528E" w:rsidRPr="005620AA">
              <w:rPr>
                <w:sz w:val="18"/>
                <w:szCs w:val="18"/>
              </w:rPr>
              <w:t>at the field trial sites</w:t>
            </w:r>
          </w:p>
          <w:p w14:paraId="01EB7E38" w14:textId="6B141437" w:rsidR="004B528E" w:rsidRPr="005620AA" w:rsidRDefault="004B528E" w:rsidP="009D19A5">
            <w:pPr>
              <w:pStyle w:val="TableTextRARMP"/>
              <w:ind w:left="34"/>
              <w:jc w:val="center"/>
              <w:rPr>
                <w:sz w:val="18"/>
                <w:szCs w:val="18"/>
              </w:rPr>
            </w:pPr>
            <w:r w:rsidRPr="005620AA">
              <w:rPr>
                <w:sz w:val="18"/>
                <w:szCs w:val="18"/>
              </w:rPr>
              <w:sym w:font="Wingdings 3" w:char="F0C8"/>
            </w:r>
          </w:p>
          <w:p w14:paraId="7C588507" w14:textId="10060EF4" w:rsidR="00DF52DE" w:rsidRPr="005620AA" w:rsidRDefault="00DF52DE" w:rsidP="00645165">
            <w:pPr>
              <w:pStyle w:val="TableTextRARMP"/>
              <w:ind w:left="34"/>
              <w:rPr>
                <w:sz w:val="18"/>
                <w:szCs w:val="18"/>
              </w:rPr>
            </w:pPr>
            <w:r w:rsidRPr="005620AA">
              <w:rPr>
                <w:sz w:val="18"/>
                <w:szCs w:val="18"/>
              </w:rPr>
              <w:t xml:space="preserve">GM wheat </w:t>
            </w:r>
            <w:r w:rsidR="00645165" w:rsidRPr="005620AA">
              <w:rPr>
                <w:sz w:val="18"/>
                <w:szCs w:val="18"/>
              </w:rPr>
              <w:t>composition is different from non-GM wheat</w:t>
            </w:r>
          </w:p>
          <w:p w14:paraId="4CBA8537" w14:textId="12BB1B05" w:rsidR="00DF52DE" w:rsidRPr="005620AA" w:rsidRDefault="00DF52DE" w:rsidP="00DF52DE">
            <w:pPr>
              <w:pStyle w:val="TableTextRARMP"/>
              <w:ind w:left="34"/>
              <w:jc w:val="center"/>
              <w:rPr>
                <w:sz w:val="18"/>
                <w:szCs w:val="18"/>
              </w:rPr>
            </w:pPr>
            <w:r w:rsidRPr="005620AA">
              <w:rPr>
                <w:sz w:val="18"/>
                <w:szCs w:val="18"/>
              </w:rPr>
              <w:sym w:font="Wingdings 3" w:char="F0C8"/>
            </w:r>
          </w:p>
          <w:p w14:paraId="4255DB92" w14:textId="77777777" w:rsidR="004B528E" w:rsidRPr="005620AA" w:rsidRDefault="004B528E" w:rsidP="00693206">
            <w:pPr>
              <w:pStyle w:val="TableTextRARMP"/>
              <w:ind w:left="34"/>
              <w:rPr>
                <w:sz w:val="18"/>
                <w:szCs w:val="18"/>
              </w:rPr>
            </w:pPr>
            <w:r w:rsidRPr="005620AA">
              <w:rPr>
                <w:sz w:val="18"/>
                <w:szCs w:val="18"/>
              </w:rPr>
              <w:t xml:space="preserve">Exposure of animals </w:t>
            </w:r>
            <w:r w:rsidR="00693206" w:rsidRPr="005620AA">
              <w:rPr>
                <w:sz w:val="18"/>
                <w:szCs w:val="18"/>
              </w:rPr>
              <w:t>that eat</w:t>
            </w:r>
            <w:r w:rsidRPr="005620AA">
              <w:rPr>
                <w:sz w:val="18"/>
                <w:szCs w:val="18"/>
              </w:rPr>
              <w:t xml:space="preserve"> GM plant material</w:t>
            </w:r>
          </w:p>
        </w:tc>
        <w:tc>
          <w:tcPr>
            <w:tcW w:w="1417" w:type="dxa"/>
          </w:tcPr>
          <w:p w14:paraId="72D556D7" w14:textId="77777777" w:rsidR="004B528E" w:rsidRPr="005620AA" w:rsidRDefault="004B528E" w:rsidP="009D19A5">
            <w:pPr>
              <w:pStyle w:val="TableTextRARMP"/>
              <w:rPr>
                <w:sz w:val="18"/>
                <w:szCs w:val="18"/>
              </w:rPr>
            </w:pPr>
            <w:r w:rsidRPr="005620AA">
              <w:rPr>
                <w:sz w:val="18"/>
                <w:szCs w:val="18"/>
              </w:rPr>
              <w:t>Toxicity to desirable animals</w:t>
            </w:r>
          </w:p>
        </w:tc>
        <w:tc>
          <w:tcPr>
            <w:tcW w:w="1276" w:type="dxa"/>
          </w:tcPr>
          <w:p w14:paraId="7D716F09" w14:textId="77777777" w:rsidR="004B528E" w:rsidRPr="005620AA" w:rsidRDefault="004B528E" w:rsidP="009D19A5">
            <w:pPr>
              <w:pStyle w:val="TableTextRARMP"/>
              <w:jc w:val="center"/>
              <w:rPr>
                <w:sz w:val="18"/>
                <w:szCs w:val="18"/>
              </w:rPr>
            </w:pPr>
            <w:r w:rsidRPr="005620AA">
              <w:rPr>
                <w:sz w:val="18"/>
                <w:szCs w:val="18"/>
              </w:rPr>
              <w:t>No</w:t>
            </w:r>
          </w:p>
        </w:tc>
        <w:tc>
          <w:tcPr>
            <w:tcW w:w="2551" w:type="dxa"/>
          </w:tcPr>
          <w:p w14:paraId="03BDB312" w14:textId="51D31E70" w:rsidR="004B528E" w:rsidRDefault="004B528E" w:rsidP="009D19A5">
            <w:pPr>
              <w:pStyle w:val="TableTextRARMPBullet9pt"/>
            </w:pPr>
            <w:r w:rsidRPr="005620AA">
              <w:t>GM plant material would not be used as livestock feed</w:t>
            </w:r>
          </w:p>
          <w:p w14:paraId="2B438275" w14:textId="2B82F61B" w:rsidR="00F37250" w:rsidRPr="005620AA" w:rsidRDefault="00F37250" w:rsidP="009D19A5">
            <w:pPr>
              <w:pStyle w:val="TableTextRARMPBullet9pt"/>
            </w:pPr>
            <w:r>
              <w:t>Fences would exclude large animals from the trial sites</w:t>
            </w:r>
          </w:p>
          <w:p w14:paraId="1F8B6453" w14:textId="77777777" w:rsidR="004B528E" w:rsidRPr="005620AA" w:rsidRDefault="00FE1E57" w:rsidP="00FE1E57">
            <w:pPr>
              <w:pStyle w:val="TableTextRARMPBullet9pt"/>
            </w:pPr>
            <w:r w:rsidRPr="005620AA">
              <w:t>The small size and short duration of the proposed trial would restrict the exposure of desirable animals to GM plant material</w:t>
            </w:r>
          </w:p>
        </w:tc>
      </w:tr>
      <w:tr w:rsidR="00BB569D" w:rsidRPr="005620AA" w14:paraId="74D20D70" w14:textId="77777777" w:rsidTr="005A0EED">
        <w:trPr>
          <w:cantSplit/>
        </w:trPr>
        <w:tc>
          <w:tcPr>
            <w:tcW w:w="993" w:type="dxa"/>
          </w:tcPr>
          <w:p w14:paraId="7BDD1DB2" w14:textId="77777777" w:rsidR="00BB569D" w:rsidRPr="005620AA" w:rsidRDefault="00693206" w:rsidP="000223A0">
            <w:pPr>
              <w:pStyle w:val="TableTextRARMP"/>
              <w:jc w:val="center"/>
              <w:rPr>
                <w:sz w:val="18"/>
                <w:szCs w:val="18"/>
              </w:rPr>
            </w:pPr>
            <w:r w:rsidRPr="005620AA">
              <w:rPr>
                <w:sz w:val="18"/>
                <w:szCs w:val="18"/>
              </w:rPr>
              <w:t>3</w:t>
            </w:r>
          </w:p>
        </w:tc>
        <w:tc>
          <w:tcPr>
            <w:tcW w:w="1275" w:type="dxa"/>
          </w:tcPr>
          <w:p w14:paraId="6CC92528" w14:textId="77777777" w:rsidR="00BB569D" w:rsidRPr="005620AA" w:rsidRDefault="00575B1B" w:rsidP="00602C77">
            <w:pPr>
              <w:pStyle w:val="TableTextRARMP"/>
              <w:rPr>
                <w:sz w:val="18"/>
                <w:szCs w:val="18"/>
              </w:rPr>
            </w:pPr>
            <w:r w:rsidRPr="005620AA">
              <w:rPr>
                <w:sz w:val="18"/>
                <w:szCs w:val="18"/>
              </w:rPr>
              <w:t>Introduced or knocked out genes conferring altered iron uptake, transport and bioavailability</w:t>
            </w:r>
          </w:p>
        </w:tc>
        <w:tc>
          <w:tcPr>
            <w:tcW w:w="2127" w:type="dxa"/>
          </w:tcPr>
          <w:p w14:paraId="7BA35428" w14:textId="77777777" w:rsidR="00B353EC" w:rsidRPr="005620AA" w:rsidRDefault="005A0EED" w:rsidP="00B353EC">
            <w:pPr>
              <w:pStyle w:val="TableTextRARMP"/>
              <w:ind w:left="34"/>
              <w:rPr>
                <w:sz w:val="18"/>
                <w:szCs w:val="18"/>
              </w:rPr>
            </w:pPr>
            <w:r w:rsidRPr="005620AA">
              <w:rPr>
                <w:sz w:val="18"/>
                <w:szCs w:val="18"/>
              </w:rPr>
              <w:t>GM wheat grows at</w:t>
            </w:r>
            <w:r w:rsidR="00B353EC" w:rsidRPr="005620AA">
              <w:rPr>
                <w:sz w:val="18"/>
                <w:szCs w:val="18"/>
              </w:rPr>
              <w:t xml:space="preserve"> the field trial sites</w:t>
            </w:r>
          </w:p>
          <w:p w14:paraId="43E080A3" w14:textId="77777777" w:rsidR="00B353EC" w:rsidRPr="005620AA" w:rsidRDefault="00B353EC" w:rsidP="00B353EC">
            <w:pPr>
              <w:pStyle w:val="TableTextRARMP"/>
              <w:ind w:left="34"/>
              <w:jc w:val="center"/>
              <w:rPr>
                <w:sz w:val="18"/>
                <w:szCs w:val="18"/>
              </w:rPr>
            </w:pPr>
            <w:r w:rsidRPr="005620AA">
              <w:rPr>
                <w:sz w:val="18"/>
                <w:szCs w:val="18"/>
              </w:rPr>
              <w:sym w:font="Wingdings 3" w:char="F0C8"/>
            </w:r>
          </w:p>
          <w:p w14:paraId="16B3BBAB" w14:textId="77777777" w:rsidR="00B353EC" w:rsidRPr="005620AA" w:rsidRDefault="00B353EC" w:rsidP="00B353EC">
            <w:pPr>
              <w:pStyle w:val="TableTextRARMP"/>
              <w:ind w:left="34"/>
              <w:rPr>
                <w:sz w:val="18"/>
                <w:szCs w:val="18"/>
              </w:rPr>
            </w:pPr>
            <w:r w:rsidRPr="005620AA">
              <w:rPr>
                <w:sz w:val="18"/>
                <w:szCs w:val="18"/>
              </w:rPr>
              <w:t xml:space="preserve">Pollen flow </w:t>
            </w:r>
            <w:r w:rsidR="00693206" w:rsidRPr="005620AA">
              <w:rPr>
                <w:sz w:val="18"/>
                <w:szCs w:val="18"/>
              </w:rPr>
              <w:t>from the</w:t>
            </w:r>
            <w:r w:rsidR="009A3F5A" w:rsidRPr="005620AA">
              <w:rPr>
                <w:sz w:val="18"/>
                <w:szCs w:val="18"/>
              </w:rPr>
              <w:t xml:space="preserve"> </w:t>
            </w:r>
            <w:r w:rsidRPr="005620AA">
              <w:rPr>
                <w:sz w:val="18"/>
                <w:szCs w:val="18"/>
              </w:rPr>
              <w:t xml:space="preserve">GM wheat </w:t>
            </w:r>
            <w:r w:rsidR="00693206" w:rsidRPr="005620AA">
              <w:rPr>
                <w:sz w:val="18"/>
                <w:szCs w:val="18"/>
              </w:rPr>
              <w:t xml:space="preserve">to related food or feed crops </w:t>
            </w:r>
            <w:r w:rsidR="005A0EED" w:rsidRPr="005620AA">
              <w:rPr>
                <w:sz w:val="18"/>
                <w:szCs w:val="18"/>
              </w:rPr>
              <w:t xml:space="preserve">outside </w:t>
            </w:r>
            <w:r w:rsidR="00693206" w:rsidRPr="005620AA">
              <w:rPr>
                <w:sz w:val="18"/>
                <w:szCs w:val="18"/>
              </w:rPr>
              <w:t>the trial sites</w:t>
            </w:r>
            <w:r w:rsidRPr="005620AA">
              <w:rPr>
                <w:sz w:val="18"/>
                <w:szCs w:val="18"/>
              </w:rPr>
              <w:t xml:space="preserve"> </w:t>
            </w:r>
          </w:p>
          <w:p w14:paraId="0833496B" w14:textId="77777777" w:rsidR="00B353EC" w:rsidRPr="005620AA" w:rsidRDefault="00B353EC" w:rsidP="00B353EC">
            <w:pPr>
              <w:pStyle w:val="TableTextRARMP"/>
              <w:ind w:left="34"/>
              <w:jc w:val="center"/>
              <w:rPr>
                <w:sz w:val="18"/>
                <w:szCs w:val="18"/>
              </w:rPr>
            </w:pPr>
            <w:r w:rsidRPr="005620AA">
              <w:rPr>
                <w:sz w:val="18"/>
                <w:szCs w:val="18"/>
              </w:rPr>
              <w:sym w:font="Wingdings 3" w:char="F0C8"/>
            </w:r>
          </w:p>
          <w:p w14:paraId="32944D7D" w14:textId="77777777" w:rsidR="00B353EC" w:rsidRPr="005620AA" w:rsidRDefault="00693206" w:rsidP="00B353EC">
            <w:pPr>
              <w:pStyle w:val="TableTextRARMP"/>
              <w:ind w:left="34"/>
              <w:rPr>
                <w:sz w:val="18"/>
                <w:szCs w:val="18"/>
              </w:rPr>
            </w:pPr>
            <w:r w:rsidRPr="005620AA">
              <w:rPr>
                <w:sz w:val="18"/>
                <w:szCs w:val="18"/>
              </w:rPr>
              <w:t xml:space="preserve">Exposure of people or animals that eat the hybrid GM </w:t>
            </w:r>
            <w:r w:rsidR="005A0EED" w:rsidRPr="005620AA">
              <w:rPr>
                <w:sz w:val="18"/>
                <w:szCs w:val="18"/>
              </w:rPr>
              <w:t>seed</w:t>
            </w:r>
          </w:p>
          <w:p w14:paraId="7E6D700D" w14:textId="77777777" w:rsidR="00BB569D" w:rsidRPr="005620AA" w:rsidRDefault="00BB569D" w:rsidP="00282D0E">
            <w:pPr>
              <w:pStyle w:val="TableTextRARMP"/>
              <w:ind w:left="34"/>
              <w:rPr>
                <w:sz w:val="18"/>
                <w:szCs w:val="18"/>
              </w:rPr>
            </w:pPr>
          </w:p>
        </w:tc>
        <w:tc>
          <w:tcPr>
            <w:tcW w:w="1417" w:type="dxa"/>
          </w:tcPr>
          <w:p w14:paraId="4770930A" w14:textId="77777777" w:rsidR="00693206" w:rsidRPr="005620AA" w:rsidRDefault="00BB569D" w:rsidP="00282D0E">
            <w:pPr>
              <w:pStyle w:val="TableTextRARMP"/>
              <w:rPr>
                <w:sz w:val="18"/>
                <w:szCs w:val="18"/>
              </w:rPr>
            </w:pPr>
            <w:r w:rsidRPr="005620AA">
              <w:rPr>
                <w:sz w:val="18"/>
                <w:szCs w:val="18"/>
              </w:rPr>
              <w:t xml:space="preserve">Increased toxicity or allergenicity </w:t>
            </w:r>
            <w:r w:rsidR="00693206" w:rsidRPr="005620AA">
              <w:rPr>
                <w:sz w:val="18"/>
                <w:szCs w:val="18"/>
              </w:rPr>
              <w:t>to people</w:t>
            </w:r>
          </w:p>
          <w:p w14:paraId="44C5CB43" w14:textId="77777777" w:rsidR="00BB569D" w:rsidRPr="005620AA" w:rsidRDefault="00693206" w:rsidP="00282D0E">
            <w:pPr>
              <w:pStyle w:val="TableTextRARMP"/>
              <w:rPr>
                <w:sz w:val="18"/>
                <w:szCs w:val="18"/>
              </w:rPr>
            </w:pPr>
            <w:r w:rsidRPr="005620AA">
              <w:rPr>
                <w:sz w:val="18"/>
                <w:szCs w:val="18"/>
              </w:rPr>
              <w:t>OR</w:t>
            </w:r>
            <w:r w:rsidR="00BB569D" w:rsidRPr="005620AA">
              <w:rPr>
                <w:sz w:val="18"/>
                <w:szCs w:val="18"/>
              </w:rPr>
              <w:t xml:space="preserve"> </w:t>
            </w:r>
          </w:p>
          <w:p w14:paraId="7313A101" w14:textId="77777777" w:rsidR="00BB569D" w:rsidRPr="005620AA" w:rsidRDefault="00693206" w:rsidP="00282D0E">
            <w:pPr>
              <w:pStyle w:val="TableTextRARMP"/>
              <w:rPr>
                <w:sz w:val="18"/>
                <w:szCs w:val="18"/>
              </w:rPr>
            </w:pPr>
            <w:r w:rsidRPr="005620AA">
              <w:rPr>
                <w:sz w:val="18"/>
                <w:szCs w:val="18"/>
              </w:rPr>
              <w:t>Toxicity to desirable animals</w:t>
            </w:r>
          </w:p>
        </w:tc>
        <w:tc>
          <w:tcPr>
            <w:tcW w:w="1276" w:type="dxa"/>
          </w:tcPr>
          <w:p w14:paraId="53149122" w14:textId="77777777" w:rsidR="00BB569D" w:rsidRPr="005620AA" w:rsidRDefault="00083210" w:rsidP="00282D0E">
            <w:pPr>
              <w:pStyle w:val="TableTextRARMP"/>
              <w:ind w:left="-108"/>
              <w:jc w:val="center"/>
              <w:rPr>
                <w:sz w:val="18"/>
                <w:szCs w:val="18"/>
              </w:rPr>
            </w:pPr>
            <w:r w:rsidRPr="005620AA">
              <w:rPr>
                <w:sz w:val="18"/>
                <w:szCs w:val="18"/>
              </w:rPr>
              <w:t>No</w:t>
            </w:r>
          </w:p>
        </w:tc>
        <w:tc>
          <w:tcPr>
            <w:tcW w:w="2551" w:type="dxa"/>
          </w:tcPr>
          <w:p w14:paraId="5710A33C" w14:textId="77777777" w:rsidR="00783651" w:rsidRPr="005620AA" w:rsidRDefault="00783651" w:rsidP="00783651">
            <w:pPr>
              <w:pStyle w:val="TableTextRARMPBullet9pt"/>
            </w:pPr>
            <w:r w:rsidRPr="005620AA">
              <w:t xml:space="preserve">Wheat has low levels of outcrossing </w:t>
            </w:r>
          </w:p>
          <w:p w14:paraId="3453257D" w14:textId="77777777" w:rsidR="005E1A53" w:rsidRPr="005620AA" w:rsidRDefault="00783651" w:rsidP="00783651">
            <w:pPr>
              <w:pStyle w:val="TableTextRARMPBullet9pt"/>
            </w:pPr>
            <w:r w:rsidRPr="005620AA">
              <w:t>The proposed controls would minimise pollen flow from the GM wheat to crops outside the trial site</w:t>
            </w:r>
            <w:r w:rsidR="001B7E5B" w:rsidRPr="005620AA">
              <w:t>s</w:t>
            </w:r>
          </w:p>
        </w:tc>
      </w:tr>
      <w:tr w:rsidR="00693206" w:rsidRPr="005620AA" w14:paraId="50138E82" w14:textId="77777777" w:rsidTr="005A0EED">
        <w:trPr>
          <w:cantSplit/>
        </w:trPr>
        <w:tc>
          <w:tcPr>
            <w:tcW w:w="993" w:type="dxa"/>
          </w:tcPr>
          <w:p w14:paraId="395A8A82" w14:textId="77777777" w:rsidR="00693206" w:rsidRPr="005620AA" w:rsidRDefault="00693206" w:rsidP="000223A0">
            <w:pPr>
              <w:pStyle w:val="TableTextRARMP"/>
              <w:jc w:val="center"/>
              <w:rPr>
                <w:sz w:val="18"/>
                <w:szCs w:val="18"/>
              </w:rPr>
            </w:pPr>
            <w:r w:rsidRPr="005620AA">
              <w:rPr>
                <w:sz w:val="18"/>
                <w:szCs w:val="18"/>
              </w:rPr>
              <w:t>4</w:t>
            </w:r>
          </w:p>
        </w:tc>
        <w:tc>
          <w:tcPr>
            <w:tcW w:w="1275" w:type="dxa"/>
          </w:tcPr>
          <w:p w14:paraId="61806AC7" w14:textId="77777777" w:rsidR="00693206" w:rsidRPr="005620AA" w:rsidRDefault="00040630" w:rsidP="00602C77">
            <w:pPr>
              <w:pStyle w:val="TableTextRARMP"/>
              <w:rPr>
                <w:sz w:val="18"/>
                <w:szCs w:val="18"/>
              </w:rPr>
            </w:pPr>
            <w:r w:rsidRPr="005620AA">
              <w:rPr>
                <w:sz w:val="18"/>
                <w:szCs w:val="18"/>
              </w:rPr>
              <w:t>Introduced or knocked out genes conferring altered iron uptake, transport and bioavailability</w:t>
            </w:r>
          </w:p>
        </w:tc>
        <w:tc>
          <w:tcPr>
            <w:tcW w:w="2127" w:type="dxa"/>
          </w:tcPr>
          <w:p w14:paraId="168D2E0F" w14:textId="77777777" w:rsidR="00693206" w:rsidRPr="005620AA" w:rsidRDefault="005A0EED" w:rsidP="00693206">
            <w:pPr>
              <w:pStyle w:val="TableTextRARMP"/>
              <w:ind w:left="34"/>
              <w:rPr>
                <w:sz w:val="18"/>
                <w:szCs w:val="18"/>
              </w:rPr>
            </w:pPr>
            <w:r w:rsidRPr="005620AA">
              <w:rPr>
                <w:sz w:val="18"/>
                <w:szCs w:val="18"/>
              </w:rPr>
              <w:t>GM wheat grows</w:t>
            </w:r>
            <w:r w:rsidR="00693206" w:rsidRPr="005620AA">
              <w:rPr>
                <w:sz w:val="18"/>
                <w:szCs w:val="18"/>
              </w:rPr>
              <w:t xml:space="preserve"> at the field trial sites</w:t>
            </w:r>
          </w:p>
          <w:p w14:paraId="412CC027" w14:textId="77777777" w:rsidR="00693206" w:rsidRPr="005620AA" w:rsidRDefault="00693206" w:rsidP="00693206">
            <w:pPr>
              <w:pStyle w:val="TableTextRARMP"/>
              <w:ind w:left="34"/>
              <w:jc w:val="center"/>
              <w:rPr>
                <w:sz w:val="18"/>
                <w:szCs w:val="18"/>
              </w:rPr>
            </w:pPr>
            <w:r w:rsidRPr="005620AA">
              <w:rPr>
                <w:sz w:val="18"/>
                <w:szCs w:val="18"/>
              </w:rPr>
              <w:sym w:font="Wingdings 3" w:char="F0C8"/>
            </w:r>
          </w:p>
          <w:p w14:paraId="6CD475AD" w14:textId="77777777" w:rsidR="00693206" w:rsidRPr="005620AA" w:rsidRDefault="00693206" w:rsidP="00693206">
            <w:pPr>
              <w:pStyle w:val="TableTextRARMP"/>
              <w:ind w:left="34"/>
              <w:rPr>
                <w:sz w:val="18"/>
                <w:szCs w:val="18"/>
              </w:rPr>
            </w:pPr>
            <w:r w:rsidRPr="005620AA">
              <w:rPr>
                <w:sz w:val="18"/>
                <w:szCs w:val="18"/>
              </w:rPr>
              <w:t xml:space="preserve">Pollen flow from the GM wheat to related plants outside the trial sites </w:t>
            </w:r>
          </w:p>
          <w:p w14:paraId="2DB36210" w14:textId="77777777" w:rsidR="00693206" w:rsidRPr="005620AA" w:rsidRDefault="00693206" w:rsidP="00693206">
            <w:pPr>
              <w:pStyle w:val="TableTextRARMP"/>
              <w:ind w:left="34"/>
              <w:jc w:val="center"/>
              <w:rPr>
                <w:sz w:val="18"/>
                <w:szCs w:val="18"/>
              </w:rPr>
            </w:pPr>
            <w:r w:rsidRPr="005620AA">
              <w:rPr>
                <w:sz w:val="18"/>
                <w:szCs w:val="18"/>
              </w:rPr>
              <w:sym w:font="Wingdings 3" w:char="F0C8"/>
            </w:r>
          </w:p>
          <w:p w14:paraId="55C5CF29" w14:textId="77777777" w:rsidR="00693206" w:rsidRPr="005620AA" w:rsidRDefault="00693206" w:rsidP="00693206">
            <w:pPr>
              <w:pStyle w:val="TableTextRARMP"/>
              <w:ind w:left="34"/>
              <w:rPr>
                <w:sz w:val="18"/>
                <w:szCs w:val="18"/>
              </w:rPr>
            </w:pPr>
            <w:r w:rsidRPr="005620AA">
              <w:rPr>
                <w:sz w:val="18"/>
                <w:szCs w:val="18"/>
              </w:rPr>
              <w:t>GM hybrid seed grows into volunteer plants</w:t>
            </w:r>
          </w:p>
          <w:p w14:paraId="20A93F73" w14:textId="77777777" w:rsidR="005A0EED" w:rsidRPr="005620AA" w:rsidRDefault="005A0EED" w:rsidP="005A0EED">
            <w:pPr>
              <w:pStyle w:val="TableTextRARMP"/>
              <w:ind w:left="34"/>
              <w:jc w:val="center"/>
              <w:rPr>
                <w:sz w:val="18"/>
                <w:szCs w:val="18"/>
              </w:rPr>
            </w:pPr>
            <w:r w:rsidRPr="005620AA">
              <w:rPr>
                <w:sz w:val="18"/>
                <w:szCs w:val="18"/>
              </w:rPr>
              <w:sym w:font="Wingdings 3" w:char="F0C8"/>
            </w:r>
          </w:p>
          <w:p w14:paraId="17F3D34E" w14:textId="77777777" w:rsidR="00693206" w:rsidRPr="005620AA" w:rsidRDefault="005A0EED" w:rsidP="005A0EED">
            <w:pPr>
              <w:pStyle w:val="TableTextRARMP"/>
              <w:ind w:left="34"/>
              <w:rPr>
                <w:sz w:val="18"/>
                <w:szCs w:val="18"/>
              </w:rPr>
            </w:pPr>
            <w:r w:rsidRPr="005620AA">
              <w:rPr>
                <w:sz w:val="18"/>
                <w:szCs w:val="18"/>
              </w:rPr>
              <w:t xml:space="preserve">Spread and persistence of GM wheat in the environment </w:t>
            </w:r>
          </w:p>
          <w:p w14:paraId="7FFE1779" w14:textId="77777777" w:rsidR="005A0EED" w:rsidRPr="005620AA" w:rsidRDefault="005A0EED" w:rsidP="005A0EED">
            <w:pPr>
              <w:pStyle w:val="TableTextRARMP"/>
              <w:ind w:left="34"/>
              <w:rPr>
                <w:sz w:val="18"/>
                <w:szCs w:val="18"/>
              </w:rPr>
            </w:pPr>
          </w:p>
        </w:tc>
        <w:tc>
          <w:tcPr>
            <w:tcW w:w="1417" w:type="dxa"/>
          </w:tcPr>
          <w:p w14:paraId="51D76961" w14:textId="77777777" w:rsidR="005A0EED" w:rsidRPr="005620AA" w:rsidRDefault="005A0EED" w:rsidP="005A0EED">
            <w:pPr>
              <w:pStyle w:val="TableTextRARMP"/>
              <w:rPr>
                <w:sz w:val="18"/>
                <w:szCs w:val="18"/>
              </w:rPr>
            </w:pPr>
            <w:r w:rsidRPr="005620AA">
              <w:rPr>
                <w:sz w:val="18"/>
                <w:szCs w:val="18"/>
              </w:rPr>
              <w:t>Increased toxicity or allergenicity to people</w:t>
            </w:r>
          </w:p>
          <w:p w14:paraId="4FF281C8" w14:textId="77777777" w:rsidR="005A0EED" w:rsidRPr="005620AA" w:rsidRDefault="005A0EED" w:rsidP="005A0EED">
            <w:pPr>
              <w:pStyle w:val="TableTextRARMP"/>
              <w:rPr>
                <w:sz w:val="18"/>
                <w:szCs w:val="18"/>
              </w:rPr>
            </w:pPr>
            <w:r w:rsidRPr="005620AA">
              <w:rPr>
                <w:sz w:val="18"/>
                <w:szCs w:val="18"/>
              </w:rPr>
              <w:t xml:space="preserve">OR </w:t>
            </w:r>
          </w:p>
          <w:p w14:paraId="2569C3CE" w14:textId="77777777" w:rsidR="00693206" w:rsidRPr="005620AA" w:rsidRDefault="005A0EED" w:rsidP="005A0EED">
            <w:pPr>
              <w:pStyle w:val="TableTextRARMP"/>
              <w:rPr>
                <w:sz w:val="18"/>
                <w:szCs w:val="18"/>
              </w:rPr>
            </w:pPr>
            <w:r w:rsidRPr="005620AA">
              <w:rPr>
                <w:sz w:val="18"/>
                <w:szCs w:val="18"/>
              </w:rPr>
              <w:t>Toxicity to desirable animals</w:t>
            </w:r>
          </w:p>
          <w:p w14:paraId="658969C2" w14:textId="77777777" w:rsidR="005A0EED" w:rsidRPr="005620AA" w:rsidRDefault="005A0EED" w:rsidP="005A0EED">
            <w:pPr>
              <w:pStyle w:val="TableTextRARMP"/>
              <w:rPr>
                <w:sz w:val="18"/>
                <w:szCs w:val="18"/>
              </w:rPr>
            </w:pPr>
            <w:r w:rsidRPr="005620AA">
              <w:rPr>
                <w:sz w:val="18"/>
                <w:szCs w:val="18"/>
              </w:rPr>
              <w:t>OR</w:t>
            </w:r>
          </w:p>
          <w:p w14:paraId="63AB32F5" w14:textId="77777777" w:rsidR="005A0EED" w:rsidRPr="005620AA" w:rsidRDefault="005A0EED" w:rsidP="005A0EED">
            <w:pPr>
              <w:pStyle w:val="TableTextRARMP"/>
              <w:rPr>
                <w:sz w:val="18"/>
                <w:szCs w:val="18"/>
              </w:rPr>
            </w:pPr>
            <w:r w:rsidRPr="005620AA">
              <w:rPr>
                <w:sz w:val="18"/>
                <w:szCs w:val="18"/>
              </w:rPr>
              <w:t>Reduced establishment and yield of desirable plants OR</w:t>
            </w:r>
          </w:p>
          <w:p w14:paraId="39CEC808" w14:textId="77777777" w:rsidR="005A0EED" w:rsidRPr="005620AA" w:rsidRDefault="005A0EED" w:rsidP="005A0EED">
            <w:pPr>
              <w:pStyle w:val="TableTextRARMP"/>
              <w:rPr>
                <w:sz w:val="18"/>
                <w:szCs w:val="18"/>
              </w:rPr>
            </w:pPr>
            <w:r w:rsidRPr="005620AA">
              <w:rPr>
                <w:sz w:val="18"/>
                <w:szCs w:val="18"/>
              </w:rPr>
              <w:t>Reduced quality of biotic environment</w:t>
            </w:r>
          </w:p>
        </w:tc>
        <w:tc>
          <w:tcPr>
            <w:tcW w:w="1276" w:type="dxa"/>
          </w:tcPr>
          <w:p w14:paraId="4CDCAB61" w14:textId="77777777" w:rsidR="00693206" w:rsidRPr="005620AA" w:rsidRDefault="005A0EED" w:rsidP="00282D0E">
            <w:pPr>
              <w:pStyle w:val="TableTextRARMP"/>
              <w:ind w:left="-108"/>
              <w:jc w:val="center"/>
              <w:rPr>
                <w:sz w:val="18"/>
                <w:szCs w:val="18"/>
              </w:rPr>
            </w:pPr>
            <w:r w:rsidRPr="005620AA">
              <w:rPr>
                <w:sz w:val="18"/>
                <w:szCs w:val="18"/>
              </w:rPr>
              <w:t>No</w:t>
            </w:r>
          </w:p>
        </w:tc>
        <w:tc>
          <w:tcPr>
            <w:tcW w:w="2551" w:type="dxa"/>
          </w:tcPr>
          <w:p w14:paraId="48A78539" w14:textId="77777777" w:rsidR="00EE2A86" w:rsidRPr="005620AA" w:rsidRDefault="00EE2A86" w:rsidP="00EE2A86">
            <w:pPr>
              <w:pStyle w:val="TableTextRARMPBullet9pt"/>
            </w:pPr>
            <w:r w:rsidRPr="005620AA">
              <w:t>The proposed controls would minimise pollen flow from the GM wheat to related plants outside the trial site</w:t>
            </w:r>
            <w:r w:rsidR="001B7E5B" w:rsidRPr="005620AA">
              <w:t>s</w:t>
            </w:r>
          </w:p>
          <w:p w14:paraId="5DAEC581" w14:textId="77777777" w:rsidR="00EE2A86" w:rsidRPr="005620AA" w:rsidRDefault="00EE2A86" w:rsidP="00EE2A86">
            <w:pPr>
              <w:pStyle w:val="TableTextRARMPBullet9pt"/>
            </w:pPr>
            <w:r w:rsidRPr="005620AA">
              <w:t>Wheat has limited ability to survive outside cultivation</w:t>
            </w:r>
          </w:p>
          <w:p w14:paraId="14DBD1FD" w14:textId="77777777" w:rsidR="005A0EED" w:rsidRPr="005620AA" w:rsidRDefault="00EE2A86" w:rsidP="00EE2A86">
            <w:pPr>
              <w:pStyle w:val="TableTextRARMPBullet9pt"/>
            </w:pPr>
            <w:r w:rsidRPr="005620AA">
              <w:t>GM wheat volunteers could be controlled by standard weed management measures</w:t>
            </w:r>
          </w:p>
        </w:tc>
      </w:tr>
      <w:tr w:rsidR="00BB569D" w:rsidRPr="005620AA" w14:paraId="2FDBB58B" w14:textId="77777777" w:rsidTr="005A0EED">
        <w:trPr>
          <w:cantSplit/>
        </w:trPr>
        <w:tc>
          <w:tcPr>
            <w:tcW w:w="993" w:type="dxa"/>
          </w:tcPr>
          <w:p w14:paraId="194EE287" w14:textId="77777777" w:rsidR="00BB569D" w:rsidRPr="005620AA" w:rsidRDefault="005E1A53" w:rsidP="000223A0">
            <w:pPr>
              <w:pStyle w:val="TableTextRARMP"/>
              <w:jc w:val="center"/>
              <w:rPr>
                <w:sz w:val="18"/>
                <w:szCs w:val="18"/>
              </w:rPr>
            </w:pPr>
            <w:r w:rsidRPr="005620AA">
              <w:rPr>
                <w:sz w:val="18"/>
                <w:szCs w:val="18"/>
              </w:rPr>
              <w:t>5</w:t>
            </w:r>
          </w:p>
        </w:tc>
        <w:tc>
          <w:tcPr>
            <w:tcW w:w="1275" w:type="dxa"/>
          </w:tcPr>
          <w:p w14:paraId="02550B98" w14:textId="77777777" w:rsidR="00BB569D" w:rsidRPr="005620AA" w:rsidRDefault="00040630" w:rsidP="00602C77">
            <w:pPr>
              <w:pStyle w:val="TableTextRARMP"/>
              <w:rPr>
                <w:sz w:val="18"/>
                <w:szCs w:val="18"/>
              </w:rPr>
            </w:pPr>
            <w:r w:rsidRPr="005620AA">
              <w:rPr>
                <w:sz w:val="18"/>
                <w:szCs w:val="18"/>
              </w:rPr>
              <w:t>Introduced or knocked out genes conferring altered iron uptake, transport and bioavailability</w:t>
            </w:r>
          </w:p>
        </w:tc>
        <w:tc>
          <w:tcPr>
            <w:tcW w:w="2127" w:type="dxa"/>
          </w:tcPr>
          <w:p w14:paraId="13AA82B0" w14:textId="77777777" w:rsidR="00B06AEC" w:rsidRPr="005620AA" w:rsidRDefault="005E1A53" w:rsidP="00B06AEC">
            <w:pPr>
              <w:pStyle w:val="TableTextRARMP"/>
              <w:ind w:left="34"/>
              <w:rPr>
                <w:sz w:val="18"/>
                <w:szCs w:val="18"/>
              </w:rPr>
            </w:pPr>
            <w:r w:rsidRPr="005620AA">
              <w:rPr>
                <w:sz w:val="18"/>
                <w:szCs w:val="18"/>
              </w:rPr>
              <w:t xml:space="preserve">GM wheat grows </w:t>
            </w:r>
            <w:r w:rsidR="00B06AEC" w:rsidRPr="005620AA">
              <w:rPr>
                <w:sz w:val="18"/>
                <w:szCs w:val="18"/>
              </w:rPr>
              <w:t>at the field trial sites</w:t>
            </w:r>
          </w:p>
          <w:p w14:paraId="0F6463D3" w14:textId="77777777" w:rsidR="00B06AEC" w:rsidRPr="005620AA" w:rsidRDefault="00B06AEC" w:rsidP="00B06AEC">
            <w:pPr>
              <w:pStyle w:val="TableTextRARMP"/>
              <w:ind w:left="34"/>
              <w:jc w:val="center"/>
              <w:rPr>
                <w:sz w:val="18"/>
                <w:szCs w:val="18"/>
              </w:rPr>
            </w:pPr>
            <w:r w:rsidRPr="005620AA">
              <w:rPr>
                <w:sz w:val="18"/>
                <w:szCs w:val="18"/>
              </w:rPr>
              <w:sym w:font="Wingdings 3" w:char="F0C8"/>
            </w:r>
          </w:p>
          <w:p w14:paraId="19563D84" w14:textId="7406BCC5" w:rsidR="00BB569D" w:rsidRPr="005620AA" w:rsidRDefault="00905D79" w:rsidP="00282D0E">
            <w:pPr>
              <w:pStyle w:val="TableTextRARMP"/>
              <w:ind w:left="34"/>
              <w:rPr>
                <w:sz w:val="18"/>
                <w:szCs w:val="18"/>
              </w:rPr>
            </w:pPr>
            <w:r w:rsidRPr="005620AA">
              <w:rPr>
                <w:sz w:val="18"/>
                <w:szCs w:val="18"/>
              </w:rPr>
              <w:t>Persistence or dispersal of GM seed outside the trial limits</w:t>
            </w:r>
          </w:p>
          <w:p w14:paraId="1C82BCB5" w14:textId="52E388DA" w:rsidR="00BB569D" w:rsidRPr="005620AA" w:rsidRDefault="00BB569D" w:rsidP="00282D0E">
            <w:pPr>
              <w:pStyle w:val="TableTextRARMP"/>
              <w:ind w:left="34"/>
              <w:jc w:val="center"/>
              <w:rPr>
                <w:sz w:val="18"/>
                <w:szCs w:val="18"/>
              </w:rPr>
            </w:pPr>
            <w:r w:rsidRPr="005620AA">
              <w:rPr>
                <w:sz w:val="18"/>
                <w:szCs w:val="18"/>
              </w:rPr>
              <w:sym w:font="Wingdings 3" w:char="F0C8"/>
            </w:r>
          </w:p>
          <w:p w14:paraId="7E05FF2A" w14:textId="152E5294" w:rsidR="00905D79" w:rsidRPr="005620AA" w:rsidRDefault="00905D79" w:rsidP="004031D8">
            <w:pPr>
              <w:pStyle w:val="TableTextRARMP"/>
              <w:ind w:left="34"/>
              <w:rPr>
                <w:sz w:val="18"/>
                <w:szCs w:val="18"/>
              </w:rPr>
            </w:pPr>
            <w:r w:rsidRPr="005620AA">
              <w:rPr>
                <w:sz w:val="18"/>
                <w:szCs w:val="18"/>
              </w:rPr>
              <w:t>GM seed grows into volunteer plants</w:t>
            </w:r>
          </w:p>
          <w:p w14:paraId="748A7206" w14:textId="49005128" w:rsidR="00905D79" w:rsidRPr="005620AA" w:rsidRDefault="00905D79" w:rsidP="00905D79">
            <w:pPr>
              <w:pStyle w:val="TableTextRARMP"/>
              <w:ind w:left="34"/>
              <w:jc w:val="center"/>
              <w:rPr>
                <w:sz w:val="18"/>
                <w:szCs w:val="18"/>
              </w:rPr>
            </w:pPr>
            <w:r w:rsidRPr="005620AA">
              <w:rPr>
                <w:sz w:val="18"/>
                <w:szCs w:val="18"/>
              </w:rPr>
              <w:sym w:font="Wingdings 3" w:char="F0C8"/>
            </w:r>
          </w:p>
          <w:p w14:paraId="5E8E37BB" w14:textId="4184B871" w:rsidR="00BB569D" w:rsidRPr="005620AA" w:rsidRDefault="00905D79" w:rsidP="005E1A53">
            <w:pPr>
              <w:pStyle w:val="TableTextRARMP"/>
              <w:ind w:left="34"/>
              <w:rPr>
                <w:sz w:val="18"/>
                <w:szCs w:val="18"/>
              </w:rPr>
            </w:pPr>
            <w:r w:rsidRPr="005620AA">
              <w:rPr>
                <w:sz w:val="18"/>
                <w:szCs w:val="18"/>
              </w:rPr>
              <w:t>Establishment of GM wheat populations in the environment</w:t>
            </w:r>
            <w:r w:rsidR="005E1A53" w:rsidRPr="005620AA">
              <w:rPr>
                <w:sz w:val="18"/>
                <w:szCs w:val="18"/>
              </w:rPr>
              <w:t xml:space="preserve"> </w:t>
            </w:r>
          </w:p>
        </w:tc>
        <w:tc>
          <w:tcPr>
            <w:tcW w:w="1417" w:type="dxa"/>
          </w:tcPr>
          <w:p w14:paraId="10FCE1D2" w14:textId="77777777" w:rsidR="005E1A53" w:rsidRPr="005620AA" w:rsidRDefault="005E1A53" w:rsidP="005E1A53">
            <w:pPr>
              <w:pStyle w:val="TableTextRARMP"/>
              <w:rPr>
                <w:sz w:val="18"/>
                <w:szCs w:val="18"/>
              </w:rPr>
            </w:pPr>
            <w:r w:rsidRPr="005620AA">
              <w:rPr>
                <w:sz w:val="18"/>
                <w:szCs w:val="18"/>
              </w:rPr>
              <w:t>Increased toxicity or allergenicity to people</w:t>
            </w:r>
          </w:p>
          <w:p w14:paraId="506FE372" w14:textId="77777777" w:rsidR="005E1A53" w:rsidRPr="005620AA" w:rsidRDefault="005E1A53" w:rsidP="005E1A53">
            <w:pPr>
              <w:pStyle w:val="TableTextRARMP"/>
              <w:rPr>
                <w:sz w:val="18"/>
                <w:szCs w:val="18"/>
              </w:rPr>
            </w:pPr>
            <w:r w:rsidRPr="005620AA">
              <w:rPr>
                <w:sz w:val="18"/>
                <w:szCs w:val="18"/>
              </w:rPr>
              <w:t xml:space="preserve">OR </w:t>
            </w:r>
          </w:p>
          <w:p w14:paraId="6F75620E" w14:textId="77777777" w:rsidR="005E1A53" w:rsidRPr="005620AA" w:rsidRDefault="005E1A53" w:rsidP="005E1A53">
            <w:pPr>
              <w:pStyle w:val="TableTextRARMP"/>
              <w:rPr>
                <w:sz w:val="18"/>
                <w:szCs w:val="18"/>
              </w:rPr>
            </w:pPr>
            <w:r w:rsidRPr="005620AA">
              <w:rPr>
                <w:sz w:val="18"/>
                <w:szCs w:val="18"/>
              </w:rPr>
              <w:t>Toxicity to desirable animals</w:t>
            </w:r>
          </w:p>
          <w:p w14:paraId="053FA488" w14:textId="77777777" w:rsidR="005E1A53" w:rsidRPr="005620AA" w:rsidRDefault="005E1A53" w:rsidP="005E1A53">
            <w:pPr>
              <w:pStyle w:val="TableTextRARMP"/>
              <w:rPr>
                <w:sz w:val="18"/>
                <w:szCs w:val="18"/>
              </w:rPr>
            </w:pPr>
            <w:r w:rsidRPr="005620AA">
              <w:rPr>
                <w:sz w:val="18"/>
                <w:szCs w:val="18"/>
              </w:rPr>
              <w:t>OR</w:t>
            </w:r>
          </w:p>
          <w:p w14:paraId="7597A92E" w14:textId="77777777" w:rsidR="005E1A53" w:rsidRPr="005620AA" w:rsidRDefault="005E1A53" w:rsidP="005E1A53">
            <w:pPr>
              <w:pStyle w:val="TableTextRARMP"/>
              <w:rPr>
                <w:sz w:val="18"/>
                <w:szCs w:val="18"/>
              </w:rPr>
            </w:pPr>
            <w:r w:rsidRPr="005620AA">
              <w:rPr>
                <w:sz w:val="18"/>
                <w:szCs w:val="18"/>
              </w:rPr>
              <w:t>Reduced establishment and yield of desirable plants OR</w:t>
            </w:r>
          </w:p>
          <w:p w14:paraId="56423741" w14:textId="77777777" w:rsidR="00BB569D" w:rsidRPr="005620AA" w:rsidRDefault="005E1A53" w:rsidP="005E1A53">
            <w:pPr>
              <w:pStyle w:val="TableTextRARMP"/>
              <w:rPr>
                <w:sz w:val="18"/>
                <w:szCs w:val="18"/>
              </w:rPr>
            </w:pPr>
            <w:r w:rsidRPr="005620AA">
              <w:rPr>
                <w:sz w:val="18"/>
                <w:szCs w:val="18"/>
              </w:rPr>
              <w:t xml:space="preserve">Reduced quality of biotic environment </w:t>
            </w:r>
          </w:p>
        </w:tc>
        <w:tc>
          <w:tcPr>
            <w:tcW w:w="1276" w:type="dxa"/>
          </w:tcPr>
          <w:p w14:paraId="454EA808" w14:textId="77777777" w:rsidR="00BB569D" w:rsidRPr="005620AA" w:rsidRDefault="00572569" w:rsidP="00282D0E">
            <w:pPr>
              <w:pStyle w:val="TableTextRARMP"/>
              <w:ind w:left="-108"/>
              <w:jc w:val="center"/>
              <w:rPr>
                <w:sz w:val="18"/>
                <w:szCs w:val="18"/>
              </w:rPr>
            </w:pPr>
            <w:r w:rsidRPr="005620AA">
              <w:rPr>
                <w:sz w:val="18"/>
                <w:szCs w:val="18"/>
              </w:rPr>
              <w:t>No</w:t>
            </w:r>
          </w:p>
        </w:tc>
        <w:tc>
          <w:tcPr>
            <w:tcW w:w="2551" w:type="dxa"/>
          </w:tcPr>
          <w:p w14:paraId="37392E00" w14:textId="77777777" w:rsidR="00905D79" w:rsidRPr="005620AA" w:rsidRDefault="00422253" w:rsidP="00422253">
            <w:pPr>
              <w:pStyle w:val="TableTextRARMPBullet9pt"/>
            </w:pPr>
            <w:r w:rsidRPr="005620AA">
              <w:t>The proposed controls would minimise persistence of the GM wheat on the trial sites</w:t>
            </w:r>
          </w:p>
          <w:p w14:paraId="75911890" w14:textId="0BE64A0F" w:rsidR="00422253" w:rsidRPr="005620AA" w:rsidRDefault="00905D79" w:rsidP="00422253">
            <w:pPr>
              <w:pStyle w:val="TableTextRARMPBullet9pt"/>
            </w:pPr>
            <w:r w:rsidRPr="005620AA">
              <w:t>The proposed controls would minimise dispersal of the GM wheat outside trial sites</w:t>
            </w:r>
            <w:r w:rsidR="00422253" w:rsidRPr="005620AA">
              <w:t xml:space="preserve"> </w:t>
            </w:r>
          </w:p>
          <w:p w14:paraId="5A684E76" w14:textId="77777777" w:rsidR="00422253" w:rsidRPr="005620AA" w:rsidRDefault="00422253" w:rsidP="00422253">
            <w:pPr>
              <w:pStyle w:val="TableTextRARMPBullet9pt"/>
            </w:pPr>
            <w:r w:rsidRPr="005620AA">
              <w:t>Wheat has limited ability to survive outside cultivation</w:t>
            </w:r>
          </w:p>
          <w:p w14:paraId="6E96F256" w14:textId="77777777" w:rsidR="00BB569D" w:rsidRPr="005620AA" w:rsidRDefault="00422253" w:rsidP="00422253">
            <w:pPr>
              <w:pStyle w:val="TableTextRARMPBullet9pt"/>
            </w:pPr>
            <w:r w:rsidRPr="005620AA">
              <w:t>GM wheat volunteers could be controlled by standard weed management measures</w:t>
            </w:r>
          </w:p>
        </w:tc>
      </w:tr>
    </w:tbl>
    <w:p w14:paraId="6F141E73" w14:textId="77777777" w:rsidR="00A47E57" w:rsidRPr="005620AA" w:rsidRDefault="00A47E57" w:rsidP="00AC6FFD">
      <w:pPr>
        <w:pStyle w:val="TableTextRARMP"/>
        <w:sectPr w:rsidR="00A47E57" w:rsidRPr="005620AA" w:rsidSect="0089550A">
          <w:footerReference w:type="default" r:id="rId38"/>
          <w:pgSz w:w="11906" w:h="16838"/>
          <w:pgMar w:top="1134" w:right="1134" w:bottom="1134" w:left="1134" w:header="709" w:footer="709" w:gutter="0"/>
          <w:cols w:space="708"/>
          <w:docGrid w:linePitch="360"/>
        </w:sectPr>
      </w:pPr>
    </w:p>
    <w:p w14:paraId="71E11DA2" w14:textId="0941DD90" w:rsidR="00737CE2" w:rsidRPr="005620AA" w:rsidRDefault="00E37D96" w:rsidP="003C1A57">
      <w:pPr>
        <w:pStyle w:val="Heading4"/>
      </w:pPr>
      <w:bookmarkStart w:id="89" w:name="_Toc453825267"/>
      <w:r w:rsidRPr="005620AA">
        <w:lastRenderedPageBreak/>
        <w:t>Risk scenario 1</w:t>
      </w:r>
      <w:bookmarkEnd w:id="89"/>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9B3BF6" w:rsidRPr="005620AA" w14:paraId="66FF1B80" w14:textId="77777777" w:rsidTr="004C1DB8">
        <w:trPr>
          <w:tblHeader/>
        </w:trPr>
        <w:tc>
          <w:tcPr>
            <w:tcW w:w="1418" w:type="dxa"/>
            <w:shd w:val="clear" w:color="auto" w:fill="D9D9D9" w:themeFill="background1" w:themeFillShade="D9"/>
            <w:vAlign w:val="center"/>
          </w:tcPr>
          <w:p w14:paraId="643AB36E" w14:textId="77777777" w:rsidR="00091345" w:rsidRPr="005620AA" w:rsidRDefault="00091345" w:rsidP="004A141B">
            <w:pPr>
              <w:pStyle w:val="TableTextRARMP"/>
              <w:rPr>
                <w:i/>
                <w:iCs/>
                <w:highlight w:val="lightGray"/>
              </w:rPr>
            </w:pPr>
            <w:r w:rsidRPr="005620AA">
              <w:rPr>
                <w:i/>
                <w:iCs/>
                <w:highlight w:val="lightGray"/>
              </w:rPr>
              <w:t>Risk Source</w:t>
            </w:r>
          </w:p>
        </w:tc>
        <w:tc>
          <w:tcPr>
            <w:tcW w:w="8505" w:type="dxa"/>
            <w:vAlign w:val="center"/>
          </w:tcPr>
          <w:p w14:paraId="3B026C3C" w14:textId="77777777" w:rsidR="00091345" w:rsidRPr="005620AA" w:rsidRDefault="006574C5" w:rsidP="00E205FF">
            <w:pPr>
              <w:pStyle w:val="1Para"/>
              <w:spacing w:before="0" w:after="0"/>
              <w:jc w:val="center"/>
              <w:rPr>
                <w:rFonts w:ascii="Calibri" w:hAnsi="Calibri"/>
                <w:sz w:val="20"/>
                <w:szCs w:val="20"/>
              </w:rPr>
            </w:pPr>
            <w:r w:rsidRPr="005620AA">
              <w:rPr>
                <w:rFonts w:ascii="Calibri" w:hAnsi="Calibri"/>
                <w:sz w:val="20"/>
                <w:szCs w:val="20"/>
              </w:rPr>
              <w:t>Introduced or knocked out genes conferring altered iron uptake, transport and bioavailability</w:t>
            </w:r>
          </w:p>
        </w:tc>
      </w:tr>
      <w:tr w:rsidR="009B3BF6" w:rsidRPr="005620AA" w14:paraId="39DA03DA" w14:textId="77777777" w:rsidTr="004C1DB8">
        <w:trPr>
          <w:tblHeader/>
        </w:trPr>
        <w:tc>
          <w:tcPr>
            <w:tcW w:w="1418" w:type="dxa"/>
            <w:shd w:val="clear" w:color="auto" w:fill="D9D9D9" w:themeFill="background1" w:themeFillShade="D9"/>
            <w:vAlign w:val="center"/>
          </w:tcPr>
          <w:p w14:paraId="63CEF84E" w14:textId="77777777" w:rsidR="00091345" w:rsidRPr="005620AA" w:rsidRDefault="00091345" w:rsidP="004A141B">
            <w:pPr>
              <w:pStyle w:val="TableTextRARMP"/>
              <w:rPr>
                <w:i/>
                <w:iCs/>
                <w:highlight w:val="lightGray"/>
              </w:rPr>
            </w:pPr>
            <w:r w:rsidRPr="005620AA">
              <w:rPr>
                <w:i/>
                <w:iCs/>
                <w:highlight w:val="lightGray"/>
              </w:rPr>
              <w:t>Causal Pathway</w:t>
            </w:r>
          </w:p>
        </w:tc>
        <w:tc>
          <w:tcPr>
            <w:tcW w:w="8505" w:type="dxa"/>
            <w:vAlign w:val="center"/>
          </w:tcPr>
          <w:p w14:paraId="1618BD60" w14:textId="77777777" w:rsidR="00091345" w:rsidRPr="005620AA" w:rsidRDefault="00091345" w:rsidP="004A141B">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p w14:paraId="4E25DB13" w14:textId="77777777" w:rsidR="009D19A5" w:rsidRPr="005620AA" w:rsidRDefault="009D19A5" w:rsidP="009D19A5">
            <w:pPr>
              <w:pStyle w:val="TableTextRARMP"/>
              <w:ind w:left="34"/>
              <w:jc w:val="center"/>
              <w:rPr>
                <w:szCs w:val="20"/>
              </w:rPr>
            </w:pPr>
            <w:r w:rsidRPr="005620AA">
              <w:rPr>
                <w:szCs w:val="20"/>
              </w:rPr>
              <w:t>GM wheat grows at the field trial sites</w:t>
            </w:r>
          </w:p>
          <w:p w14:paraId="1D524185" w14:textId="57176C79" w:rsidR="009D19A5" w:rsidRPr="005620AA" w:rsidRDefault="009D19A5" w:rsidP="009D19A5">
            <w:pPr>
              <w:pStyle w:val="TableTextRARMP"/>
              <w:ind w:left="34"/>
              <w:jc w:val="center"/>
              <w:rPr>
                <w:szCs w:val="20"/>
              </w:rPr>
            </w:pPr>
            <w:r w:rsidRPr="005620AA">
              <w:rPr>
                <w:szCs w:val="20"/>
              </w:rPr>
              <w:sym w:font="Wingdings 3" w:char="F0C8"/>
            </w:r>
          </w:p>
          <w:p w14:paraId="0E442C82" w14:textId="77777777" w:rsidR="00645165" w:rsidRPr="005620AA" w:rsidRDefault="00645165" w:rsidP="00333906">
            <w:pPr>
              <w:pStyle w:val="TableTextRARMP"/>
              <w:ind w:left="34"/>
              <w:jc w:val="center"/>
              <w:rPr>
                <w:szCs w:val="20"/>
              </w:rPr>
            </w:pPr>
            <w:r w:rsidRPr="005620AA">
              <w:rPr>
                <w:szCs w:val="20"/>
              </w:rPr>
              <w:t>GM wheat composition is different from non-GM wheat</w:t>
            </w:r>
          </w:p>
          <w:p w14:paraId="38A93360" w14:textId="161DBF64" w:rsidR="00333906" w:rsidRPr="005620AA" w:rsidRDefault="00333906" w:rsidP="00333906">
            <w:pPr>
              <w:pStyle w:val="TableTextRARMP"/>
              <w:ind w:left="34"/>
              <w:jc w:val="center"/>
              <w:rPr>
                <w:sz w:val="18"/>
                <w:szCs w:val="18"/>
              </w:rPr>
            </w:pPr>
            <w:r w:rsidRPr="005620AA">
              <w:rPr>
                <w:szCs w:val="20"/>
              </w:rPr>
              <w:sym w:font="Wingdings 3" w:char="F0C8"/>
            </w:r>
          </w:p>
          <w:p w14:paraId="77A84815" w14:textId="77777777" w:rsidR="00091345" w:rsidRPr="005620AA" w:rsidRDefault="009D19A5" w:rsidP="009D19A5">
            <w:pPr>
              <w:spacing w:before="0" w:after="0"/>
              <w:jc w:val="center"/>
              <w:rPr>
                <w:sz w:val="20"/>
                <w:szCs w:val="20"/>
              </w:rPr>
            </w:pPr>
            <w:r w:rsidRPr="005620AA">
              <w:rPr>
                <w:sz w:val="20"/>
                <w:szCs w:val="20"/>
              </w:rPr>
              <w:t>Exposure of people who deal with the GM plants or of people in the vicinity of the trial sites</w:t>
            </w:r>
            <w:r w:rsidR="00091345" w:rsidRPr="005620AA">
              <w:rPr>
                <w:sz w:val="20"/>
                <w:szCs w:val="20"/>
              </w:rPr>
              <w:t xml:space="preserve"> </w:t>
            </w:r>
          </w:p>
          <w:p w14:paraId="0DE23363" w14:textId="77777777" w:rsidR="00091345" w:rsidRPr="005620AA" w:rsidRDefault="00091345" w:rsidP="004A141B">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tc>
      </w:tr>
      <w:tr w:rsidR="009B3BF6" w:rsidRPr="005620AA" w14:paraId="035633D2" w14:textId="77777777" w:rsidTr="004C1DB8">
        <w:trPr>
          <w:tblHeader/>
        </w:trPr>
        <w:tc>
          <w:tcPr>
            <w:tcW w:w="1418" w:type="dxa"/>
            <w:shd w:val="clear" w:color="auto" w:fill="D9D9D9" w:themeFill="background1" w:themeFillShade="D9"/>
            <w:vAlign w:val="center"/>
          </w:tcPr>
          <w:p w14:paraId="7BD2A672" w14:textId="77777777" w:rsidR="00091345" w:rsidRPr="005620AA" w:rsidRDefault="00091345" w:rsidP="004A141B">
            <w:pPr>
              <w:pStyle w:val="TableTextRARMP"/>
              <w:rPr>
                <w:i/>
                <w:iCs/>
                <w:highlight w:val="lightGray"/>
              </w:rPr>
            </w:pPr>
            <w:r w:rsidRPr="005620AA">
              <w:rPr>
                <w:i/>
                <w:iCs/>
                <w:highlight w:val="lightGray"/>
              </w:rPr>
              <w:t>Potential Harm</w:t>
            </w:r>
          </w:p>
        </w:tc>
        <w:tc>
          <w:tcPr>
            <w:tcW w:w="8505" w:type="dxa"/>
            <w:vAlign w:val="center"/>
          </w:tcPr>
          <w:p w14:paraId="5B4864F7" w14:textId="77777777" w:rsidR="00091345" w:rsidRPr="005620AA" w:rsidRDefault="009D19A5" w:rsidP="00602C77">
            <w:pPr>
              <w:spacing w:before="0" w:after="0"/>
              <w:jc w:val="center"/>
              <w:rPr>
                <w:rFonts w:asciiTheme="minorHAnsi" w:hAnsiTheme="minorHAnsi"/>
                <w:sz w:val="20"/>
                <w:szCs w:val="20"/>
              </w:rPr>
            </w:pPr>
            <w:r w:rsidRPr="005620AA">
              <w:rPr>
                <w:rFonts w:asciiTheme="minorHAnsi" w:hAnsiTheme="minorHAnsi"/>
                <w:sz w:val="20"/>
                <w:szCs w:val="20"/>
              </w:rPr>
              <w:t>Increased toxicity or allergenicity to people</w:t>
            </w:r>
          </w:p>
        </w:tc>
      </w:tr>
    </w:tbl>
    <w:p w14:paraId="1D0EBBD5" w14:textId="77777777" w:rsidR="00E37D96" w:rsidRPr="005620AA" w:rsidRDefault="00E37D96" w:rsidP="00555330">
      <w:pPr>
        <w:pStyle w:val="Heading5"/>
      </w:pPr>
      <w:r w:rsidRPr="005620AA">
        <w:t>Risk source</w:t>
      </w:r>
    </w:p>
    <w:p w14:paraId="5948AB3A" w14:textId="77777777" w:rsidR="00A54FB3" w:rsidRPr="005620AA" w:rsidRDefault="00B66246" w:rsidP="00A1096A">
      <w:pPr>
        <w:pStyle w:val="RARMPPara"/>
      </w:pPr>
      <w:r w:rsidRPr="005620AA">
        <w:t xml:space="preserve">The source of potential harm for this postulated risk scenario is the introduced </w:t>
      </w:r>
      <w:r w:rsidR="009D19A5" w:rsidRPr="005620AA">
        <w:t>or knocked out genes conferring altered iron uptake, transport and bioavailability</w:t>
      </w:r>
      <w:r w:rsidR="00E205FF" w:rsidRPr="005620AA">
        <w:t xml:space="preserve"> in </w:t>
      </w:r>
      <w:r w:rsidR="009D19A5" w:rsidRPr="005620AA">
        <w:t xml:space="preserve">the </w:t>
      </w:r>
      <w:r w:rsidR="004A141B" w:rsidRPr="005620AA">
        <w:t xml:space="preserve">GM </w:t>
      </w:r>
      <w:r w:rsidR="00E205FF" w:rsidRPr="005620AA">
        <w:t>wheat</w:t>
      </w:r>
      <w:r w:rsidR="004A141B" w:rsidRPr="005620AA">
        <w:t xml:space="preserve"> lines.</w:t>
      </w:r>
    </w:p>
    <w:p w14:paraId="53DDA989" w14:textId="77777777" w:rsidR="00A54FB3" w:rsidRPr="005620AA" w:rsidRDefault="00A54FB3" w:rsidP="00555330">
      <w:pPr>
        <w:pStyle w:val="Heading5"/>
      </w:pPr>
      <w:r w:rsidRPr="005620AA">
        <w:t>Causal pathway</w:t>
      </w:r>
    </w:p>
    <w:p w14:paraId="79BDC1F6" w14:textId="327D4B03" w:rsidR="00B44BAF" w:rsidRPr="005620AA" w:rsidRDefault="00810E16" w:rsidP="00A1096A">
      <w:pPr>
        <w:pStyle w:val="RARMPPara"/>
      </w:pPr>
      <w:r w:rsidRPr="005620AA">
        <w:t xml:space="preserve"> </w:t>
      </w:r>
      <w:r w:rsidR="00602C77" w:rsidRPr="005620AA">
        <w:t xml:space="preserve">GM wheat </w:t>
      </w:r>
      <w:r w:rsidR="009D19A5" w:rsidRPr="005620AA">
        <w:t xml:space="preserve">would be planted at the trial sites. </w:t>
      </w:r>
      <w:r w:rsidR="009C4E00" w:rsidRPr="005620AA">
        <w:t xml:space="preserve">Due to the genetic modifications, the GM wheat lines would have different composition, in terms of protein levels and/or metal content, to non-GM wheat. </w:t>
      </w:r>
      <w:r w:rsidR="00D66F84" w:rsidRPr="005620AA">
        <w:t xml:space="preserve">The GM wheat would not be used as human food, so people would not be exposed to plant material from the trial through ingestion. </w:t>
      </w:r>
      <w:r w:rsidR="001E616C" w:rsidRPr="005620AA">
        <w:t>P</w:t>
      </w:r>
      <w:r w:rsidR="00B44BAF" w:rsidRPr="005620AA">
        <w:t>eople may be exposed to GM plant material through inhalation of pollen</w:t>
      </w:r>
      <w:r w:rsidR="009D19A5" w:rsidRPr="005620AA">
        <w:t xml:space="preserve"> when the GMOs flower, through direct skin contact with </w:t>
      </w:r>
      <w:r w:rsidR="00500CED" w:rsidRPr="005620AA">
        <w:t xml:space="preserve">GM </w:t>
      </w:r>
      <w:r w:rsidR="009D19A5" w:rsidRPr="005620AA">
        <w:t>plant material, or possibly through inhalation of flour, as the applicant proposes to mill some GM seed into flour</w:t>
      </w:r>
      <w:r w:rsidR="00B44BAF" w:rsidRPr="005620AA">
        <w:t xml:space="preserve">. </w:t>
      </w:r>
    </w:p>
    <w:p w14:paraId="69FB4E5A" w14:textId="77777777" w:rsidR="00C83FCE" w:rsidRPr="005620AA" w:rsidRDefault="00500CED" w:rsidP="00910B7F">
      <w:pPr>
        <w:pStyle w:val="RARMPPara"/>
      </w:pPr>
      <w:r w:rsidRPr="005620AA">
        <w:t>The applicant proposes that only authorised persons would be permitted to deal with the GM</w:t>
      </w:r>
      <w:r w:rsidR="00211EBF" w:rsidRPr="005620AA">
        <w:t xml:space="preserve"> wheat</w:t>
      </w:r>
      <w:r w:rsidRPr="005620AA">
        <w:t xml:space="preserve"> or to access the trial sites. </w:t>
      </w:r>
      <w:r w:rsidR="00211EBF" w:rsidRPr="005620AA">
        <w:t>These authorised staff could</w:t>
      </w:r>
      <w:r w:rsidRPr="005620AA">
        <w:t xml:space="preserve"> </w:t>
      </w:r>
      <w:r w:rsidR="00000765" w:rsidRPr="005620AA">
        <w:t>have direct</w:t>
      </w:r>
      <w:r w:rsidR="00211EBF" w:rsidRPr="005620AA">
        <w:t xml:space="preserve"> </w:t>
      </w:r>
      <w:r w:rsidRPr="005620AA">
        <w:t xml:space="preserve">skin contact with GM plant material or </w:t>
      </w:r>
      <w:r w:rsidR="00000765" w:rsidRPr="005620AA">
        <w:t>could inhale GM pollen or</w:t>
      </w:r>
      <w:r w:rsidRPr="005620AA">
        <w:t xml:space="preserve"> flour. </w:t>
      </w:r>
    </w:p>
    <w:p w14:paraId="7FC6E85C" w14:textId="22C52E2C" w:rsidR="00B44BAF" w:rsidRPr="005620AA" w:rsidRDefault="00211EBF" w:rsidP="00910B7F">
      <w:pPr>
        <w:pStyle w:val="RARMPPara"/>
      </w:pPr>
      <w:r w:rsidRPr="005620AA">
        <w:t>Wheat pollen is wind dispersed, and although usually m</w:t>
      </w:r>
      <w:r w:rsidR="00E450EC" w:rsidRPr="005620AA">
        <w:t>ore than 90% of wheat pollen falls within 3 m of the source</w:t>
      </w:r>
      <w:r w:rsidRPr="005620AA">
        <w:t xml:space="preserve"> plant</w:t>
      </w:r>
      <w:r w:rsidR="00E450EC" w:rsidRPr="005620AA">
        <w:t xml:space="preserve">, some pollen </w:t>
      </w:r>
      <w:r w:rsidRPr="005620AA">
        <w:t xml:space="preserve">travels up to 60 m </w:t>
      </w:r>
      <w:r w:rsidR="00E96AE4" w:rsidRPr="005620AA">
        <w:fldChar w:fldCharType="begin">
          <w:fldData xml:space="preserve">PEVuZE5vdGU+PENpdGU+PEF1dGhvcj5IZWdkZTwvQXV0aG9yPjxZZWFyPjIwMDQ8L1llYXI+PFJl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</w:fldData>
        </w:fldChar>
      </w:r>
      <w:r w:rsidR="001F33E0" w:rsidRPr="005620AA">
        <w:instrText xml:space="preserve"> ADDIN EN.CITE </w:instrText>
      </w:r>
      <w:r w:rsidR="001F33E0" w:rsidRPr="005620AA">
        <w:fldChar w:fldCharType="begin">
          <w:fldData xml:space="preserve">PEVuZE5vdGU+PENpdGU+PEF1dGhvcj5IZWdkZTwvQXV0aG9yPjxZZWFyPjIwMDQ8L1llYXI+PFJl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</w:fldData>
        </w:fldChar>
      </w:r>
      <w:r w:rsidR="001F33E0" w:rsidRPr="005620AA">
        <w:instrText xml:space="preserve"> ADDIN EN.CITE.DATA </w:instrText>
      </w:r>
      <w:r w:rsidR="001F33E0" w:rsidRPr="005620AA">
        <w:fldChar w:fldCharType="end"/>
      </w:r>
      <w:r w:rsidR="00E96AE4" w:rsidRPr="005620AA">
        <w:fldChar w:fldCharType="separate"/>
      </w:r>
      <w:r w:rsidR="00E96AE4" w:rsidRPr="005620AA">
        <w:rPr>
          <w:noProof/>
        </w:rPr>
        <w:t>(reviewed in Hegde and Waines, 2004)</w:t>
      </w:r>
      <w:r w:rsidR="00E96AE4" w:rsidRPr="005620AA">
        <w:fldChar w:fldCharType="end"/>
      </w:r>
      <w:r w:rsidRPr="005620AA">
        <w:t>. Therefore, people who are not involved with the trial but who pass within 60</w:t>
      </w:r>
      <w:r w:rsidR="00C26F57" w:rsidRPr="005620AA">
        <w:t> </w:t>
      </w:r>
      <w:r w:rsidRPr="005620AA">
        <w:t>m of a trial site while the GM wheat is flowering could be exposed to</w:t>
      </w:r>
      <w:r w:rsidR="00000765" w:rsidRPr="005620AA">
        <w:t xml:space="preserve"> </w:t>
      </w:r>
      <w:r w:rsidRPr="005620AA">
        <w:t>low levels of GM pollen</w:t>
      </w:r>
      <w:r w:rsidR="00000765" w:rsidRPr="005620AA">
        <w:t xml:space="preserve"> through inhalation</w:t>
      </w:r>
      <w:r w:rsidRPr="005620AA">
        <w:t>.</w:t>
      </w:r>
      <w:r w:rsidR="00C83FCE" w:rsidRPr="005620AA">
        <w:t xml:space="preserve"> As the applicant proposes a maximum of ten trial sites per year</w:t>
      </w:r>
      <w:r w:rsidR="00055B70">
        <w:t>, the maximum duration of planting under the field trial is 5 years,</w:t>
      </w:r>
      <w:r w:rsidR="00C83FCE" w:rsidRPr="005620AA">
        <w:t xml:space="preserve"> and the sites would be located in agricultural areas, only a limited number of people not involved with the trial could be exposed to low levels of GM pollen.</w:t>
      </w:r>
    </w:p>
    <w:p w14:paraId="0CCD0424" w14:textId="77777777" w:rsidR="00E37D96" w:rsidRPr="005620AA" w:rsidRDefault="00E37D96" w:rsidP="00810E16">
      <w:pPr>
        <w:pStyle w:val="Heading5"/>
      </w:pPr>
      <w:r w:rsidRPr="005620AA">
        <w:t>Potential harm</w:t>
      </w:r>
    </w:p>
    <w:p w14:paraId="7B1BF3E0" w14:textId="4FDE8B73" w:rsidR="009C4E00" w:rsidRPr="005620AA" w:rsidRDefault="009C4E00" w:rsidP="00A1096A">
      <w:pPr>
        <w:pStyle w:val="RARMPPara"/>
      </w:pPr>
      <w:r w:rsidRPr="005620AA">
        <w:t>All of the introduced gene</w:t>
      </w:r>
      <w:r w:rsidR="002830A4" w:rsidRPr="005620AA">
        <w:t>s, or homologs,</w:t>
      </w:r>
      <w:r w:rsidRPr="005620AA">
        <w:t xml:space="preserve"> are present in crop plants that are commonly consumed by people. As discussed in Chapter 1, Section 4.4, there is no evidence suggesting that the proteins encoded by the introduced genes are themselves toxic or allergenic. Also, the intended increased levels of iron in the GM wheat are not expected to be toxic.</w:t>
      </w:r>
    </w:p>
    <w:p w14:paraId="30249027" w14:textId="373DDD28" w:rsidR="001941B4" w:rsidRPr="005620AA" w:rsidRDefault="00000765" w:rsidP="00A1096A">
      <w:pPr>
        <w:pStyle w:val="RARMPPara"/>
      </w:pPr>
      <w:r w:rsidRPr="005620AA">
        <w:t>As discussed in Chapter 1, Section 4.4, some of the GM wheat lines could have higher levels of cadmium or other toxic heavy metals than non-GM wheat.</w:t>
      </w:r>
      <w:r w:rsidR="0093408E" w:rsidRPr="005620AA">
        <w:t xml:space="preserve"> </w:t>
      </w:r>
      <w:r w:rsidR="009C4E00" w:rsidRPr="005620AA">
        <w:t>As this is an early stage trial, no data is available</w:t>
      </w:r>
      <w:r w:rsidR="00333906" w:rsidRPr="005620AA">
        <w:t xml:space="preserve"> regarding </w:t>
      </w:r>
      <w:r w:rsidR="002830A4" w:rsidRPr="005620AA">
        <w:t>the potential for accumulation of</w:t>
      </w:r>
      <w:r w:rsidR="00333906" w:rsidRPr="005620AA">
        <w:t xml:space="preserve"> cadmium or other toxic heavy metals in these GM wheat lines. </w:t>
      </w:r>
      <w:r w:rsidR="00494C2A" w:rsidRPr="005620AA">
        <w:t>Absorption of cadmium through the skin is negligible (</w:t>
      </w:r>
      <w:hyperlink r:id="rId39" w:history="1">
        <w:r w:rsidR="00494C2A" w:rsidRPr="005620AA">
          <w:rPr>
            <w:rStyle w:val="Hyperlink"/>
            <w:color w:val="auto"/>
          </w:rPr>
          <w:t>Agency for Toxic Substances and Disease Registry</w:t>
        </w:r>
      </w:hyperlink>
      <w:r w:rsidR="00494C2A" w:rsidRPr="005620AA">
        <w:t xml:space="preserve">, accessed 12 Dec 2018). Absorption of cadmium through inhalation of plant material </w:t>
      </w:r>
      <w:r w:rsidR="00D63853" w:rsidRPr="005620AA">
        <w:t>is known to occur</w:t>
      </w:r>
      <w:r w:rsidR="00494C2A" w:rsidRPr="005620AA">
        <w:t xml:space="preserve">, as </w:t>
      </w:r>
      <w:r w:rsidR="00494C2A" w:rsidRPr="005620AA">
        <w:lastRenderedPageBreak/>
        <w:t>smokers on average accumulate twice the cadmium burden of non-smokers, due to high cadmium levels in tob</w:t>
      </w:r>
      <w:r w:rsidR="00940245" w:rsidRPr="005620AA">
        <w:t xml:space="preserve">acco leaves. However, </w:t>
      </w:r>
      <w:r w:rsidR="00231958" w:rsidRPr="005620AA">
        <w:t>even heavy smokers receive only</w:t>
      </w:r>
      <w:r w:rsidR="0006563E" w:rsidRPr="005620AA">
        <w:t xml:space="preserve"> about</w:t>
      </w:r>
      <w:r w:rsidR="00231958" w:rsidRPr="005620AA">
        <w:t xml:space="preserve"> 10% of the FAO/WHO Provisional Tolerable Weekly Intake for cadmium from smoking</w:t>
      </w:r>
      <w:r w:rsidR="0006563E" w:rsidRPr="005620AA">
        <w:t xml:space="preserve"> </w:t>
      </w:r>
      <w:r w:rsidR="0006563E" w:rsidRPr="005620AA">
        <w:fldChar w:fldCharType="begin"/>
      </w:r>
      <w:r w:rsidR="001F33E0" w:rsidRPr="005620AA">
        <w:instrText xml:space="preserve"> ADDIN EN.CITE &lt;EndNote&gt;&lt;Cite&gt;&lt;Author&gt;EFSA&lt;/Author&gt;&lt;Year&gt;2009&lt;/Year&gt;&lt;RecNum&gt;93&lt;/RecNum&gt;&lt;DisplayText&gt;(EFSA, 2009)&lt;/DisplayText&gt;&lt;record&gt;&lt;rec-number&gt;93&lt;/rec-number&gt;&lt;foreign-keys&gt;&lt;key app="EN" db-id="rszp9rf5asr0s9ee9wcxzze00afwszpttdp2" timestamp="1544570221"&gt;93&lt;/key&gt;&lt;/foreign-keys&gt;&lt;ref-type name="Journal Article"&gt;17&lt;/ref-type&gt;&lt;contributors&gt;&lt;authors&gt;&lt;author&gt;EFSA&lt;/author&gt;&lt;/authors&gt;&lt;/contributors&gt;&lt;titles&gt;&lt;title&gt;Scientific opinion of the Panel on Contaminants in the Food Chain on a request from the European Commission on cadmium in food&lt;/title&gt;&lt;secondary-title&gt;The EFSA Journal&lt;/secondary-title&gt;&lt;/titles&gt;&lt;periodical&gt;&lt;full-title&gt;The EFSA Journal&lt;/full-title&gt;&lt;/periodical&gt;&lt;pages&gt;1-139&lt;/pages&gt;&lt;volume&gt;980&lt;/volume&gt;&lt;dates&gt;&lt;year&gt;2009&lt;/year&gt;&lt;/dates&gt;&lt;urls&gt;&lt;/urls&gt;&lt;/record&gt;&lt;/Cite&gt;&lt;/EndNote&gt;</w:instrText>
      </w:r>
      <w:r w:rsidR="0006563E" w:rsidRPr="005620AA">
        <w:fldChar w:fldCharType="separate"/>
      </w:r>
      <w:r w:rsidR="0006563E" w:rsidRPr="005620AA">
        <w:rPr>
          <w:noProof/>
        </w:rPr>
        <w:t>(EFSA, 2009)</w:t>
      </w:r>
      <w:r w:rsidR="0006563E" w:rsidRPr="005620AA">
        <w:fldChar w:fldCharType="end"/>
      </w:r>
      <w:r w:rsidR="00231958" w:rsidRPr="005620AA">
        <w:t>. I</w:t>
      </w:r>
      <w:r w:rsidR="00940245" w:rsidRPr="005620AA">
        <w:t xml:space="preserve">nadvertent inhalation of GM pollen or flour by people involved in the proposed trial would be at lower levels than deliberate inhalation of plant material by smokers. Also, people involved in the proposed trial could inhale pollen or flour </w:t>
      </w:r>
      <w:r w:rsidR="00D63853" w:rsidRPr="005620AA">
        <w:t>during at</w:t>
      </w:r>
      <w:r w:rsidR="00940245" w:rsidRPr="005620AA">
        <w:t xml:space="preserve"> most a few weeks in the year, while smokers typically smoke every day. </w:t>
      </w:r>
      <w:r w:rsidR="00D63853" w:rsidRPr="005620AA">
        <w:t xml:space="preserve">It is implausible that people involved in the proposed trial </w:t>
      </w:r>
      <w:r w:rsidR="001941B4" w:rsidRPr="005620AA">
        <w:t>c</w:t>
      </w:r>
      <w:r w:rsidR="00D63853" w:rsidRPr="005620AA">
        <w:t>ould be exposed to levels of cadmium or other toxic heavy metals</w:t>
      </w:r>
      <w:r w:rsidR="00D66F84" w:rsidRPr="005620AA">
        <w:t xml:space="preserve"> that pose</w:t>
      </w:r>
      <w:r w:rsidR="00D63853" w:rsidRPr="005620AA">
        <w:t xml:space="preserve"> any </w:t>
      </w:r>
      <w:r w:rsidR="00231958" w:rsidRPr="005620AA">
        <w:t xml:space="preserve">health </w:t>
      </w:r>
      <w:r w:rsidR="00D63853" w:rsidRPr="005620AA">
        <w:t>concern from the GM wheat.</w:t>
      </w:r>
      <w:r w:rsidR="00B44BAF" w:rsidRPr="005620AA">
        <w:t xml:space="preserve"> </w:t>
      </w:r>
    </w:p>
    <w:p w14:paraId="05BAEF0E" w14:textId="2B451F0E" w:rsidR="00B92D0E" w:rsidRPr="005620AA" w:rsidRDefault="00B44BAF" w:rsidP="00910B7F">
      <w:pPr>
        <w:pStyle w:val="RARMPPara"/>
      </w:pPr>
      <w:r w:rsidRPr="005620AA">
        <w:t xml:space="preserve">Non-GM </w:t>
      </w:r>
      <w:r w:rsidR="001D08C3" w:rsidRPr="005620AA">
        <w:t xml:space="preserve">wheat </w:t>
      </w:r>
      <w:r w:rsidRPr="005620AA">
        <w:t xml:space="preserve">can produce allergic responses in susceptible individuals </w:t>
      </w:r>
      <w:r w:rsidR="001941B4" w:rsidRPr="005620AA">
        <w:t xml:space="preserve">via inhalation of pollen or inhalation of </w:t>
      </w:r>
      <w:r w:rsidRPr="005620AA">
        <w:t xml:space="preserve">flour </w:t>
      </w:r>
      <w:r w:rsidR="001941B4" w:rsidRPr="005620AA">
        <w:fldChar w:fldCharType="begin">
          <w:fldData xml:space="preserve">PEVuZE5vdGU+PENpdGU+PEF1dGhvcj5QYWhyPC9BdXRob3I+PFllYXI+MjAxMjwvWWVhcj48UmVj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</w:fldData>
        </w:fldChar>
      </w:r>
      <w:r w:rsidR="001941B4" w:rsidRPr="005620AA">
        <w:instrText xml:space="preserve"> ADDIN EN.CITE </w:instrText>
      </w:r>
      <w:r w:rsidR="001941B4" w:rsidRPr="005620AA">
        <w:fldChar w:fldCharType="begin">
          <w:fldData xml:space="preserve">PEVuZE5vdGU+PENpdGU+PEF1dGhvcj5QYWhyPC9BdXRob3I+PFllYXI+MjAxMjwvWWVhcj48UmVj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</w:fldData>
        </w:fldChar>
      </w:r>
      <w:r w:rsidR="001941B4" w:rsidRPr="005620AA">
        <w:instrText xml:space="preserve"> ADDIN EN.CITE.DATA </w:instrText>
      </w:r>
      <w:r w:rsidR="001941B4" w:rsidRPr="005620AA">
        <w:fldChar w:fldCharType="end"/>
      </w:r>
      <w:r w:rsidR="001941B4" w:rsidRPr="005620AA">
        <w:fldChar w:fldCharType="separate"/>
      </w:r>
      <w:r w:rsidR="001941B4" w:rsidRPr="005620AA">
        <w:rPr>
          <w:noProof/>
        </w:rPr>
        <w:t>(Pahr et al., 2012)</w:t>
      </w:r>
      <w:r w:rsidR="001941B4" w:rsidRPr="005620AA">
        <w:fldChar w:fldCharType="end"/>
      </w:r>
      <w:r w:rsidRPr="005620AA">
        <w:t xml:space="preserve">. </w:t>
      </w:r>
      <w:r w:rsidR="00A82CDE" w:rsidRPr="005620AA">
        <w:t xml:space="preserve">Common symptoms of respiratory allergy to wheat include rhinitis, conjunctivitis and asthma </w:t>
      </w:r>
      <w:r w:rsidR="00A82CDE" w:rsidRPr="005620AA">
        <w:fldChar w:fldCharType="begin">
          <w:fldData xml:space="preserve">PEVuZE5vdGU+PENpdGU+PEF1dGhvcj5Ib3ViYTwvQXV0aG9yPjxZZWFyPjE5OTg8L1llYXI+PFJl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</w:fldData>
        </w:fldChar>
      </w:r>
      <w:r w:rsidR="00A82CDE" w:rsidRPr="005620AA">
        <w:instrText xml:space="preserve"> ADDIN EN.CITE </w:instrText>
      </w:r>
      <w:r w:rsidR="00A82CDE" w:rsidRPr="005620AA">
        <w:fldChar w:fldCharType="begin">
          <w:fldData xml:space="preserve">PEVuZE5vdGU+PENpdGU+PEF1dGhvcj5Ib3ViYTwvQXV0aG9yPjxZZWFyPjE5OTg8L1llYXI+PFJl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</w:fldData>
        </w:fldChar>
      </w:r>
      <w:r w:rsidR="00A82CDE" w:rsidRPr="005620AA">
        <w:instrText xml:space="preserve"> ADDIN EN.CITE.DATA </w:instrText>
      </w:r>
      <w:r w:rsidR="00A82CDE" w:rsidRPr="005620AA">
        <w:fldChar w:fldCharType="end"/>
      </w:r>
      <w:r w:rsidR="00A82CDE" w:rsidRPr="005620AA">
        <w:fldChar w:fldCharType="separate"/>
      </w:r>
      <w:r w:rsidR="00A82CDE" w:rsidRPr="005620AA">
        <w:rPr>
          <w:noProof/>
        </w:rPr>
        <w:t>(Houba et al., 1998)</w:t>
      </w:r>
      <w:r w:rsidR="00A82CDE" w:rsidRPr="005620AA">
        <w:fldChar w:fldCharType="end"/>
      </w:r>
      <w:r w:rsidR="00A82CDE" w:rsidRPr="005620AA">
        <w:t xml:space="preserve">. </w:t>
      </w:r>
      <w:r w:rsidR="00A076CD" w:rsidRPr="005620AA">
        <w:t xml:space="preserve">As discussed in Chapter 1, Section 4.4, some GM wheat lines include a transcriptional activator that would increase levels of many wheat proteins, </w:t>
      </w:r>
      <w:r w:rsidR="00333906" w:rsidRPr="005620AA">
        <w:t xml:space="preserve">and there is uncertainty regarding whether these proteins </w:t>
      </w:r>
      <w:r w:rsidR="00A076CD" w:rsidRPr="005620AA">
        <w:t xml:space="preserve">include allergen/s. </w:t>
      </w:r>
      <w:r w:rsidR="00333906" w:rsidRPr="005620AA">
        <w:t>If the levels of wheat allergen/s are increased, t</w:t>
      </w:r>
      <w:r w:rsidR="00A076CD" w:rsidRPr="005620AA">
        <w:t>his could increase the severity of an allergic reaction in a person with a respiratory allergy to wheat who is exposed to the GM wheat pollen or flour</w:t>
      </w:r>
      <w:r w:rsidRPr="005620AA">
        <w:t xml:space="preserve">. </w:t>
      </w:r>
      <w:r w:rsidR="00A076CD" w:rsidRPr="005620AA">
        <w:t xml:space="preserve">The applicant </w:t>
      </w:r>
      <w:r w:rsidR="005D441E" w:rsidRPr="005620AA">
        <w:t>proposes</w:t>
      </w:r>
      <w:r w:rsidR="00A076CD" w:rsidRPr="005620AA">
        <w:t xml:space="preserve"> that </w:t>
      </w:r>
      <w:r w:rsidR="00DD6C15" w:rsidRPr="005620AA">
        <w:t xml:space="preserve">respiratory </w:t>
      </w:r>
      <w:r w:rsidR="005D441E" w:rsidRPr="005620AA">
        <w:t xml:space="preserve">allergy to wheat will be discussed during licence training and that no people who are known to be </w:t>
      </w:r>
      <w:r w:rsidR="00333906" w:rsidRPr="005620AA">
        <w:t xml:space="preserve">allergic </w:t>
      </w:r>
      <w:r w:rsidR="005D441E" w:rsidRPr="005620AA">
        <w:t xml:space="preserve">to wheat will </w:t>
      </w:r>
      <w:r w:rsidR="00353DDC">
        <w:t xml:space="preserve">be </w:t>
      </w:r>
      <w:r w:rsidR="005D441E" w:rsidRPr="005620AA">
        <w:t>allowed to work with the GM wheat.</w:t>
      </w:r>
    </w:p>
    <w:p w14:paraId="6F71991E" w14:textId="77777777" w:rsidR="00E37D96" w:rsidRPr="005620AA" w:rsidRDefault="00E37D96" w:rsidP="00555330">
      <w:pPr>
        <w:pStyle w:val="Heading5"/>
      </w:pPr>
      <w:r w:rsidRPr="005620AA">
        <w:t>Conclusion</w:t>
      </w:r>
    </w:p>
    <w:p w14:paraId="740BF41A" w14:textId="18DF1D43" w:rsidR="00B44BAF" w:rsidRPr="005620AA" w:rsidRDefault="00B44BAF" w:rsidP="00A1096A">
      <w:pPr>
        <w:pStyle w:val="RARMPPara"/>
      </w:pPr>
      <w:r w:rsidRPr="005620AA">
        <w:t>Risk scenario 1 is not ident</w:t>
      </w:r>
      <w:r w:rsidR="005D441E" w:rsidRPr="005620AA">
        <w:t xml:space="preserve">ified as a substantive risk because the </w:t>
      </w:r>
      <w:r w:rsidR="00C26F57" w:rsidRPr="005620AA">
        <w:t>GM plant material</w:t>
      </w:r>
      <w:r w:rsidR="005D441E" w:rsidRPr="005620AA">
        <w:t xml:space="preserve"> would not be used as human food and proposed </w:t>
      </w:r>
      <w:r w:rsidR="00C83FCE" w:rsidRPr="005620AA">
        <w:t xml:space="preserve">limits and </w:t>
      </w:r>
      <w:r w:rsidR="005D441E" w:rsidRPr="005620AA">
        <w:t>controls would minimise the exposure of people to GM plant material.</w:t>
      </w:r>
      <w:r w:rsidRPr="005620AA">
        <w:t xml:space="preserve"> Therefore, this risk could not be considered greater than negligible and does not warrant further detailed assessment.</w:t>
      </w:r>
    </w:p>
    <w:p w14:paraId="09A09258" w14:textId="77777777" w:rsidR="00C26F57" w:rsidRPr="005620AA" w:rsidRDefault="00C26F57" w:rsidP="00C26F57">
      <w:pPr>
        <w:pStyle w:val="Heading4"/>
      </w:pPr>
      <w:r w:rsidRPr="005620AA">
        <w:t>Risk scenario 2</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C26F57" w:rsidRPr="005620AA" w14:paraId="1A865D68" w14:textId="77777777" w:rsidTr="00E97586">
        <w:trPr>
          <w:tblHeader/>
        </w:trPr>
        <w:tc>
          <w:tcPr>
            <w:tcW w:w="1418" w:type="dxa"/>
            <w:shd w:val="clear" w:color="auto" w:fill="D9D9D9" w:themeFill="background1" w:themeFillShade="D9"/>
            <w:vAlign w:val="center"/>
          </w:tcPr>
          <w:p w14:paraId="701AE80C" w14:textId="77777777" w:rsidR="00C26F57" w:rsidRPr="005620AA" w:rsidRDefault="00C26F57" w:rsidP="00E97586">
            <w:pPr>
              <w:pStyle w:val="TableTextRARMP"/>
              <w:rPr>
                <w:i/>
                <w:iCs/>
                <w:highlight w:val="lightGray"/>
              </w:rPr>
            </w:pPr>
            <w:r w:rsidRPr="005620AA">
              <w:rPr>
                <w:i/>
                <w:iCs/>
                <w:highlight w:val="lightGray"/>
              </w:rPr>
              <w:t>Risk Source</w:t>
            </w:r>
          </w:p>
        </w:tc>
        <w:tc>
          <w:tcPr>
            <w:tcW w:w="8505" w:type="dxa"/>
            <w:vAlign w:val="center"/>
          </w:tcPr>
          <w:p w14:paraId="53450966" w14:textId="77777777" w:rsidR="00C26F57" w:rsidRPr="005620AA" w:rsidRDefault="00C26F57" w:rsidP="00E97586">
            <w:pPr>
              <w:pStyle w:val="1Para"/>
              <w:spacing w:before="0" w:after="0"/>
              <w:jc w:val="center"/>
              <w:rPr>
                <w:rFonts w:ascii="Calibri" w:hAnsi="Calibri"/>
                <w:sz w:val="20"/>
                <w:szCs w:val="20"/>
              </w:rPr>
            </w:pPr>
            <w:r w:rsidRPr="005620AA">
              <w:rPr>
                <w:rFonts w:ascii="Calibri" w:hAnsi="Calibri"/>
                <w:sz w:val="20"/>
                <w:szCs w:val="20"/>
              </w:rPr>
              <w:t>Introduced or knocked out genes conferring altered iron uptake, transport and bioavailability</w:t>
            </w:r>
          </w:p>
        </w:tc>
      </w:tr>
      <w:tr w:rsidR="00C26F57" w:rsidRPr="005620AA" w14:paraId="023A36DA" w14:textId="77777777" w:rsidTr="00E97586">
        <w:trPr>
          <w:tblHeader/>
        </w:trPr>
        <w:tc>
          <w:tcPr>
            <w:tcW w:w="1418" w:type="dxa"/>
            <w:shd w:val="clear" w:color="auto" w:fill="D9D9D9" w:themeFill="background1" w:themeFillShade="D9"/>
            <w:vAlign w:val="center"/>
          </w:tcPr>
          <w:p w14:paraId="2FBA1FF8" w14:textId="77777777" w:rsidR="00C26F57" w:rsidRPr="005620AA" w:rsidRDefault="00C26F57" w:rsidP="00E97586">
            <w:pPr>
              <w:pStyle w:val="TableTextRARMP"/>
              <w:rPr>
                <w:i/>
                <w:iCs/>
                <w:highlight w:val="lightGray"/>
              </w:rPr>
            </w:pPr>
            <w:r w:rsidRPr="005620AA">
              <w:rPr>
                <w:i/>
                <w:iCs/>
                <w:highlight w:val="lightGray"/>
              </w:rPr>
              <w:t>Causal Pathway</w:t>
            </w:r>
          </w:p>
        </w:tc>
        <w:tc>
          <w:tcPr>
            <w:tcW w:w="8505" w:type="dxa"/>
            <w:vAlign w:val="center"/>
          </w:tcPr>
          <w:p w14:paraId="126947FC" w14:textId="77777777" w:rsidR="00C26F57" w:rsidRPr="005620AA" w:rsidRDefault="00C26F57" w:rsidP="00E97586">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p w14:paraId="6BFB4EAF" w14:textId="77777777" w:rsidR="00C26F57" w:rsidRPr="005620AA" w:rsidRDefault="00C26F57" w:rsidP="00E97586">
            <w:pPr>
              <w:pStyle w:val="TableTextRARMP"/>
              <w:ind w:left="34"/>
              <w:jc w:val="center"/>
              <w:rPr>
                <w:szCs w:val="20"/>
              </w:rPr>
            </w:pPr>
            <w:r w:rsidRPr="005620AA">
              <w:rPr>
                <w:szCs w:val="20"/>
              </w:rPr>
              <w:t>GM wheat grows at the field trial sites</w:t>
            </w:r>
          </w:p>
          <w:p w14:paraId="23067BFF" w14:textId="0A04D0A2" w:rsidR="00C26F57" w:rsidRPr="005620AA" w:rsidRDefault="00C26F57" w:rsidP="00E97586">
            <w:pPr>
              <w:pStyle w:val="TableTextRARMP"/>
              <w:ind w:left="34"/>
              <w:jc w:val="center"/>
              <w:rPr>
                <w:szCs w:val="20"/>
              </w:rPr>
            </w:pPr>
            <w:r w:rsidRPr="005620AA">
              <w:rPr>
                <w:szCs w:val="20"/>
              </w:rPr>
              <w:sym w:font="Wingdings 3" w:char="F0C8"/>
            </w:r>
          </w:p>
          <w:p w14:paraId="7EA853E2" w14:textId="77777777" w:rsidR="00645165" w:rsidRPr="005620AA" w:rsidRDefault="00645165" w:rsidP="00333906">
            <w:pPr>
              <w:pStyle w:val="TableTextRARMP"/>
              <w:ind w:left="34"/>
              <w:jc w:val="center"/>
              <w:rPr>
                <w:szCs w:val="20"/>
              </w:rPr>
            </w:pPr>
            <w:r w:rsidRPr="005620AA">
              <w:rPr>
                <w:szCs w:val="20"/>
              </w:rPr>
              <w:t>GM wheat composition is different from non-GM wheat</w:t>
            </w:r>
          </w:p>
          <w:p w14:paraId="75C488AD" w14:textId="76B0FB5F" w:rsidR="00333906" w:rsidRPr="005620AA" w:rsidRDefault="00333906" w:rsidP="00333906">
            <w:pPr>
              <w:pStyle w:val="TableTextRARMP"/>
              <w:ind w:left="34"/>
              <w:jc w:val="center"/>
              <w:rPr>
                <w:szCs w:val="20"/>
              </w:rPr>
            </w:pPr>
            <w:r w:rsidRPr="005620AA">
              <w:rPr>
                <w:szCs w:val="20"/>
              </w:rPr>
              <w:sym w:font="Wingdings 3" w:char="F0C8"/>
            </w:r>
          </w:p>
          <w:p w14:paraId="4ACFB92E" w14:textId="77777777" w:rsidR="00C26F57" w:rsidRPr="005620AA" w:rsidRDefault="00C26F57" w:rsidP="00E97586">
            <w:pPr>
              <w:spacing w:before="0" w:after="0"/>
              <w:jc w:val="center"/>
              <w:rPr>
                <w:sz w:val="20"/>
                <w:szCs w:val="20"/>
              </w:rPr>
            </w:pPr>
            <w:r w:rsidRPr="005620AA">
              <w:rPr>
                <w:sz w:val="20"/>
                <w:szCs w:val="20"/>
              </w:rPr>
              <w:t xml:space="preserve">Exposure of animals that eat GM plant material </w:t>
            </w:r>
          </w:p>
          <w:p w14:paraId="1E0007DC" w14:textId="77777777" w:rsidR="00C26F57" w:rsidRPr="005620AA" w:rsidRDefault="00C26F57" w:rsidP="00E97586">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tc>
      </w:tr>
      <w:tr w:rsidR="00C26F57" w:rsidRPr="005620AA" w14:paraId="0DABF3D1" w14:textId="77777777" w:rsidTr="00E97586">
        <w:trPr>
          <w:tblHeader/>
        </w:trPr>
        <w:tc>
          <w:tcPr>
            <w:tcW w:w="1418" w:type="dxa"/>
            <w:shd w:val="clear" w:color="auto" w:fill="D9D9D9" w:themeFill="background1" w:themeFillShade="D9"/>
            <w:vAlign w:val="center"/>
          </w:tcPr>
          <w:p w14:paraId="0E56F7F4" w14:textId="77777777" w:rsidR="00C26F57" w:rsidRPr="005620AA" w:rsidRDefault="00C26F57" w:rsidP="00E97586">
            <w:pPr>
              <w:pStyle w:val="TableTextRARMP"/>
              <w:rPr>
                <w:i/>
                <w:iCs/>
                <w:highlight w:val="lightGray"/>
              </w:rPr>
            </w:pPr>
            <w:r w:rsidRPr="005620AA">
              <w:rPr>
                <w:i/>
                <w:iCs/>
                <w:highlight w:val="lightGray"/>
              </w:rPr>
              <w:t>Potential Harm</w:t>
            </w:r>
          </w:p>
        </w:tc>
        <w:tc>
          <w:tcPr>
            <w:tcW w:w="8505" w:type="dxa"/>
            <w:vAlign w:val="center"/>
          </w:tcPr>
          <w:p w14:paraId="39730C4F" w14:textId="77777777" w:rsidR="00C26F57" w:rsidRPr="005620AA" w:rsidRDefault="00C26F57" w:rsidP="00E97586">
            <w:pPr>
              <w:spacing w:before="0" w:after="0"/>
              <w:jc w:val="center"/>
              <w:rPr>
                <w:rFonts w:asciiTheme="minorHAnsi" w:hAnsiTheme="minorHAnsi"/>
                <w:sz w:val="20"/>
                <w:szCs w:val="20"/>
              </w:rPr>
            </w:pPr>
            <w:r w:rsidRPr="005620AA">
              <w:rPr>
                <w:rFonts w:asciiTheme="minorHAnsi" w:hAnsiTheme="minorHAnsi"/>
                <w:sz w:val="20"/>
                <w:szCs w:val="20"/>
              </w:rPr>
              <w:t>Toxicity to desirable animals</w:t>
            </w:r>
          </w:p>
        </w:tc>
      </w:tr>
    </w:tbl>
    <w:p w14:paraId="18B5467C" w14:textId="77777777" w:rsidR="00C26F57" w:rsidRPr="005620AA" w:rsidRDefault="00C26F57" w:rsidP="00C26F57">
      <w:pPr>
        <w:pStyle w:val="Heading5"/>
      </w:pPr>
      <w:r w:rsidRPr="005620AA">
        <w:t>Risk source</w:t>
      </w:r>
    </w:p>
    <w:p w14:paraId="7D5DC74E" w14:textId="77777777" w:rsidR="00C26F57" w:rsidRPr="005620AA" w:rsidRDefault="00C26F57" w:rsidP="00A1096A">
      <w:pPr>
        <w:pStyle w:val="RARMPPara"/>
      </w:pPr>
      <w:r w:rsidRPr="005620AA">
        <w:t>The source of potential harm for this postulated risk scenario is the introduced or knocked out genes conferring altered iron uptake, transport and bioavailability in the GM wheat lines.</w:t>
      </w:r>
    </w:p>
    <w:p w14:paraId="11B3E763" w14:textId="77777777" w:rsidR="00C26F57" w:rsidRPr="005620AA" w:rsidRDefault="00C26F57" w:rsidP="00C26F57">
      <w:pPr>
        <w:pStyle w:val="Heading5"/>
      </w:pPr>
      <w:r w:rsidRPr="005620AA">
        <w:t>Causal pathway</w:t>
      </w:r>
    </w:p>
    <w:p w14:paraId="3DC071BE" w14:textId="25AFA65D" w:rsidR="00E97586" w:rsidRPr="005620AA" w:rsidRDefault="00C26F57" w:rsidP="00A1096A">
      <w:pPr>
        <w:pStyle w:val="RARMPPara"/>
      </w:pPr>
      <w:r w:rsidRPr="005620AA">
        <w:t xml:space="preserve">GM wheat would be </w:t>
      </w:r>
      <w:r w:rsidR="00414AD7" w:rsidRPr="005620AA">
        <w:t>planted</w:t>
      </w:r>
      <w:r w:rsidRPr="005620AA">
        <w:t xml:space="preserve"> at the trial sites. </w:t>
      </w:r>
      <w:r w:rsidR="009C4E00" w:rsidRPr="005620AA">
        <w:t xml:space="preserve">Due to the genetic modifications, the GM wheat lines would have different composition, in terms of protein levels and/or metal content, to non-GM wheat. </w:t>
      </w:r>
      <w:r w:rsidR="00E97586" w:rsidRPr="005620AA">
        <w:t>Animals</w:t>
      </w:r>
      <w:r w:rsidR="00426262">
        <w:t xml:space="preserve">, including </w:t>
      </w:r>
      <w:r w:rsidR="003A232C">
        <w:t xml:space="preserve">mammals, </w:t>
      </w:r>
      <w:r w:rsidR="00426262">
        <w:t>birds and invertebrates,</w:t>
      </w:r>
      <w:r w:rsidR="00E97586" w:rsidRPr="005620AA">
        <w:t xml:space="preserve"> in the vicinity of the trial sites could eat the GM plant material.</w:t>
      </w:r>
    </w:p>
    <w:p w14:paraId="1AD86962" w14:textId="73877389" w:rsidR="00E97586" w:rsidRPr="005620AA" w:rsidRDefault="00E97586" w:rsidP="00910B7F">
      <w:pPr>
        <w:pStyle w:val="RARMPPara"/>
      </w:pPr>
      <w:r w:rsidRPr="005620AA">
        <w:lastRenderedPageBreak/>
        <w:t>The GM wheat would not be used as animal feed. The applicant proposes to surround each trial site with a fence</w:t>
      </w:r>
      <w:r w:rsidR="00244CFB" w:rsidRPr="005620AA">
        <w:t xml:space="preserve"> that would exclude large animals</w:t>
      </w:r>
      <w:r w:rsidRPr="005620AA">
        <w:t>. Thus, livestock</w:t>
      </w:r>
      <w:r w:rsidR="009C4E00" w:rsidRPr="005620AA">
        <w:t xml:space="preserve"> and large native animals</w:t>
      </w:r>
      <w:r w:rsidRPr="005620AA">
        <w:t xml:space="preserve"> would not be exposed to the GM </w:t>
      </w:r>
      <w:r w:rsidR="0067095F" w:rsidRPr="005620AA">
        <w:t>plant material</w:t>
      </w:r>
      <w:r w:rsidRPr="005620AA">
        <w:t>.</w:t>
      </w:r>
    </w:p>
    <w:p w14:paraId="7B4F8288" w14:textId="77777777" w:rsidR="00244CFB" w:rsidRPr="005620AA" w:rsidRDefault="00E97586" w:rsidP="00910B7F">
      <w:pPr>
        <w:pStyle w:val="RARMPPara"/>
      </w:pPr>
      <w:r w:rsidRPr="005620AA">
        <w:t xml:space="preserve">Desirable animals such as small native mammals or birds could </w:t>
      </w:r>
      <w:r w:rsidR="00244CFB" w:rsidRPr="005620AA">
        <w:t>enter the trial sites and feed on</w:t>
      </w:r>
      <w:r w:rsidRPr="005620AA">
        <w:t xml:space="preserve"> the GM wheat. </w:t>
      </w:r>
      <w:r w:rsidR="00244CFB" w:rsidRPr="005620AA">
        <w:t xml:space="preserve">The small size and short duration of the proposed field trial (Chapter 1, Section 2.1) would restrict the numbers of native animals or birds that could be exposed to the GM plant material. </w:t>
      </w:r>
    </w:p>
    <w:p w14:paraId="344F8282" w14:textId="77777777" w:rsidR="00500CED" w:rsidRPr="005620AA" w:rsidRDefault="00E97586" w:rsidP="00910B7F">
      <w:pPr>
        <w:pStyle w:val="RARMPPara"/>
      </w:pPr>
      <w:r w:rsidRPr="005620AA">
        <w:t xml:space="preserve">Wheat is not bee-pollinated and bees are not attracted to wheat plants </w:t>
      </w:r>
      <w:r w:rsidRPr="005620AA">
        <w:fldChar w:fldCharType="begin"/>
      </w:r>
      <w:r w:rsidRPr="005620AA">
        <w:instrText xml:space="preserve"> ADDIN EN.CITE &lt;EndNote&gt;&lt;Cite&gt;&lt;Author&gt;USDA&lt;/Author&gt;&lt;Year&gt;2017&lt;/Year&gt;&lt;RecNum&gt;95&lt;/RecNum&gt;&lt;DisplayText&gt;(USDA, 2017)&lt;/DisplayText&gt;&lt;record&gt;&lt;rec-number&gt;95&lt;/rec-number&gt;&lt;foreign-keys&gt;&lt;key app="EN" db-id="rszp9rf5asr0s9ee9wcxzze00afwszpttdp2" timestamp="1544655492"&gt;95&lt;/key&gt;&lt;/foreign-keys&gt;&lt;ref-type name="Report"&gt;27&lt;/ref-type&gt;&lt;contributors&gt;&lt;authors&gt;&lt;author&gt;USDA&lt;/author&gt;&lt;/authors&gt;&lt;/contributors&gt;&lt;titles&gt;&lt;title&gt;Attractiveness of agricultural crops to pollinating bees for the collection of nectar and/or pollen&lt;/title&gt;&lt;/titles&gt;&lt;dates&gt;&lt;year&gt;2017&lt;/year&gt;&lt;/dates&gt;&lt;publisher&gt;United States Department of Agriculture&lt;/publisher&gt;&lt;urls&gt;&lt;/urls&gt;&lt;/record&gt;&lt;/Cite&gt;&lt;/EndNote&gt;</w:instrText>
      </w:r>
      <w:r w:rsidRPr="005620AA">
        <w:fldChar w:fldCharType="separate"/>
      </w:r>
      <w:r w:rsidRPr="005620AA">
        <w:rPr>
          <w:noProof/>
        </w:rPr>
        <w:t>(USDA, 2017)</w:t>
      </w:r>
      <w:r w:rsidRPr="005620AA">
        <w:fldChar w:fldCharType="end"/>
      </w:r>
      <w:r w:rsidRPr="005620AA">
        <w:t>.</w:t>
      </w:r>
    </w:p>
    <w:p w14:paraId="694E8CAA" w14:textId="77777777" w:rsidR="00C26F57" w:rsidRPr="005620AA" w:rsidRDefault="00C26F57" w:rsidP="00C26F57">
      <w:pPr>
        <w:pStyle w:val="Heading5"/>
      </w:pPr>
      <w:r w:rsidRPr="005620AA">
        <w:t>Potential harm</w:t>
      </w:r>
    </w:p>
    <w:p w14:paraId="3FF2D1E3" w14:textId="20FD917E" w:rsidR="009C4E00" w:rsidRPr="005620AA" w:rsidRDefault="009C4E00" w:rsidP="00A1096A">
      <w:pPr>
        <w:pStyle w:val="RARMPPara"/>
      </w:pPr>
      <w:r w:rsidRPr="005620AA">
        <w:t>All of the introduced gene</w:t>
      </w:r>
      <w:r w:rsidR="00A82CDE" w:rsidRPr="005620AA">
        <w:t>s, or homologs,</w:t>
      </w:r>
      <w:r w:rsidRPr="005620AA">
        <w:t xml:space="preserve"> are present in crop plants that are commonly consumed by animals. As discussed in Chapter 1, Section 4.4, there is no evidence suggesting that the proteins encoded by the introduced genes </w:t>
      </w:r>
      <w:r w:rsidR="0074362C" w:rsidRPr="005620AA">
        <w:t xml:space="preserve">are toxic, or that the </w:t>
      </w:r>
      <w:r w:rsidRPr="005620AA">
        <w:t xml:space="preserve">intended increased levels of iron </w:t>
      </w:r>
      <w:r w:rsidR="0074362C" w:rsidRPr="005620AA">
        <w:t>in the GM wheat are</w:t>
      </w:r>
      <w:r w:rsidRPr="005620AA">
        <w:t xml:space="preserve"> toxic.</w:t>
      </w:r>
    </w:p>
    <w:p w14:paraId="057754FD" w14:textId="3351E298" w:rsidR="004C5FAA" w:rsidRDefault="00C26F57" w:rsidP="00A1096A">
      <w:pPr>
        <w:pStyle w:val="RARMPPara"/>
      </w:pPr>
      <w:r w:rsidRPr="005620AA">
        <w:t>As discussed in Chapter 1, Section 4.4, some of the GM wheat lines could have higher levels of cadmium or other toxic heavy metals than non-GM wheat</w:t>
      </w:r>
      <w:r w:rsidR="00B944F3">
        <w:t xml:space="preserve"> grown under the same conditions</w:t>
      </w:r>
      <w:r w:rsidRPr="005620AA">
        <w:t xml:space="preserve">. </w:t>
      </w:r>
      <w:r w:rsidR="00EF14B3" w:rsidRPr="005620AA">
        <w:t xml:space="preserve">The only quantitative study suggesting that genetic modifications present in the GM wheat could lead to increased cadmium content found that </w:t>
      </w:r>
      <w:r w:rsidR="004C5FAA" w:rsidRPr="005620AA">
        <w:t xml:space="preserve">GM rice with knockout of VIT genes had seed cadmium levels 1.7-2.1 fold higher than non-GM rice </w:t>
      </w:r>
      <w:r w:rsidR="004C5FAA" w:rsidRPr="005620AA">
        <w:fldChar w:fldCharType="begin">
          <w:fldData xml:space="preserve">PEVuZE5vdGU+PENpdGU+PEF1dGhvcj5aaGFuZzwvQXV0aG9yPjxZZWFyPjIwMTI8L1llYXI+PFJl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</w:fldData>
        </w:fldChar>
      </w:r>
      <w:r w:rsidR="004C5FAA" w:rsidRPr="005620AA">
        <w:instrText xml:space="preserve"> ADDIN EN.CITE </w:instrText>
      </w:r>
      <w:r w:rsidR="004C5FAA" w:rsidRPr="005620AA">
        <w:fldChar w:fldCharType="begin">
          <w:fldData xml:space="preserve">PEVuZE5vdGU+PENpdGU+PEF1dGhvcj5aaGFuZzwvQXV0aG9yPjxZZWFyPjIwMTI8L1llYXI+PFJl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</w:fldData>
        </w:fldChar>
      </w:r>
      <w:r w:rsidR="004C5FAA" w:rsidRPr="005620AA">
        <w:instrText xml:space="preserve"> ADDIN EN.CITE.DATA </w:instrText>
      </w:r>
      <w:r w:rsidR="004C5FAA" w:rsidRPr="005620AA">
        <w:fldChar w:fldCharType="end"/>
      </w:r>
      <w:r w:rsidR="004C5FAA" w:rsidRPr="005620AA">
        <w:fldChar w:fldCharType="separate"/>
      </w:r>
      <w:r w:rsidR="004C5FAA" w:rsidRPr="005620AA">
        <w:rPr>
          <w:noProof/>
        </w:rPr>
        <w:t>(Zhang et al., 2012)</w:t>
      </w:r>
      <w:r w:rsidR="004C5FAA" w:rsidRPr="005620AA">
        <w:fldChar w:fldCharType="end"/>
      </w:r>
      <w:r w:rsidR="004C5FAA" w:rsidRPr="005620AA">
        <w:t xml:space="preserve">. </w:t>
      </w:r>
      <w:r w:rsidR="00A273D4">
        <w:t>It is possible that</w:t>
      </w:r>
      <w:r w:rsidR="00470523">
        <w:t xml:space="preserve"> some introduced genes in the GM wheat could also increase cadmium accumulation; for instance, many of the Class 8 YSL genes are metal ion transporters that have not been tested for specificity. As the applicant is proposing to cross GM wheat lines, potentially</w:t>
      </w:r>
      <w:r w:rsidR="00A273D4">
        <w:t xml:space="preserve"> a GM wheat stack containing both knockout of VIT genes and an introduced gene contributing to cadmium accumulation could have cadmium levels well over 2-fold higher than non</w:t>
      </w:r>
      <w:r w:rsidR="00A273D4">
        <w:noBreakHyphen/>
        <w:t>GM wheat.</w:t>
      </w:r>
      <w:r w:rsidR="00470523">
        <w:t xml:space="preserve"> </w:t>
      </w:r>
    </w:p>
    <w:p w14:paraId="530CBFD1" w14:textId="035827FD" w:rsidR="00470523" w:rsidRPr="005620AA" w:rsidRDefault="00470523" w:rsidP="00470523">
      <w:pPr>
        <w:pStyle w:val="RARMPPara"/>
      </w:pPr>
      <w:r w:rsidRPr="005620AA">
        <w:t>The average level of cadmium in non-GM wheat forage is 0.19 mg/kg</w:t>
      </w:r>
      <w:r w:rsidR="001F0C3A">
        <w:t xml:space="preserve"> </w:t>
      </w:r>
      <w:r w:rsidR="001F0C3A" w:rsidRPr="005620AA">
        <w:fldChar w:fldCharType="begin"/>
      </w:r>
      <w:r w:rsidR="001F0C3A" w:rsidRPr="005620AA">
        <w:instrText xml:space="preserve"> ADDIN EN.CITE &lt;EndNote&gt;&lt;Cite&gt;&lt;Author&gt;EFSA&lt;/Author&gt;&lt;Year&gt;2004&lt;/Year&gt;&lt;RecNum&gt;96&lt;/RecNum&gt;&lt;DisplayText&gt;(EFSA, 2004)&lt;/DisplayText&gt;&lt;record&gt;&lt;rec-number&gt;96&lt;/rec-number&gt;&lt;foreign-keys&gt;&lt;key app="EN" db-id="rszp9rf5asr0s9ee9wcxzze00afwszpttdp2" timestamp="1544671426"&gt;96&lt;/key&gt;&lt;key app="ENWeb" db-id=""&gt;0&lt;/key&gt;&lt;/foreign-keys&gt;&lt;ref-type name="Journal Article"&gt;17&lt;/ref-type&gt;&lt;contributors&gt;&lt;authors&gt;&lt;author&gt;EFSA&lt;/author&gt;&lt;/authors&gt;&lt;/contributors&gt;&lt;titles&gt;&lt;title&gt;Opinion of the Scientific Panel on Contaminants in the Food Chain on a request from the Commission related to cadmium as undesirable substance in animal feed&lt;/title&gt;&lt;secondary-title&gt;The EFSA Journal&lt;/secondary-title&gt;&lt;/titles&gt;&lt;periodical&gt;&lt;full-title&gt;The EFSA Journal&lt;/full-title&gt;&lt;/periodical&gt;&lt;pages&gt;1-24&lt;/pages&gt;&lt;number&gt;72&lt;/number&gt;&lt;dates&gt;&lt;year&gt;2004&lt;/year&gt;&lt;/dates&gt;&lt;urls&gt;&lt;/urls&gt;&lt;/record&gt;&lt;/Cite&gt;&lt;/EndNote&gt;</w:instrText>
      </w:r>
      <w:r w:rsidR="001F0C3A" w:rsidRPr="005620AA">
        <w:fldChar w:fldCharType="separate"/>
      </w:r>
      <w:r w:rsidR="001F0C3A" w:rsidRPr="005620AA">
        <w:rPr>
          <w:noProof/>
        </w:rPr>
        <w:t>(EFSA, 2004)</w:t>
      </w:r>
      <w:r w:rsidR="001F0C3A" w:rsidRPr="005620AA">
        <w:fldChar w:fldCharType="end"/>
      </w:r>
      <w:r w:rsidRPr="005620AA">
        <w:t xml:space="preserve">, </w:t>
      </w:r>
      <w:r w:rsidR="001F0C3A">
        <w:t xml:space="preserve">and the average cadmium level in non-GM wheat grain is </w:t>
      </w:r>
      <w:r w:rsidR="00A17C23">
        <w:t xml:space="preserve">about </w:t>
      </w:r>
      <w:r w:rsidR="001F0C3A">
        <w:t>0.08 mg/kg</w:t>
      </w:r>
      <w:r w:rsidR="00520A4F">
        <w:t xml:space="preserve"> </w:t>
      </w:r>
      <w:r w:rsidR="00520A4F">
        <w:fldChar w:fldCharType="begin"/>
      </w:r>
      <w:r w:rsidR="00520A4F">
        <w:instrText xml:space="preserve"> ADDIN EN.CITE &lt;EndNote&gt;&lt;Cite&gt;&lt;Author&gt;Adams&lt;/Author&gt;&lt;Year&gt;2004&lt;/Year&gt;&lt;RecNum&gt;132&lt;/RecNum&gt;&lt;DisplayText&gt;(Adams et al., 2004)&lt;/DisplayText&gt;&lt;record&gt;&lt;rec-number&gt;132&lt;/rec-number&gt;&lt;foreign-keys&gt;&lt;key app="EN" db-id="rszp9rf5asr0s9ee9wcxzze00afwszpttdp2" timestamp="1553044582"&gt;132&lt;/key&gt;&lt;/foreign-keys&gt;&lt;ref-type name="Journal Article"&gt;17&lt;/ref-type&gt;&lt;contributors&gt;&lt;authors&gt;&lt;author&gt;Adams, M. L.&lt;/author&gt;&lt;author&gt;Zhao, F. J.&lt;/author&gt;&lt;author&gt;McGrath, S. P.&lt;/author&gt;&lt;author&gt;Nicholson, F. A.&lt;/author&gt;&lt;author&gt;Chambers, B. J.&lt;/author&gt;&lt;/authors&gt;&lt;/contributors&gt;&lt;auth-address&gt;Agriculture and Environment Division, Rothamsted Research, Harpenden, Hertfordshire AL5 2JQ, UK.&lt;/auth-address&gt;&lt;titles&gt;&lt;title&gt;Predicting cadmium concentrations in wheat and barley grain using soil properties&lt;/title&gt;&lt;secondary-title&gt;J Environ Qual&lt;/secondary-title&gt;&lt;/titles&gt;&lt;periodical&gt;&lt;full-title&gt;J Environ Qual&lt;/full-title&gt;&lt;/periodical&gt;&lt;pages&gt;532-41&lt;/pages&gt;&lt;volume&gt;33&lt;/volume&gt;&lt;number&gt;2&lt;/number&gt;&lt;edition&gt;2004/04/13&lt;/edition&gt;&lt;keywords&gt;&lt;keyword&gt;Biological Availability&lt;/keyword&gt;&lt;keyword&gt;Cadmium/*pharmacokinetics&lt;/keyword&gt;&lt;keyword&gt;Forecasting&lt;/keyword&gt;&lt;keyword&gt;Hordeum/*chemistry&lt;/keyword&gt;&lt;keyword&gt;Hydrogen-Ion Concentration&lt;/keyword&gt;&lt;keyword&gt;*Models, Theoretical&lt;/keyword&gt;&lt;keyword&gt;*Soil&lt;/keyword&gt;&lt;keyword&gt;Soil Pollutants/*pharmacokinetics&lt;/keyword&gt;&lt;keyword&gt;Tritium/*chemistry&lt;/keyword&gt;&lt;/keywords&gt;&lt;dates&gt;&lt;year&gt;2004&lt;/year&gt;&lt;pub-dates&gt;&lt;date&gt;Mar-Apr&lt;/date&gt;&lt;/pub-dates&gt;&lt;/dates&gt;&lt;isbn&gt;0047-2425 (Print)&amp;#xD;0047-2425 (Linking)&lt;/isbn&gt;&lt;accession-num&gt;15074804&lt;/accession-num&gt;&lt;urls&gt;&lt;related-urls&gt;&lt;url&gt;https://www.ncbi.nlm.nih.gov/pubmed/15074804&lt;/url&gt;&lt;/related-urls&gt;&lt;/urls&gt;&lt;/record&gt;&lt;/Cite&gt;&lt;/EndNote&gt;</w:instrText>
      </w:r>
      <w:r w:rsidR="00520A4F">
        <w:fldChar w:fldCharType="separate"/>
      </w:r>
      <w:r w:rsidR="00520A4F">
        <w:rPr>
          <w:noProof/>
        </w:rPr>
        <w:t>(Adams et al., 2004)</w:t>
      </w:r>
      <w:r w:rsidR="00520A4F">
        <w:fldChar w:fldCharType="end"/>
      </w:r>
      <w:r w:rsidR="00520A4F">
        <w:t>.</w:t>
      </w:r>
      <w:r w:rsidR="001F0C3A">
        <w:t xml:space="preserve"> </w:t>
      </w:r>
      <w:r w:rsidR="006A6F9B">
        <w:t>For</w:t>
      </w:r>
      <w:r w:rsidRPr="005620AA">
        <w:t xml:space="preserve"> most domestic animals, gross symptoms of toxicity commence when feed contains cadmium levels of approximately 5</w:t>
      </w:r>
      <w:r w:rsidR="006A6F9B">
        <w:t> </w:t>
      </w:r>
      <w:r w:rsidRPr="005620AA">
        <w:t xml:space="preserve">mg/kg </w:t>
      </w:r>
      <w:r w:rsidRPr="005620AA">
        <w:fldChar w:fldCharType="begin"/>
      </w:r>
      <w:r w:rsidRPr="005620AA">
        <w:instrText xml:space="preserve"> ADDIN EN.CITE &lt;EndNote&gt;&lt;Cite&gt;&lt;Author&gt;EFSA&lt;/Author&gt;&lt;Year&gt;2004&lt;/Year&gt;&lt;RecNum&gt;96&lt;/RecNum&gt;&lt;DisplayText&gt;(EFSA, 2004)&lt;/DisplayText&gt;&lt;record&gt;&lt;rec-number&gt;96&lt;/rec-number&gt;&lt;foreign-keys&gt;&lt;key app="EN" db-id="rszp9rf5asr0s9ee9wcxzze00afwszpttdp2" timestamp="1544671426"&gt;96&lt;/key&gt;&lt;key app="ENWeb" db-id=""&gt;0&lt;/key&gt;&lt;/foreign-keys&gt;&lt;ref-type name="Journal Article"&gt;17&lt;/ref-type&gt;&lt;contributors&gt;&lt;authors&gt;&lt;author&gt;EFSA&lt;/author&gt;&lt;/authors&gt;&lt;/contributors&gt;&lt;titles&gt;&lt;title&gt;Opinion of the Scientific Panel on Contaminants in the Food Chain on a request from the Commission related to cadmium as undesirable substance in animal feed&lt;/title&gt;&lt;secondary-title&gt;The EFSA Journal&lt;/secondary-title&gt;&lt;/titles&gt;&lt;periodical&gt;&lt;full-title&gt;The EFSA Journal&lt;/full-title&gt;&lt;/periodical&gt;&lt;pages&gt;1-24&lt;/pages&gt;&lt;number&gt;72&lt;/number&gt;&lt;dates&gt;&lt;year&gt;2004&lt;/year&gt;&lt;/dates&gt;&lt;urls&gt;&lt;/urls&gt;&lt;/record&gt;&lt;/Cite&gt;&lt;/EndNote&gt;</w:instrText>
      </w:r>
      <w:r w:rsidRPr="005620AA">
        <w:fldChar w:fldCharType="separate"/>
      </w:r>
      <w:r w:rsidRPr="005620AA">
        <w:rPr>
          <w:noProof/>
        </w:rPr>
        <w:t>(EFSA, 2004)</w:t>
      </w:r>
      <w:r w:rsidRPr="005620AA">
        <w:fldChar w:fldCharType="end"/>
      </w:r>
      <w:r w:rsidRPr="005620AA">
        <w:t>.</w:t>
      </w:r>
      <w:r w:rsidRPr="00470523">
        <w:t xml:space="preserve"> </w:t>
      </w:r>
      <w:r w:rsidRPr="005620AA">
        <w:t>It is highly unlikely that GM wheat</w:t>
      </w:r>
      <w:r w:rsidR="006A6F9B">
        <w:t xml:space="preserve"> forage</w:t>
      </w:r>
      <w:r w:rsidR="006730BD">
        <w:t xml:space="preserve"> grown under normal conditions</w:t>
      </w:r>
      <w:r w:rsidRPr="005620AA">
        <w:t xml:space="preserve"> could </w:t>
      </w:r>
      <w:r w:rsidR="006A6F9B">
        <w:t xml:space="preserve">contain </w:t>
      </w:r>
      <w:r w:rsidRPr="005620AA">
        <w:t xml:space="preserve">cadmium levels over </w:t>
      </w:r>
      <w:r w:rsidR="006A6F9B">
        <w:t>25</w:t>
      </w:r>
      <w:r w:rsidRPr="005620AA">
        <w:t>-fold higher than non-GM wheat to reach known toxic levels of 5 mg cadmium/kg.</w:t>
      </w:r>
      <w:r w:rsidR="006A6F9B">
        <w:t xml:space="preserve"> As wheat grain contains lower levels of cadmium than foliage, it is even less likely that GM wheat grain could be toxic to seed-eating animals or birds.</w:t>
      </w:r>
    </w:p>
    <w:p w14:paraId="4E20CC26" w14:textId="44A26624" w:rsidR="00C2220E" w:rsidRDefault="004C5FAA" w:rsidP="0035646A">
      <w:pPr>
        <w:pStyle w:val="RARMPPara"/>
      </w:pPr>
      <w:r w:rsidRPr="005620AA">
        <w:t xml:space="preserve">However, </w:t>
      </w:r>
      <w:r w:rsidR="006A6F9B">
        <w:t xml:space="preserve">the level of cadmium accumulation in wheat depends on soil cadmium </w:t>
      </w:r>
      <w:r w:rsidR="0065220C">
        <w:t>concentration</w:t>
      </w:r>
      <w:r w:rsidR="006A6F9B">
        <w:t xml:space="preserve">. </w:t>
      </w:r>
      <w:r w:rsidR="00FB3302">
        <w:t>Non</w:t>
      </w:r>
      <w:r w:rsidR="00FB3302">
        <w:noBreakHyphen/>
        <w:t>GM w</w:t>
      </w:r>
      <w:r w:rsidR="0065220C">
        <w:t xml:space="preserve">heat grown on </w:t>
      </w:r>
      <w:r w:rsidR="006730BD">
        <w:t xml:space="preserve">agricultural </w:t>
      </w:r>
      <w:r w:rsidR="0065220C">
        <w:t xml:space="preserve">soil that was highly contaminated with cadmium was reported to have grain cadmium levels up to 8-fold higher than average wheat grain cadmium levels </w:t>
      </w:r>
      <w:r w:rsidR="0065220C">
        <w:fldChar w:fldCharType="begin"/>
      </w:r>
      <w:r w:rsidR="0065220C">
        <w:instrText xml:space="preserve"> ADDIN EN.CITE &lt;EndNote&gt;&lt;Cite&gt;&lt;Author&gt;Adams&lt;/Author&gt;&lt;Year&gt;2004&lt;/Year&gt;&lt;RecNum&gt;132&lt;/RecNum&gt;&lt;DisplayText&gt;(Adams et al., 2004)&lt;/DisplayText&gt;&lt;record&gt;&lt;rec-number&gt;132&lt;/rec-number&gt;&lt;foreign-keys&gt;&lt;key app="EN" db-id="rszp9rf5asr0s9ee9wcxzze00afwszpttdp2" timestamp="1553044582"&gt;132&lt;/key&gt;&lt;/foreign-keys&gt;&lt;ref-type name="Journal Article"&gt;17&lt;/ref-type&gt;&lt;contributors&gt;&lt;authors&gt;&lt;author&gt;Adams, M. L.&lt;/author&gt;&lt;author&gt;Zhao, F. J.&lt;/author&gt;&lt;author&gt;McGrath, S. P.&lt;/author&gt;&lt;author&gt;Nicholson, F. A.&lt;/author&gt;&lt;author&gt;Chambers, B. J.&lt;/author&gt;&lt;/authors&gt;&lt;/contributors&gt;&lt;auth-address&gt;Agriculture and Environment Division, Rothamsted Research, Harpenden, Hertfordshire AL5 2JQ, UK.&lt;/auth-address&gt;&lt;titles&gt;&lt;title&gt;Predicting cadmium concentrations in wheat and barley grain using soil properties&lt;/title&gt;&lt;secondary-title&gt;J Environ Qual&lt;/secondary-title&gt;&lt;/titles&gt;&lt;periodical&gt;&lt;full-title&gt;J Environ Qual&lt;/full-title&gt;&lt;/periodical&gt;&lt;pages&gt;532-41&lt;/pages&gt;&lt;volume&gt;33&lt;/volume&gt;&lt;number&gt;2&lt;/number&gt;&lt;edition&gt;2004/04/13&lt;/edition&gt;&lt;keywords&gt;&lt;keyword&gt;Biological Availability&lt;/keyword&gt;&lt;keyword&gt;Cadmium/*pharmacokinetics&lt;/keyword&gt;&lt;keyword&gt;Forecasting&lt;/keyword&gt;&lt;keyword&gt;Hordeum/*chemistry&lt;/keyword&gt;&lt;keyword&gt;Hydrogen-Ion Concentration&lt;/keyword&gt;&lt;keyword&gt;*Models, Theoretical&lt;/keyword&gt;&lt;keyword&gt;*Soil&lt;/keyword&gt;&lt;keyword&gt;Soil Pollutants/*pharmacokinetics&lt;/keyword&gt;&lt;keyword&gt;Tritium/*chemistry&lt;/keyword&gt;&lt;/keywords&gt;&lt;dates&gt;&lt;year&gt;2004&lt;/year&gt;&lt;pub-dates&gt;&lt;date&gt;Mar-Apr&lt;/date&gt;&lt;/pub-dates&gt;&lt;/dates&gt;&lt;isbn&gt;0047-2425 (Print)&amp;#xD;0047-2425 (Linking)&lt;/isbn&gt;&lt;accession-num&gt;15074804&lt;/accession-num&gt;&lt;urls&gt;&lt;related-urls&gt;&lt;url&gt;https://www.ncbi.nlm.nih.gov/pubmed/15074804&lt;/url&gt;&lt;/related-urls&gt;&lt;/urls&gt;&lt;/record&gt;&lt;/Cite&gt;&lt;/EndNote&gt;</w:instrText>
      </w:r>
      <w:r w:rsidR="0065220C">
        <w:fldChar w:fldCharType="separate"/>
      </w:r>
      <w:r w:rsidR="0065220C">
        <w:rPr>
          <w:noProof/>
        </w:rPr>
        <w:t>(Adams et al., 2004)</w:t>
      </w:r>
      <w:r w:rsidR="0065220C">
        <w:fldChar w:fldCharType="end"/>
      </w:r>
      <w:r w:rsidR="0065220C">
        <w:t xml:space="preserve">. </w:t>
      </w:r>
      <w:r w:rsidR="0035646A">
        <w:t xml:space="preserve">Therefore, if a trial site was located on soils with high cadmium contamination, </w:t>
      </w:r>
      <w:r w:rsidR="00142AD6">
        <w:t>foliage of some types of GM wheat could po</w:t>
      </w:r>
      <w:r w:rsidR="00AF02C5">
        <w:t>tentially</w:t>
      </w:r>
      <w:r w:rsidR="00142AD6">
        <w:t xml:space="preserve"> be mildly toxic if grazed.</w:t>
      </w:r>
      <w:r w:rsidR="00C2220E">
        <w:t xml:space="preserve"> </w:t>
      </w:r>
    </w:p>
    <w:p w14:paraId="4E0431B8" w14:textId="2E493D11" w:rsidR="00C26F57" w:rsidRDefault="00C2220E" w:rsidP="0035646A">
      <w:pPr>
        <w:pStyle w:val="RARMPPara"/>
      </w:pPr>
      <w:r>
        <w:t xml:space="preserve">In addition, </w:t>
      </w:r>
      <w:r w:rsidR="00760FA2" w:rsidRPr="005620AA">
        <w:t>there is uncertainty regarding potential harm</w:t>
      </w:r>
      <w:r w:rsidR="00BF0037" w:rsidRPr="005620AA">
        <w:t xml:space="preserve"> because </w:t>
      </w:r>
      <w:r w:rsidR="004C5FAA" w:rsidRPr="005620AA">
        <w:t xml:space="preserve">sensitivity to cadmium toxicity varies between </w:t>
      </w:r>
      <w:r w:rsidR="00BF0037" w:rsidRPr="005620AA">
        <w:t xml:space="preserve">animal species (EFSA, 2004). </w:t>
      </w:r>
      <w:r w:rsidR="00142AD6">
        <w:t>Sensitivity to cadmium also varies between developmental stages,</w:t>
      </w:r>
      <w:r w:rsidR="00AF02C5">
        <w:t xml:space="preserve"> for instance</w:t>
      </w:r>
      <w:r w:rsidR="0072259C">
        <w:t>,</w:t>
      </w:r>
      <w:r w:rsidR="00AF02C5">
        <w:t xml:space="preserve"> lower dosages of cadmium cause kidney damage to ducklings than to adult ducks </w:t>
      </w:r>
      <w:r w:rsidR="00AF02C5">
        <w:fldChar w:fldCharType="begin"/>
      </w:r>
      <w:r w:rsidR="00AF02C5">
        <w:instrText xml:space="preserve"> ADDIN EN.CITE &lt;EndNote&gt;&lt;Cite&gt;&lt;Author&gt;Furness&lt;/Author&gt;&lt;Year&gt;1996&lt;/Year&gt;&lt;RecNum&gt;129&lt;/RecNum&gt;&lt;DisplayText&gt;(Furness, 1996)&lt;/DisplayText&gt;&lt;record&gt;&lt;rec-number&gt;129&lt;/rec-number&gt;&lt;foreign-keys&gt;&lt;key app="EN" db-id="rszp9rf5asr0s9ee9wcxzze00afwszpttdp2" timestamp="1553037945"&gt;129&lt;/key&gt;&lt;/foreign-keys&gt;&lt;ref-type name="Book Section"&gt;5&lt;/ref-type&gt;&lt;contributors&gt;&lt;authors&gt;&lt;author&gt;Furness, Robert W.&lt;/author&gt;&lt;/authors&gt;&lt;secondary-authors&gt;&lt;author&gt;Beyer, W. Nelson&lt;/author&gt;&lt;author&gt;Heinz, Gary H.&lt;/author&gt;&lt;author&gt;Redmon-Norwood, Amy W.&lt;/author&gt;&lt;/secondary-authors&gt;&lt;/contributors&gt;&lt;titles&gt;&lt;title&gt;Cadmium in birds&lt;/title&gt;&lt;secondary-title&gt;Environmental contaminants in wildlife: interpreting tissue concentrations&lt;/secondary-title&gt;&lt;/titles&gt;&lt;pages&gt;389-404&lt;/pages&gt;&lt;section&gt;17&lt;/section&gt;&lt;dates&gt;&lt;year&gt;1996&lt;/year&gt;&lt;/dates&gt;&lt;pub-location&gt;United States&lt;/pub-location&gt;&lt;publisher&gt;Lewis Publishers&lt;/publisher&gt;&lt;urls&gt;&lt;/urls&gt;&lt;/record&gt;&lt;/Cite&gt;&lt;/EndNote&gt;</w:instrText>
      </w:r>
      <w:r w:rsidR="00AF02C5">
        <w:fldChar w:fldCharType="separate"/>
      </w:r>
      <w:r w:rsidR="00AF02C5">
        <w:rPr>
          <w:noProof/>
        </w:rPr>
        <w:t>(Furness, 1996)</w:t>
      </w:r>
      <w:r w:rsidR="00AF02C5">
        <w:fldChar w:fldCharType="end"/>
      </w:r>
      <w:r w:rsidR="00AF02C5">
        <w:t>.</w:t>
      </w:r>
      <w:r w:rsidR="00142AD6">
        <w:t xml:space="preserve"> </w:t>
      </w:r>
      <w:r w:rsidR="00BF0037" w:rsidRPr="005620AA">
        <w:t>If any desirable animal species</w:t>
      </w:r>
      <w:r w:rsidR="00AF02C5">
        <w:t xml:space="preserve"> or </w:t>
      </w:r>
      <w:r w:rsidR="00AF02C5">
        <w:lastRenderedPageBreak/>
        <w:t>developmental stage</w:t>
      </w:r>
      <w:r w:rsidR="00BF0037" w:rsidRPr="005620AA">
        <w:t xml:space="preserve"> that might feed on the GM wheat is particularly sensitive to cadmium or other toxic heavy metals, GM wheat with higher levels of cadmium or other heavy metals than non-GM wheat could </w:t>
      </w:r>
      <w:r w:rsidR="0015559E" w:rsidRPr="005620AA">
        <w:t>potentially have toxic effects on</w:t>
      </w:r>
      <w:r w:rsidR="00BF0037" w:rsidRPr="005620AA">
        <w:t xml:space="preserve"> this sensitive species. </w:t>
      </w:r>
    </w:p>
    <w:p w14:paraId="4AB88C64" w14:textId="47F62195" w:rsidR="00FB3302" w:rsidRPr="005620AA" w:rsidRDefault="00FB3302" w:rsidP="0035646A">
      <w:pPr>
        <w:pStyle w:val="RARMPPara"/>
      </w:pPr>
      <w:r>
        <w:t>It is noted that some plants naturally accumulate higher levels of cadmium than wheat. For example, a study of non-GM wheat and canola grown on soils with different levels of cadmium found that when wheat and canola plants were grown under identical conditions, the cadmium concentration in canola grain was approximately 3</w:t>
      </w:r>
      <w:r>
        <w:noBreakHyphen/>
        <w:t xml:space="preserve">fold higher than in wheat grain </w:t>
      </w:r>
      <w:r>
        <w:fldChar w:fldCharType="begin"/>
      </w:r>
      <w:r>
        <w:instrText xml:space="preserve"> ADDIN EN.CITE &lt;EndNote&gt;&lt;Cite&gt;&lt;Author&gt;Brennan&lt;/Author&gt;&lt;Year&gt;2004&lt;/Year&gt;&lt;RecNum&gt;133&lt;/RecNum&gt;&lt;DisplayText&gt;(Brennan and Bolland, 2004)&lt;/DisplayText&gt;&lt;record&gt;&lt;rec-number&gt;133&lt;/rec-number&gt;&lt;foreign-keys&gt;&lt;key app="EN" db-id="rszp9rf5asr0s9ee9wcxzze00afwszpttdp2" timestamp="1553556332"&gt;133&lt;/key&gt;&lt;/foreign-keys&gt;&lt;ref-type name="Journal Article"&gt;17&lt;/ref-type&gt;&lt;contributors&gt;&lt;authors&gt;&lt;author&gt;Brennan, R. F.&lt;/author&gt;&lt;author&gt;Bolland, M. D. A.&lt;/author&gt;&lt;/authors&gt;&lt;/contributors&gt;&lt;titles&gt;&lt;title&gt;Wheat and canola response to concentrations of phosphorus and cadmium in a sandy soil&lt;/title&gt;&lt;secondary-title&gt;Australian Journal of Experimental Agriculture&lt;/secondary-title&gt;&lt;/titles&gt;&lt;periodical&gt;&lt;full-title&gt;Australian Journal of Experimental Agriculture&lt;/full-title&gt;&lt;/periodical&gt;&lt;pages&gt;1025-1029&lt;/pages&gt;&lt;volume&gt;44&lt;/volume&gt;&lt;number&gt;10&lt;/number&gt;&lt;dates&gt;&lt;year&gt;2004&lt;/year&gt;&lt;/dates&gt;&lt;urls&gt;&lt;related-urls&gt;&lt;url&gt;https://doi.org/10.1071/EA02237&lt;/url&gt;&lt;/related-urls&gt;&lt;/urls&gt;&lt;/record&gt;&lt;/Cite&gt;&lt;/EndNote&gt;</w:instrText>
      </w:r>
      <w:r>
        <w:fldChar w:fldCharType="separate"/>
      </w:r>
      <w:r>
        <w:rPr>
          <w:noProof/>
        </w:rPr>
        <w:t>(Brennan and Bolland, 2004)</w:t>
      </w:r>
      <w:r>
        <w:fldChar w:fldCharType="end"/>
      </w:r>
      <w:r>
        <w:t>. Canola is a common rotation crop in the Australian wheat belt, where the GM wheat field trial is proposed to take place. Therefore, it is unlikely that the GM wheat would contain higher levels of cadmium than other food sources available to animals and birds in the wheat belt.</w:t>
      </w:r>
    </w:p>
    <w:p w14:paraId="11F44872" w14:textId="77777777" w:rsidR="00C26F57" w:rsidRPr="005620AA" w:rsidRDefault="00C26F57" w:rsidP="00C26F57">
      <w:pPr>
        <w:pStyle w:val="Heading5"/>
      </w:pPr>
      <w:r w:rsidRPr="005620AA">
        <w:t>Conclusion</w:t>
      </w:r>
    </w:p>
    <w:p w14:paraId="638C06C4" w14:textId="0B757CAC" w:rsidR="00C26F57" w:rsidRPr="005620AA" w:rsidRDefault="00C26F57" w:rsidP="00A1096A">
      <w:pPr>
        <w:pStyle w:val="RARMPPara"/>
      </w:pPr>
      <w:r w:rsidRPr="005620AA">
        <w:t xml:space="preserve">Risk scenario </w:t>
      </w:r>
      <w:r w:rsidR="00FE1E57" w:rsidRPr="005620AA">
        <w:t>2</w:t>
      </w:r>
      <w:r w:rsidRPr="005620AA">
        <w:t xml:space="preserve"> is not identified as a substantive risk because the GM plant material would not be used as </w:t>
      </w:r>
      <w:r w:rsidR="00FE1E57" w:rsidRPr="005620AA">
        <w:t>animal feed</w:t>
      </w:r>
      <w:r w:rsidR="00F37250">
        <w:t>, fences would exclude large animals from feeding in the trial sites,</w:t>
      </w:r>
      <w:r w:rsidRPr="005620AA">
        <w:t xml:space="preserve"> and </w:t>
      </w:r>
      <w:r w:rsidR="00FE1E57" w:rsidRPr="005620AA">
        <w:t>the small size and short duration of the proposed trial</w:t>
      </w:r>
      <w:r w:rsidRPr="005620AA">
        <w:t xml:space="preserve"> would </w:t>
      </w:r>
      <w:r w:rsidR="00FE1E57" w:rsidRPr="005620AA">
        <w:t>restrict the</w:t>
      </w:r>
      <w:r w:rsidRPr="005620AA">
        <w:t xml:space="preserve"> exposure of </w:t>
      </w:r>
      <w:r w:rsidR="00F37250">
        <w:t xml:space="preserve">other </w:t>
      </w:r>
      <w:r w:rsidR="00FE1E57" w:rsidRPr="005620AA">
        <w:t>desirable animals</w:t>
      </w:r>
      <w:r w:rsidRPr="005620AA">
        <w:t xml:space="preserve"> to GM plant material. Therefore, this risk could not be considered greater than negligible and does not warrant further detailed assessment.</w:t>
      </w:r>
    </w:p>
    <w:p w14:paraId="0DEC86BD" w14:textId="77777777" w:rsidR="005D5F23" w:rsidRPr="005620AA" w:rsidRDefault="005D5F23" w:rsidP="005D5F23">
      <w:pPr>
        <w:pStyle w:val="Heading4"/>
      </w:pPr>
      <w:r w:rsidRPr="005620AA">
        <w:t>Risk scenario 3</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5D5F23" w:rsidRPr="005620AA" w14:paraId="31755C96" w14:textId="77777777" w:rsidTr="007F275A">
        <w:trPr>
          <w:tblHeader/>
        </w:trPr>
        <w:tc>
          <w:tcPr>
            <w:tcW w:w="1418" w:type="dxa"/>
            <w:shd w:val="clear" w:color="auto" w:fill="D9D9D9" w:themeFill="background1" w:themeFillShade="D9"/>
            <w:vAlign w:val="center"/>
          </w:tcPr>
          <w:p w14:paraId="45F9CBF7" w14:textId="77777777" w:rsidR="005D5F23" w:rsidRPr="005620AA" w:rsidRDefault="005D5F23" w:rsidP="007F275A">
            <w:pPr>
              <w:pStyle w:val="TableTextRARMP"/>
              <w:rPr>
                <w:i/>
                <w:iCs/>
                <w:highlight w:val="lightGray"/>
              </w:rPr>
            </w:pPr>
            <w:r w:rsidRPr="005620AA">
              <w:rPr>
                <w:i/>
                <w:iCs/>
                <w:highlight w:val="lightGray"/>
              </w:rPr>
              <w:t>Risk Source</w:t>
            </w:r>
          </w:p>
        </w:tc>
        <w:tc>
          <w:tcPr>
            <w:tcW w:w="8505" w:type="dxa"/>
            <w:vAlign w:val="center"/>
          </w:tcPr>
          <w:p w14:paraId="1B128B43" w14:textId="77777777" w:rsidR="005D5F23" w:rsidRPr="005620AA" w:rsidRDefault="005D5F23" w:rsidP="007F275A">
            <w:pPr>
              <w:pStyle w:val="1Para"/>
              <w:spacing w:before="0" w:after="0"/>
              <w:jc w:val="center"/>
              <w:rPr>
                <w:rFonts w:ascii="Calibri" w:hAnsi="Calibri"/>
                <w:sz w:val="20"/>
                <w:szCs w:val="20"/>
              </w:rPr>
            </w:pPr>
            <w:r w:rsidRPr="005620AA">
              <w:rPr>
                <w:rFonts w:ascii="Calibri" w:hAnsi="Calibri"/>
                <w:sz w:val="20"/>
                <w:szCs w:val="20"/>
              </w:rPr>
              <w:t>Introduced or knocked out genes conferring altered iron uptake, transport and bioavailability</w:t>
            </w:r>
          </w:p>
        </w:tc>
      </w:tr>
      <w:tr w:rsidR="005D5F23" w:rsidRPr="005620AA" w14:paraId="6EE05C3C" w14:textId="77777777" w:rsidTr="007F275A">
        <w:trPr>
          <w:tblHeader/>
        </w:trPr>
        <w:tc>
          <w:tcPr>
            <w:tcW w:w="1418" w:type="dxa"/>
            <w:shd w:val="clear" w:color="auto" w:fill="D9D9D9" w:themeFill="background1" w:themeFillShade="D9"/>
            <w:vAlign w:val="center"/>
          </w:tcPr>
          <w:p w14:paraId="7E6DB8C3" w14:textId="77777777" w:rsidR="005D5F23" w:rsidRPr="005620AA" w:rsidRDefault="005D5F23" w:rsidP="007F275A">
            <w:pPr>
              <w:pStyle w:val="TableTextRARMP"/>
              <w:rPr>
                <w:i/>
                <w:iCs/>
                <w:highlight w:val="lightGray"/>
              </w:rPr>
            </w:pPr>
            <w:r w:rsidRPr="005620AA">
              <w:rPr>
                <w:i/>
                <w:iCs/>
                <w:highlight w:val="lightGray"/>
              </w:rPr>
              <w:t>Causal Pathway</w:t>
            </w:r>
          </w:p>
        </w:tc>
        <w:tc>
          <w:tcPr>
            <w:tcW w:w="8505" w:type="dxa"/>
            <w:vAlign w:val="center"/>
          </w:tcPr>
          <w:p w14:paraId="5255FB9D" w14:textId="77777777" w:rsidR="005D5F23" w:rsidRPr="005620AA" w:rsidRDefault="005D5F23" w:rsidP="005D5F23">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p w14:paraId="47A289BB" w14:textId="77777777" w:rsidR="005D5F23" w:rsidRPr="005620AA" w:rsidRDefault="005D5F23" w:rsidP="005D5F23">
            <w:pPr>
              <w:pStyle w:val="TableTextRARMP"/>
              <w:ind w:left="34"/>
              <w:jc w:val="center"/>
              <w:rPr>
                <w:szCs w:val="20"/>
              </w:rPr>
            </w:pPr>
            <w:r w:rsidRPr="005620AA">
              <w:rPr>
                <w:szCs w:val="20"/>
              </w:rPr>
              <w:t>GM wheat grows at the field trial sites</w:t>
            </w:r>
          </w:p>
          <w:p w14:paraId="418AA0A7" w14:textId="77777777" w:rsidR="005D5F23" w:rsidRPr="005620AA" w:rsidRDefault="005D5F23" w:rsidP="005D5F23">
            <w:pPr>
              <w:pStyle w:val="TableTextRARMP"/>
              <w:ind w:left="34"/>
              <w:jc w:val="center"/>
              <w:rPr>
                <w:szCs w:val="20"/>
              </w:rPr>
            </w:pPr>
            <w:r w:rsidRPr="005620AA">
              <w:rPr>
                <w:szCs w:val="20"/>
              </w:rPr>
              <w:sym w:font="Wingdings 3" w:char="F0C8"/>
            </w:r>
          </w:p>
          <w:p w14:paraId="7E41F8B6" w14:textId="77777777" w:rsidR="005D5F23" w:rsidRPr="005620AA" w:rsidRDefault="005D5F23" w:rsidP="005D5F23">
            <w:pPr>
              <w:pStyle w:val="TableTextRARMP"/>
              <w:ind w:left="34"/>
              <w:jc w:val="center"/>
              <w:rPr>
                <w:szCs w:val="20"/>
              </w:rPr>
            </w:pPr>
            <w:r w:rsidRPr="005620AA">
              <w:rPr>
                <w:szCs w:val="20"/>
              </w:rPr>
              <w:t>Pollen flow from the GM wheat to related food or feed crops outside the trial sites</w:t>
            </w:r>
          </w:p>
          <w:p w14:paraId="43EF5A59" w14:textId="77777777" w:rsidR="005D5F23" w:rsidRPr="005620AA" w:rsidRDefault="005D5F23" w:rsidP="005D5F23">
            <w:pPr>
              <w:pStyle w:val="TableTextRARMP"/>
              <w:ind w:left="34"/>
              <w:jc w:val="center"/>
              <w:rPr>
                <w:szCs w:val="20"/>
              </w:rPr>
            </w:pPr>
            <w:r w:rsidRPr="005620AA">
              <w:rPr>
                <w:szCs w:val="20"/>
              </w:rPr>
              <w:sym w:font="Wingdings 3" w:char="F0C8"/>
            </w:r>
          </w:p>
          <w:p w14:paraId="5069E877" w14:textId="77777777" w:rsidR="005D5F23" w:rsidRPr="005620AA" w:rsidRDefault="005D5F23" w:rsidP="005D5F23">
            <w:pPr>
              <w:pStyle w:val="TableTextRARMP"/>
              <w:ind w:left="34"/>
              <w:jc w:val="center"/>
              <w:rPr>
                <w:szCs w:val="20"/>
              </w:rPr>
            </w:pPr>
            <w:r w:rsidRPr="005620AA">
              <w:rPr>
                <w:szCs w:val="20"/>
              </w:rPr>
              <w:t>Exposure of people or animals that eat the hybrid GM seed</w:t>
            </w:r>
          </w:p>
          <w:p w14:paraId="0A07F8CC" w14:textId="77777777" w:rsidR="005D5F23" w:rsidRPr="005620AA" w:rsidRDefault="005D5F23" w:rsidP="005D5F23">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tc>
      </w:tr>
      <w:tr w:rsidR="005D5F23" w:rsidRPr="005620AA" w14:paraId="62900C8E" w14:textId="77777777" w:rsidTr="007F275A">
        <w:trPr>
          <w:tblHeader/>
        </w:trPr>
        <w:tc>
          <w:tcPr>
            <w:tcW w:w="1418" w:type="dxa"/>
            <w:shd w:val="clear" w:color="auto" w:fill="D9D9D9" w:themeFill="background1" w:themeFillShade="D9"/>
            <w:vAlign w:val="center"/>
          </w:tcPr>
          <w:p w14:paraId="303F577E" w14:textId="77777777" w:rsidR="005D5F23" w:rsidRPr="005620AA" w:rsidRDefault="005D5F23" w:rsidP="007F275A">
            <w:pPr>
              <w:pStyle w:val="TableTextRARMP"/>
              <w:rPr>
                <w:i/>
                <w:iCs/>
                <w:highlight w:val="lightGray"/>
              </w:rPr>
            </w:pPr>
            <w:r w:rsidRPr="005620AA">
              <w:rPr>
                <w:i/>
                <w:iCs/>
                <w:highlight w:val="lightGray"/>
              </w:rPr>
              <w:t>Potential Harm</w:t>
            </w:r>
          </w:p>
        </w:tc>
        <w:tc>
          <w:tcPr>
            <w:tcW w:w="8505" w:type="dxa"/>
            <w:vAlign w:val="center"/>
          </w:tcPr>
          <w:p w14:paraId="090C539E" w14:textId="77777777" w:rsidR="005D5F23" w:rsidRPr="005620AA" w:rsidRDefault="005D5F23" w:rsidP="007F275A">
            <w:pPr>
              <w:spacing w:before="0" w:after="0"/>
              <w:jc w:val="center"/>
              <w:rPr>
                <w:rFonts w:asciiTheme="minorHAnsi" w:hAnsiTheme="minorHAnsi"/>
                <w:sz w:val="20"/>
                <w:szCs w:val="20"/>
              </w:rPr>
            </w:pPr>
            <w:r w:rsidRPr="005620AA">
              <w:rPr>
                <w:rFonts w:asciiTheme="minorHAnsi" w:hAnsiTheme="minorHAnsi"/>
                <w:sz w:val="20"/>
                <w:szCs w:val="20"/>
              </w:rPr>
              <w:t xml:space="preserve">Increased toxicity or allergenicity to people </w:t>
            </w:r>
          </w:p>
          <w:p w14:paraId="38F09BE1" w14:textId="77777777" w:rsidR="005D5F23" w:rsidRPr="005620AA" w:rsidRDefault="005D5F23" w:rsidP="007F275A">
            <w:pPr>
              <w:spacing w:before="0" w:after="0"/>
              <w:jc w:val="center"/>
              <w:rPr>
                <w:rFonts w:asciiTheme="minorHAnsi" w:hAnsiTheme="minorHAnsi"/>
                <w:sz w:val="20"/>
                <w:szCs w:val="20"/>
              </w:rPr>
            </w:pPr>
            <w:r w:rsidRPr="005620AA">
              <w:rPr>
                <w:rFonts w:asciiTheme="minorHAnsi" w:hAnsiTheme="minorHAnsi"/>
                <w:sz w:val="20"/>
                <w:szCs w:val="20"/>
              </w:rPr>
              <w:t>OR</w:t>
            </w:r>
          </w:p>
          <w:p w14:paraId="0198EB85" w14:textId="77777777" w:rsidR="005D5F23" w:rsidRPr="005620AA" w:rsidRDefault="005D5F23" w:rsidP="007F275A">
            <w:pPr>
              <w:spacing w:before="0" w:after="0"/>
              <w:jc w:val="center"/>
              <w:rPr>
                <w:rFonts w:asciiTheme="minorHAnsi" w:hAnsiTheme="minorHAnsi"/>
                <w:sz w:val="20"/>
                <w:szCs w:val="20"/>
              </w:rPr>
            </w:pPr>
            <w:r w:rsidRPr="005620AA">
              <w:rPr>
                <w:rFonts w:asciiTheme="minorHAnsi" w:hAnsiTheme="minorHAnsi"/>
                <w:sz w:val="20"/>
                <w:szCs w:val="20"/>
              </w:rPr>
              <w:t>Toxicity to desirable animals</w:t>
            </w:r>
          </w:p>
        </w:tc>
      </w:tr>
    </w:tbl>
    <w:p w14:paraId="4B3E891D" w14:textId="77777777" w:rsidR="005D5F23" w:rsidRPr="005620AA" w:rsidRDefault="005D5F23" w:rsidP="005D5F23">
      <w:pPr>
        <w:pStyle w:val="Heading5"/>
      </w:pPr>
      <w:r w:rsidRPr="005620AA">
        <w:t>Risk source</w:t>
      </w:r>
    </w:p>
    <w:p w14:paraId="391F078F" w14:textId="77777777" w:rsidR="005D5F23" w:rsidRPr="005620AA" w:rsidRDefault="005D5F23" w:rsidP="00A1096A">
      <w:pPr>
        <w:pStyle w:val="RARMPPara"/>
      </w:pPr>
      <w:r w:rsidRPr="005620AA">
        <w:t>The source of potential harm for this postulated risk scenario is the introduced or knocked out genes conferring altered iron uptake, transport and bioavailability in the GM wheat lines.</w:t>
      </w:r>
    </w:p>
    <w:p w14:paraId="7671D39C" w14:textId="77777777" w:rsidR="005D5F23" w:rsidRPr="005620AA" w:rsidRDefault="005D5F23" w:rsidP="005D5F23">
      <w:pPr>
        <w:pStyle w:val="Heading5"/>
      </w:pPr>
      <w:r w:rsidRPr="005620AA">
        <w:t>Causal pathway</w:t>
      </w:r>
    </w:p>
    <w:p w14:paraId="07CFFFA3" w14:textId="0BAC9AE3" w:rsidR="00727603" w:rsidRPr="005620AA" w:rsidRDefault="005D5F23" w:rsidP="00A1096A">
      <w:pPr>
        <w:pStyle w:val="RARMPPara"/>
      </w:pPr>
      <w:r w:rsidRPr="005620AA">
        <w:t xml:space="preserve">GM wheat would be planted at the trial sites. </w:t>
      </w:r>
      <w:r w:rsidR="00727603" w:rsidRPr="005620AA">
        <w:t>When the GM wheat flowers, GM pollen could be carried by wind to sexually compatible crops growing in the vicinity of the trial sites. If these related crops are also flowering, the GM pollen could fertilise some flowers, producing hybrid GM seed. The hybrid seed could be used for human food or animal feed.</w:t>
      </w:r>
    </w:p>
    <w:p w14:paraId="77BEB973" w14:textId="68580870" w:rsidR="00042A83" w:rsidRPr="005620AA" w:rsidRDefault="00042A83" w:rsidP="00A1096A">
      <w:pPr>
        <w:pStyle w:val="RARMPPara"/>
      </w:pPr>
      <w:r w:rsidRPr="005620AA">
        <w:t>It should be noted that vertical gene flow per se is not considered an adverse outcome, but may be a link in a chain of events that may lead to an adverse outcome.</w:t>
      </w:r>
    </w:p>
    <w:p w14:paraId="518EBC59" w14:textId="29D898EF" w:rsidR="00D574B8" w:rsidRPr="005620AA" w:rsidRDefault="00727603" w:rsidP="00910B7F">
      <w:pPr>
        <w:pStyle w:val="RARMPPara"/>
      </w:pPr>
      <w:r w:rsidRPr="005620AA">
        <w:t>As discussed in Chapter 1, Section 5.4, bread wheat is sexually compatible with bread or durum wheat crops. Crossing of bread wheat with rye or triticale crops is</w:t>
      </w:r>
      <w:r w:rsidR="00D574B8" w:rsidRPr="005620AA">
        <w:t xml:space="preserve"> possible but rare.</w:t>
      </w:r>
      <w:r w:rsidR="00042A83" w:rsidRPr="005620AA">
        <w:t xml:space="preserve"> All of these species are considered as potential recipient crops for pollen flow in this risk scenario.</w:t>
      </w:r>
    </w:p>
    <w:p w14:paraId="6BDC7BA5" w14:textId="5C8CDA5B" w:rsidR="007F275A" w:rsidRPr="005620AA" w:rsidRDefault="000E3EFB" w:rsidP="00910B7F">
      <w:pPr>
        <w:pStyle w:val="RARMPPara"/>
      </w:pPr>
      <w:r w:rsidRPr="005620AA">
        <w:lastRenderedPageBreak/>
        <w:t xml:space="preserve">Wheat is largely self-pollinating. A study of gene flow in bread wheat found that the </w:t>
      </w:r>
      <w:r w:rsidR="002C6EA8" w:rsidRPr="005620AA">
        <w:t xml:space="preserve">average </w:t>
      </w:r>
      <w:r w:rsidRPr="005620AA">
        <w:t>rate of cross</w:t>
      </w:r>
      <w:r w:rsidRPr="005620AA">
        <w:noBreakHyphen/>
        <w:t>pollination from a pollen donor field to recipient plants adjacent to the field</w:t>
      </w:r>
      <w:r w:rsidR="007F275A" w:rsidRPr="005620AA">
        <w:t xml:space="preserve"> </w:t>
      </w:r>
      <w:r w:rsidRPr="005620AA">
        <w:t>was &lt;0.5%. The rate of cross-pollination declined rapidly with distance, and</w:t>
      </w:r>
      <w:r w:rsidR="002C6EA8" w:rsidRPr="005620AA">
        <w:t xml:space="preserve"> was</w:t>
      </w:r>
      <w:r w:rsidRPr="005620AA">
        <w:t xml:space="preserve"> &lt;0.01% in recipient plants 60 m</w:t>
      </w:r>
      <w:r w:rsidR="002C6EA8" w:rsidRPr="005620AA">
        <w:t xml:space="preserve"> or </w:t>
      </w:r>
      <w:r w:rsidR="00042A83" w:rsidRPr="005620AA">
        <w:t xml:space="preserve">more </w:t>
      </w:r>
      <w:r w:rsidRPr="005620AA">
        <w:t>from the donor field</w:t>
      </w:r>
      <w:r w:rsidR="002C6EA8" w:rsidRPr="005620AA">
        <w:t xml:space="preserve"> </w:t>
      </w:r>
      <w:r w:rsidR="00EC4453" w:rsidRPr="005620AA">
        <w:fldChar w:fldCharType="begin"/>
      </w:r>
      <w:r w:rsidR="00EC4453" w:rsidRPr="005620AA">
        <w:instrText xml:space="preserve"> ADDIN EN.CITE &lt;EndNote&gt;&lt;Cite&gt;&lt;Author&gt;Matus-Cádiz&lt;/Author&gt;&lt;Year&gt;2004&lt;/Year&gt;&lt;RecNum&gt;99&lt;/RecNum&gt;&lt;DisplayText&gt;(Matus-Cádiz et al., 2004)&lt;/DisplayText&gt;&lt;record&gt;&lt;rec-number&gt;99&lt;/rec-number&gt;&lt;foreign-keys&gt;&lt;key app="EN" db-id="rszp9rf5asr0s9ee9wcxzze00afwszpttdp2" timestamp="1544752703"&gt;99&lt;/key&gt;&lt;/foreign-keys&gt;&lt;ref-type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00EC4453" w:rsidRPr="005620AA">
        <w:fldChar w:fldCharType="separate"/>
      </w:r>
      <w:r w:rsidR="00EC4453" w:rsidRPr="005620AA">
        <w:rPr>
          <w:noProof/>
        </w:rPr>
        <w:t>(Matus-Cádiz et al., 2004)</w:t>
      </w:r>
      <w:r w:rsidR="00EC4453" w:rsidRPr="005620AA">
        <w:fldChar w:fldCharType="end"/>
      </w:r>
      <w:r w:rsidRPr="005620AA">
        <w:t xml:space="preserve">. </w:t>
      </w:r>
      <w:r w:rsidR="002C6EA8" w:rsidRPr="005620AA">
        <w:t xml:space="preserve">A second study found that the rate of cross-pollination from a pollen donor field to adjacent recipient plants was &lt;0.5%, and no cross-pollination was detected at distances of 44 m or more </w:t>
      </w:r>
      <w:r w:rsidR="00EC4453" w:rsidRPr="005620AA">
        <w:fldChar w:fldCharType="begin"/>
      </w:r>
      <w:r w:rsidR="00EC4453" w:rsidRPr="005620AA">
        <w:instrText xml:space="preserve"> ADDIN EN.CITE &lt;EndNote&gt;&lt;Cite&gt;&lt;Author&gt;Hanson&lt;/Author&gt;&lt;Year&gt;2005&lt;/Year&gt;&lt;RecNum&gt;97&lt;/RecNum&gt;&lt;DisplayText&gt;(Hanson et al., 2005)&lt;/DisplayText&gt;&lt;record&gt;&lt;rec-number&gt;97&lt;/rec-number&gt;&lt;foreign-keys&gt;&lt;key app="EN" db-id="rszp9rf5asr0s9ee9wcxzze00afwszpttdp2" timestamp="1544752619"&gt;97&lt;/key&gt;&lt;/foreign-keys&gt;&lt;ref-type name="Journal Article"&gt;17&lt;/ref-type&gt;&lt;contributors&gt;&lt;authors&gt;&lt;author&gt;Hanson, B.D.&lt;/author&gt;&lt;author&gt;Mallory-Smith, C.A.&lt;/author&gt;&lt;author&gt;Shafii, B.&lt;/author&gt;&lt;author&gt;Thill, C.D.&lt;/author&gt;&lt;author&gt;Zemetra, R.S.&lt;/author&gt;&lt;/authors&gt;&lt;/contributors&gt;&lt;titles&gt;&lt;title&gt;Pollen-mediated gene flow from blue aleurone wheat to other wheat cultivars&lt;/title&gt;&lt;secondary-title&gt;Crop Science&lt;/secondary-title&gt;&lt;/titles&gt;&lt;periodical&gt;&lt;full-title&gt;Crop Science&lt;/full-title&gt;&lt;/periodical&gt;&lt;pages&gt;1610-1617&lt;/pages&gt;&lt;volume&gt;45&lt;/volume&gt;&lt;reprint-edition&gt;In File&lt;/reprint-edition&gt;&lt;keywords&gt;&lt;keyword&gt;GENE&lt;/keyword&gt;&lt;keyword&gt;gene flow&lt;/keyword&gt;&lt;keyword&gt;FLOW&lt;/keyword&gt;&lt;keyword&gt;wheat&lt;/keyword&gt;&lt;keyword&gt;cultivars&lt;/keyword&gt;&lt;keyword&gt;cultivar&lt;/keyword&gt;&lt;/keywords&gt;&lt;dates&gt;&lt;year&gt;2005&lt;/year&gt;&lt;pub-dates&gt;&lt;date&gt;2005&lt;/date&gt;&lt;/pub-dates&gt;&lt;/dates&gt;&lt;label&gt;8907&lt;/label&gt;&lt;urls&gt;&lt;/urls&gt;&lt;/record&gt;&lt;/Cite&gt;&lt;/EndNote&gt;</w:instrText>
      </w:r>
      <w:r w:rsidR="00EC4453" w:rsidRPr="005620AA">
        <w:fldChar w:fldCharType="separate"/>
      </w:r>
      <w:r w:rsidR="00EC4453" w:rsidRPr="005620AA">
        <w:rPr>
          <w:noProof/>
        </w:rPr>
        <w:t>(Hanson et al., 2005)</w:t>
      </w:r>
      <w:r w:rsidR="00EC4453" w:rsidRPr="005620AA">
        <w:fldChar w:fldCharType="end"/>
      </w:r>
      <w:r w:rsidR="002C6EA8" w:rsidRPr="005620AA">
        <w:t>. Cross-pollination rates in bread wheat vary depending on the recipient cultivar</w:t>
      </w:r>
      <w:r w:rsidR="007F275A" w:rsidRPr="005620AA">
        <w:t>.</w:t>
      </w:r>
      <w:r w:rsidR="002C6EA8" w:rsidRPr="005620AA">
        <w:t xml:space="preserve"> </w:t>
      </w:r>
      <w:r w:rsidR="004F6DE0" w:rsidRPr="005620AA">
        <w:t>In a study using 18</w:t>
      </w:r>
      <w:r w:rsidR="005658FC" w:rsidRPr="005620AA">
        <w:t xml:space="preserve"> different</w:t>
      </w:r>
      <w:r w:rsidR="004F6DE0" w:rsidRPr="005620AA">
        <w:t xml:space="preserve"> commercial wheat cultivars</w:t>
      </w:r>
      <w:r w:rsidR="005658FC" w:rsidRPr="005620AA">
        <w:t xml:space="preserve"> as recipients</w:t>
      </w:r>
      <w:r w:rsidR="004F6DE0" w:rsidRPr="005620AA">
        <w:t xml:space="preserve">, cross-pollination rates from a source field to nearby plants averaged 0.34% for all cultivars combined, but for some recipient cultivars the average rate was &lt;0.1% and for one recipient cultivar the average rate was 1.66% </w:t>
      </w:r>
      <w:r w:rsidR="00EC4453" w:rsidRPr="005620AA">
        <w:fldChar w:fldCharType="begin"/>
      </w:r>
      <w:r w:rsidR="00EC4453" w:rsidRPr="005620AA">
        <w:instrText xml:space="preserve"> ADDIN EN.CITE &lt;EndNote&gt;&lt;Cite&gt;&lt;Author&gt;Gaines&lt;/Author&gt;&lt;Year&gt;2007&lt;/Year&gt;&lt;RecNum&gt;98&lt;/RecNum&gt;&lt;DisplayText&gt;(Gaines et al., 2007)&lt;/DisplayText&gt;&lt;record&gt;&lt;rec-number&gt;98&lt;/rec-number&gt;&lt;foreign-keys&gt;&lt;key app="EN" db-id="rszp9rf5asr0s9ee9wcxzze00afwszpttdp2" timestamp="1544752670"&gt;98&lt;/key&gt;&lt;/foreign-keys&gt;&lt;ref-type name="Journal Article"&gt;17&lt;/ref-type&gt;&lt;contributors&gt;&lt;authors&gt;&lt;author&gt;Gaines, T.A.&lt;/author&gt;&lt;author&gt;Byrne, P.F.&lt;/author&gt;&lt;author&gt;Westra, P.&lt;/author&gt;&lt;author&gt;Nissen, S.J.&lt;/author&gt;&lt;author&gt;Henry, W.B.&lt;/author&gt;&lt;author&gt;Shaner, D.L.&lt;/author&gt;&lt;author&gt;Chapman, P.L.&lt;/author&gt;&lt;/authors&gt;&lt;/contributors&gt;&lt;titles&gt;&lt;title&gt;An empirically derived model of field-scale gene flow in winter wheat.&lt;/title&gt;&lt;secondary-title&gt;Crop Science&lt;/secondary-title&gt;&lt;/titles&gt;&lt;periodical&gt;&lt;full-title&gt;Crop Science&lt;/full-title&gt;&lt;/periodical&gt;&lt;pages&gt;2308-2316&lt;/pages&gt;&lt;volume&gt;47&lt;/volume&gt;&lt;reprint-edition&gt;In File&lt;/reprint-edition&gt;&lt;keywords&gt;&lt;keyword&gt;FLOW&lt;/keyword&gt;&lt;keyword&gt;GENE&lt;/keyword&gt;&lt;keyword&gt;gene flow&lt;/keyword&gt;&lt;keyword&gt;of&lt;/keyword&gt;&lt;keyword&gt;wheat&lt;/keyword&gt;&lt;/keywords&gt;&lt;dates&gt;&lt;year&gt;2007&lt;/year&gt;&lt;pub-dates&gt;&lt;date&gt;2007&lt;/date&gt;&lt;/pub-dates&gt;&lt;/dates&gt;&lt;label&gt;13215&lt;/label&gt;&lt;urls&gt;&lt;/urls&gt;&lt;/record&gt;&lt;/Cite&gt;&lt;/EndNote&gt;</w:instrText>
      </w:r>
      <w:r w:rsidR="00EC4453" w:rsidRPr="005620AA">
        <w:fldChar w:fldCharType="separate"/>
      </w:r>
      <w:r w:rsidR="00EC4453" w:rsidRPr="005620AA">
        <w:rPr>
          <w:noProof/>
        </w:rPr>
        <w:t>(Gaines et al., 2007)</w:t>
      </w:r>
      <w:r w:rsidR="00EC4453" w:rsidRPr="005620AA">
        <w:fldChar w:fldCharType="end"/>
      </w:r>
      <w:r w:rsidR="004F6DE0" w:rsidRPr="005620AA">
        <w:t>.</w:t>
      </w:r>
      <w:r w:rsidR="00EC4453" w:rsidRPr="005620AA">
        <w:t xml:space="preserve"> Interspecific cross-pollination from bread wheat to durum wheat occurs at lower levels than intraspecific cross-pollination between bread wheat plants </w:t>
      </w:r>
      <w:r w:rsidR="00EC4453" w:rsidRPr="005620AA">
        <w:fldChar w:fldCharType="begin"/>
      </w:r>
      <w:r w:rsidR="00EC4453" w:rsidRPr="005620AA">
        <w:instrText xml:space="preserve"> ADDIN EN.CITE &lt;EndNote&gt;&lt;Cite&gt;&lt;Author&gt;Matus-Cádiz&lt;/Author&gt;&lt;Year&gt;2004&lt;/Year&gt;&lt;RecNum&gt;99&lt;/RecNum&gt;&lt;DisplayText&gt;(Matus-Cádiz et al., 2004)&lt;/DisplayText&gt;&lt;record&gt;&lt;rec-number&gt;99&lt;/rec-number&gt;&lt;foreign-keys&gt;&lt;key app="EN" db-id="rszp9rf5asr0s9ee9wcxzze00afwszpttdp2" timestamp="1544752703"&gt;99&lt;/key&gt;&lt;/foreign-keys&gt;&lt;ref-type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00EC4453" w:rsidRPr="005620AA">
        <w:fldChar w:fldCharType="separate"/>
      </w:r>
      <w:r w:rsidR="00EC4453" w:rsidRPr="005620AA">
        <w:rPr>
          <w:noProof/>
        </w:rPr>
        <w:t>(Matus-Cádiz et al., 2004)</w:t>
      </w:r>
      <w:r w:rsidR="00EC4453" w:rsidRPr="005620AA">
        <w:fldChar w:fldCharType="end"/>
      </w:r>
      <w:r w:rsidR="00EC4453" w:rsidRPr="005620AA">
        <w:t xml:space="preserve">. </w:t>
      </w:r>
    </w:p>
    <w:p w14:paraId="04805691" w14:textId="37113957" w:rsidR="00B43E84" w:rsidRPr="005620AA" w:rsidRDefault="0067390E" w:rsidP="00910B7F">
      <w:pPr>
        <w:pStyle w:val="RARMPPara"/>
      </w:pPr>
      <w:r w:rsidRPr="005620AA">
        <w:t>The applicant proposes that each planting area for GMOs would be surrounded by monitoring</w:t>
      </w:r>
      <w:r w:rsidR="00042A83" w:rsidRPr="005620AA">
        <w:t>,</w:t>
      </w:r>
      <w:r w:rsidRPr="005620AA">
        <w:t xml:space="preserve"> inspection </w:t>
      </w:r>
      <w:r w:rsidR="009B570E" w:rsidRPr="005620AA">
        <w:t xml:space="preserve">and </w:t>
      </w:r>
      <w:r w:rsidRPr="005620AA">
        <w:t>isolation zone</w:t>
      </w:r>
      <w:r w:rsidR="00042A83" w:rsidRPr="005620AA">
        <w:t>s totalling 200 m</w:t>
      </w:r>
      <w:r w:rsidR="009B570E" w:rsidRPr="005620AA">
        <w:t>.</w:t>
      </w:r>
      <w:r w:rsidRPr="005620AA">
        <w:t xml:space="preserve"> </w:t>
      </w:r>
      <w:r w:rsidR="009B570E" w:rsidRPr="005620AA">
        <w:t>No crops of</w:t>
      </w:r>
      <w:r w:rsidRPr="005620AA">
        <w:t xml:space="preserve"> wheat or sexually compatible plants would be grown</w:t>
      </w:r>
      <w:r w:rsidR="009B570E" w:rsidRPr="005620AA">
        <w:t xml:space="preserve"> in any of these zones</w:t>
      </w:r>
      <w:r w:rsidRPr="005620AA">
        <w:t xml:space="preserve">. </w:t>
      </w:r>
      <w:r w:rsidR="00F63A13" w:rsidRPr="005620AA">
        <w:t>Based on the</w:t>
      </w:r>
      <w:r w:rsidR="004A3A6D" w:rsidRPr="005620AA">
        <w:t xml:space="preserve"> cross-pollination</w:t>
      </w:r>
      <w:r w:rsidR="00F63A13" w:rsidRPr="005620AA">
        <w:t xml:space="preserve"> studies above, a </w:t>
      </w:r>
      <w:r w:rsidR="004A3A6D" w:rsidRPr="005620AA">
        <w:t xml:space="preserve">200 m </w:t>
      </w:r>
      <w:r w:rsidR="00042A83" w:rsidRPr="005620AA">
        <w:t xml:space="preserve">separation </w:t>
      </w:r>
      <w:r w:rsidR="004A3A6D" w:rsidRPr="005620AA">
        <w:t>distance</w:t>
      </w:r>
      <w:r w:rsidR="00F63A13" w:rsidRPr="005620AA">
        <w:t xml:space="preserve"> is expected </w:t>
      </w:r>
      <w:r w:rsidRPr="005620AA">
        <w:t xml:space="preserve">to minimise </w:t>
      </w:r>
      <w:r w:rsidR="00405536" w:rsidRPr="005620AA">
        <w:t>pollen flow from the GM wheat to related food or feed crops.</w:t>
      </w:r>
    </w:p>
    <w:p w14:paraId="4A85A243" w14:textId="77777777" w:rsidR="00405536" w:rsidRPr="005620AA" w:rsidRDefault="00D560B1" w:rsidP="00910B7F">
      <w:pPr>
        <w:pStyle w:val="RARMPPara"/>
      </w:pPr>
      <w:r w:rsidRPr="005620AA">
        <w:t xml:space="preserve">Wheat pollen grains contain two sperm cells, and in a pollination event these two sperm simultaneously fertilise </w:t>
      </w:r>
      <w:r w:rsidR="005D3D62" w:rsidRPr="005620AA">
        <w:t>an</w:t>
      </w:r>
      <w:r w:rsidRPr="005620AA">
        <w:t xml:space="preserve"> embryo and </w:t>
      </w:r>
      <w:r w:rsidR="005D3D62" w:rsidRPr="005620AA">
        <w:t>an endosperm</w:t>
      </w:r>
      <w:r w:rsidR="00DB1261" w:rsidRPr="005620AA">
        <w:t xml:space="preserve"> </w:t>
      </w:r>
      <w:r w:rsidR="00FB53F4" w:rsidRPr="005620AA">
        <w:fldChar w:fldCharType="begin"/>
      </w:r>
      <w:r w:rsidR="00FB53F4" w:rsidRPr="005620AA">
        <w:instrText xml:space="preserve"> ADDIN EN.CITE &lt;EndNote&gt;&lt;Cite&gt;&lt;Author&gt;Sabelli&lt;/Author&gt;&lt;Year&gt;2009&lt;/Year&gt;&lt;RecNum&gt;100&lt;/RecNum&gt;&lt;DisplayText&gt;(Sabelli and Larkins, 2009)&lt;/DisplayText&gt;&lt;record&gt;&lt;rec-number&gt;100&lt;/rec-number&gt;&lt;foreign-keys&gt;&lt;key app="EN" db-id="rszp9rf5asr0s9ee9wcxzze00afwszpttdp2" timestamp="1545003397"&gt;100&lt;/key&gt;&lt;key app="ENWeb" db-id=""&gt;0&lt;/key&gt;&lt;/foreign-keys&gt;&lt;ref-type name="Journal Article"&gt;17&lt;/ref-type&gt;&lt;contributors&gt;&lt;authors&gt;&lt;author&gt;Sabelli, P. A.&lt;/author&gt;&lt;author&gt;Larkins, B. A.&lt;/author&gt;&lt;/authors&gt;&lt;/contributors&gt;&lt;auth-address&gt;Department of Plant Sciences, University of Arizona, Tucson, Arizona 85721, USA.&lt;/auth-address&gt;&lt;titles&gt;&lt;title&gt;The development of endosperm in grasses&lt;/title&gt;&lt;secondary-title&gt;Plant Physiol&lt;/secondary-title&gt;&lt;/titles&gt;&lt;periodical&gt;&lt;full-title&gt;Plant Physiol&lt;/full-title&gt;&lt;/periodical&gt;&lt;pages&gt;14-26&lt;/pages&gt;&lt;volume&gt;149&lt;/volume&gt;&lt;number&gt;1&lt;/number&gt;&lt;edition&gt;2009/01/08&lt;/edition&gt;&lt;keywords&gt;&lt;keyword&gt;Cell Cycle&lt;/keyword&gt;&lt;keyword&gt;Cell Differentiation&lt;/keyword&gt;&lt;keyword&gt;Epigenesis, Genetic&lt;/keyword&gt;&lt;keyword&gt;Fertilization&lt;/keyword&gt;&lt;keyword&gt;Poaceae/*embryology/genetics/growth &amp;amp; development&lt;/keyword&gt;&lt;keyword&gt;Seeds/*growth &amp;amp; development&lt;/keyword&gt;&lt;keyword&gt;Starch/biosynthesis&lt;/keyword&gt;&lt;/keywords&gt;&lt;dates&gt;&lt;year&gt;2009&lt;/year&gt;&lt;pub-dates&gt;&lt;date&gt;Jan&lt;/date&gt;&lt;/pub-dates&gt;&lt;/dates&gt;&lt;isbn&gt;0032-0889 (Print)&amp;#xD;0032-0889 (Linking)&lt;/isbn&gt;&lt;accession-num&gt;19126691&lt;/accession-num&gt;&lt;urls&gt;&lt;related-urls&gt;&lt;url&gt;https://www.ncbi.nlm.nih.gov/pubmed/19126691&lt;/url&gt;&lt;/related-urls&gt;&lt;/urls&gt;&lt;custom2&gt;PMC2613697&lt;/custom2&gt;&lt;electronic-resource-num&gt;10.1104/pp.108.129437&lt;/electronic-resource-num&gt;&lt;/record&gt;&lt;/Cite&gt;&lt;/EndNote&gt;</w:instrText>
      </w:r>
      <w:r w:rsidR="00FB53F4" w:rsidRPr="005620AA">
        <w:fldChar w:fldCharType="separate"/>
      </w:r>
      <w:r w:rsidR="00FB53F4" w:rsidRPr="005620AA">
        <w:rPr>
          <w:noProof/>
        </w:rPr>
        <w:t>(Sabelli and Larkins, 2009)</w:t>
      </w:r>
      <w:r w:rsidR="00FB53F4" w:rsidRPr="005620AA">
        <w:fldChar w:fldCharType="end"/>
      </w:r>
      <w:r w:rsidR="005D3D62" w:rsidRPr="005620AA">
        <w:t xml:space="preserve">. If a GM pollen grain pollinates a flower on a non-GM plant, the introduced genes will be present in the embryo and endosperm of the resultant hybrid </w:t>
      </w:r>
      <w:r w:rsidR="00DB1261" w:rsidRPr="005620AA">
        <w:t xml:space="preserve">GM </w:t>
      </w:r>
      <w:r w:rsidR="005D3D62" w:rsidRPr="005620AA">
        <w:t xml:space="preserve">seed, but will not be present in any other part of the maternal plant. Some of the classes of introduced genes would have little effect if they were expressed </w:t>
      </w:r>
      <w:r w:rsidR="00DB1261" w:rsidRPr="005620AA">
        <w:t>only in</w:t>
      </w:r>
      <w:r w:rsidR="005D3D62" w:rsidRPr="005620AA">
        <w:t xml:space="preserve"> hybrid </w:t>
      </w:r>
      <w:r w:rsidR="00DB1261" w:rsidRPr="005620AA">
        <w:t xml:space="preserve">GM </w:t>
      </w:r>
      <w:r w:rsidR="005D3D62" w:rsidRPr="005620AA">
        <w:t xml:space="preserve">seed, as their encoded proteins function in other parts of the plant (e.g. enzymes involved in root uptake of </w:t>
      </w:r>
      <w:r w:rsidR="00DB1261" w:rsidRPr="005620AA">
        <w:t>metal ions).</w:t>
      </w:r>
    </w:p>
    <w:p w14:paraId="03AEB6EA" w14:textId="77777777" w:rsidR="005D5F23" w:rsidRPr="005620AA" w:rsidRDefault="005D5F23" w:rsidP="005D5F23">
      <w:pPr>
        <w:pStyle w:val="Heading5"/>
      </w:pPr>
      <w:r w:rsidRPr="005620AA">
        <w:t>Potential harm</w:t>
      </w:r>
    </w:p>
    <w:p w14:paraId="407D100D" w14:textId="59FA1EA7" w:rsidR="00552BE3" w:rsidRDefault="005D5F23" w:rsidP="00A1096A">
      <w:pPr>
        <w:pStyle w:val="RARMPPara"/>
      </w:pPr>
      <w:r w:rsidRPr="005620AA">
        <w:t>As discussed in Chapter 1, Section 4.4, some of the GM wheat lines could have higher levels of cadmium or other toxic heavy metals than non-GM wheat.</w:t>
      </w:r>
      <w:r w:rsidR="00FB53F4" w:rsidRPr="005620AA">
        <w:t xml:space="preserve"> If humans or </w:t>
      </w:r>
      <w:r w:rsidR="002E5026" w:rsidRPr="005620AA">
        <w:t>livestock</w:t>
      </w:r>
      <w:r w:rsidR="00FB53F4" w:rsidRPr="005620AA">
        <w:t xml:space="preserve"> ate wheat products with significantly increased levels of cadmium or other heavy metals, this could lead to toxicity. </w:t>
      </w:r>
      <w:r w:rsidR="00552BE3">
        <w:t>The maximum permitted level of cadmium in wheat</w:t>
      </w:r>
      <w:r w:rsidR="00CB4182">
        <w:t xml:space="preserve"> grain</w:t>
      </w:r>
      <w:r w:rsidR="00552BE3">
        <w:t xml:space="preserve"> for human consumption in Australia is 0.1 mg/kg </w:t>
      </w:r>
      <w:r w:rsidR="00552BE3">
        <w:fldChar w:fldCharType="begin"/>
      </w:r>
      <w:r w:rsidR="00552BE3">
        <w:instrText xml:space="preserve"> ADDIN EN.CITE &lt;EndNote&gt;&lt;Cite&gt;&lt;Author&gt;Food Standards Australia New Zealand&lt;/Author&gt;&lt;Year&gt;2017&lt;/Year&gt;&lt;RecNum&gt;134&lt;/RecNum&gt;&lt;DisplayText&gt;(Food Standards Australia New Zealand, 2017)&lt;/DisplayText&gt;&lt;record&gt;&lt;rec-number&gt;134&lt;/rec-number&gt;&lt;foreign-keys&gt;&lt;key app="EN" db-id="rszp9rf5asr0s9ee9wcxzze00afwszpttdp2" timestamp="1554941979"&gt;134&lt;/key&gt;&lt;/foreign-keys&gt;&lt;ref-type name="Report"&gt;27&lt;/ref-type&gt;&lt;contributors&gt;&lt;authors&gt;&lt;author&gt;Food Standards Australia New Zealand,&lt;/author&gt;&lt;/authors&gt;&lt;/contributors&gt;&lt;titles&gt;&lt;title&gt;Australia New Zealand Food Standards Code – Schedule 19 – Maximum levels of contaminants and natural toxicants&lt;/title&gt;&lt;/titles&gt;&lt;dates&gt;&lt;year&gt;2017&lt;/year&gt;&lt;/dates&gt;&lt;publisher&gt;Commonwealth of Australia&lt;/publisher&gt;&lt;urls&gt;&lt;/urls&gt;&lt;/record&gt;&lt;/Cite&gt;&lt;/EndNote&gt;</w:instrText>
      </w:r>
      <w:r w:rsidR="00552BE3">
        <w:fldChar w:fldCharType="separate"/>
      </w:r>
      <w:r w:rsidR="00552BE3">
        <w:rPr>
          <w:noProof/>
        </w:rPr>
        <w:t>(Food Standards Australia New Zealand, 2017)</w:t>
      </w:r>
      <w:r w:rsidR="00552BE3">
        <w:fldChar w:fldCharType="end"/>
      </w:r>
      <w:r w:rsidR="00552BE3">
        <w:t>.</w:t>
      </w:r>
    </w:p>
    <w:p w14:paraId="60ABE8ED" w14:textId="01CA1465" w:rsidR="005D5F23" w:rsidRPr="005620AA" w:rsidRDefault="009E0FF8" w:rsidP="00A1096A">
      <w:pPr>
        <w:pStyle w:val="RARMPPara"/>
      </w:pPr>
      <w:r w:rsidRPr="005620AA">
        <w:t>However</w:t>
      </w:r>
      <w:r w:rsidR="004A3A6D" w:rsidRPr="005620AA">
        <w:t xml:space="preserve">, as discussed above, the </w:t>
      </w:r>
      <w:r w:rsidR="008B3FAC" w:rsidRPr="005620AA">
        <w:t xml:space="preserve">proposed 200 m </w:t>
      </w:r>
      <w:r w:rsidR="00562277" w:rsidRPr="005620AA">
        <w:t xml:space="preserve">separation </w:t>
      </w:r>
      <w:r w:rsidR="008B3FAC" w:rsidRPr="005620AA">
        <w:t>distance</w:t>
      </w:r>
      <w:r w:rsidR="004A3A6D" w:rsidRPr="005620AA">
        <w:t xml:space="preserve"> would </w:t>
      </w:r>
      <w:r w:rsidR="008B3FAC" w:rsidRPr="005620AA">
        <w:t>minimise pollen flow from the GM wheat to any non-GM wheat or related crops</w:t>
      </w:r>
      <w:r w:rsidRPr="005620AA">
        <w:t>,</w:t>
      </w:r>
      <w:r w:rsidR="008B3FAC" w:rsidRPr="005620AA">
        <w:t xml:space="preserve"> so</w:t>
      </w:r>
      <w:r w:rsidRPr="005620AA">
        <w:t xml:space="preserve"> the proportion of hybrid GM seeds in any non-GM crop would range between zero and extremely low. </w:t>
      </w:r>
      <w:r w:rsidR="001A1D0C" w:rsidRPr="005620AA">
        <w:t xml:space="preserve">In addition, as discussed above, some of the introduced genes with roles in metal uptake would have little effect if only present in hybrid seeds. </w:t>
      </w:r>
      <w:r w:rsidRPr="005620AA">
        <w:t>Thus, hybrid GM s</w:t>
      </w:r>
      <w:r w:rsidR="00DB4A90" w:rsidRPr="005620AA">
        <w:t>eeds would not be expected to cause any measurable increase in the levels of cadmium or other toxic heavy metals in non-GM food or feed crops.</w:t>
      </w:r>
    </w:p>
    <w:p w14:paraId="3E13B599" w14:textId="46C58573" w:rsidR="00DB4A90" w:rsidRPr="005620AA" w:rsidRDefault="00172C36" w:rsidP="00910B7F">
      <w:pPr>
        <w:pStyle w:val="RARMPPara"/>
      </w:pPr>
      <w:r w:rsidRPr="005620AA">
        <w:t>It is estimated that 0.2 – 1% of children have a food allergy</w:t>
      </w:r>
      <w:r w:rsidR="008B3FAC" w:rsidRPr="005620AA">
        <w:t xml:space="preserve"> to non-GM wheat</w:t>
      </w:r>
      <w:r w:rsidRPr="005620AA">
        <w:t xml:space="preserve">, although most children outgrow the allergy by the age of 12 </w:t>
      </w:r>
      <w:r w:rsidRPr="005620AA">
        <w:fldChar w:fldCharType="begin"/>
      </w:r>
      <w:r w:rsidRPr="005620AA">
        <w:instrText xml:space="preserve"> ADDIN EN.CITE &lt;EndNote&gt;&lt;Cite&gt;&lt;Author&gt;Cianferoni&lt;/Author&gt;&lt;Year&gt;2016&lt;/Year&gt;&lt;RecNum&gt;101&lt;/RecNum&gt;&lt;Prefix&gt;reviewed in &lt;/Prefix&gt;&lt;DisplayText&gt;(reviewed in Cianferoni, 2016)&lt;/DisplayText&gt;&lt;record&gt;&lt;rec-number&gt;101&lt;/rec-number&gt;&lt;foreign-keys&gt;&lt;key app="EN" db-id="rszp9rf5asr0s9ee9wcxzze00afwszpttdp2" timestamp="1545007592"&gt;101&lt;/key&gt;&lt;key app="ENWeb" db-id=""&gt;0&lt;/key&gt;&lt;/foreign-keys&gt;&lt;ref-type name="Journal Article"&gt;17&lt;/ref-type&gt;&lt;contributors&gt;&lt;authors&gt;&lt;author&gt;Cianferoni, A.&lt;/author&gt;&lt;/authors&gt;&lt;/contributors&gt;&lt;auth-address&gt;Department of Pediatrics, Division of Allergy and Immunology, The Children&amp;apos;s Hospital of Philadelphia, PA, USA.&lt;/auth-address&gt;&lt;titles&gt;&lt;title&gt;Wheat allergy: diagnosis and management&lt;/title&gt;&lt;secondary-title&gt;J Asthma Allergy&lt;/secondary-title&gt;&lt;/titles&gt;&lt;periodical&gt;&lt;full-title&gt;J Asthma Allergy&lt;/full-title&gt;&lt;/periodical&gt;&lt;pages&gt;13-25&lt;/pages&gt;&lt;volume&gt;9&lt;/volume&gt;&lt;edition&gt;2016/02/19&lt;/edition&gt;&lt;keywords&gt;&lt;keyword&gt;IgE mediated food allergy&lt;/keyword&gt;&lt;keyword&gt;baker&amp;apos;s asthma&lt;/keyword&gt;&lt;keyword&gt;eosinophilic esophagitis&lt;/keyword&gt;&lt;keyword&gt;eosinophilic gastritis&lt;/keyword&gt;&lt;keyword&gt;non-IgE mediated food allergy&lt;/keyword&gt;&lt;keyword&gt;wheat allergy&lt;/keyword&gt;&lt;keyword&gt;wheat dependent exercise induced anaphylaxis&lt;/keyword&gt;&lt;/keywords&gt;&lt;dates&gt;&lt;year&gt;2016&lt;/year&gt;&lt;/dates&gt;&lt;isbn&gt;1178-6965 (Print)&amp;#xD;1178-6965 (Linking)&lt;/isbn&gt;&lt;accession-num&gt;26889090&lt;/accession-num&gt;&lt;urls&gt;&lt;related-urls&gt;&lt;url&gt;https://www.ncbi.nlm.nih.gov/pubmed/26889090&lt;/url&gt;&lt;/related-urls&gt;&lt;/urls&gt;&lt;custom2&gt;PMC4743586&lt;/custom2&gt;&lt;electronic-resource-num&gt;10.2147/JAA.S81550&lt;/electronic-resource-num&gt;&lt;/record&gt;&lt;/Cite&gt;&lt;/EndNote&gt;</w:instrText>
      </w:r>
      <w:r w:rsidRPr="005620AA">
        <w:fldChar w:fldCharType="separate"/>
      </w:r>
      <w:r w:rsidRPr="005620AA">
        <w:rPr>
          <w:noProof/>
        </w:rPr>
        <w:t>(reviewed in Cianferoni, 2016)</w:t>
      </w:r>
      <w:r w:rsidRPr="005620AA">
        <w:fldChar w:fldCharType="end"/>
      </w:r>
      <w:r w:rsidRPr="005620AA">
        <w:t xml:space="preserve">. As discussed in Chapter 1, Section 4.4, some GM wheat lines include a transcriptional activator that would increase levels of many wheat proteins, which could include allergen/s. If a person with a wheat food allergy ate wheat with increased levels of allergens, this could </w:t>
      </w:r>
      <w:r w:rsidRPr="005620AA">
        <w:lastRenderedPageBreak/>
        <w:t>increase the severity of an allergic reaction. However, as discussed above, the proportion of hybrid GM seeds in any non-GM crop grown in the vicinity of the GM</w:t>
      </w:r>
      <w:r w:rsidR="00783651" w:rsidRPr="005620AA">
        <w:t xml:space="preserve"> wheat</w:t>
      </w:r>
      <w:r w:rsidRPr="005620AA">
        <w:t xml:space="preserve"> would be negligible, so the non-GM crop would not be expected to have any measurable increase in levels of allergens. In addition, people with known wheat allergies generally avoid eating wheat products.</w:t>
      </w:r>
    </w:p>
    <w:p w14:paraId="152A7ED5" w14:textId="77777777" w:rsidR="005D5F23" w:rsidRPr="005620AA" w:rsidRDefault="005D5F23" w:rsidP="005D5F23">
      <w:pPr>
        <w:pStyle w:val="Heading5"/>
      </w:pPr>
      <w:r w:rsidRPr="005620AA">
        <w:t>Conclusion</w:t>
      </w:r>
    </w:p>
    <w:p w14:paraId="1A507976" w14:textId="77777777" w:rsidR="005D5F23" w:rsidRPr="005620AA" w:rsidRDefault="005D5F23" w:rsidP="00A1096A">
      <w:pPr>
        <w:pStyle w:val="RARMPPara"/>
      </w:pPr>
      <w:r w:rsidRPr="005620AA">
        <w:t xml:space="preserve">Risk scenario </w:t>
      </w:r>
      <w:r w:rsidR="00783651" w:rsidRPr="005620AA">
        <w:t>3</w:t>
      </w:r>
      <w:r w:rsidRPr="005620AA">
        <w:t xml:space="preserve"> is not identified as a substantive risk because </w:t>
      </w:r>
      <w:r w:rsidR="00783651" w:rsidRPr="005620AA">
        <w:t>wheat has low levels of outcrossing and the proposed controls would minimise pollen flow from the GM wheat to crops outside the trial site</w:t>
      </w:r>
      <w:r w:rsidR="00422253" w:rsidRPr="005620AA">
        <w:t>s</w:t>
      </w:r>
      <w:r w:rsidR="00783651" w:rsidRPr="005620AA">
        <w:t xml:space="preserve">. Therefore, this risk could not be considered greater than negligible </w:t>
      </w:r>
      <w:r w:rsidRPr="005620AA">
        <w:t>and does not warra</w:t>
      </w:r>
      <w:r w:rsidR="00362C21" w:rsidRPr="005620AA">
        <w:t>nt further detailed assessment.</w:t>
      </w:r>
    </w:p>
    <w:p w14:paraId="1C5073AB" w14:textId="77777777" w:rsidR="00883A47" w:rsidRPr="005620AA" w:rsidRDefault="00883A47" w:rsidP="003C1A57">
      <w:pPr>
        <w:pStyle w:val="Heading4"/>
      </w:pPr>
      <w:bookmarkStart w:id="90" w:name="_Toc453825268"/>
      <w:r w:rsidRPr="005620AA">
        <w:t xml:space="preserve">Risk scenario </w:t>
      </w:r>
      <w:r w:rsidR="00D6317A" w:rsidRPr="005620AA">
        <w:t>4</w:t>
      </w:r>
    </w:p>
    <w:tbl>
      <w:tblPr>
        <w:tblStyle w:val="TableGrid"/>
        <w:tblW w:w="9923" w:type="dxa"/>
        <w:tblInd w:w="-34" w:type="dxa"/>
        <w:tblLook w:val="04A0" w:firstRow="1" w:lastRow="0" w:firstColumn="1" w:lastColumn="0" w:noHBand="0" w:noVBand="1"/>
        <w:tblCaption w:val="Risk Scenario 1"/>
        <w:tblDescription w:val="Table show the risk source, causal pathway and potential harms considered under Risck Scenario 1"/>
      </w:tblPr>
      <w:tblGrid>
        <w:gridCol w:w="1418"/>
        <w:gridCol w:w="8505"/>
      </w:tblGrid>
      <w:tr w:rsidR="0012112F" w:rsidRPr="005620AA" w14:paraId="24321CF7" w14:textId="77777777" w:rsidTr="004C1DB8">
        <w:trPr>
          <w:tblHeader/>
        </w:trPr>
        <w:tc>
          <w:tcPr>
            <w:tcW w:w="1418" w:type="dxa"/>
            <w:shd w:val="clear" w:color="auto" w:fill="D9D9D9" w:themeFill="background1" w:themeFillShade="D9"/>
            <w:vAlign w:val="center"/>
          </w:tcPr>
          <w:p w14:paraId="55722BC1" w14:textId="77777777" w:rsidR="0012112F" w:rsidRPr="005620AA" w:rsidRDefault="0012112F" w:rsidP="006E3952">
            <w:pPr>
              <w:pStyle w:val="TableTextRARMP"/>
              <w:rPr>
                <w:i/>
                <w:iCs/>
                <w:highlight w:val="lightGray"/>
              </w:rPr>
            </w:pPr>
            <w:r w:rsidRPr="005620AA">
              <w:rPr>
                <w:i/>
                <w:iCs/>
                <w:highlight w:val="lightGray"/>
              </w:rPr>
              <w:t>Risk Source</w:t>
            </w:r>
          </w:p>
        </w:tc>
        <w:tc>
          <w:tcPr>
            <w:tcW w:w="8505" w:type="dxa"/>
            <w:vAlign w:val="center"/>
          </w:tcPr>
          <w:p w14:paraId="180573A4" w14:textId="77777777" w:rsidR="0012112F" w:rsidRPr="005620AA" w:rsidRDefault="00D6317A" w:rsidP="00E205FF">
            <w:pPr>
              <w:pStyle w:val="1Para"/>
              <w:spacing w:before="0" w:after="0"/>
              <w:jc w:val="center"/>
              <w:rPr>
                <w:rFonts w:ascii="Calibri" w:hAnsi="Calibri"/>
                <w:sz w:val="20"/>
                <w:szCs w:val="20"/>
              </w:rPr>
            </w:pPr>
            <w:r w:rsidRPr="005620AA">
              <w:rPr>
                <w:rFonts w:ascii="Calibri" w:hAnsi="Calibri"/>
                <w:sz w:val="20"/>
                <w:szCs w:val="20"/>
              </w:rPr>
              <w:t>Introduced or knocked out genes conferring altered iron uptake, transport and bioavailability</w:t>
            </w:r>
          </w:p>
        </w:tc>
      </w:tr>
      <w:tr w:rsidR="00B44BAF" w:rsidRPr="005620AA" w14:paraId="0F7937FF" w14:textId="77777777" w:rsidTr="004C1DB8">
        <w:trPr>
          <w:tblHeader/>
        </w:trPr>
        <w:tc>
          <w:tcPr>
            <w:tcW w:w="1418" w:type="dxa"/>
            <w:shd w:val="clear" w:color="auto" w:fill="D9D9D9" w:themeFill="background1" w:themeFillShade="D9"/>
            <w:vAlign w:val="center"/>
          </w:tcPr>
          <w:p w14:paraId="318E0706" w14:textId="77777777" w:rsidR="00B44BAF" w:rsidRPr="005620AA" w:rsidRDefault="00B44BAF" w:rsidP="006E3952">
            <w:pPr>
              <w:pStyle w:val="TableTextRARMP"/>
              <w:rPr>
                <w:i/>
                <w:iCs/>
                <w:highlight w:val="lightGray"/>
              </w:rPr>
            </w:pPr>
            <w:r w:rsidRPr="005620AA">
              <w:rPr>
                <w:i/>
                <w:iCs/>
                <w:highlight w:val="lightGray"/>
              </w:rPr>
              <w:t>Causal Pathway</w:t>
            </w:r>
          </w:p>
        </w:tc>
        <w:tc>
          <w:tcPr>
            <w:tcW w:w="8505" w:type="dxa"/>
            <w:vAlign w:val="center"/>
          </w:tcPr>
          <w:p w14:paraId="30B03C1C" w14:textId="77777777" w:rsidR="00B44BAF" w:rsidRPr="005620AA" w:rsidRDefault="00B44BAF" w:rsidP="00985A01">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p w14:paraId="73FECA39" w14:textId="77777777" w:rsidR="00D6317A" w:rsidRPr="005620AA" w:rsidRDefault="00D6317A" w:rsidP="00D6317A">
            <w:pPr>
              <w:pStyle w:val="TableTextRARMP"/>
              <w:ind w:left="34"/>
              <w:jc w:val="center"/>
              <w:rPr>
                <w:szCs w:val="20"/>
              </w:rPr>
            </w:pPr>
            <w:r w:rsidRPr="005620AA">
              <w:rPr>
                <w:szCs w:val="20"/>
              </w:rPr>
              <w:t>GM wheat grows at the field trial sites</w:t>
            </w:r>
          </w:p>
          <w:p w14:paraId="10A0D490" w14:textId="77777777" w:rsidR="00D6317A" w:rsidRPr="005620AA" w:rsidRDefault="00D6317A" w:rsidP="00D6317A">
            <w:pPr>
              <w:pStyle w:val="TableTextRARMP"/>
              <w:ind w:left="34"/>
              <w:jc w:val="center"/>
              <w:rPr>
                <w:szCs w:val="20"/>
              </w:rPr>
            </w:pPr>
            <w:r w:rsidRPr="005620AA">
              <w:rPr>
                <w:szCs w:val="20"/>
              </w:rPr>
              <w:sym w:font="Wingdings 3" w:char="F0C8"/>
            </w:r>
          </w:p>
          <w:p w14:paraId="05074280" w14:textId="77777777" w:rsidR="00D6317A" w:rsidRPr="005620AA" w:rsidRDefault="00D6317A" w:rsidP="00D6317A">
            <w:pPr>
              <w:pStyle w:val="TableTextRARMP"/>
              <w:ind w:left="34"/>
              <w:jc w:val="center"/>
              <w:rPr>
                <w:szCs w:val="20"/>
              </w:rPr>
            </w:pPr>
            <w:r w:rsidRPr="005620AA">
              <w:rPr>
                <w:szCs w:val="20"/>
              </w:rPr>
              <w:t>Pollen flow from the GM wheat to related plants outside the trial sites</w:t>
            </w:r>
          </w:p>
          <w:p w14:paraId="028EE618" w14:textId="77777777" w:rsidR="00D6317A" w:rsidRPr="005620AA" w:rsidRDefault="00D6317A" w:rsidP="00D6317A">
            <w:pPr>
              <w:pStyle w:val="TableTextRARMP"/>
              <w:ind w:left="34"/>
              <w:jc w:val="center"/>
              <w:rPr>
                <w:szCs w:val="20"/>
              </w:rPr>
            </w:pPr>
            <w:r w:rsidRPr="005620AA">
              <w:rPr>
                <w:szCs w:val="20"/>
              </w:rPr>
              <w:sym w:font="Wingdings 3" w:char="F0C8"/>
            </w:r>
          </w:p>
          <w:p w14:paraId="3F1DE609" w14:textId="77777777" w:rsidR="00D6317A" w:rsidRPr="005620AA" w:rsidRDefault="00D6317A" w:rsidP="00D6317A">
            <w:pPr>
              <w:pStyle w:val="TableTextRARMP"/>
              <w:ind w:left="34"/>
              <w:jc w:val="center"/>
              <w:rPr>
                <w:szCs w:val="20"/>
              </w:rPr>
            </w:pPr>
            <w:r w:rsidRPr="005620AA">
              <w:rPr>
                <w:szCs w:val="20"/>
              </w:rPr>
              <w:t>GM hybrid seed grows into volunteer plants</w:t>
            </w:r>
          </w:p>
          <w:p w14:paraId="790EAD67" w14:textId="77777777" w:rsidR="00D6317A" w:rsidRPr="005620AA" w:rsidRDefault="00D6317A" w:rsidP="00D6317A">
            <w:pPr>
              <w:pStyle w:val="TableTextRARMP"/>
              <w:ind w:left="34"/>
              <w:jc w:val="center"/>
              <w:rPr>
                <w:szCs w:val="20"/>
              </w:rPr>
            </w:pPr>
            <w:r w:rsidRPr="005620AA">
              <w:rPr>
                <w:szCs w:val="20"/>
              </w:rPr>
              <w:sym w:font="Wingdings 3" w:char="F0C8"/>
            </w:r>
          </w:p>
          <w:p w14:paraId="431F39DC" w14:textId="77777777" w:rsidR="00D6317A" w:rsidRPr="005620AA" w:rsidRDefault="00D6317A" w:rsidP="00D6317A">
            <w:pPr>
              <w:spacing w:before="0" w:after="0"/>
              <w:contextualSpacing/>
              <w:jc w:val="center"/>
              <w:rPr>
                <w:sz w:val="20"/>
                <w:szCs w:val="20"/>
              </w:rPr>
            </w:pPr>
            <w:r w:rsidRPr="005620AA">
              <w:rPr>
                <w:sz w:val="20"/>
                <w:szCs w:val="20"/>
              </w:rPr>
              <w:t>Spread and persistence of GM wheat in the environment</w:t>
            </w:r>
          </w:p>
          <w:p w14:paraId="1FFB8710" w14:textId="77777777" w:rsidR="00B44BAF" w:rsidRPr="005620AA" w:rsidRDefault="00B44BAF" w:rsidP="00D6317A">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tc>
      </w:tr>
      <w:tr w:rsidR="00B44BAF" w:rsidRPr="005620AA" w14:paraId="32E0C7F0" w14:textId="77777777" w:rsidTr="00D6317A">
        <w:trPr>
          <w:trHeight w:val="1064"/>
          <w:tblHeader/>
        </w:trPr>
        <w:tc>
          <w:tcPr>
            <w:tcW w:w="1418" w:type="dxa"/>
            <w:shd w:val="clear" w:color="auto" w:fill="D9D9D9" w:themeFill="background1" w:themeFillShade="D9"/>
            <w:vAlign w:val="center"/>
          </w:tcPr>
          <w:p w14:paraId="3865FA8B" w14:textId="77777777" w:rsidR="00B44BAF" w:rsidRPr="005620AA" w:rsidRDefault="00B44BAF" w:rsidP="006E3952">
            <w:pPr>
              <w:pStyle w:val="TableTextRARMP"/>
              <w:rPr>
                <w:i/>
                <w:iCs/>
                <w:highlight w:val="lightGray"/>
              </w:rPr>
            </w:pPr>
            <w:r w:rsidRPr="005620AA">
              <w:rPr>
                <w:i/>
                <w:iCs/>
                <w:highlight w:val="lightGray"/>
              </w:rPr>
              <w:t>Potential Harm</w:t>
            </w:r>
          </w:p>
        </w:tc>
        <w:tc>
          <w:tcPr>
            <w:tcW w:w="8505" w:type="dxa"/>
            <w:vAlign w:val="center"/>
          </w:tcPr>
          <w:p w14:paraId="3B497638" w14:textId="77777777" w:rsidR="00D6317A" w:rsidRPr="005620AA" w:rsidRDefault="00D6317A" w:rsidP="00D6317A">
            <w:pPr>
              <w:pStyle w:val="TableTextRARMP"/>
              <w:jc w:val="center"/>
              <w:rPr>
                <w:szCs w:val="20"/>
              </w:rPr>
            </w:pPr>
            <w:r w:rsidRPr="005620AA">
              <w:rPr>
                <w:szCs w:val="20"/>
              </w:rPr>
              <w:t>Increased toxicity or allergenicity to people</w:t>
            </w:r>
          </w:p>
          <w:p w14:paraId="0C492660" w14:textId="77777777" w:rsidR="00D6317A" w:rsidRPr="005620AA" w:rsidRDefault="00D6317A" w:rsidP="00D6317A">
            <w:pPr>
              <w:pStyle w:val="TableTextRARMP"/>
              <w:jc w:val="center"/>
              <w:rPr>
                <w:szCs w:val="20"/>
              </w:rPr>
            </w:pPr>
            <w:r w:rsidRPr="005620AA">
              <w:rPr>
                <w:szCs w:val="20"/>
              </w:rPr>
              <w:t>OR</w:t>
            </w:r>
          </w:p>
          <w:p w14:paraId="6D51F728" w14:textId="77777777" w:rsidR="00D6317A" w:rsidRPr="005620AA" w:rsidRDefault="00D6317A" w:rsidP="00D6317A">
            <w:pPr>
              <w:pStyle w:val="TableTextRARMP"/>
              <w:jc w:val="center"/>
              <w:rPr>
                <w:szCs w:val="20"/>
              </w:rPr>
            </w:pPr>
            <w:r w:rsidRPr="005620AA">
              <w:rPr>
                <w:szCs w:val="20"/>
              </w:rPr>
              <w:t>Toxicity to desirable animals</w:t>
            </w:r>
          </w:p>
          <w:p w14:paraId="7C83A1E7" w14:textId="77777777" w:rsidR="00D6317A" w:rsidRPr="005620AA" w:rsidRDefault="00D6317A" w:rsidP="00D6317A">
            <w:pPr>
              <w:pStyle w:val="TableTextRARMP"/>
              <w:jc w:val="center"/>
              <w:rPr>
                <w:szCs w:val="20"/>
              </w:rPr>
            </w:pPr>
            <w:r w:rsidRPr="005620AA">
              <w:rPr>
                <w:szCs w:val="20"/>
              </w:rPr>
              <w:t>OR</w:t>
            </w:r>
          </w:p>
          <w:p w14:paraId="60E71C2B" w14:textId="77777777" w:rsidR="00D6317A" w:rsidRPr="005620AA" w:rsidRDefault="00D6317A" w:rsidP="00D6317A">
            <w:pPr>
              <w:pStyle w:val="TableTextRARMP"/>
              <w:jc w:val="center"/>
              <w:rPr>
                <w:szCs w:val="20"/>
              </w:rPr>
            </w:pPr>
            <w:r w:rsidRPr="005620AA">
              <w:rPr>
                <w:szCs w:val="20"/>
              </w:rPr>
              <w:t xml:space="preserve">Reduced establishment and yield of desirable plants </w:t>
            </w:r>
          </w:p>
          <w:p w14:paraId="1D308433" w14:textId="77777777" w:rsidR="00D6317A" w:rsidRPr="005620AA" w:rsidRDefault="00D6317A" w:rsidP="00D6317A">
            <w:pPr>
              <w:pStyle w:val="TableTextRARMP"/>
              <w:jc w:val="center"/>
              <w:rPr>
                <w:szCs w:val="20"/>
              </w:rPr>
            </w:pPr>
            <w:r w:rsidRPr="005620AA">
              <w:rPr>
                <w:szCs w:val="20"/>
              </w:rPr>
              <w:t>OR</w:t>
            </w:r>
          </w:p>
          <w:p w14:paraId="694C658D" w14:textId="77777777" w:rsidR="00B44BAF" w:rsidRPr="005620AA" w:rsidRDefault="00D6317A" w:rsidP="00D6317A">
            <w:pPr>
              <w:spacing w:before="0" w:after="0"/>
              <w:jc w:val="center"/>
              <w:rPr>
                <w:sz w:val="20"/>
                <w:szCs w:val="20"/>
              </w:rPr>
            </w:pPr>
            <w:r w:rsidRPr="005620AA">
              <w:rPr>
                <w:sz w:val="20"/>
                <w:szCs w:val="20"/>
              </w:rPr>
              <w:t>Reduced quality of biotic environment</w:t>
            </w:r>
          </w:p>
        </w:tc>
      </w:tr>
    </w:tbl>
    <w:p w14:paraId="7463035F" w14:textId="77777777" w:rsidR="00883A47" w:rsidRPr="005620AA" w:rsidRDefault="00883A47" w:rsidP="00555330">
      <w:pPr>
        <w:pStyle w:val="Heading5"/>
      </w:pPr>
      <w:r w:rsidRPr="005620AA">
        <w:t>Risk source</w:t>
      </w:r>
    </w:p>
    <w:p w14:paraId="158554C4" w14:textId="77777777" w:rsidR="00B44BAF" w:rsidRPr="005620AA" w:rsidRDefault="00D6317A" w:rsidP="00A1096A">
      <w:pPr>
        <w:pStyle w:val="RARMPPara"/>
      </w:pPr>
      <w:r w:rsidRPr="005620AA">
        <w:t>The source of potential harm for this postulated risk scenario is the introduced or knocked out genes conferring altered iron uptake, transport and bioavailability in the GM wheat lines.</w:t>
      </w:r>
    </w:p>
    <w:p w14:paraId="3711A36B" w14:textId="77777777" w:rsidR="00912ADE" w:rsidRPr="005620AA" w:rsidRDefault="00912ADE" w:rsidP="00912ADE">
      <w:pPr>
        <w:pStyle w:val="Heading5"/>
      </w:pPr>
      <w:r w:rsidRPr="005620AA">
        <w:t>Causal pathway</w:t>
      </w:r>
    </w:p>
    <w:p w14:paraId="3AB70CE6" w14:textId="4F13CB36" w:rsidR="009D0D32" w:rsidRPr="005620AA" w:rsidRDefault="009D0D32" w:rsidP="00A1096A">
      <w:pPr>
        <w:pStyle w:val="RARMPPara"/>
      </w:pPr>
      <w:r w:rsidRPr="005620AA">
        <w:t>GM wheat would be planted at the trial sites. When the GM wheat flowers, GM pollen could be carried by wind to sexually compatible plants growing in the vicinity of the trial sites</w:t>
      </w:r>
      <w:r w:rsidR="004A7C69" w:rsidRPr="005620AA">
        <w:t xml:space="preserve"> and fertilise these </w:t>
      </w:r>
      <w:r w:rsidR="0071566C" w:rsidRPr="005620AA">
        <w:t xml:space="preserve">non-GM </w:t>
      </w:r>
      <w:r w:rsidR="004A7C69" w:rsidRPr="005620AA">
        <w:t>plants to produce hybrid GM seed</w:t>
      </w:r>
      <w:r w:rsidRPr="005620AA">
        <w:t xml:space="preserve">. If </w:t>
      </w:r>
      <w:r w:rsidR="004A7C69" w:rsidRPr="005620AA">
        <w:t>the maternal plants are volunteers</w:t>
      </w:r>
      <w:r w:rsidR="00CA402C" w:rsidRPr="005620AA">
        <w:t>,</w:t>
      </w:r>
      <w:r w:rsidR="004A7C69" w:rsidRPr="005620AA">
        <w:t xml:space="preserve"> the hybrid GM seed could fall to the ground and grow into volunteer GM </w:t>
      </w:r>
      <w:r w:rsidR="00E47ACE" w:rsidRPr="005620AA">
        <w:t>plants</w:t>
      </w:r>
      <w:r w:rsidR="004A7C69" w:rsidRPr="005620AA">
        <w:t xml:space="preserve">. If the maternal plants are part of a crop, the hybrid GM seed could be lost during harvest or transport and grow into volunteer GM </w:t>
      </w:r>
      <w:r w:rsidR="00E47ACE" w:rsidRPr="005620AA">
        <w:t>plants</w:t>
      </w:r>
      <w:r w:rsidR="004A7C69" w:rsidRPr="005620AA">
        <w:t xml:space="preserve">. </w:t>
      </w:r>
      <w:r w:rsidR="00E47ACE" w:rsidRPr="005620AA">
        <w:t>Volunteer</w:t>
      </w:r>
      <w:r w:rsidR="004A7C69" w:rsidRPr="005620AA">
        <w:t xml:space="preserve"> GM wheat could potentially spread and persist in the environment.</w:t>
      </w:r>
      <w:r w:rsidR="00562277" w:rsidRPr="005620AA">
        <w:t xml:space="preserve"> People and desirable animals could then be exposed to the GM wheat.</w:t>
      </w:r>
    </w:p>
    <w:p w14:paraId="6CD312BF" w14:textId="096FDB75" w:rsidR="00562277" w:rsidRPr="005620AA" w:rsidRDefault="00562277" w:rsidP="00A1096A">
      <w:pPr>
        <w:pStyle w:val="RARMPPara"/>
      </w:pPr>
      <w:r w:rsidRPr="005620AA">
        <w:t>As discussed in Chapter 1, Section 5.4, bread wheat is sexually compatible with bread wheat or durum wheat plants. Crossing of bread wheat with rye or triticale is rare, and hybrids produced ar</w:t>
      </w:r>
      <w:r w:rsidR="00C3001F" w:rsidRPr="005620AA">
        <w:t>e usually sterile. Therefore, it is highly unlikely that hybrids between GM wheat and rye/triticale could spread and persist in the environment. Thus, this risk scenario will only consider crossing between GM wheat and bread or durum wheat plants.</w:t>
      </w:r>
    </w:p>
    <w:p w14:paraId="1B76A2E8" w14:textId="4190C079" w:rsidR="000E400B" w:rsidRPr="005620AA" w:rsidRDefault="0071566C" w:rsidP="00A1096A">
      <w:pPr>
        <w:pStyle w:val="RARMPPara"/>
      </w:pPr>
      <w:r w:rsidRPr="005620AA">
        <w:lastRenderedPageBreak/>
        <w:t xml:space="preserve">As discussed in Risk Scenario 3, the proposed monitoring, inspection and isolation zones provide a 200 m </w:t>
      </w:r>
      <w:r w:rsidR="00C3001F" w:rsidRPr="005620AA">
        <w:t xml:space="preserve">separation </w:t>
      </w:r>
      <w:r w:rsidRPr="005620AA">
        <w:t>distance between the GM wheat and any sexually compatible crops, and are expected to minimise pollen flow to related crops.</w:t>
      </w:r>
    </w:p>
    <w:p w14:paraId="31545F78" w14:textId="2FE73ED9" w:rsidR="0071566C" w:rsidRPr="005620AA" w:rsidRDefault="0071566C" w:rsidP="00910B7F">
      <w:pPr>
        <w:pStyle w:val="RARMPPara"/>
      </w:pPr>
      <w:r w:rsidRPr="005620AA">
        <w:t>The applicant proposes to inspect the 10 m monitoring zone and 50 m inspection zone for wheat or related species, and destroy any volunteer plants found, but does not propose to inspect the isolation zone</w:t>
      </w:r>
      <w:r w:rsidR="00977DA6">
        <w:t xml:space="preserve"> for individual wheat plants</w:t>
      </w:r>
      <w:r w:rsidRPr="005620AA">
        <w:t xml:space="preserve">. Therefore, </w:t>
      </w:r>
      <w:r w:rsidR="00681050" w:rsidRPr="005620AA">
        <w:t xml:space="preserve">volunteer wheat plants could be present in the isolation zone, starting approximately 60 m from GMOs on the trial sites. Populations of volunteer wheat in the isolation zone </w:t>
      </w:r>
      <w:r w:rsidR="00BC236A" w:rsidRPr="005620AA">
        <w:t xml:space="preserve">would typically be low, but could be larger if, for instance, </w:t>
      </w:r>
      <w:r w:rsidR="00681050" w:rsidRPr="005620AA">
        <w:t xml:space="preserve">wheat was grown there in the previous season, there was good rainfall, and volunteers have not been controlled by weed management. </w:t>
      </w:r>
      <w:r w:rsidR="000B5C11" w:rsidRPr="005620AA">
        <w:t xml:space="preserve">A study found that the rate of cross-pollination from a donor wheat field to recipient plants 60 m or greater from the donor field was &lt;0.01% </w:t>
      </w:r>
      <w:r w:rsidR="000B5C11" w:rsidRPr="005620AA">
        <w:fldChar w:fldCharType="begin"/>
      </w:r>
      <w:r w:rsidR="000B5C11" w:rsidRPr="005620AA">
        <w:instrText xml:space="preserve"> ADDIN EN.CITE &lt;EndNote&gt;&lt;Cite&gt;&lt;Author&gt;Matus-Cádiz&lt;/Author&gt;&lt;Year&gt;2004&lt;/Year&gt;&lt;RecNum&gt;99&lt;/RecNum&gt;&lt;DisplayText&gt;(Matus-Cádiz et al., 2004)&lt;/DisplayText&gt;&lt;record&gt;&lt;rec-number&gt;99&lt;/rec-number&gt;&lt;foreign-keys&gt;&lt;key app="EN" db-id="rszp9rf5asr0s9ee9wcxzze00afwszpttdp2" timestamp="1544752703"&gt;99&lt;/key&gt;&lt;/foreign-keys&gt;&lt;ref-type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000B5C11" w:rsidRPr="005620AA">
        <w:fldChar w:fldCharType="separate"/>
      </w:r>
      <w:r w:rsidR="000B5C11" w:rsidRPr="005620AA">
        <w:rPr>
          <w:noProof/>
        </w:rPr>
        <w:t>(Matus-Cádiz et al., 2004)</w:t>
      </w:r>
      <w:r w:rsidR="000B5C11" w:rsidRPr="005620AA">
        <w:fldChar w:fldCharType="end"/>
      </w:r>
      <w:r w:rsidR="000B5C11" w:rsidRPr="005620AA">
        <w:t xml:space="preserve">. Although this rate could be up to an order of magnitude higher for some recipient wheat cultivars </w:t>
      </w:r>
      <w:r w:rsidR="000B5C11" w:rsidRPr="005620AA">
        <w:fldChar w:fldCharType="begin"/>
      </w:r>
      <w:r w:rsidR="000B5C11" w:rsidRPr="005620AA">
        <w:instrText xml:space="preserve"> ADDIN EN.CITE &lt;EndNote&gt;&lt;Cite&gt;&lt;Author&gt;Gaines&lt;/Author&gt;&lt;Year&gt;2007&lt;/Year&gt;&lt;RecNum&gt;98&lt;/RecNum&gt;&lt;DisplayText&gt;(Gaines et al., 2007)&lt;/DisplayText&gt;&lt;record&gt;&lt;rec-number&gt;98&lt;/rec-number&gt;&lt;foreign-keys&gt;&lt;key app="EN" db-id="rszp9rf5asr0s9ee9wcxzze00afwszpttdp2" timestamp="1544752670"&gt;98&lt;/key&gt;&lt;/foreign-keys&gt;&lt;ref-type name="Journal Article"&gt;17&lt;/ref-type&gt;&lt;contributors&gt;&lt;authors&gt;&lt;author&gt;Gaines, T.A.&lt;/author&gt;&lt;author&gt;Byrne, P.F.&lt;/author&gt;&lt;author&gt;Westra, P.&lt;/author&gt;&lt;author&gt;Nissen, S.J.&lt;/author&gt;&lt;author&gt;Henry, W.B.&lt;/author&gt;&lt;author&gt;Shaner, D.L.&lt;/author&gt;&lt;author&gt;Chapman, P.L.&lt;/author&gt;&lt;/authors&gt;&lt;/contributors&gt;&lt;titles&gt;&lt;title&gt;An empirically derived model of field-scale gene flow in winter wheat.&lt;/title&gt;&lt;secondary-title&gt;Crop Science&lt;/secondary-title&gt;&lt;/titles&gt;&lt;periodical&gt;&lt;full-title&gt;Crop Science&lt;/full-title&gt;&lt;/periodical&gt;&lt;pages&gt;2308-2316&lt;/pages&gt;&lt;volume&gt;47&lt;/volume&gt;&lt;reprint-edition&gt;In File&lt;/reprint-edition&gt;&lt;keywords&gt;&lt;keyword&gt;FLOW&lt;/keyword&gt;&lt;keyword&gt;GENE&lt;/keyword&gt;&lt;keyword&gt;gene flow&lt;/keyword&gt;&lt;keyword&gt;of&lt;/keyword&gt;&lt;keyword&gt;wheat&lt;/keyword&gt;&lt;/keywords&gt;&lt;dates&gt;&lt;year&gt;2007&lt;/year&gt;&lt;pub-dates&gt;&lt;date&gt;2007&lt;/date&gt;&lt;/pub-dates&gt;&lt;/dates&gt;&lt;label&gt;13215&lt;/label&gt;&lt;urls&gt;&lt;/urls&gt;&lt;/record&gt;&lt;/Cite&gt;&lt;/EndNote&gt;</w:instrText>
      </w:r>
      <w:r w:rsidR="000B5C11" w:rsidRPr="005620AA">
        <w:fldChar w:fldCharType="separate"/>
      </w:r>
      <w:r w:rsidR="000B5C11" w:rsidRPr="005620AA">
        <w:rPr>
          <w:noProof/>
        </w:rPr>
        <w:t>(Gaines et al., 2007)</w:t>
      </w:r>
      <w:r w:rsidR="000B5C11" w:rsidRPr="005620AA">
        <w:fldChar w:fldCharType="end"/>
      </w:r>
      <w:r w:rsidR="000B5C11" w:rsidRPr="005620AA">
        <w:t xml:space="preserve">, the proportion of GM hybrid seeds produced on non-GM volunteer plants </w:t>
      </w:r>
      <w:r w:rsidR="00462F66" w:rsidRPr="005620AA">
        <w:t xml:space="preserve">near the trial sites </w:t>
      </w:r>
      <w:r w:rsidR="000B5C11" w:rsidRPr="005620AA">
        <w:t>would still be very low.</w:t>
      </w:r>
    </w:p>
    <w:p w14:paraId="0CDF597C" w14:textId="7E1CF849" w:rsidR="000B5C11" w:rsidRPr="005620AA" w:rsidRDefault="00087977" w:rsidP="00910B7F">
      <w:pPr>
        <w:pStyle w:val="RARMPPara"/>
      </w:pPr>
      <w:r w:rsidRPr="005620AA">
        <w:t xml:space="preserve">Even if hybrid GM wheat seeds were produced in the environment, wheat </w:t>
      </w:r>
      <w:r w:rsidR="00611D0C" w:rsidRPr="005620AA">
        <w:t>is a d</w:t>
      </w:r>
      <w:r w:rsidR="00DD4384" w:rsidRPr="005620AA">
        <w:t xml:space="preserve">omesticated plant that has </w:t>
      </w:r>
      <w:r w:rsidR="00611D0C" w:rsidRPr="005620AA">
        <w:t xml:space="preserve">limited ability to survive outside cultivation. </w:t>
      </w:r>
      <w:r w:rsidR="003442F9" w:rsidRPr="005620AA">
        <w:t>For instance, d</w:t>
      </w:r>
      <w:r w:rsidR="00DC648B" w:rsidRPr="005620AA">
        <w:t xml:space="preserve">uring </w:t>
      </w:r>
      <w:r w:rsidR="00611D0C" w:rsidRPr="005620AA">
        <w:t>domestication wheat lost</w:t>
      </w:r>
      <w:r w:rsidR="00DC648B" w:rsidRPr="005620AA">
        <w:t xml:space="preserve"> its natural seed dispersal mechanism of seed shattering</w:t>
      </w:r>
      <w:r w:rsidR="003442F9" w:rsidRPr="005620AA">
        <w:t xml:space="preserve"> and</w:t>
      </w:r>
      <w:r w:rsidR="00DC648B" w:rsidRPr="005620AA">
        <w:t xml:space="preserve"> lost seed dormancy traits that allow seeds to delay germination until environmental conditions are favourable </w:t>
      </w:r>
      <w:r w:rsidR="00DC648B" w:rsidRPr="005620AA">
        <w:fldChar w:fldCharType="begin"/>
      </w:r>
      <w:r w:rsidR="00DC648B" w:rsidRPr="005620AA">
        <w:instrText xml:space="preserve"> ADDIN EN.CITE &lt;EndNote&gt;&lt;Cite&gt;&lt;Author&gt;OGTR&lt;/Author&gt;&lt;Year&gt;2017&lt;/Year&gt;&lt;RecNum&gt;2&lt;/RecNum&gt;&lt;Prefix&gt;reviewed in &lt;/Prefix&gt;&lt;DisplayText&gt;(reviewed in 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DC648B" w:rsidRPr="005620AA">
        <w:fldChar w:fldCharType="separate"/>
      </w:r>
      <w:r w:rsidR="00DC648B" w:rsidRPr="005620AA">
        <w:rPr>
          <w:noProof/>
        </w:rPr>
        <w:t>(reviewed in OGTR, 2017)</w:t>
      </w:r>
      <w:r w:rsidR="00DC648B" w:rsidRPr="005620AA">
        <w:fldChar w:fldCharType="end"/>
      </w:r>
      <w:r w:rsidR="00DC648B" w:rsidRPr="005620AA">
        <w:t>.</w:t>
      </w:r>
      <w:r w:rsidR="003442F9" w:rsidRPr="005620AA">
        <w:t xml:space="preserve"> The introduced </w:t>
      </w:r>
      <w:r w:rsidR="00BF1C12" w:rsidRPr="005620AA">
        <w:t xml:space="preserve">or knocked out </w:t>
      </w:r>
      <w:r w:rsidR="003442F9" w:rsidRPr="005620AA">
        <w:t xml:space="preserve">genes are not expected to alter seed </w:t>
      </w:r>
      <w:r w:rsidR="00BF1C12" w:rsidRPr="005620AA">
        <w:t>dormancy</w:t>
      </w:r>
      <w:r w:rsidR="003442F9" w:rsidRPr="005620AA">
        <w:t xml:space="preserve">, seed </w:t>
      </w:r>
      <w:r w:rsidR="00BF1C12" w:rsidRPr="005620AA">
        <w:t>shattering</w:t>
      </w:r>
      <w:r w:rsidR="003442F9" w:rsidRPr="005620AA">
        <w:t xml:space="preserve"> or other seed dispersal traits. Therefore, it is </w:t>
      </w:r>
      <w:r w:rsidRPr="005620AA">
        <w:t xml:space="preserve">highly </w:t>
      </w:r>
      <w:r w:rsidR="003442F9" w:rsidRPr="005620AA">
        <w:t>unlikely that populations of GM wheat could spread and persist in the environment.</w:t>
      </w:r>
    </w:p>
    <w:p w14:paraId="6F78AA2F" w14:textId="77777777" w:rsidR="00912ADE" w:rsidRPr="005620AA" w:rsidRDefault="00912ADE" w:rsidP="00912ADE">
      <w:pPr>
        <w:pStyle w:val="Heading5"/>
      </w:pPr>
      <w:r w:rsidRPr="005620AA">
        <w:t xml:space="preserve">Potential </w:t>
      </w:r>
      <w:r w:rsidR="00211254" w:rsidRPr="005620AA">
        <w:t>h</w:t>
      </w:r>
      <w:r w:rsidRPr="005620AA">
        <w:t>arm</w:t>
      </w:r>
    </w:p>
    <w:p w14:paraId="7D0DD0ED" w14:textId="232A1E68" w:rsidR="00087977" w:rsidRPr="005620AA" w:rsidRDefault="00087977" w:rsidP="00A1096A">
      <w:pPr>
        <w:pStyle w:val="RARMPPara"/>
      </w:pPr>
      <w:r w:rsidRPr="005620AA">
        <w:t xml:space="preserve">Potential harms that could arise from populations of volunteer GM wheat in the environment include toxicity or allergenicity to people, toxicity to </w:t>
      </w:r>
      <w:r w:rsidR="00A12828" w:rsidRPr="005620AA">
        <w:t xml:space="preserve">desirable </w:t>
      </w:r>
      <w:r w:rsidRPr="005620AA">
        <w:t>animals, reduced establishment and/or yield of desirable plants, or reduced quality of the biotic environment.</w:t>
      </w:r>
    </w:p>
    <w:p w14:paraId="0325B980" w14:textId="33CA9047" w:rsidR="003442F9" w:rsidRPr="005620AA" w:rsidRDefault="003442F9" w:rsidP="00910B7F">
      <w:pPr>
        <w:pStyle w:val="RARMPPara"/>
      </w:pPr>
      <w:r w:rsidRPr="005620AA">
        <w:t xml:space="preserve">People do not harvest and eat volunteer wheat, so people would not be exposed to GM volunteer wheat by ingestion. People could inhale pollen from GM volunteer wheat populations. </w:t>
      </w:r>
      <w:r w:rsidR="00E36D2B" w:rsidRPr="005620AA">
        <w:t xml:space="preserve">As discussed in Risk Scenario 1, it is implausible that inhalation of the GM pollen could be toxic to people. GM wheat pollen could have higher levels of allergens than non-GM wheat pollen. However, as the proposed trial sites are located in Australia’s wheat belt, pollen produced by small populations of volunteer GM wheat could only be a tiny proportion of the airborne wheat pollen produced by large scale wheat cultivation, so would have little effect on </w:t>
      </w:r>
      <w:r w:rsidR="00F47EC3" w:rsidRPr="005620AA">
        <w:t xml:space="preserve">airborne </w:t>
      </w:r>
      <w:r w:rsidR="002E5026" w:rsidRPr="005620AA">
        <w:t xml:space="preserve">wheat </w:t>
      </w:r>
      <w:r w:rsidR="00E36D2B" w:rsidRPr="005620AA">
        <w:t>allergen concentrations.</w:t>
      </w:r>
    </w:p>
    <w:p w14:paraId="594A10AE" w14:textId="1AEE724F" w:rsidR="006F6695" w:rsidRPr="005620AA" w:rsidRDefault="006F6695" w:rsidP="00910B7F">
      <w:pPr>
        <w:pStyle w:val="RARMPPara"/>
      </w:pPr>
      <w:r w:rsidRPr="005620AA">
        <w:t>Desirable animals</w:t>
      </w:r>
      <w:r w:rsidR="00C3001F" w:rsidRPr="005620AA">
        <w:t>, including birds,</w:t>
      </w:r>
      <w:r w:rsidRPr="005620AA">
        <w:t xml:space="preserve"> could eat GM volunteer wheat, particularly if it </w:t>
      </w:r>
      <w:r w:rsidR="00EE2A86" w:rsidRPr="005620AA">
        <w:t>spread to</w:t>
      </w:r>
      <w:r w:rsidRPr="005620AA">
        <w:t xml:space="preserve"> livestock pastures. As discussed in Risk Scenario 2, it is highly unlikely that the GM wheat would be toxic to domesticated animals</w:t>
      </w:r>
      <w:r w:rsidR="000942C8" w:rsidRPr="005620AA">
        <w:t>, but there is</w:t>
      </w:r>
      <w:r w:rsidR="001A1D0C" w:rsidRPr="005620AA">
        <w:t xml:space="preserve"> uncertainty regarding whether the G</w:t>
      </w:r>
      <w:r w:rsidR="000942C8" w:rsidRPr="005620AA">
        <w:t>M wheat could be toxic to some other animal species</w:t>
      </w:r>
      <w:r w:rsidR="001A1D0C" w:rsidRPr="005620AA">
        <w:t>.</w:t>
      </w:r>
      <w:r w:rsidR="000942C8" w:rsidRPr="005620AA">
        <w:t xml:space="preserve"> </w:t>
      </w:r>
      <w:r w:rsidR="001A1D0C" w:rsidRPr="005620AA">
        <w:t>However</w:t>
      </w:r>
      <w:r w:rsidRPr="005620AA">
        <w:t xml:space="preserve">, small populations of GM wheat volunteers </w:t>
      </w:r>
      <w:r w:rsidR="00760FA2" w:rsidRPr="005620AA">
        <w:t>could</w:t>
      </w:r>
      <w:r w:rsidRPr="005620AA">
        <w:t xml:space="preserve"> probably only </w:t>
      </w:r>
      <w:r w:rsidR="00760FA2" w:rsidRPr="005620AA">
        <w:t>be</w:t>
      </w:r>
      <w:r w:rsidRPr="005620AA">
        <w:t xml:space="preserve"> a minor part of any animal’s diet, which </w:t>
      </w:r>
      <w:r w:rsidR="001A1D0C" w:rsidRPr="005620AA">
        <w:t>minimises</w:t>
      </w:r>
      <w:r w:rsidRPr="005620AA">
        <w:t xml:space="preserve"> the potential for toxicity to </w:t>
      </w:r>
      <w:r w:rsidR="00C55E05" w:rsidRPr="005620AA">
        <w:t xml:space="preserve">desirable </w:t>
      </w:r>
      <w:r w:rsidRPr="005620AA">
        <w:t>animals.</w:t>
      </w:r>
    </w:p>
    <w:p w14:paraId="096ED15D" w14:textId="31839411" w:rsidR="00EC4156" w:rsidRPr="005620AA" w:rsidRDefault="00F47EC3" w:rsidP="00910B7F">
      <w:pPr>
        <w:pStyle w:val="RARMPPara"/>
      </w:pPr>
      <w:r w:rsidRPr="005620AA">
        <w:lastRenderedPageBreak/>
        <w:t xml:space="preserve">Establishment of populations of GM volunteer wheat could potentially reduce the establishment and/or yield of desirable plants such as agricultural crops or native vegetation. This is unlikely because wheat is a poor competitor with other vegetation </w:t>
      </w:r>
      <w:r w:rsidRPr="005620AA">
        <w:fldChar w:fldCharType="begin"/>
      </w:r>
      <w:r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Pr="005620AA">
        <w:fldChar w:fldCharType="separate"/>
      </w:r>
      <w:r w:rsidRPr="005620AA">
        <w:rPr>
          <w:noProof/>
        </w:rPr>
        <w:t>(OGTR, 2017)</w:t>
      </w:r>
      <w:r w:rsidRPr="005620AA">
        <w:fldChar w:fldCharType="end"/>
      </w:r>
      <w:r w:rsidRPr="005620AA">
        <w:t xml:space="preserve">. </w:t>
      </w:r>
      <w:r w:rsidR="00C55E05" w:rsidRPr="005620AA">
        <w:t>As discussed in Chapter 1, Section 4.4, several of the classes of introduced genes may confer tolerance to low iron availability, which could make the GM wheat more competitive than non-GM wheat when growing on soils where iron deficiency inhibits plant growth</w:t>
      </w:r>
      <w:r w:rsidR="00912ADE" w:rsidRPr="005620AA">
        <w:t>.</w:t>
      </w:r>
      <w:r w:rsidR="00C55E05" w:rsidRPr="005620AA">
        <w:t xml:space="preserve"> </w:t>
      </w:r>
      <w:r w:rsidR="00A12828" w:rsidRPr="005620AA">
        <w:t>As further discussed</w:t>
      </w:r>
      <w:r w:rsidR="004E5C13">
        <w:t xml:space="preserve"> in Chapter 1, Section 4.4</w:t>
      </w:r>
      <w:r w:rsidR="00EC4156" w:rsidRPr="005620AA">
        <w:t xml:space="preserve">, </w:t>
      </w:r>
      <w:r w:rsidR="00A12828" w:rsidRPr="005620AA">
        <w:t>introduced NAS genes may confer</w:t>
      </w:r>
      <w:r w:rsidR="00EC4156" w:rsidRPr="005620AA">
        <w:t xml:space="preserve"> increased tolerance to high levels of metals, which could make </w:t>
      </w:r>
      <w:r w:rsidR="00A12828" w:rsidRPr="005620AA">
        <w:t xml:space="preserve">some </w:t>
      </w:r>
      <w:r w:rsidR="00EC4156" w:rsidRPr="005620AA">
        <w:t xml:space="preserve">GM wheat </w:t>
      </w:r>
      <w:r w:rsidR="00A12828" w:rsidRPr="005620AA">
        <w:t xml:space="preserve">lines </w:t>
      </w:r>
      <w:r w:rsidR="00EC4156" w:rsidRPr="005620AA">
        <w:t>more competitive than non-GM wheat when growing on soils polluted with heavy metals.</w:t>
      </w:r>
      <w:r w:rsidR="00A12828" w:rsidRPr="005620AA">
        <w:t xml:space="preserve"> </w:t>
      </w:r>
      <w:r w:rsidR="005D478C" w:rsidRPr="005620AA">
        <w:t xml:space="preserve">Constitutive overexpression of Fer genes has been reported to </w:t>
      </w:r>
      <w:r w:rsidR="00A12828" w:rsidRPr="005620AA">
        <w:t>enhance tolerance</w:t>
      </w:r>
      <w:r w:rsidR="005D478C" w:rsidRPr="005620AA">
        <w:t xml:space="preserve"> to heat stress, drought stress and</w:t>
      </w:r>
      <w:r w:rsidR="00A12828" w:rsidRPr="005620AA">
        <w:t xml:space="preserve"> oxidative stress</w:t>
      </w:r>
      <w:r w:rsidR="005D478C" w:rsidRPr="005620AA">
        <w:t xml:space="preserve"> </w:t>
      </w:r>
      <w:r w:rsidR="005D478C" w:rsidRPr="005620AA">
        <w:fldChar w:fldCharType="begin">
          <w:fldData xml:space="preserve">PEVuZE5vdGU+PENpdGU+PEF1dGhvcj5aYW5nPC9BdXRob3I+PFllYXI+MjAxNzwvWWVhcj48UmVj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</w:fldData>
        </w:fldChar>
      </w:r>
      <w:r w:rsidR="005D478C" w:rsidRPr="005620AA">
        <w:instrText xml:space="preserve"> ADDIN EN.CITE </w:instrText>
      </w:r>
      <w:r w:rsidR="005D478C" w:rsidRPr="005620AA">
        <w:fldChar w:fldCharType="begin">
          <w:fldData xml:space="preserve">PEVuZE5vdGU+PENpdGU+PEF1dGhvcj5aYW5nPC9BdXRob3I+PFllYXI+MjAxNzwvWWVhcj48UmVj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</w:fldData>
        </w:fldChar>
      </w:r>
      <w:r w:rsidR="005D478C" w:rsidRPr="005620AA">
        <w:instrText xml:space="preserve"> ADDIN EN.CITE.DATA </w:instrText>
      </w:r>
      <w:r w:rsidR="005D478C" w:rsidRPr="005620AA">
        <w:fldChar w:fldCharType="end"/>
      </w:r>
      <w:r w:rsidR="005D478C" w:rsidRPr="005620AA">
        <w:fldChar w:fldCharType="separate"/>
      </w:r>
      <w:r w:rsidR="005D478C" w:rsidRPr="005620AA">
        <w:rPr>
          <w:noProof/>
        </w:rPr>
        <w:t>(Zang et al., 2017)</w:t>
      </w:r>
      <w:r w:rsidR="005D478C" w:rsidRPr="005620AA">
        <w:fldChar w:fldCharType="end"/>
      </w:r>
      <w:r w:rsidR="005B2695" w:rsidRPr="005620AA">
        <w:t>, which could increase plant competitiveness</w:t>
      </w:r>
      <w:r w:rsidR="00290BA3" w:rsidRPr="005620AA">
        <w:t xml:space="preserve"> in difficult growing conditions</w:t>
      </w:r>
      <w:r w:rsidR="005B2695" w:rsidRPr="005620AA">
        <w:t>.</w:t>
      </w:r>
      <w:r w:rsidR="005D478C" w:rsidRPr="005620AA">
        <w:t xml:space="preserve"> There is uncertainty regarding whether introduced Fer genes would confer these abiotic stress tolerances when expressed under the control of a seed/tissue specific promoter, as proposed by the applicant.</w:t>
      </w:r>
    </w:p>
    <w:p w14:paraId="105F7B33" w14:textId="77777777" w:rsidR="005D478C" w:rsidRPr="005620AA" w:rsidRDefault="005D478C" w:rsidP="00910B7F">
      <w:pPr>
        <w:pStyle w:val="RARMPPara"/>
      </w:pPr>
      <w:r w:rsidRPr="005620AA">
        <w:t>Further information regarding the potential for GM wheat containing Class 2 genes to compete with other vegetation is included in a CCI Attachment to the RARMP, which is available to the prescribed experts and agencies that are consulted on the RARMP.</w:t>
      </w:r>
    </w:p>
    <w:p w14:paraId="7B628159" w14:textId="0D30369A" w:rsidR="00C55E05" w:rsidRPr="005620AA" w:rsidRDefault="005D478C" w:rsidP="00910B7F">
      <w:pPr>
        <w:pStyle w:val="RARMPPara"/>
      </w:pPr>
      <w:r w:rsidRPr="005620AA">
        <w:t xml:space="preserve">The ability of volunteer GM wheat to compete with desirable plants is restricted because the </w:t>
      </w:r>
      <w:r w:rsidR="00760FA2" w:rsidRPr="005620AA">
        <w:t>genetic modifications are not expected to</w:t>
      </w:r>
      <w:r w:rsidR="00C55E05" w:rsidRPr="005620AA">
        <w:t xml:space="preserve"> change the susceptibility of the GM wheat to conventional weed management. Thus, GM wheat volunteers could be controlled by standard weed</w:t>
      </w:r>
      <w:r w:rsidR="00EE2A86" w:rsidRPr="005620AA">
        <w:t xml:space="preserve"> management</w:t>
      </w:r>
      <w:r w:rsidR="00C55E05" w:rsidRPr="005620AA">
        <w:t xml:space="preserve"> measures, such as cultivation or the use of </w:t>
      </w:r>
      <w:r w:rsidRPr="005620AA">
        <w:t xml:space="preserve">appropriate </w:t>
      </w:r>
      <w:r w:rsidR="00C55E05" w:rsidRPr="005620AA">
        <w:t>herbicides, if required.</w:t>
      </w:r>
    </w:p>
    <w:p w14:paraId="32F9F850" w14:textId="3C2A1E2D" w:rsidR="00C55E05" w:rsidRPr="005620AA" w:rsidRDefault="005B2695" w:rsidP="00910B7F">
      <w:pPr>
        <w:pStyle w:val="RARMPPara"/>
      </w:pPr>
      <w:r w:rsidRPr="005620AA">
        <w:t>The final potential harm that is considered is whether p</w:t>
      </w:r>
      <w:r w:rsidR="00DD4384" w:rsidRPr="005620AA">
        <w:t>opulations of GM volunteer wheat could reduce the quality of the biotic environment</w:t>
      </w:r>
      <w:r w:rsidRPr="005620AA">
        <w:t>. GM wheat volunteers, like non-GM wheat volunteers, could host</w:t>
      </w:r>
      <w:r w:rsidR="00DD4384" w:rsidRPr="005620AA">
        <w:t xml:space="preserve"> wheat pathogens, which could spread to cultivated wheat. </w:t>
      </w:r>
      <w:r w:rsidRPr="005620AA">
        <w:t>If, as discussed above, GM wheat has increased competitiveness compared to non-GM wheat,</w:t>
      </w:r>
      <w:r w:rsidR="00290BA3" w:rsidRPr="005620AA">
        <w:t xml:space="preserve"> GM volunteers could potentially have higher population density than non-GM volunteers and host a larger reservoir of pathogens.</w:t>
      </w:r>
      <w:r w:rsidRPr="005620AA">
        <w:t xml:space="preserve"> </w:t>
      </w:r>
      <w:r w:rsidR="00290BA3" w:rsidRPr="005620AA">
        <w:t xml:space="preserve">In addition, </w:t>
      </w:r>
      <w:r w:rsidR="005164C5" w:rsidRPr="005620AA">
        <w:t xml:space="preserve">some types of </w:t>
      </w:r>
      <w:r w:rsidR="00DD4384" w:rsidRPr="005620AA">
        <w:t xml:space="preserve">GM volunteer wheat </w:t>
      </w:r>
      <w:r w:rsidR="005164C5" w:rsidRPr="005620AA">
        <w:t xml:space="preserve">would </w:t>
      </w:r>
      <w:r w:rsidR="00DD4384" w:rsidRPr="005620AA">
        <w:t>secrete large quantities of DMA into the soil</w:t>
      </w:r>
      <w:r w:rsidR="00290BA3" w:rsidRPr="005620AA">
        <w:t>. As all grasses can take up DMA-iron complexes, this</w:t>
      </w:r>
      <w:r w:rsidR="00DD4384" w:rsidRPr="005620AA">
        <w:t xml:space="preserve"> could potentially increase iron availability for grassy weeds, and improve the growth of these weeds</w:t>
      </w:r>
      <w:r w:rsidR="00290BA3" w:rsidRPr="005620AA">
        <w:t xml:space="preserve"> on </w:t>
      </w:r>
      <w:r w:rsidR="005164C5" w:rsidRPr="005620AA">
        <w:t>iron deficient soil</w:t>
      </w:r>
      <w:r w:rsidR="00DD4384" w:rsidRPr="005620AA">
        <w:t>.</w:t>
      </w:r>
      <w:r w:rsidR="00CA0FC0" w:rsidRPr="005620AA">
        <w:t xml:space="preserve"> However, some other grasses </w:t>
      </w:r>
      <w:r w:rsidR="009C6B7D" w:rsidRPr="005620AA">
        <w:t xml:space="preserve">naturally </w:t>
      </w:r>
      <w:r w:rsidR="00CA0FC0" w:rsidRPr="005620AA">
        <w:t>secrete higher levels of phytosiderophores th</w:t>
      </w:r>
      <w:r w:rsidR="009C6B7D" w:rsidRPr="005620AA">
        <w:t xml:space="preserve">an non-GM wheat </w:t>
      </w:r>
      <w:r w:rsidR="009C6B7D" w:rsidRPr="005620AA">
        <w:fldChar w:fldCharType="begin">
          <w:fldData xml:space="preserve">PEVuZE5vdGU+PENpdGU+PEF1dGhvcj5CYXNoaXI8L0F1dGhvcj48WWVhcj4yMDA2PC9ZZWFyPjxS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</w:fldData>
        </w:fldChar>
      </w:r>
      <w:r w:rsidR="009C6B7D" w:rsidRPr="005620AA">
        <w:instrText xml:space="preserve"> ADDIN EN.CITE </w:instrText>
      </w:r>
      <w:r w:rsidR="009C6B7D" w:rsidRPr="005620AA">
        <w:fldChar w:fldCharType="begin">
          <w:fldData xml:space="preserve">PEVuZE5vdGU+PENpdGU+PEF1dGhvcj5CYXNoaXI8L0F1dGhvcj48WWVhcj4yMDA2PC9ZZWFyPjxS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</w:fldData>
        </w:fldChar>
      </w:r>
      <w:r w:rsidR="009C6B7D" w:rsidRPr="005620AA">
        <w:instrText xml:space="preserve"> ADDIN EN.CITE.DATA </w:instrText>
      </w:r>
      <w:r w:rsidR="009C6B7D" w:rsidRPr="005620AA">
        <w:fldChar w:fldCharType="end"/>
      </w:r>
      <w:r w:rsidR="009C6B7D" w:rsidRPr="005620AA">
        <w:fldChar w:fldCharType="separate"/>
      </w:r>
      <w:r w:rsidR="009C6B7D" w:rsidRPr="005620AA">
        <w:rPr>
          <w:noProof/>
        </w:rPr>
        <w:t>(Bashir et al., 2006)</w:t>
      </w:r>
      <w:r w:rsidR="009C6B7D" w:rsidRPr="005620AA">
        <w:fldChar w:fldCharType="end"/>
      </w:r>
      <w:r w:rsidR="009C6B7D" w:rsidRPr="005620AA">
        <w:t xml:space="preserve">, so it is unclear that the GM </w:t>
      </w:r>
      <w:r w:rsidR="00CA0FC0" w:rsidRPr="005620AA">
        <w:t>wheat would secrete levels of phytosiderophores outside the normal range for grasses.</w:t>
      </w:r>
    </w:p>
    <w:p w14:paraId="3AB7EC6E" w14:textId="77777777" w:rsidR="00883A47" w:rsidRPr="005620AA" w:rsidRDefault="00883A47" w:rsidP="00555330">
      <w:pPr>
        <w:pStyle w:val="Heading5"/>
      </w:pPr>
      <w:r w:rsidRPr="005620AA">
        <w:t>Conclusion</w:t>
      </w:r>
    </w:p>
    <w:p w14:paraId="3CF609DC" w14:textId="77777777" w:rsidR="00912ADE" w:rsidRPr="005620AA" w:rsidRDefault="00912ADE" w:rsidP="00A1096A">
      <w:pPr>
        <w:pStyle w:val="RARMPPara"/>
      </w:pPr>
      <w:r w:rsidRPr="005620AA">
        <w:t xml:space="preserve">Risk scenario </w:t>
      </w:r>
      <w:r w:rsidR="00DD4384" w:rsidRPr="005620AA">
        <w:t xml:space="preserve">4 </w:t>
      </w:r>
      <w:r w:rsidRPr="005620AA">
        <w:t xml:space="preserve">is not identified as a substantive risk </w:t>
      </w:r>
      <w:r w:rsidR="00DD4384" w:rsidRPr="005620AA">
        <w:t>because the proposed controls would minimise pollen flow from the GM wheat to related plants outside the trial site</w:t>
      </w:r>
      <w:r w:rsidR="001B7E5B" w:rsidRPr="005620AA">
        <w:t>s</w:t>
      </w:r>
      <w:r w:rsidR="00DD4384" w:rsidRPr="005620AA">
        <w:t>, wheat has limited ability to survive outside cultivation, and GM wheat volunteers could be controlled by standard weed management measures.</w:t>
      </w:r>
      <w:r w:rsidRPr="005620AA">
        <w:t xml:space="preserve"> Therefore, this risk could not be considered greater than negligible and does not warrant further detailed assessment.</w:t>
      </w:r>
    </w:p>
    <w:p w14:paraId="45E504DA" w14:textId="77777777" w:rsidR="00883A47" w:rsidRPr="005620AA" w:rsidRDefault="00883A47" w:rsidP="003C1A57">
      <w:pPr>
        <w:pStyle w:val="Heading4"/>
      </w:pPr>
      <w:r w:rsidRPr="005620AA">
        <w:lastRenderedPageBreak/>
        <w:t xml:space="preserve">Risk scenario </w:t>
      </w:r>
      <w:r w:rsidR="00211254" w:rsidRPr="005620AA">
        <w:t>5</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EE22CE" w:rsidRPr="005620AA" w14:paraId="7FE92518" w14:textId="77777777" w:rsidTr="004C1DB8">
        <w:trPr>
          <w:tblHeader/>
        </w:trPr>
        <w:tc>
          <w:tcPr>
            <w:tcW w:w="1418" w:type="dxa"/>
            <w:shd w:val="clear" w:color="auto" w:fill="D9D9D9" w:themeFill="background1" w:themeFillShade="D9"/>
            <w:vAlign w:val="center"/>
          </w:tcPr>
          <w:p w14:paraId="7DF8076B" w14:textId="77777777" w:rsidR="00EE22CE" w:rsidRPr="005620AA" w:rsidRDefault="00EE22CE" w:rsidP="005921F5">
            <w:pPr>
              <w:pStyle w:val="TableTextRARMP"/>
              <w:keepNext/>
              <w:rPr>
                <w:i/>
                <w:iCs/>
                <w:highlight w:val="lightGray"/>
              </w:rPr>
            </w:pPr>
            <w:r w:rsidRPr="005620AA">
              <w:rPr>
                <w:i/>
                <w:iCs/>
                <w:highlight w:val="lightGray"/>
              </w:rPr>
              <w:t>Risk Source</w:t>
            </w:r>
          </w:p>
        </w:tc>
        <w:tc>
          <w:tcPr>
            <w:tcW w:w="8505" w:type="dxa"/>
            <w:vAlign w:val="center"/>
          </w:tcPr>
          <w:p w14:paraId="2F41871D" w14:textId="77777777" w:rsidR="00EE22CE" w:rsidRPr="005620AA" w:rsidRDefault="00211254" w:rsidP="005921F5">
            <w:pPr>
              <w:pStyle w:val="1Para"/>
              <w:keepNext/>
              <w:spacing w:before="0" w:after="0"/>
              <w:jc w:val="center"/>
              <w:rPr>
                <w:rFonts w:ascii="Calibri" w:hAnsi="Calibri"/>
                <w:sz w:val="20"/>
                <w:szCs w:val="20"/>
              </w:rPr>
            </w:pPr>
            <w:r w:rsidRPr="005620AA">
              <w:rPr>
                <w:rFonts w:ascii="Calibri" w:hAnsi="Calibri"/>
                <w:sz w:val="20"/>
                <w:szCs w:val="20"/>
              </w:rPr>
              <w:t>Introduced or knocked out genes conferring altered iron uptake, transport and bioavailability</w:t>
            </w:r>
          </w:p>
        </w:tc>
      </w:tr>
      <w:tr w:rsidR="00912ADE" w:rsidRPr="005620AA" w14:paraId="6523B3BB" w14:textId="77777777" w:rsidTr="00333BF9">
        <w:trPr>
          <w:cantSplit/>
          <w:tblHeader/>
        </w:trPr>
        <w:tc>
          <w:tcPr>
            <w:tcW w:w="1418" w:type="dxa"/>
            <w:shd w:val="clear" w:color="auto" w:fill="D9D9D9" w:themeFill="background1" w:themeFillShade="D9"/>
            <w:vAlign w:val="center"/>
          </w:tcPr>
          <w:p w14:paraId="2E410773" w14:textId="77777777" w:rsidR="00912ADE" w:rsidRPr="005620AA" w:rsidRDefault="00912ADE" w:rsidP="006E3952">
            <w:pPr>
              <w:pStyle w:val="TableTextRARMP"/>
              <w:rPr>
                <w:i/>
                <w:iCs/>
                <w:highlight w:val="lightGray"/>
              </w:rPr>
            </w:pPr>
            <w:r w:rsidRPr="005620AA">
              <w:rPr>
                <w:i/>
                <w:iCs/>
                <w:highlight w:val="lightGray"/>
              </w:rPr>
              <w:t>Causal Pathway</w:t>
            </w:r>
          </w:p>
        </w:tc>
        <w:tc>
          <w:tcPr>
            <w:tcW w:w="8505" w:type="dxa"/>
            <w:vAlign w:val="center"/>
          </w:tcPr>
          <w:p w14:paraId="0FC798D4" w14:textId="77777777" w:rsidR="005B3FF4" w:rsidRPr="005620AA" w:rsidRDefault="005B3FF4" w:rsidP="005B3FF4">
            <w:pPr>
              <w:spacing w:before="0" w:after="0"/>
              <w:contextualSpacing/>
              <w:jc w:val="center"/>
              <w:rPr>
                <w:rFonts w:asciiTheme="minorHAnsi" w:hAnsiTheme="minorHAnsi"/>
                <w:sz w:val="20"/>
                <w:szCs w:val="20"/>
              </w:rPr>
            </w:pPr>
            <w:r w:rsidRPr="005620AA">
              <w:rPr>
                <w:rFonts w:asciiTheme="minorHAnsi" w:hAnsiTheme="minorHAnsi"/>
                <w:sz w:val="20"/>
                <w:szCs w:val="20"/>
              </w:rPr>
              <w:sym w:font="Wingdings 3" w:char="F0C8"/>
            </w:r>
          </w:p>
          <w:p w14:paraId="773EAC84" w14:textId="77777777" w:rsidR="00211254" w:rsidRPr="005620AA" w:rsidRDefault="00211254" w:rsidP="00211254">
            <w:pPr>
              <w:pStyle w:val="TableTextRARMP"/>
              <w:ind w:left="34"/>
              <w:jc w:val="center"/>
              <w:rPr>
                <w:szCs w:val="20"/>
              </w:rPr>
            </w:pPr>
            <w:r w:rsidRPr="005620AA">
              <w:rPr>
                <w:szCs w:val="20"/>
              </w:rPr>
              <w:t>GM wheat grows at the field trial sites</w:t>
            </w:r>
          </w:p>
          <w:p w14:paraId="3A6D4A4D" w14:textId="77777777" w:rsidR="00211254" w:rsidRPr="005620AA" w:rsidRDefault="00211254" w:rsidP="00211254">
            <w:pPr>
              <w:pStyle w:val="TableTextRARMP"/>
              <w:ind w:left="34"/>
              <w:jc w:val="center"/>
              <w:rPr>
                <w:szCs w:val="20"/>
              </w:rPr>
            </w:pPr>
            <w:r w:rsidRPr="005620AA">
              <w:rPr>
                <w:szCs w:val="20"/>
              </w:rPr>
              <w:sym w:font="Wingdings 3" w:char="F0C8"/>
            </w:r>
          </w:p>
          <w:p w14:paraId="589CCF62" w14:textId="77777777" w:rsidR="00910B7F" w:rsidRPr="005620AA" w:rsidRDefault="00DA3B5D" w:rsidP="00211254">
            <w:pPr>
              <w:pStyle w:val="TableTextRARMP"/>
              <w:ind w:left="34"/>
              <w:jc w:val="center"/>
              <w:rPr>
                <w:szCs w:val="20"/>
              </w:rPr>
            </w:pPr>
            <w:r w:rsidRPr="005620AA">
              <w:rPr>
                <w:szCs w:val="20"/>
              </w:rPr>
              <w:t>Persistence or dispersal of GM seed outside the trial limits</w:t>
            </w:r>
          </w:p>
          <w:p w14:paraId="5559632F" w14:textId="701B0BB3" w:rsidR="00211254" w:rsidRPr="005620AA" w:rsidRDefault="00211254" w:rsidP="00211254">
            <w:pPr>
              <w:pStyle w:val="TableTextRARMP"/>
              <w:ind w:left="34"/>
              <w:jc w:val="center"/>
              <w:rPr>
                <w:szCs w:val="20"/>
              </w:rPr>
            </w:pPr>
            <w:r w:rsidRPr="005620AA">
              <w:rPr>
                <w:szCs w:val="20"/>
              </w:rPr>
              <w:sym w:font="Wingdings 3" w:char="F0C8"/>
            </w:r>
          </w:p>
          <w:p w14:paraId="42E03216" w14:textId="6ECC4D82" w:rsidR="00DA3B5D" w:rsidRPr="005620AA" w:rsidRDefault="00DA3B5D" w:rsidP="00211254">
            <w:pPr>
              <w:pStyle w:val="TableTextRARMP"/>
              <w:ind w:left="34"/>
              <w:jc w:val="center"/>
              <w:rPr>
                <w:szCs w:val="20"/>
              </w:rPr>
            </w:pPr>
            <w:r w:rsidRPr="005620AA">
              <w:rPr>
                <w:szCs w:val="20"/>
              </w:rPr>
              <w:t>GM seed grows into volunteer plants</w:t>
            </w:r>
          </w:p>
          <w:p w14:paraId="2EC67661" w14:textId="6B09F692" w:rsidR="00DA3B5D" w:rsidRPr="005620AA" w:rsidRDefault="00DA3B5D" w:rsidP="00DA3B5D">
            <w:pPr>
              <w:pStyle w:val="TableTextRARMP"/>
              <w:ind w:left="34"/>
              <w:jc w:val="center"/>
              <w:rPr>
                <w:szCs w:val="20"/>
              </w:rPr>
            </w:pPr>
            <w:r w:rsidRPr="005620AA">
              <w:rPr>
                <w:szCs w:val="20"/>
              </w:rPr>
              <w:sym w:font="Wingdings 3" w:char="F0C8"/>
            </w:r>
          </w:p>
          <w:p w14:paraId="4CF84B2D" w14:textId="77777777" w:rsidR="00910B7F" w:rsidRPr="005620AA" w:rsidRDefault="00DA3B5D" w:rsidP="00211254">
            <w:pPr>
              <w:spacing w:before="0" w:after="0"/>
              <w:contextualSpacing/>
              <w:jc w:val="center"/>
              <w:rPr>
                <w:sz w:val="20"/>
                <w:szCs w:val="20"/>
              </w:rPr>
            </w:pPr>
            <w:r w:rsidRPr="005620AA">
              <w:rPr>
                <w:sz w:val="20"/>
                <w:szCs w:val="20"/>
              </w:rPr>
              <w:t xml:space="preserve">Establishment of GM wheat populations in the environment </w:t>
            </w:r>
          </w:p>
          <w:p w14:paraId="45C657D0" w14:textId="54940107" w:rsidR="00912ADE" w:rsidRPr="005620AA" w:rsidRDefault="00912ADE" w:rsidP="00211254">
            <w:pPr>
              <w:spacing w:before="0" w:after="0"/>
              <w:contextualSpacing/>
              <w:jc w:val="center"/>
              <w:rPr>
                <w:sz w:val="20"/>
                <w:szCs w:val="20"/>
              </w:rPr>
            </w:pPr>
            <w:r w:rsidRPr="005620AA">
              <w:rPr>
                <w:sz w:val="20"/>
                <w:szCs w:val="20"/>
              </w:rPr>
              <w:sym w:font="Wingdings 3" w:char="F0C8"/>
            </w:r>
          </w:p>
        </w:tc>
      </w:tr>
      <w:tr w:rsidR="00912ADE" w:rsidRPr="005620AA" w14:paraId="6D5CED82" w14:textId="77777777" w:rsidTr="004C1DB8">
        <w:trPr>
          <w:tblHeader/>
        </w:trPr>
        <w:tc>
          <w:tcPr>
            <w:tcW w:w="1418" w:type="dxa"/>
            <w:shd w:val="clear" w:color="auto" w:fill="D9D9D9" w:themeFill="background1" w:themeFillShade="D9"/>
            <w:vAlign w:val="center"/>
          </w:tcPr>
          <w:p w14:paraId="25B2FFBA" w14:textId="77777777" w:rsidR="00912ADE" w:rsidRPr="005620AA" w:rsidRDefault="00912ADE" w:rsidP="006E3952">
            <w:pPr>
              <w:pStyle w:val="TableTextRARMP"/>
              <w:rPr>
                <w:i/>
                <w:iCs/>
                <w:highlight w:val="lightGray"/>
              </w:rPr>
            </w:pPr>
            <w:r w:rsidRPr="005620AA">
              <w:rPr>
                <w:i/>
                <w:iCs/>
                <w:highlight w:val="lightGray"/>
              </w:rPr>
              <w:t>Potential Harm</w:t>
            </w:r>
          </w:p>
        </w:tc>
        <w:tc>
          <w:tcPr>
            <w:tcW w:w="8505" w:type="dxa"/>
            <w:vAlign w:val="center"/>
          </w:tcPr>
          <w:p w14:paraId="5F094089" w14:textId="77777777" w:rsidR="00211254" w:rsidRPr="005620AA" w:rsidRDefault="00211254" w:rsidP="00211254">
            <w:pPr>
              <w:pStyle w:val="TableTextRARMP"/>
              <w:jc w:val="center"/>
              <w:rPr>
                <w:szCs w:val="20"/>
              </w:rPr>
            </w:pPr>
            <w:r w:rsidRPr="005620AA">
              <w:rPr>
                <w:szCs w:val="20"/>
              </w:rPr>
              <w:t>Increased toxicity or allergenicity to people</w:t>
            </w:r>
          </w:p>
          <w:p w14:paraId="00FDA9EE" w14:textId="77777777" w:rsidR="00211254" w:rsidRPr="005620AA" w:rsidRDefault="00211254" w:rsidP="00211254">
            <w:pPr>
              <w:pStyle w:val="TableTextRARMP"/>
              <w:jc w:val="center"/>
              <w:rPr>
                <w:szCs w:val="20"/>
              </w:rPr>
            </w:pPr>
            <w:r w:rsidRPr="005620AA">
              <w:rPr>
                <w:szCs w:val="20"/>
              </w:rPr>
              <w:t>OR</w:t>
            </w:r>
          </w:p>
          <w:p w14:paraId="1E6CC0FE" w14:textId="77777777" w:rsidR="00211254" w:rsidRPr="005620AA" w:rsidRDefault="00211254" w:rsidP="00211254">
            <w:pPr>
              <w:pStyle w:val="TableTextRARMP"/>
              <w:jc w:val="center"/>
              <w:rPr>
                <w:szCs w:val="20"/>
              </w:rPr>
            </w:pPr>
            <w:r w:rsidRPr="005620AA">
              <w:rPr>
                <w:szCs w:val="20"/>
              </w:rPr>
              <w:t>Toxicity to desirable animals</w:t>
            </w:r>
          </w:p>
          <w:p w14:paraId="4D348639" w14:textId="77777777" w:rsidR="00211254" w:rsidRPr="005620AA" w:rsidRDefault="00211254" w:rsidP="00211254">
            <w:pPr>
              <w:pStyle w:val="TableTextRARMP"/>
              <w:jc w:val="center"/>
              <w:rPr>
                <w:szCs w:val="20"/>
              </w:rPr>
            </w:pPr>
            <w:r w:rsidRPr="005620AA">
              <w:rPr>
                <w:szCs w:val="20"/>
              </w:rPr>
              <w:t>OR</w:t>
            </w:r>
          </w:p>
          <w:p w14:paraId="730E15A7" w14:textId="77777777" w:rsidR="00211254" w:rsidRPr="005620AA" w:rsidRDefault="00211254" w:rsidP="00211254">
            <w:pPr>
              <w:pStyle w:val="TableTextRARMP"/>
              <w:jc w:val="center"/>
              <w:rPr>
                <w:szCs w:val="20"/>
              </w:rPr>
            </w:pPr>
            <w:r w:rsidRPr="005620AA">
              <w:rPr>
                <w:szCs w:val="20"/>
              </w:rPr>
              <w:t xml:space="preserve">Reduced establishment and yield of desirable plants </w:t>
            </w:r>
          </w:p>
          <w:p w14:paraId="7E61A133" w14:textId="77777777" w:rsidR="00211254" w:rsidRPr="005620AA" w:rsidRDefault="00211254" w:rsidP="00211254">
            <w:pPr>
              <w:pStyle w:val="TableTextRARMP"/>
              <w:jc w:val="center"/>
              <w:rPr>
                <w:szCs w:val="20"/>
              </w:rPr>
            </w:pPr>
            <w:r w:rsidRPr="005620AA">
              <w:rPr>
                <w:szCs w:val="20"/>
              </w:rPr>
              <w:t>OR</w:t>
            </w:r>
          </w:p>
          <w:p w14:paraId="02721359" w14:textId="77777777" w:rsidR="00912ADE" w:rsidRPr="005620AA" w:rsidRDefault="00211254" w:rsidP="00211254">
            <w:pPr>
              <w:pStyle w:val="TableTextRARMP"/>
              <w:jc w:val="center"/>
              <w:rPr>
                <w:rFonts w:asciiTheme="minorHAnsi" w:hAnsiTheme="minorHAnsi"/>
              </w:rPr>
            </w:pPr>
            <w:r w:rsidRPr="005620AA">
              <w:rPr>
                <w:szCs w:val="20"/>
              </w:rPr>
              <w:t>Reduced quality of biotic environment</w:t>
            </w:r>
          </w:p>
        </w:tc>
      </w:tr>
    </w:tbl>
    <w:p w14:paraId="21108C91" w14:textId="77777777" w:rsidR="00883A47" w:rsidRPr="005620AA" w:rsidRDefault="00883A47" w:rsidP="00555330">
      <w:pPr>
        <w:pStyle w:val="Heading5"/>
      </w:pPr>
      <w:r w:rsidRPr="005620AA">
        <w:t>Risk source</w:t>
      </w:r>
    </w:p>
    <w:p w14:paraId="12ED564B" w14:textId="77777777" w:rsidR="00B44BAF" w:rsidRPr="005620AA" w:rsidRDefault="00211254" w:rsidP="00A1096A">
      <w:pPr>
        <w:pStyle w:val="RARMPPara"/>
      </w:pPr>
      <w:r w:rsidRPr="005620AA">
        <w:t>The source of potential harm for this postulated risk scenario is the introduced or knocked out genes conferring altered iron uptake, transport and bioavailability in the GM wheat lines.</w:t>
      </w:r>
    </w:p>
    <w:p w14:paraId="361436E4" w14:textId="77777777" w:rsidR="00615077" w:rsidRPr="005620AA" w:rsidRDefault="00883A47" w:rsidP="00555330">
      <w:pPr>
        <w:pStyle w:val="Heading5"/>
      </w:pPr>
      <w:r w:rsidRPr="005620AA">
        <w:t>Causal pathway</w:t>
      </w:r>
    </w:p>
    <w:p w14:paraId="18093892" w14:textId="53077127" w:rsidR="00DA3B5D" w:rsidRPr="005620AA" w:rsidRDefault="004145FD" w:rsidP="00A1096A">
      <w:pPr>
        <w:pStyle w:val="RARMPPara"/>
      </w:pPr>
      <w:r w:rsidRPr="005620AA">
        <w:t xml:space="preserve"> </w:t>
      </w:r>
      <w:r w:rsidR="00414AD7" w:rsidRPr="005620AA">
        <w:t xml:space="preserve">GM wheat would be grown at the trial sites. </w:t>
      </w:r>
      <w:r w:rsidR="00912ADE" w:rsidRPr="005620AA">
        <w:t>If</w:t>
      </w:r>
      <w:r w:rsidR="00414AD7" w:rsidRPr="005620AA">
        <w:t xml:space="preserve"> </w:t>
      </w:r>
      <w:r w:rsidR="00DA3B5D" w:rsidRPr="005620AA">
        <w:t>GMOs</w:t>
      </w:r>
      <w:r w:rsidR="00414AD7" w:rsidRPr="005620AA">
        <w:t xml:space="preserve"> persisted</w:t>
      </w:r>
      <w:r w:rsidR="00912ADE" w:rsidRPr="005620AA">
        <w:t xml:space="preserve"> </w:t>
      </w:r>
      <w:r w:rsidR="00414AD7" w:rsidRPr="005620AA">
        <w:t xml:space="preserve">at the trial sites after completion of the trial, </w:t>
      </w:r>
      <w:r w:rsidR="00DA3B5D" w:rsidRPr="005620AA">
        <w:t xml:space="preserve">or if GM seed dispersed outside the trial sites, </w:t>
      </w:r>
      <w:r w:rsidR="00414AD7" w:rsidRPr="005620AA">
        <w:t>volunteer GM wheat could potentially establish populations in the environment.</w:t>
      </w:r>
    </w:p>
    <w:p w14:paraId="5F03EE1D" w14:textId="082B6723" w:rsidR="00DA3B5D" w:rsidRPr="005620AA" w:rsidRDefault="00B167FC" w:rsidP="00DA3B5D">
      <w:pPr>
        <w:pStyle w:val="Heading6"/>
      </w:pPr>
      <w:r w:rsidRPr="005620AA">
        <w:t>Persistence of GMOs on trial sites</w:t>
      </w:r>
    </w:p>
    <w:p w14:paraId="1F2DE736" w14:textId="1090C21F" w:rsidR="00CC310F" w:rsidRPr="005620AA" w:rsidRDefault="00CC310F" w:rsidP="00A1096A">
      <w:pPr>
        <w:pStyle w:val="RARMPPara"/>
      </w:pPr>
      <w:r w:rsidRPr="005620AA">
        <w:t xml:space="preserve">The applicant proposes to </w:t>
      </w:r>
      <w:r w:rsidR="00920B35" w:rsidRPr="005620AA">
        <w:t>clean the trial sites after harvest. This is expected to minimise persistence of live GM wheat plants</w:t>
      </w:r>
      <w:r w:rsidR="00D65FB7" w:rsidRPr="005620AA">
        <w:t xml:space="preserve"> on the trial sites</w:t>
      </w:r>
      <w:r w:rsidR="00DA3B5D" w:rsidRPr="005620AA">
        <w:t>, but would not be expected to remove or destroy all GM seeds</w:t>
      </w:r>
      <w:r w:rsidR="00D65FB7" w:rsidRPr="005620AA">
        <w:t>.</w:t>
      </w:r>
    </w:p>
    <w:p w14:paraId="3F0BD351" w14:textId="3992CEB9" w:rsidR="00920B35" w:rsidRPr="005620AA" w:rsidRDefault="00920B35" w:rsidP="005058FC">
      <w:pPr>
        <w:pStyle w:val="RARMPPara"/>
      </w:pPr>
      <w:r w:rsidRPr="005620AA">
        <w:t xml:space="preserve">White-grained wheat cultivars, which are the types </w:t>
      </w:r>
      <w:r w:rsidR="009D6159" w:rsidRPr="005620AA">
        <w:t xml:space="preserve">usually </w:t>
      </w:r>
      <w:r w:rsidRPr="005620AA">
        <w:t xml:space="preserve">grown in Australia, have little seed dormancy. Freshly harvested seed samples from 16 white-grained cultivars, when placed in conditions of sufficient moisture, were 50% germinated within </w:t>
      </w:r>
      <w:r w:rsidR="001A5EAD" w:rsidRPr="005620AA">
        <w:t xml:space="preserve">2-8 days </w:t>
      </w:r>
      <w:r w:rsidR="001A5EAD" w:rsidRPr="005620AA">
        <w:fldChar w:fldCharType="begin"/>
      </w:r>
      <w:r w:rsidR="001A5EAD" w:rsidRPr="005620AA">
        <w:instrText xml:space="preserve"> ADDIN EN.CITE &lt;EndNote&gt;&lt;Cite&gt;&lt;Author&gt;Mares&lt;/Author&gt;&lt;Year&gt;2001&lt;/Year&gt;&lt;RecNum&gt;111&lt;/RecNum&gt;&lt;DisplayText&gt;(Mares and Mrva, 2001)&lt;/DisplayText&gt;&lt;record&gt;&lt;rec-number&gt;111&lt;/rec-number&gt;&lt;foreign-keys&gt;&lt;key app="EN" db-id="rszp9rf5asr0s9ee9wcxzze00afwszpttdp2" timestamp="1545109911"&gt;111&lt;/key&gt;&lt;/foreign-keys&gt;&lt;ref-type name="Journal Article"&gt;17&lt;/ref-type&gt;&lt;contributors&gt;&lt;authors&gt;&lt;author&gt;Mares, D. J.&lt;/author&gt;&lt;author&gt;Mrva, K.&lt;/author&gt;&lt;/authors&gt;&lt;/contributors&gt;&lt;titles&gt;&lt;title&gt;Mapping quantitative trait loci associated with variation in grain dormancy in Australian wheat&lt;/title&gt;&lt;secondary-title&gt;Australian Journal of Agricultural Research&lt;/secondary-title&gt;&lt;/titles&gt;&lt;periodical&gt;&lt;full-title&gt;Australian Journal of Agricultural Research&lt;/full-title&gt;&lt;/periodical&gt;&lt;pages&gt;1257-1265&lt;/pages&gt;&lt;volume&gt;52&lt;/volume&gt;&lt;number&gt;12&lt;/number&gt;&lt;keywords&gt;&lt;keyword&gt;preharvest sprouting, germination index, QTL.&lt;/keyword&gt;&lt;/keywords&gt;&lt;dates&gt;&lt;year&gt;2001&lt;/year&gt;&lt;/dates&gt;&lt;urls&gt;&lt;related-urls&gt;&lt;url&gt;https://doi.org/10.1071/AR01049&lt;/url&gt;&lt;/related-urls&gt;&lt;/urls&gt;&lt;/record&gt;&lt;/Cite&gt;&lt;/EndNote&gt;</w:instrText>
      </w:r>
      <w:r w:rsidR="001A5EAD" w:rsidRPr="005620AA">
        <w:fldChar w:fldCharType="separate"/>
      </w:r>
      <w:r w:rsidR="001A5EAD" w:rsidRPr="005620AA">
        <w:rPr>
          <w:noProof/>
        </w:rPr>
        <w:t>(Mares and Mrva, 2001)</w:t>
      </w:r>
      <w:r w:rsidR="001A5EAD" w:rsidRPr="005620AA">
        <w:fldChar w:fldCharType="end"/>
      </w:r>
      <w:r w:rsidR="001A5EAD" w:rsidRPr="005620AA">
        <w:t xml:space="preserve">. A small field trial of wheat persistence in Europe found that 87% of wheat volunteers emerged in the first month post-harvest, 11% in the second month, 1% in the third month, and no volunteer emergence was observed in the following three months </w:t>
      </w:r>
      <w:r w:rsidR="001A5EAD" w:rsidRPr="005620AA">
        <w:fldChar w:fldCharType="begin"/>
      </w:r>
      <w:r w:rsidR="001A5EAD" w:rsidRPr="005620AA">
        <w:instrText xml:space="preserve"> ADDIN EN.CITE &lt;EndNote&gt;&lt;Cite&gt;&lt;Author&gt;Kalinina&lt;/Author&gt;&lt;Year&gt;2015&lt;/Year&gt;&lt;RecNum&gt;109&lt;/RecNum&gt;&lt;DisplayText&gt;(Kalinina et al., 2015)&lt;/DisplayText&gt;&lt;record&gt;&lt;rec-number&gt;109&lt;/rec-number&gt;&lt;foreign-keys&gt;&lt;key app="EN" db-id="rszp9rf5asr0s9ee9wcxzze00afwszpttdp2" timestamp="1545109572"&gt;109&lt;/key&gt;&lt;/foreign-keys&gt;&lt;ref-type name="Journal Article"&gt;17&lt;/ref-type&gt;&lt;contributors&gt;&lt;authors&gt;&lt;author&gt;Kalinina, O.&lt;/author&gt;&lt;author&gt;Zeller, S.L.&lt;/author&gt;&lt;author&gt;Schmid, B.&lt;/author&gt;&lt;/authors&gt;&lt;/contributors&gt;&lt;titles&gt;&lt;title&gt;Persistence of seeds, seedlings and plants, performance of transgenic wheat in weed communities in the field and effects on fallow weed diversity&lt;/title&gt;&lt;secondary-title&gt;Perspectives in Plant Ecology, Evolution and Systematics&lt;/secondary-title&gt;&lt;/titles&gt;&lt;periodical&gt;&lt;full-title&gt;Perspectives in Plant Ecology, Evolution and Systematics&lt;/full-title&gt;&lt;/periodical&gt;&lt;pages&gt;421-433&lt;/pages&gt;&lt;volume&gt;17&lt;/volume&gt;&lt;number&gt;2015&lt;/number&gt;&lt;reprint-edition&gt;Not in File&lt;/reprint-edition&gt;&lt;keywords&gt;&lt;keyword&gt;PERSISTENCE&lt;/keyword&gt;&lt;keyword&gt;of&lt;/keyword&gt;&lt;keyword&gt;Seeds&lt;/keyword&gt;&lt;keyword&gt;seed&lt;/keyword&gt;&lt;keyword&gt;SEEDLINGS&lt;/keyword&gt;&lt;keyword&gt;seedling&lt;/keyword&gt;&lt;keyword&gt;and&lt;/keyword&gt;&lt;keyword&gt;PLANTS&lt;/keyword&gt;&lt;keyword&gt;plant&lt;/keyword&gt;&lt;keyword&gt;PERFORMANCE&lt;/keyword&gt;&lt;keyword&gt;transgenic&lt;/keyword&gt;&lt;keyword&gt;TRANSGENIC WHEAT&lt;/keyword&gt;&lt;keyword&gt;wheat&lt;/keyword&gt;&lt;keyword&gt;weed&lt;/keyword&gt;&lt;keyword&gt;FIELD&lt;/keyword&gt;&lt;keyword&gt;effects&lt;/keyword&gt;&lt;keyword&gt;fallow&lt;/keyword&gt;&lt;keyword&gt;DIVERSITY&lt;/keyword&gt;&lt;/keywords&gt;&lt;dates&gt;&lt;year&gt;2015&lt;/year&gt;&lt;pub-dates&gt;&lt;date&gt;2015&lt;/date&gt;&lt;/pub-dates&gt;&lt;/dates&gt;&lt;label&gt;22018&lt;/label&gt;&lt;urls&gt;&lt;/urls&gt;&lt;/record&gt;&lt;/Cite&gt;&lt;/EndNote&gt;</w:instrText>
      </w:r>
      <w:r w:rsidR="001A5EAD" w:rsidRPr="005620AA">
        <w:fldChar w:fldCharType="separate"/>
      </w:r>
      <w:r w:rsidR="001A5EAD" w:rsidRPr="005620AA">
        <w:rPr>
          <w:noProof/>
        </w:rPr>
        <w:t>(Kalinina et al., 2015)</w:t>
      </w:r>
      <w:r w:rsidR="001A5EAD" w:rsidRPr="005620AA">
        <w:fldChar w:fldCharType="end"/>
      </w:r>
      <w:r w:rsidR="001A5EAD" w:rsidRPr="005620AA">
        <w:t xml:space="preserve">. A large field trial over nine years in Australia found that emergence of volunteer wheat was greatly reduced by two months after harvest, but viable wheat seed could persist for at least </w:t>
      </w:r>
      <w:r w:rsidR="0067531F" w:rsidRPr="005620AA">
        <w:t xml:space="preserve">six </w:t>
      </w:r>
      <w:r w:rsidR="001A5EAD" w:rsidRPr="005620AA">
        <w:t xml:space="preserve">months post-harvest during dry seasons in no-tillage plots </w:t>
      </w:r>
      <w:r w:rsidR="001A5EAD" w:rsidRPr="005620AA">
        <w:fldChar w:fldCharType="begin"/>
      </w:r>
      <w:r w:rsidR="001A5EAD" w:rsidRPr="005620AA">
        <w:instrText xml:space="preserve"> ADDIN EN.CITE &lt;EndNote&gt;&lt;Cite&gt;&lt;Author&gt;Wicks&lt;/Author&gt;&lt;Year&gt;2000&lt;/Year&gt;&lt;RecNum&gt;108&lt;/RecNum&gt;&lt;DisplayText&gt;(Wicks et al., 2000)&lt;/DisplayText&gt;&lt;record&gt;&lt;rec-number&gt;108&lt;/rec-number&gt;&lt;foreign-keys&gt;&lt;key app="EN" db-id="rszp9rf5asr0s9ee9wcxzze00afwszpttdp2" timestamp="1545106960"&gt;108&lt;/key&gt;&lt;/foreign-keys&gt;&lt;ref-type name="Journal Article"&gt;17&lt;/ref-type&gt;&lt;contributors&gt;&lt;authors&gt;&lt;author&gt;Wicks, G.A.&lt;/author&gt;&lt;author&gt;Felton, W.L.&lt;/author&gt;&lt;author&gt;Murison, R.D.&lt;/author&gt;&lt;author&gt;Martin, R.J.&lt;/author&gt;&lt;/authors&gt;&lt;/contributors&gt;&lt;titles&gt;&lt;title&gt;Changes in fallow weed species in continuous wheat in northern New South Wales, 1981-90&lt;/title&gt;&lt;secondary-title&gt;Australian Journal of Experimental Agriculture&lt;/secondary-title&gt;&lt;/titles&gt;&lt;periodical&gt;&lt;full-title&gt;Australian Journal of Experimental Agriculture&lt;/full-title&gt;&lt;/periodical&gt;&lt;pages&gt;831-842&lt;/pages&gt;&lt;volume&gt;40&lt;/volume&gt;&lt;reprint-edition&gt;In File&lt;/reprint-edition&gt;&lt;keywords&gt;&lt;keyword&gt;species&lt;/keyword&gt;&lt;keyword&gt;weed&lt;/keyword&gt;&lt;keyword&gt;wheat&lt;/keyword&gt;&lt;/keywords&gt;&lt;dates&gt;&lt;year&gt;2000&lt;/year&gt;&lt;pub-dates&gt;&lt;date&gt;2000&lt;/date&gt;&lt;/pub-dates&gt;&lt;/dates&gt;&lt;label&gt;6928&lt;/label&gt;&lt;urls&gt;&lt;/urls&gt;&lt;/record&gt;&lt;/Cite&gt;&lt;/EndNote&gt;</w:instrText>
      </w:r>
      <w:r w:rsidR="001A5EAD" w:rsidRPr="005620AA">
        <w:fldChar w:fldCharType="separate"/>
      </w:r>
      <w:r w:rsidR="001A5EAD" w:rsidRPr="005620AA">
        <w:rPr>
          <w:noProof/>
        </w:rPr>
        <w:t>(Wicks et al., 2000)</w:t>
      </w:r>
      <w:r w:rsidR="001A5EAD" w:rsidRPr="005620AA">
        <w:fldChar w:fldCharType="end"/>
      </w:r>
      <w:r w:rsidR="001A5EAD" w:rsidRPr="005620AA">
        <w:t>.</w:t>
      </w:r>
    </w:p>
    <w:p w14:paraId="43B695F4" w14:textId="1BF5EE41" w:rsidR="005A148C" w:rsidRPr="005620AA" w:rsidRDefault="001A5EAD" w:rsidP="00FD7AF2">
      <w:pPr>
        <w:pStyle w:val="RARMPPara"/>
      </w:pPr>
      <w:r w:rsidRPr="005620AA">
        <w:t xml:space="preserve">The applicant proposes </w:t>
      </w:r>
      <w:r w:rsidR="005A148C" w:rsidRPr="005620AA">
        <w:t xml:space="preserve">post-harvest monitoring of each trial site for at least </w:t>
      </w:r>
      <w:r w:rsidR="0067531F" w:rsidRPr="005620AA">
        <w:t>two years with tillage and irrigation</w:t>
      </w:r>
      <w:r w:rsidR="005A148C" w:rsidRPr="005620AA">
        <w:t xml:space="preserve">. Any wheat volunteers found would be destroyed prior to flowering. </w:t>
      </w:r>
      <w:r w:rsidR="00C116E6" w:rsidRPr="005620AA">
        <w:t>Based on the seed dormancy studies above,</w:t>
      </w:r>
      <w:r w:rsidR="000942C8" w:rsidRPr="005620AA">
        <w:t xml:space="preserve"> and experience from previous wheat field trial licences issued by the Regulator,</w:t>
      </w:r>
      <w:r w:rsidR="00C116E6" w:rsidRPr="005620AA">
        <w:t xml:space="preserve"> these </w:t>
      </w:r>
      <w:r w:rsidR="00D65FB7" w:rsidRPr="005620AA">
        <w:t>control measures are expected to minimise persistence of viable GM wheat seeds on the trial sites.</w:t>
      </w:r>
    </w:p>
    <w:p w14:paraId="6C687B37" w14:textId="464672D1" w:rsidR="00B167FC" w:rsidRPr="005620AA" w:rsidRDefault="00B167FC" w:rsidP="00B167FC">
      <w:pPr>
        <w:pStyle w:val="Heading6"/>
      </w:pPr>
      <w:r w:rsidRPr="005620AA">
        <w:t>Dispersal of GM seed outside trial sites</w:t>
      </w:r>
    </w:p>
    <w:p w14:paraId="2A6FB947" w14:textId="77777777" w:rsidR="00B167FC" w:rsidRPr="005620AA" w:rsidRDefault="00B167FC" w:rsidP="00A1096A">
      <w:pPr>
        <w:pStyle w:val="RARMPPara"/>
      </w:pPr>
      <w:r w:rsidRPr="005620AA">
        <w:t>Dispersal of GMOs outside the limits of the trial sites could potentially occur through the activity of people or animals or by wind or water.</w:t>
      </w:r>
    </w:p>
    <w:p w14:paraId="1B23A2C0" w14:textId="77777777" w:rsidR="00B167FC" w:rsidRPr="005620AA" w:rsidRDefault="00B167FC" w:rsidP="005058FC">
      <w:pPr>
        <w:pStyle w:val="RARMPPara"/>
      </w:pPr>
      <w:r w:rsidRPr="005620AA">
        <w:lastRenderedPageBreak/>
        <w:t xml:space="preserve">Human activity is the most important dispersal pathway for non-GM wheat seed </w:t>
      </w:r>
      <w:r w:rsidRPr="005620AA">
        <w:fldChar w:fldCharType="begin"/>
      </w:r>
      <w:r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Pr="005620AA">
        <w:fldChar w:fldCharType="separate"/>
      </w:r>
      <w:r w:rsidRPr="005620AA">
        <w:rPr>
          <w:noProof/>
        </w:rPr>
        <w:t>(OGTR, 2017)</w:t>
      </w:r>
      <w:r w:rsidRPr="005620AA">
        <w:fldChar w:fldCharType="end"/>
      </w:r>
      <w:r w:rsidRPr="005620AA">
        <w:t xml:space="preserve">. The applicant has proposed a number of controls related to dispersal of GM wheat by people. Only authorised persons would be permitted to access the trial sites. All equipment used on trial sites would be inspected for GM seeds and cleaned before use for any other purpose.  All GM plant material would be transported and stored in accordance with the current Regulator's </w:t>
      </w:r>
      <w:hyperlink r:id="rId40" w:history="1">
        <w:r w:rsidRPr="005620AA">
          <w:rPr>
            <w:rStyle w:val="Hyperlink"/>
            <w:color w:val="auto"/>
          </w:rPr>
          <w:t>Guidelines for the Transport, Storage and Disposal of GMOs</w:t>
        </w:r>
      </w:hyperlink>
      <w:r w:rsidRPr="005620AA">
        <w:t xml:space="preserve">. These control measures are expected to minimise dispersal of GM wheat outside the trial sites by human activity. </w:t>
      </w:r>
    </w:p>
    <w:p w14:paraId="41275DF1" w14:textId="77777777" w:rsidR="00B167FC" w:rsidRPr="005620AA" w:rsidRDefault="00B167FC" w:rsidP="00FD7AF2">
      <w:pPr>
        <w:pStyle w:val="RARMPPara"/>
      </w:pPr>
      <w:r w:rsidRPr="005620AA">
        <w:t xml:space="preserve">Animals can potentially spread plant seed by movement of seeds adhering to fur, feathers or feet, consumption and excretion of whole seeds, or by removing and hoarding seed </w:t>
      </w:r>
      <w:r w:rsidRPr="005620AA">
        <w:fldChar w:fldCharType="begin">
          <w:fldData xml:space="preserve">PEVuZE5vdGU+PENpdGU+PEF1dGhvcj5DaGFtYmVyczwvQXV0aG9yPjxZZWFyPjE5OTQ8L1llYXI+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</w:fldData>
        </w:fldChar>
      </w:r>
      <w:r w:rsidRPr="005620AA">
        <w:instrText xml:space="preserve"> ADDIN EN.CITE </w:instrText>
      </w:r>
      <w:r w:rsidRPr="005620AA">
        <w:fldChar w:fldCharType="begin">
          <w:fldData xml:space="preserve">PEVuZE5vdGU+PENpdGU+PEF1dGhvcj5DaGFtYmVyczwvQXV0aG9yPjxZZWFyPjE5OTQ8L1llYXI+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</w:fldData>
        </w:fldChar>
      </w:r>
      <w:r w:rsidRPr="005620AA">
        <w:instrText xml:space="preserve"> ADDIN EN.CITE.DATA </w:instrText>
      </w:r>
      <w:r w:rsidRPr="005620AA">
        <w:fldChar w:fldCharType="end"/>
      </w:r>
      <w:r w:rsidRPr="005620AA">
        <w:fldChar w:fldCharType="separate"/>
      </w:r>
      <w:r w:rsidRPr="005620AA">
        <w:rPr>
          <w:noProof/>
        </w:rPr>
        <w:t>(Chambers and MacMahon, 1994)</w:t>
      </w:r>
      <w:r w:rsidRPr="005620AA">
        <w:fldChar w:fldCharType="end"/>
      </w:r>
      <w:r w:rsidRPr="005620AA">
        <w:t>. Wheat seeds do not possess adaptations for adhesion to the exterior of animals, such as hooks, barbs or sticky surfaces.</w:t>
      </w:r>
    </w:p>
    <w:p w14:paraId="1E4BB740" w14:textId="2D4C536A" w:rsidR="00B167FC" w:rsidRPr="005620AA" w:rsidRDefault="00B167FC" w:rsidP="00FD7AF2">
      <w:pPr>
        <w:pStyle w:val="RARMPPara"/>
      </w:pPr>
      <w:r w:rsidRPr="005620AA">
        <w:t xml:space="preserve">The applicant proposes to fence the trial sites, which is expected to exclude large herbivores. However, small herbivores might ingest and excrete viable seeds. </w:t>
      </w:r>
      <w:r w:rsidR="00371B90">
        <w:t xml:space="preserve">As white-grained wheat cultivars have large seeds with a thin seed coat, they are expected to be readily broken down and digested by mammals </w:t>
      </w:r>
      <w:r w:rsidR="00371B90">
        <w:fldChar w:fldCharType="begin"/>
      </w:r>
      <w:r w:rsidR="00371B90">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371B90">
        <w:fldChar w:fldCharType="separate"/>
      </w:r>
      <w:r w:rsidR="00371B90">
        <w:rPr>
          <w:noProof/>
        </w:rPr>
        <w:t>(OGTR, 2017)</w:t>
      </w:r>
      <w:r w:rsidR="00371B90">
        <w:fldChar w:fldCharType="end"/>
      </w:r>
      <w:r w:rsidR="00371B90">
        <w:t xml:space="preserve">. </w:t>
      </w:r>
      <w:r w:rsidRPr="005620AA">
        <w:t xml:space="preserve">A </w:t>
      </w:r>
      <w:r w:rsidR="00371B90">
        <w:t xml:space="preserve">bird </w:t>
      </w:r>
      <w:r w:rsidRPr="005620AA">
        <w:t xml:space="preserve">feeding study found that approximately 0.25% of wheat seeds ingested by corellas were excreted as viable seeds, and 0.1% of wheat seeds ingested by galahs were excreted as viable seeds </w:t>
      </w:r>
      <w:r w:rsidRPr="005620AA">
        <w:fldChar w:fldCharType="begin"/>
      </w:r>
      <w:r w:rsidRPr="005620AA">
        <w:instrText xml:space="preserve"> ADDIN EN.CITE &lt;EndNote&gt;&lt;Cite&gt;&lt;Author&gt;Woodgate&lt;/Author&gt;&lt;Year&gt;2011&lt;/Year&gt;&lt;RecNum&gt;113&lt;/RecNum&gt;&lt;DisplayText&gt;(Woodgate et al., 2011)&lt;/DisplayText&gt;&lt;record&gt;&lt;rec-number&gt;113&lt;/rec-number&gt;&lt;foreign-keys&gt;&lt;key app="EN" db-id="rszp9rf5asr0s9ee9wcxzze00afwszpttdp2" timestamp="1545187537"&gt;113&lt;/key&gt;&lt;/foreign-keys&gt;&lt;ref-type name="Report"&gt;27&lt;/ref-type&gt;&lt;contributors&gt;&lt;authors&gt;&lt;author&gt;Woodgate, J.L.&lt;/author&gt;&lt;author&gt;Steadman, K.J.&lt;/author&gt;&lt;author&gt;Buchanan, K.L.&lt;/author&gt;&lt;/authors&gt;&lt;/contributors&gt;&lt;titles&gt;&lt;title&gt;A study of seed viability following consumption by birds&lt;/title&gt;&lt;/titles&gt;&lt;keywords&gt;&lt;keyword&gt;studies&lt;/keyword&gt;&lt;keyword&gt;of&lt;/keyword&gt;&lt;keyword&gt;seed&lt;/keyword&gt;&lt;keyword&gt;Viability&lt;/keyword&gt;&lt;keyword&gt;consumption&lt;/keyword&gt;&lt;keyword&gt;Birds&lt;/keyword&gt;&lt;keyword&gt;bird&lt;/keyword&gt;&lt;/keywords&gt;&lt;dates&gt;&lt;year&gt;2011&lt;/year&gt;&lt;pub-dates&gt;&lt;date&gt;6/30/2011&lt;/date&gt;&lt;/pub-dates&gt;&lt;/dates&gt;&lt;publisher&gt;Unpublished final report submitted to the OGTR.&lt;/publisher&gt;&lt;label&gt;18483&lt;/label&gt;&lt;urls&gt;&lt;/urls&gt;&lt;/record&gt;&lt;/Cite&gt;&lt;/EndNote&gt;</w:instrText>
      </w:r>
      <w:r w:rsidRPr="005620AA">
        <w:fldChar w:fldCharType="separate"/>
      </w:r>
      <w:r w:rsidRPr="005620AA">
        <w:rPr>
          <w:noProof/>
        </w:rPr>
        <w:t>(Woodgate et al., 2011)</w:t>
      </w:r>
      <w:r w:rsidRPr="005620AA">
        <w:fldChar w:fldCharType="end"/>
      </w:r>
      <w:r w:rsidRPr="005620AA">
        <w:t>.</w:t>
      </w:r>
      <w:r w:rsidR="003E2BFE">
        <w:t xml:space="preserve"> </w:t>
      </w:r>
      <w:r w:rsidR="00371B90">
        <w:t>Under</w:t>
      </w:r>
      <w:r w:rsidR="003E2BFE">
        <w:t xml:space="preserve"> field conditions, </w:t>
      </w:r>
      <w:r w:rsidR="001607DE">
        <w:t>probably</w:t>
      </w:r>
      <w:r w:rsidR="003E2BFE">
        <w:t xml:space="preserve"> only a small proportion of viable seeds excreted by birds would be deposited in places conducive to germination.</w:t>
      </w:r>
    </w:p>
    <w:p w14:paraId="59C1DDC7" w14:textId="32FCC575" w:rsidR="00B167FC" w:rsidRPr="005620AA" w:rsidRDefault="00B167FC" w:rsidP="00FD7AF2">
      <w:pPr>
        <w:pStyle w:val="RARMPPara"/>
      </w:pPr>
      <w:r w:rsidRPr="005620AA">
        <w:t>Seeds may be removed and ho</w:t>
      </w:r>
      <w:r w:rsidR="00EE7931">
        <w:t>arded by birds, ants or rodents</w:t>
      </w:r>
      <w:r w:rsidRPr="005620AA">
        <w:t xml:space="preserve"> </w:t>
      </w:r>
      <w:r w:rsidRPr="005620AA">
        <w:fldChar w:fldCharType="begin">
          <w:fldData xml:space="preserve">PEVuZE5vdGU+PENpdGU+PEF1dGhvcj5DaGFtYmVyczwvQXV0aG9yPjxZZWFyPjE5OTQ8L1llYXI+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</w:fldData>
        </w:fldChar>
      </w:r>
      <w:r w:rsidRPr="005620AA">
        <w:instrText xml:space="preserve"> ADDIN EN.CITE </w:instrText>
      </w:r>
      <w:r w:rsidRPr="005620AA">
        <w:fldChar w:fldCharType="begin">
          <w:fldData xml:space="preserve">PEVuZE5vdGU+PENpdGU+PEF1dGhvcj5DaGFtYmVyczwvQXV0aG9yPjxZZWFyPjE5OTQ8L1llYXI+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</w:fldData>
        </w:fldChar>
      </w:r>
      <w:r w:rsidRPr="005620AA">
        <w:instrText xml:space="preserve"> ADDIN EN.CITE.DATA </w:instrText>
      </w:r>
      <w:r w:rsidRPr="005620AA">
        <w:fldChar w:fldCharType="end"/>
      </w:r>
      <w:r w:rsidRPr="005620AA">
        <w:fldChar w:fldCharType="separate"/>
      </w:r>
      <w:r w:rsidRPr="005620AA">
        <w:rPr>
          <w:noProof/>
        </w:rPr>
        <w:t>(Chambers and MacMahon, 1994)</w:t>
      </w:r>
      <w:r w:rsidRPr="005620AA">
        <w:fldChar w:fldCharType="end"/>
      </w:r>
      <w:r w:rsidRPr="005620AA">
        <w:t xml:space="preserve">. </w:t>
      </w:r>
      <w:r w:rsidR="0067531F" w:rsidRPr="005620AA">
        <w:t xml:space="preserve">Although most hoarded seeds are later consumed, a small proportion may remain. </w:t>
      </w:r>
      <w:r w:rsidRPr="005620AA">
        <w:t xml:space="preserve">A literature survey has identified only three Australian bird species reported to hoard seeds, all crows or ravens </w:t>
      </w:r>
      <w:r w:rsidRPr="005620AA">
        <w:fldChar w:fldCharType="begin"/>
      </w:r>
      <w:r w:rsidRPr="005620AA">
        <w:instrText xml:space="preserve"> ADDIN EN.CITE &lt;EndNote&gt;&lt;Cite&gt;&lt;Author&gt;de Kort&lt;/Author&gt;&lt;Year&gt;2006&lt;/Year&gt;&lt;RecNum&gt;114&lt;/RecNum&gt;&lt;DisplayText&gt;(de Kort and Clayton, 2006)&lt;/DisplayText&gt;&lt;record&gt;&lt;rec-number&gt;114&lt;/rec-number&gt;&lt;foreign-keys&gt;&lt;key app="EN" db-id="rszp9rf5asr0s9ee9wcxzze00afwszpttdp2" timestamp="1545188991"&gt;114&lt;/key&gt;&lt;key app="ENWeb" db-id=""&gt;0&lt;/key&gt;&lt;/foreign-keys&gt;&lt;ref-type name="Journal Article"&gt;17&lt;/ref-type&gt;&lt;contributors&gt;&lt;authors&gt;&lt;author&gt;de Kort, S. R.&lt;/author&gt;&lt;author&gt;Clayton, N. S.&lt;/author&gt;&lt;/authors&gt;&lt;/contributors&gt;&lt;auth-address&gt;Department of Experimental Psychology, University of Cambridge, Downing Street, Cambridge CB2 3EB, UK. selvino@selvino.nl&lt;/auth-address&gt;&lt;titles&gt;&lt;title&gt;An evolutionary perspective on caching by corvids&lt;/title&gt;&lt;secondary-title&gt;Proc Biol Sci&lt;/secondary-title&gt;&lt;/titles&gt;&lt;periodical&gt;&lt;full-title&gt;Proc Biol Sci&lt;/full-title&gt;&lt;/periodical&gt;&lt;pages&gt;417-23&lt;/pages&gt;&lt;volume&gt;273&lt;/volume&gt;&lt;number&gt;1585&lt;/number&gt;&lt;edition&gt;2006/04/18&lt;/edition&gt;&lt;keywords&gt;&lt;keyword&gt;Animals&lt;/keyword&gt;&lt;keyword&gt;*Behavior, Animal&lt;/keyword&gt;&lt;keyword&gt;*Biological Evolution&lt;/keyword&gt;&lt;keyword&gt;*Feeding Behavior&lt;/keyword&gt;&lt;keyword&gt;Memory&lt;/keyword&gt;&lt;keyword&gt;Passeriformes/genetics/*physiology&lt;/keyword&gt;&lt;keyword&gt;Phylogeny&lt;/keyword&gt;&lt;/keywords&gt;&lt;dates&gt;&lt;year&gt;2006&lt;/year&gt;&lt;pub-dates&gt;&lt;date&gt;Feb 22&lt;/date&gt;&lt;/pub-dates&gt;&lt;/dates&gt;&lt;isbn&gt;0962-8452 (Print)&amp;#xD;0962-8452 (Linking)&lt;/isbn&gt;&lt;accession-num&gt;16615207&lt;/accession-num&gt;&lt;urls&gt;&lt;related-urls&gt;&lt;url&gt;https://www.ncbi.nlm.nih.gov/pubmed/16615207&lt;/url&gt;&lt;/related-urls&gt;&lt;/urls&gt;&lt;custom2&gt;PMC1560201&lt;/custom2&gt;&lt;electronic-resource-num&gt;10.1098/rspb.2005.3350&lt;/electronic-resource-num&gt;&lt;/record&gt;&lt;/Cite&gt;&lt;/EndNote&gt;</w:instrText>
      </w:r>
      <w:r w:rsidRPr="005620AA">
        <w:fldChar w:fldCharType="separate"/>
      </w:r>
      <w:r w:rsidRPr="005620AA">
        <w:rPr>
          <w:noProof/>
        </w:rPr>
        <w:t>(de Kort and Clayton, 2006)</w:t>
      </w:r>
      <w:r w:rsidRPr="005620AA">
        <w:fldChar w:fldCharType="end"/>
      </w:r>
      <w:r w:rsidRPr="005620AA">
        <w:t xml:space="preserve"> (</w:t>
      </w:r>
      <w:hyperlink r:id="rId41" w:history="1">
        <w:r w:rsidRPr="005620AA">
          <w:rPr>
            <w:rStyle w:val="Hyperlink"/>
            <w:color w:val="auto"/>
          </w:rPr>
          <w:t>Queensland Government Department of Environment</w:t>
        </w:r>
      </w:hyperlink>
      <w:r w:rsidRPr="005620AA">
        <w:t xml:space="preserve">, accessed 19 December 2018). Ants may transport seeds to nest sites over distances that are typically between tens of centimetres and a few metres </w:t>
      </w:r>
      <w:r w:rsidRPr="005620AA">
        <w:fldChar w:fldCharType="begin"/>
      </w:r>
      <w:r w:rsidRPr="005620AA">
        <w:instrText xml:space="preserve"> ADDIN EN.CITE &lt;EndNote&gt;&lt;Cite&gt;&lt;Author&gt;Gómez&lt;/Author&gt;&lt;Year&gt;1998&lt;/Year&gt;&lt;RecNum&gt;115&lt;/RecNum&gt;&lt;DisplayText&gt;(Gómez and Espadaler, 1998)&lt;/DisplayText&gt;&lt;record&gt;&lt;rec-number&gt;115&lt;/rec-number&gt;&lt;foreign-keys&gt;&lt;key app="EN" db-id="rszp9rf5asr0s9ee9wcxzze00afwszpttdp2" timestamp="1545189820"&gt;115&lt;/key&gt;&lt;/foreign-keys&gt;&lt;ref-type name="Journal Article"&gt;17&lt;/ref-type&gt;&lt;contributors&gt;&lt;authors&gt;&lt;author&gt;Gómez, C.&lt;/author&gt;&lt;author&gt;Espadaler, X.&lt;/author&gt;&lt;/authors&gt;&lt;/contributors&gt;&lt;titles&gt;&lt;title&gt;Myrmecochorous dispersal distances: a world survey&lt;/title&gt;&lt;secondary-title&gt;Journal of Biogeography&lt;/secondary-title&gt;&lt;/titles&gt;&lt;periodical&gt;&lt;full-title&gt;Journal of Biogeography&lt;/full-title&gt;&lt;/periodical&gt;&lt;pages&gt;573-580&lt;/pages&gt;&lt;volume&gt;&lt;style face="bold" font="default" size="100%"&gt;25&lt;/style&gt;&lt;/volume&gt;&lt;number&gt;3&lt;/number&gt;&lt;reprint-edition&gt;In File&lt;/reprint-edition&gt;&lt;keywords&gt;&lt;keyword&gt;distance&lt;/keyword&gt;&lt;/keywords&gt;&lt;dates&gt;&lt;year&gt;1998&lt;/year&gt;&lt;pub-dates&gt;&lt;date&gt;1998&lt;/date&gt;&lt;/pub-dates&gt;&lt;/dates&gt;&lt;label&gt;7190&lt;/label&gt;&lt;urls&gt;&lt;/urls&gt;&lt;/record&gt;&lt;/Cite&gt;&lt;/EndNote&gt;</w:instrText>
      </w:r>
      <w:r w:rsidRPr="005620AA">
        <w:fldChar w:fldCharType="separate"/>
      </w:r>
      <w:r w:rsidRPr="005620AA">
        <w:rPr>
          <w:noProof/>
        </w:rPr>
        <w:t>(Gómez and Espadaler, 1998)</w:t>
      </w:r>
      <w:r w:rsidRPr="005620AA">
        <w:fldChar w:fldCharType="end"/>
      </w:r>
      <w:r w:rsidR="0067531F" w:rsidRPr="005620AA">
        <w:t>, so would probably not transport seeds outside the proposed 10 m monitoring zone</w:t>
      </w:r>
      <w:r w:rsidRPr="005620AA">
        <w:t xml:space="preserve">. Mice can collect and carry seed over distances estimated as up to 50 m </w:t>
      </w:r>
      <w:r w:rsidRPr="005620AA">
        <w:fldChar w:fldCharType="begin"/>
      </w:r>
      <w:r w:rsidRPr="005620AA">
        <w:instrText xml:space="preserve"> ADDIN EN.CITE &lt;EndNote&gt;&lt;Cite&gt;&lt;Author&gt;Andersson&lt;/Author&gt;&lt;Year&gt;2010&lt;/Year&gt;&lt;RecNum&gt;116&lt;/RecNum&gt;&lt;DisplayText&gt;(Andersson and deVicente, 2010)&lt;/DisplayText&gt;&lt;record&gt;&lt;rec-number&gt;116&lt;/rec-number&gt;&lt;foreign-keys&gt;&lt;key app="EN" db-id="rszp9rf5asr0s9ee9wcxzze00afwszpttdp2" timestamp="1545190467"&gt;116&lt;/key&gt;&lt;/foreign-keys&gt;&lt;ref-type name="Book"&gt;6&lt;/ref-type&gt;&lt;contributors&gt;&lt;authors&gt;&lt;author&gt;Andersson, M.S.&lt;/author&gt;&lt;author&gt;deVicente, M.C.&lt;/author&gt;&lt;/authors&gt;&lt;/contributors&gt;&lt;titles&gt;&lt;title&gt;Gene flow between crops and their wild relatives&lt;/title&gt;&lt;/titles&gt;&lt;reprint-edition&gt;On Request (5/11/2015)&lt;/reprint-edition&gt;&lt;keywords&gt;&lt;keyword&gt;GENE&lt;/keyword&gt;&lt;keyword&gt;gene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RELATIVES&lt;/keyword&gt;&lt;/keywords&gt;&lt;dates&gt;&lt;year&gt;2010&lt;/year&gt;&lt;pub-dates&gt;&lt;date&gt;2010&lt;/date&gt;&lt;/pub-dates&gt;&lt;/dates&gt;&lt;pub-location&gt;Baltimore, USA&lt;/pub-location&gt;&lt;publisher&gt;Johns Hopkins University Press&lt;/publisher&gt;&lt;isbn&gt;9780801893148&lt;/isbn&gt;&lt;label&gt;16761&lt;/label&gt;&lt;urls&gt;&lt;/urls&gt;&lt;/record&gt;&lt;/Cite&gt;&lt;/EndNote&gt;</w:instrText>
      </w:r>
      <w:r w:rsidRPr="005620AA">
        <w:fldChar w:fldCharType="separate"/>
      </w:r>
      <w:r w:rsidRPr="005620AA">
        <w:rPr>
          <w:noProof/>
        </w:rPr>
        <w:t>(Andersson and deVicente, 2010)</w:t>
      </w:r>
      <w:r w:rsidRPr="005620AA">
        <w:fldChar w:fldCharType="end"/>
      </w:r>
      <w:r w:rsidRPr="005620AA">
        <w:t>. The applicant proposes that the monitoring zone surrounding each GM wheat planting area will be maintained in a manner that facilitates detection of wheat and related species. If the monitoring zone is kept either free of vegetation or planted with vegetation mown to a height of less than 10 cm, as was required for previous wheat field trial licences issued by the Regulator, this would deter rodents from entering the monitoring zone. Therefore, this control measure would deter rodents from transporting GM seeds to areas outside the trial sites.</w:t>
      </w:r>
    </w:p>
    <w:p w14:paraId="1CFEFFFB" w14:textId="391B9873" w:rsidR="00B167FC" w:rsidRPr="005620AA" w:rsidRDefault="00B167FC" w:rsidP="00FD7AF2">
      <w:pPr>
        <w:pStyle w:val="RARMPPara"/>
      </w:pPr>
      <w:r w:rsidRPr="005620AA">
        <w:t xml:space="preserve">Wheat seeds are not usually dispersed by wind as wheat has non-shattering seed heads, seeds are heavy and they lack specialised structures to aid windborne dispersal </w:t>
      </w:r>
      <w:r w:rsidRPr="005620AA">
        <w:fldChar w:fldCharType="begin"/>
      </w:r>
      <w:r w:rsidRPr="005620AA">
        <w:instrText xml:space="preserve"> ADDIN EN.CITE &lt;EndNote&gt;&lt;Cite&gt;&lt;Author&gt;OGTR&lt;/Author&gt;&lt;Year&gt;2017&lt;/Year&gt;&lt;RecNum&gt;2&lt;/RecNum&gt;&lt;DisplayText&gt;(OGTR, 2017)&lt;/DisplayText&gt;&lt;record&gt;&lt;rec-number&gt;2&lt;/rec-number&gt;&lt;foreign-keys&gt;&lt;key app="EN" db-id="rszp9rf5asr0s9ee9wcxzze00afwszpttdp2" timestamp="1541123725"&gt;2&lt;/key&gt;&lt;/foreign-keys&gt;&lt;ref-type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aestivum&lt;/keyword&gt;&lt;keyword&gt;wheat&lt;/keyword&gt;&lt;/keywords&gt;&lt;dates&gt;&lt;year&gt;2017&lt;/year&gt;&lt;pub-dates&gt;&lt;date&gt;7/2017&lt;/date&gt;&lt;/pub-dates&gt;&lt;/dates&gt;&lt;pub-location&gt;Canberra&lt;/pub-location&gt;&lt;publisher&gt;Office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Pr="005620AA">
        <w:fldChar w:fldCharType="separate"/>
      </w:r>
      <w:r w:rsidRPr="005620AA">
        <w:rPr>
          <w:noProof/>
        </w:rPr>
        <w:t>(OGTR, 2017)</w:t>
      </w:r>
      <w:r w:rsidRPr="005620AA">
        <w:fldChar w:fldCharType="end"/>
      </w:r>
      <w:r w:rsidRPr="005620AA">
        <w:t>. It is possible that GM wheat seeds could be dispersed by high winds if a severe storm occurred while mature seed was present on plants or the soil surface. Wheat seeds on the soil surface could also be transported by water during heavy runoff or flooding. The applicant has proposed that all field trial sites would be located at least 50 m from any natural waterway, which would minimise the potential for seed dispersal through flooding.</w:t>
      </w:r>
    </w:p>
    <w:p w14:paraId="72B4588E" w14:textId="471E2A30" w:rsidR="00B167FC" w:rsidRPr="005620AA" w:rsidRDefault="00B167FC" w:rsidP="00B167FC">
      <w:pPr>
        <w:pStyle w:val="Heading6"/>
      </w:pPr>
      <w:r w:rsidRPr="005620AA">
        <w:lastRenderedPageBreak/>
        <w:t>Establishment of GM volunteer populations in the environment</w:t>
      </w:r>
    </w:p>
    <w:p w14:paraId="4EA38F13" w14:textId="25C0D6C9" w:rsidR="00D65FB7" w:rsidRPr="005620AA" w:rsidRDefault="00D65FB7" w:rsidP="00A1096A">
      <w:pPr>
        <w:pStyle w:val="RARMPPara"/>
      </w:pPr>
      <w:r w:rsidRPr="005620AA">
        <w:t xml:space="preserve">As discussed in Risk Scenario 4, wheat is a domesticated plant that has limited ability to survive outside cultivation. Therefore, even if GM wheat </w:t>
      </w:r>
      <w:r w:rsidR="00B167FC" w:rsidRPr="005620AA">
        <w:t xml:space="preserve">seeds </w:t>
      </w:r>
      <w:r w:rsidR="004031D8" w:rsidRPr="005620AA">
        <w:t>grew into volunteer plants</w:t>
      </w:r>
      <w:r w:rsidR="00B167FC" w:rsidRPr="005620AA">
        <w:t xml:space="preserve"> outside the </w:t>
      </w:r>
      <w:r w:rsidR="004031D8" w:rsidRPr="005620AA">
        <w:t>limits of the trial</w:t>
      </w:r>
      <w:r w:rsidRPr="005620AA">
        <w:t xml:space="preserve">, it is </w:t>
      </w:r>
      <w:r w:rsidR="00C116E6" w:rsidRPr="005620AA">
        <w:t xml:space="preserve">highly </w:t>
      </w:r>
      <w:r w:rsidRPr="005620AA">
        <w:t>unlikely that populations of GM wheat could spread and persist in the environment.</w:t>
      </w:r>
    </w:p>
    <w:p w14:paraId="73B4B925" w14:textId="77777777" w:rsidR="00DF1F39" w:rsidRPr="005620AA" w:rsidRDefault="00DF1F39" w:rsidP="00912ADE">
      <w:pPr>
        <w:pStyle w:val="Heading5"/>
      </w:pPr>
      <w:r w:rsidRPr="005620AA">
        <w:t xml:space="preserve">Potential </w:t>
      </w:r>
      <w:r w:rsidR="001B7E5B" w:rsidRPr="005620AA">
        <w:t>h</w:t>
      </w:r>
      <w:r w:rsidRPr="005620AA">
        <w:t>arm</w:t>
      </w:r>
    </w:p>
    <w:p w14:paraId="772FBA32" w14:textId="38091060" w:rsidR="00135E4B" w:rsidRPr="005620AA" w:rsidRDefault="001B7E5B" w:rsidP="00A1096A">
      <w:pPr>
        <w:pStyle w:val="RARMPPara"/>
      </w:pPr>
      <w:r w:rsidRPr="005620AA">
        <w:t xml:space="preserve">The potential harms from this risk scenario are the same as the potential harms from Risk Scenario 4, which also considered </w:t>
      </w:r>
      <w:r w:rsidR="00422253" w:rsidRPr="005620AA">
        <w:t xml:space="preserve">the consequences </w:t>
      </w:r>
      <w:r w:rsidR="00C116E6" w:rsidRPr="005620AA">
        <w:t>of establishment of</w:t>
      </w:r>
      <w:r w:rsidRPr="005620AA">
        <w:t xml:space="preserve"> GM wheat</w:t>
      </w:r>
      <w:r w:rsidR="00C116E6" w:rsidRPr="005620AA">
        <w:t xml:space="preserve"> populations</w:t>
      </w:r>
      <w:r w:rsidRPr="005620AA">
        <w:t xml:space="preserve"> in the environment.</w:t>
      </w:r>
      <w:r w:rsidR="00135E4B" w:rsidRPr="005620AA">
        <w:t xml:space="preserve"> </w:t>
      </w:r>
    </w:p>
    <w:p w14:paraId="7D0716CF" w14:textId="77777777" w:rsidR="00912ADE" w:rsidRPr="005620AA" w:rsidRDefault="00135E4B" w:rsidP="005058FC">
      <w:pPr>
        <w:pStyle w:val="RARMPPara"/>
      </w:pPr>
      <w:r w:rsidRPr="005620AA">
        <w:t>As discussed in Risk Scenario 4, GM wheat volunteers could be controlled by standard weed management measures, if required.</w:t>
      </w:r>
    </w:p>
    <w:p w14:paraId="1402ECC7" w14:textId="77777777" w:rsidR="00883A47" w:rsidRPr="005620AA" w:rsidRDefault="00883A47" w:rsidP="00555330">
      <w:pPr>
        <w:pStyle w:val="Heading5"/>
      </w:pPr>
      <w:r w:rsidRPr="005620AA">
        <w:t>Conclusion</w:t>
      </w:r>
    </w:p>
    <w:p w14:paraId="4F423F38" w14:textId="68657BCE" w:rsidR="00912ADE" w:rsidRPr="005620AA" w:rsidRDefault="00912ADE" w:rsidP="00A1096A">
      <w:pPr>
        <w:pStyle w:val="RARMPPara"/>
      </w:pPr>
      <w:r w:rsidRPr="005620AA">
        <w:t xml:space="preserve">Risk scenario </w:t>
      </w:r>
      <w:r w:rsidR="001B7E5B" w:rsidRPr="005620AA">
        <w:t>5</w:t>
      </w:r>
      <w:r w:rsidRPr="005620AA">
        <w:t xml:space="preserve"> is not identified as a substantive risk </w:t>
      </w:r>
      <w:r w:rsidR="001B7E5B" w:rsidRPr="005620AA">
        <w:t xml:space="preserve">because the proposed controls would minimise persistence of the GM wheat on the trial sites, </w:t>
      </w:r>
      <w:r w:rsidR="005058FC" w:rsidRPr="005620AA">
        <w:t xml:space="preserve">the proposed controls would minimise dispersal of GM seed outside trial sites, </w:t>
      </w:r>
      <w:r w:rsidR="001B7E5B" w:rsidRPr="005620AA">
        <w:t>wheat has limited ability to survive outside cultivation, and GM wheat volunteers could be controlled by standard weed management measures.</w:t>
      </w:r>
      <w:r w:rsidRPr="005620AA">
        <w:t xml:space="preserve"> Therefore, this risk could not be considered greater than negligible and does not warrant further detailed assessment.</w:t>
      </w:r>
    </w:p>
    <w:p w14:paraId="28B951AB" w14:textId="40637A1E" w:rsidR="007A65EF" w:rsidRPr="005620AA" w:rsidRDefault="007A65EF" w:rsidP="00883A47">
      <w:pPr>
        <w:pStyle w:val="Heading2"/>
      </w:pPr>
      <w:bookmarkStart w:id="91" w:name="_Toc5962946"/>
      <w:r w:rsidRPr="005620AA">
        <w:t>Uncertainty</w:t>
      </w:r>
      <w:bookmarkEnd w:id="90"/>
      <w:bookmarkEnd w:id="91"/>
    </w:p>
    <w:p w14:paraId="687ED773" w14:textId="77777777" w:rsidR="007A65EF" w:rsidRPr="005620AA" w:rsidRDefault="007A65EF" w:rsidP="00A1096A">
      <w:pPr>
        <w:pStyle w:val="RARMPPara"/>
      </w:pPr>
      <w:r w:rsidRPr="005620AA">
        <w:t xml:space="preserve">Uncertainty is an </w:t>
      </w:r>
      <w:r w:rsidR="00FB4C8A" w:rsidRPr="005620AA">
        <w:t xml:space="preserve">intrinsic part of risk </w:t>
      </w:r>
      <w:r w:rsidR="00FF4F09" w:rsidRPr="005620AA">
        <w:t xml:space="preserve">and is present in all aspects of risk </w:t>
      </w:r>
      <w:r w:rsidR="00FB4C8A" w:rsidRPr="005620AA">
        <w:rPr>
          <w:rFonts w:cstheme="minorHAnsi"/>
        </w:rPr>
        <w:t>analysis</w:t>
      </w:r>
      <w:r w:rsidR="000078D9" w:rsidRPr="005620AA">
        <w:rPr>
          <w:rFonts w:cstheme="minorHAnsi"/>
          <w:lang w:eastAsia="en-AU"/>
        </w:rPr>
        <w:t>.</w:t>
      </w:r>
      <w:r w:rsidR="000078D9" w:rsidRPr="005620AA">
        <w:t xml:space="preserve"> This is discussed in detail in the Regulator’s </w:t>
      </w:r>
      <w:hyperlink r:id="rId42" w:history="1">
        <w:r w:rsidR="000078D9" w:rsidRPr="005620AA">
          <w:rPr>
            <w:rStyle w:val="Hyperlink"/>
            <w:color w:val="auto"/>
          </w:rPr>
          <w:t>Risk Analysis Framework</w:t>
        </w:r>
      </w:hyperlink>
      <w:r w:rsidR="000078D9" w:rsidRPr="005620AA">
        <w:t xml:space="preserve"> document. </w:t>
      </w:r>
    </w:p>
    <w:p w14:paraId="651C37CF" w14:textId="77777777" w:rsidR="002E422D" w:rsidRPr="005620AA" w:rsidRDefault="002E422D" w:rsidP="005058FC">
      <w:pPr>
        <w:pStyle w:val="RARMPPara"/>
      </w:pPr>
      <w:r w:rsidRPr="005620AA">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0695E2A9" w14:textId="77777777" w:rsidR="002E422D" w:rsidRPr="005620AA" w:rsidRDefault="002E422D" w:rsidP="00850A97">
      <w:pPr>
        <w:pStyle w:val="RARMPPara"/>
      </w:pPr>
      <w:r w:rsidRPr="005620AA">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3F25146F" w14:textId="77777777" w:rsidR="002E422D" w:rsidRPr="005620AA" w:rsidRDefault="002E422D" w:rsidP="00850A97">
      <w:pPr>
        <w:pStyle w:val="RARMPPara"/>
      </w:pPr>
      <w:r w:rsidRPr="005620AA">
        <w:t>For DIR 1</w:t>
      </w:r>
      <w:r w:rsidR="000078D9" w:rsidRPr="005620AA">
        <w:t>65</w:t>
      </w:r>
      <w:r w:rsidRPr="005620AA">
        <w:t>, uncertainty is noted particularly in relation to:</w:t>
      </w:r>
    </w:p>
    <w:p w14:paraId="0C8DB228" w14:textId="77777777" w:rsidR="000078D9" w:rsidRPr="005620AA" w:rsidRDefault="004866C3" w:rsidP="004866C3">
      <w:pPr>
        <w:pStyle w:val="Bullet"/>
      </w:pPr>
      <w:r w:rsidRPr="005620AA">
        <w:t xml:space="preserve">potential </w:t>
      </w:r>
      <w:r w:rsidR="000078D9" w:rsidRPr="005620AA">
        <w:t>for increased</w:t>
      </w:r>
      <w:r w:rsidRPr="005620AA">
        <w:t xml:space="preserve"> toxicity </w:t>
      </w:r>
      <w:r w:rsidR="000078D9" w:rsidRPr="005620AA">
        <w:t>of the GM wheat to people or animals</w:t>
      </w:r>
    </w:p>
    <w:p w14:paraId="32F8551D" w14:textId="77777777" w:rsidR="004866C3" w:rsidRPr="005620AA" w:rsidRDefault="000078D9" w:rsidP="004866C3">
      <w:pPr>
        <w:pStyle w:val="Bullet"/>
      </w:pPr>
      <w:r w:rsidRPr="005620AA">
        <w:t>potential for increased allergenicity of the GM wheat to people</w:t>
      </w:r>
    </w:p>
    <w:p w14:paraId="7BE6164B" w14:textId="77777777" w:rsidR="004866C3" w:rsidRPr="005620AA" w:rsidRDefault="00EC4156" w:rsidP="004866C3">
      <w:pPr>
        <w:pStyle w:val="Bullet"/>
      </w:pPr>
      <w:r w:rsidRPr="005620AA">
        <w:t>potential for the genetic modifications to increase plant competitiveness and survival, particularly relating to increased tolerance to abiotic stresses</w:t>
      </w:r>
    </w:p>
    <w:p w14:paraId="44F23681" w14:textId="77777777" w:rsidR="00697FB4" w:rsidRPr="005620AA" w:rsidRDefault="00697FB4" w:rsidP="00A1096A">
      <w:pPr>
        <w:pStyle w:val="RARMPPara"/>
      </w:pPr>
      <w:r w:rsidRPr="005620AA">
        <w:t>Additional data, including information to address these uncertainties, may be required to assess possible future applications with reduced limits and controls, such as a larger scale trial or the commercial release of these GMOs.</w:t>
      </w:r>
    </w:p>
    <w:p w14:paraId="1B21C510" w14:textId="77777777" w:rsidR="00697FB4" w:rsidRPr="005620AA" w:rsidRDefault="00697FB4" w:rsidP="005058FC">
      <w:pPr>
        <w:pStyle w:val="RARMPPara"/>
      </w:pPr>
      <w:r w:rsidRPr="005620AA">
        <w:t>Chapter 3, Section 4, discusses information that may be required for future release.</w:t>
      </w:r>
    </w:p>
    <w:p w14:paraId="7991B440" w14:textId="77777777" w:rsidR="007A65EF" w:rsidRPr="005620AA" w:rsidRDefault="007A65EF" w:rsidP="0067781A">
      <w:pPr>
        <w:pStyle w:val="Heading2"/>
      </w:pPr>
      <w:bookmarkStart w:id="92" w:name="_Toc453825269"/>
      <w:bookmarkStart w:id="93" w:name="_Toc5962947"/>
      <w:r w:rsidRPr="005620AA">
        <w:lastRenderedPageBreak/>
        <w:t>Risk evaluation</w:t>
      </w:r>
      <w:bookmarkEnd w:id="92"/>
      <w:bookmarkEnd w:id="93"/>
    </w:p>
    <w:p w14:paraId="65BCF95A" w14:textId="77777777" w:rsidR="00697FB4" w:rsidRPr="005620AA" w:rsidRDefault="00697FB4" w:rsidP="00A1096A">
      <w:pPr>
        <w:pStyle w:val="RARMPPara"/>
      </w:pPr>
      <w:r w:rsidRPr="005620AA">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DB6E683" w14:textId="77777777" w:rsidR="00697FB4" w:rsidRPr="005620AA" w:rsidRDefault="00697FB4" w:rsidP="00A1096A">
      <w:pPr>
        <w:pStyle w:val="RARMPPara"/>
      </w:pPr>
      <w:r w:rsidRPr="005620AA">
        <w:t>Factors used to determine which risks need treatment may include:</w:t>
      </w:r>
    </w:p>
    <w:p w14:paraId="0CB5E9E3" w14:textId="77777777" w:rsidR="00697FB4" w:rsidRPr="005620AA" w:rsidRDefault="00697FB4" w:rsidP="00697FB4">
      <w:pPr>
        <w:pStyle w:val="Bullet"/>
      </w:pPr>
      <w:r w:rsidRPr="005620AA">
        <w:t>level of risk</w:t>
      </w:r>
    </w:p>
    <w:p w14:paraId="39DA6914" w14:textId="77777777" w:rsidR="00697FB4" w:rsidRPr="005620AA" w:rsidRDefault="00697FB4" w:rsidP="00697FB4">
      <w:pPr>
        <w:pStyle w:val="Bullet"/>
      </w:pPr>
      <w:r w:rsidRPr="005620AA">
        <w:t>uncertainty associated with risk characterisation</w:t>
      </w:r>
    </w:p>
    <w:p w14:paraId="0AFE0647" w14:textId="77777777" w:rsidR="00697FB4" w:rsidRPr="005620AA" w:rsidRDefault="00697FB4" w:rsidP="00697FB4">
      <w:pPr>
        <w:pStyle w:val="Bullet"/>
      </w:pPr>
      <w:r w:rsidRPr="005620AA">
        <w:t>interactions between substantive risks.</w:t>
      </w:r>
    </w:p>
    <w:p w14:paraId="4E437562" w14:textId="68576211" w:rsidR="00697FB4" w:rsidRPr="005620AA" w:rsidRDefault="00905D79" w:rsidP="00A1096A">
      <w:pPr>
        <w:pStyle w:val="RARMPPara"/>
      </w:pPr>
      <w:r w:rsidRPr="005620AA">
        <w:t xml:space="preserve">Five </w:t>
      </w:r>
      <w:r w:rsidR="00697FB4" w:rsidRPr="005620AA">
        <w:t xml:space="preserve">risk scenarios were postulated whereby the proposed dealings might give rise to harm to people or the environment. In the context of the </w:t>
      </w:r>
      <w:r w:rsidR="00E07815" w:rsidRPr="005620AA">
        <w:t>limits and controls</w:t>
      </w:r>
      <w:r w:rsidR="00697FB4" w:rsidRPr="005620AA">
        <w:t xml:space="preserve"> proposed by the applicant, and considering both the short and long term, </w:t>
      </w:r>
      <w:r w:rsidR="00BB6B7E" w:rsidRPr="005620AA">
        <w:t>none</w:t>
      </w:r>
      <w:r w:rsidR="00697FB4" w:rsidRPr="005620AA">
        <w:t xml:space="preserve"> of these scenarios were identified as substantive risks. The principal reasons for these conclusions are summarised in Table </w:t>
      </w:r>
      <w:r w:rsidR="00E428F8" w:rsidRPr="005620AA">
        <w:t>5</w:t>
      </w:r>
      <w:r w:rsidR="00697FB4" w:rsidRPr="005620AA">
        <w:t xml:space="preserve"> and include:</w:t>
      </w:r>
    </w:p>
    <w:p w14:paraId="0CFB1529" w14:textId="77777777" w:rsidR="00C61B4E" w:rsidRPr="005620AA" w:rsidRDefault="00C61B4E" w:rsidP="004866C3">
      <w:pPr>
        <w:pStyle w:val="Bullet"/>
      </w:pPr>
      <w:r w:rsidRPr="005620AA">
        <w:t>no GM plant material would enter human food or animal feed</w:t>
      </w:r>
    </w:p>
    <w:p w14:paraId="1767703B" w14:textId="77777777" w:rsidR="004866C3" w:rsidRPr="005620AA" w:rsidRDefault="00C61B4E" w:rsidP="004866C3">
      <w:pPr>
        <w:pStyle w:val="Bullet"/>
      </w:pPr>
      <w:r w:rsidRPr="005620AA">
        <w:t>limits on the size and duration of the proposed release</w:t>
      </w:r>
    </w:p>
    <w:p w14:paraId="764952F5" w14:textId="77777777" w:rsidR="004866C3" w:rsidRPr="005620AA" w:rsidRDefault="00C61B4E" w:rsidP="004866C3">
      <w:pPr>
        <w:pStyle w:val="Bullet"/>
      </w:pPr>
      <w:r w:rsidRPr="005620AA">
        <w:t>suitability of controls proposed by the applicant to restrict the spread and persistence of the GM wheat and its genetic material</w:t>
      </w:r>
    </w:p>
    <w:p w14:paraId="760084CD" w14:textId="77777777" w:rsidR="004866C3" w:rsidRPr="005620AA" w:rsidRDefault="00C61B4E" w:rsidP="004866C3">
      <w:pPr>
        <w:pStyle w:val="Bullet"/>
      </w:pPr>
      <w:r w:rsidRPr="005620AA">
        <w:t>GM wheat has limited ability to survive outside cultivation</w:t>
      </w:r>
    </w:p>
    <w:p w14:paraId="0CF399CC" w14:textId="77777777" w:rsidR="00C53BF8" w:rsidRPr="005620AA" w:rsidRDefault="00C61B4E" w:rsidP="00C61B4E">
      <w:pPr>
        <w:pStyle w:val="Bullet"/>
      </w:pPr>
      <w:r w:rsidRPr="005620AA">
        <w:t>GM wheat volunteers could be controlled by standard weed management measures</w:t>
      </w:r>
    </w:p>
    <w:p w14:paraId="785FDB2E" w14:textId="21213C32" w:rsidR="00311EBF" w:rsidRPr="005620AA" w:rsidRDefault="00311EBF" w:rsidP="00A1096A">
      <w:pPr>
        <w:pStyle w:val="RARMPPara"/>
        <w:sectPr w:rsidR="00311EBF" w:rsidRPr="005620AA" w:rsidSect="0089550A">
          <w:pgSz w:w="11906" w:h="16838"/>
          <w:pgMar w:top="1134" w:right="1134" w:bottom="1134" w:left="1134" w:header="709" w:footer="709" w:gutter="0"/>
          <w:cols w:space="708"/>
          <w:docGrid w:linePitch="360"/>
        </w:sectPr>
      </w:pPr>
      <w:r w:rsidRPr="005620AA">
        <w:t xml:space="preserve">Therefore, risks to the health and safety of people, or the environment, from the proposed release of the GM wheat plants into the environment are considered </w:t>
      </w:r>
      <w:r w:rsidR="0002609D" w:rsidRPr="005620AA">
        <w:t>negligible</w:t>
      </w:r>
      <w:r w:rsidRPr="005620AA">
        <w:t xml:space="preserve">. The </w:t>
      </w:r>
      <w:r w:rsidRPr="005620AA">
        <w:rPr>
          <w:i/>
        </w:rPr>
        <w:t>Risk Analysis Framework</w:t>
      </w:r>
      <w:r w:rsidR="0017160C" w:rsidRPr="005620AA">
        <w:t xml:space="preserve"> </w:t>
      </w:r>
      <w:r w:rsidR="0017160C" w:rsidRPr="005620AA">
        <w:fldChar w:fldCharType="begin"/>
      </w:r>
      <w:r w:rsidR="0017160C" w:rsidRPr="005620AA">
        <w:instrText xml:space="preserve"> ADDIN EN.CITE &lt;EndNote&gt;&lt;Cite&gt;&lt;Author&gt;OGTR&lt;/Author&gt;&lt;Year&gt;2013&lt;/Year&gt;&lt;RecNum&gt;1&lt;/RecNum&gt;&lt;DisplayText&gt;(OGTR, 2013)&lt;/DisplayText&gt;&lt;record&gt;&lt;rec-number&gt;1&lt;/rec-number&gt;&lt;foreign-keys&gt;&lt;key app="EN" db-id="rszp9rf5asr0s9ee9wcxzze00afwszpttdp2" timestamp="1540432606"&gt;1&lt;/key&gt;&lt;/foreign-keys&gt;&lt;ref-type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17160C" w:rsidRPr="005620AA">
        <w:fldChar w:fldCharType="separate"/>
      </w:r>
      <w:r w:rsidR="0017160C" w:rsidRPr="005620AA">
        <w:rPr>
          <w:noProof/>
        </w:rPr>
        <w:t>(OGTR, 2013)</w:t>
      </w:r>
      <w:r w:rsidR="0017160C" w:rsidRPr="005620AA">
        <w:fldChar w:fldCharType="end"/>
      </w:r>
      <w:r w:rsidR="0017160C" w:rsidRPr="005620AA">
        <w:t xml:space="preserve">, </w:t>
      </w:r>
      <w:r w:rsidRPr="005620AA">
        <w:t xml:space="preserve">which guides the risk assessment and risk management process, defines negligible risks as risks of no discernible concern with no present need to invoke actions for mitigation. </w:t>
      </w:r>
      <w:r w:rsidR="00E75069" w:rsidRPr="005620AA">
        <w:t>Hence,</w:t>
      </w:r>
      <w:r w:rsidRPr="005620AA">
        <w:t xml:space="preserve"> no controls are required to treat these negligible risks. </w:t>
      </w:r>
      <w:r w:rsidR="00E75069" w:rsidRPr="005620AA">
        <w:t>The</w:t>
      </w:r>
      <w:r w:rsidRPr="005620AA">
        <w:t xml:space="preserve"> Regulator </w:t>
      </w:r>
      <w:r w:rsidR="001638DA" w:rsidRPr="005620AA">
        <w:t xml:space="preserve">concludes </w:t>
      </w:r>
      <w:r w:rsidRPr="005620AA">
        <w:t>that the dealings involved in this proposed release do not pose a significant risk to either people or the environment.</w:t>
      </w:r>
    </w:p>
    <w:p w14:paraId="10687D22" w14:textId="77777777" w:rsidR="00311EBF" w:rsidRDefault="00311EBF" w:rsidP="0067781A">
      <w:pPr>
        <w:pStyle w:val="Heading1"/>
        <w:sectPr w:rsidR="00311EBF" w:rsidSect="0089550A">
          <w:footerReference w:type="default" r:id="rId43"/>
          <w:type w:val="continuous"/>
          <w:pgSz w:w="11906" w:h="16838"/>
          <w:pgMar w:top="1134" w:right="1134" w:bottom="1134" w:left="1134" w:header="709" w:footer="709" w:gutter="0"/>
          <w:cols w:space="708"/>
          <w:docGrid w:linePitch="360"/>
        </w:sectPr>
      </w:pPr>
      <w:bookmarkStart w:id="94" w:name="_Toc453825270"/>
    </w:p>
    <w:p w14:paraId="139539ED" w14:textId="4D0CF632" w:rsidR="007A65EF" w:rsidRPr="005620AA" w:rsidRDefault="007A65EF" w:rsidP="0067781A">
      <w:pPr>
        <w:pStyle w:val="Heading1"/>
      </w:pPr>
      <w:bookmarkStart w:id="95" w:name="_Toc5962948"/>
      <w:r w:rsidRPr="005620AA">
        <w:lastRenderedPageBreak/>
        <w:t>Risk management</w:t>
      </w:r>
      <w:bookmarkEnd w:id="94"/>
      <w:r w:rsidR="00342D6E" w:rsidRPr="005620AA">
        <w:t xml:space="preserve"> plan</w:t>
      </w:r>
      <w:bookmarkEnd w:id="95"/>
    </w:p>
    <w:p w14:paraId="5EDBF1E4" w14:textId="77777777" w:rsidR="007A65EF" w:rsidRPr="005620AA" w:rsidRDefault="007A65EF" w:rsidP="0067781A">
      <w:pPr>
        <w:pStyle w:val="Heading2"/>
      </w:pPr>
      <w:bookmarkStart w:id="96" w:name="_Toc453825271"/>
      <w:bookmarkStart w:id="97" w:name="_Toc5962949"/>
      <w:r w:rsidRPr="005620AA">
        <w:t>Background</w:t>
      </w:r>
      <w:bookmarkEnd w:id="96"/>
      <w:bookmarkEnd w:id="97"/>
    </w:p>
    <w:p w14:paraId="36DBABE5" w14:textId="77777777" w:rsidR="00CC5AE0" w:rsidRPr="005620AA" w:rsidRDefault="00CC5AE0" w:rsidP="00A1096A">
      <w:pPr>
        <w:pStyle w:val="RARMPPara"/>
      </w:pPr>
      <w:r w:rsidRPr="005620AA">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245E3188" w14:textId="63DFFD6C" w:rsidR="00CC5AE0" w:rsidRPr="005620AA" w:rsidRDefault="00CC5AE0" w:rsidP="00850A97">
      <w:pPr>
        <w:pStyle w:val="RARMPPara"/>
      </w:pPr>
      <w:r w:rsidRPr="005620AA">
        <w:t xml:space="preserve">Under Section 56 of the Act, the Regulator must not issue a licence unless satisfied that any risks posed by the dealings proposed to be authorised by the licence </w:t>
      </w:r>
      <w:r w:rsidR="009E09F5" w:rsidRPr="005620AA">
        <w:t>can</w:t>
      </w:r>
      <w:r w:rsidRPr="005620AA">
        <w:t xml:space="preserve"> be managed in a way that protects the health and safety of people and the environment.</w:t>
      </w:r>
    </w:p>
    <w:p w14:paraId="4C9EF0DE" w14:textId="1DF40D57" w:rsidR="00CC5AE0" w:rsidRPr="005620AA" w:rsidRDefault="00CC5AE0" w:rsidP="00850A97">
      <w:pPr>
        <w:pStyle w:val="RARMPPara"/>
      </w:pPr>
      <w:r w:rsidRPr="005620AA">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w:t>
      </w:r>
      <w:r w:rsidR="009E09F5" w:rsidRPr="005620AA">
        <w:t xml:space="preserve">must also </w:t>
      </w:r>
      <w:r w:rsidRPr="005620AA">
        <w:t>be reported to the Regulator.</w:t>
      </w:r>
    </w:p>
    <w:p w14:paraId="088B52E9" w14:textId="0097E822" w:rsidR="00CC5AE0" w:rsidRPr="005620AA" w:rsidRDefault="00CC5AE0" w:rsidP="00850A97">
      <w:pPr>
        <w:pStyle w:val="RARMPPara"/>
      </w:pPr>
      <w:r w:rsidRPr="005620AA">
        <w:t>The licence is also subject to any conditions imposed by the Regulator. Examples of the matters to which conditions may relate are listed in Section 62 of the Act. Licence conditions can be imposed to limit and control the scope of the dealings</w:t>
      </w:r>
      <w:r w:rsidR="000025E9" w:rsidRPr="005620AA">
        <w:t xml:space="preserve"> and to manage risk to people or the environment</w:t>
      </w:r>
      <w:r w:rsidRPr="005620AA">
        <w:t>. In addition, the Regulator has extensive powers to monitor compliance with licence conditions under Section 152 of the Act.</w:t>
      </w:r>
      <w:bookmarkStart w:id="98" w:name="_Toc453825272"/>
    </w:p>
    <w:p w14:paraId="63F87B73" w14:textId="77777777" w:rsidR="007A65EF" w:rsidRPr="005620AA" w:rsidRDefault="007A65EF" w:rsidP="00970508">
      <w:pPr>
        <w:pStyle w:val="Heading2"/>
      </w:pPr>
      <w:bookmarkStart w:id="99" w:name="_Toc5962950"/>
      <w:r w:rsidRPr="005620AA">
        <w:t xml:space="preserve">Risk treatment measures for </w:t>
      </w:r>
      <w:r w:rsidR="00342D6E" w:rsidRPr="005620AA">
        <w:t xml:space="preserve">substantive </w:t>
      </w:r>
      <w:r w:rsidRPr="005620AA">
        <w:t>risks</w:t>
      </w:r>
      <w:bookmarkEnd w:id="98"/>
      <w:bookmarkEnd w:id="99"/>
    </w:p>
    <w:p w14:paraId="4EA4DD91" w14:textId="03F54BC2" w:rsidR="007A65EF" w:rsidRPr="005620AA" w:rsidRDefault="004866C3" w:rsidP="00A1096A">
      <w:pPr>
        <w:pStyle w:val="RARMPPara"/>
      </w:pPr>
      <w:r w:rsidRPr="005620AA">
        <w:t xml:space="preserve">The assessment of risk scenarios listed in Chapter 2 concluded that there are negligible risks to people or the environment from the proposed field trial of GM </w:t>
      </w:r>
      <w:r w:rsidR="006F4DFE" w:rsidRPr="005620AA">
        <w:t>wheat</w:t>
      </w:r>
      <w:r w:rsidRPr="005620AA">
        <w:t>. These risk scenarios were considered in the context of the scale of the proposed release</w:t>
      </w:r>
      <w:r w:rsidR="000025E9" w:rsidRPr="005620AA">
        <w:t xml:space="preserve"> (Chapter 1, Section 2.1)</w:t>
      </w:r>
      <w:r w:rsidRPr="005620AA">
        <w:t>, the proposed containment measures</w:t>
      </w:r>
      <w:r w:rsidR="000025E9" w:rsidRPr="005620AA">
        <w:t xml:space="preserve"> (Chapter 1, Section 2.2)</w:t>
      </w:r>
      <w:r w:rsidRPr="005620AA">
        <w:t>, and the receiving environment</w:t>
      </w:r>
      <w:r w:rsidR="000025E9" w:rsidRPr="005620AA">
        <w:t xml:space="preserve"> (Chapter 1, Section 5)</w:t>
      </w:r>
      <w:r w:rsidRPr="005620AA">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25D4E802" w14:textId="77777777" w:rsidR="007A65EF" w:rsidRPr="005620AA" w:rsidRDefault="007A65EF" w:rsidP="00970508">
      <w:pPr>
        <w:pStyle w:val="Heading2"/>
      </w:pPr>
      <w:bookmarkStart w:id="100" w:name="_Toc453825273"/>
      <w:bookmarkStart w:id="101" w:name="_Toc5962951"/>
      <w:r w:rsidRPr="005620AA">
        <w:t>General risk management</w:t>
      </w:r>
      <w:bookmarkEnd w:id="100"/>
      <w:bookmarkEnd w:id="101"/>
    </w:p>
    <w:p w14:paraId="73D55084" w14:textId="60FFF105" w:rsidR="007A65EF" w:rsidRPr="005620AA" w:rsidRDefault="004866C3" w:rsidP="00A1096A">
      <w:pPr>
        <w:pStyle w:val="RARMPPara"/>
      </w:pPr>
      <w:r w:rsidRPr="005620AA">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w:t>
      </w:r>
      <w:r w:rsidR="00BD1362" w:rsidRPr="005620AA">
        <w:t>s</w:t>
      </w:r>
      <w:r w:rsidRPr="005620AA">
        <w:t xml:space="preserve"> and duration, and to restrict the spread and persistence of the GMOs and their genetic material in the environment. The conditions are discussed and summarised in this Chapter and listed in full in the licence.</w:t>
      </w:r>
    </w:p>
    <w:p w14:paraId="597ED635" w14:textId="006ED4F4" w:rsidR="003A6C8C" w:rsidRPr="005620AA" w:rsidRDefault="00494509" w:rsidP="00D4366D">
      <w:pPr>
        <w:pStyle w:val="Heading3"/>
      </w:pPr>
      <w:bookmarkStart w:id="102" w:name="_Toc5962952"/>
      <w:bookmarkStart w:id="103" w:name="_Toc453825274"/>
      <w:r>
        <w:lastRenderedPageBreak/>
        <w:t>L</w:t>
      </w:r>
      <w:r w:rsidR="003A6C8C" w:rsidRPr="005620AA">
        <w:t>icence conditions to limit and control the release</w:t>
      </w:r>
      <w:bookmarkEnd w:id="102"/>
    </w:p>
    <w:p w14:paraId="6955ADC3" w14:textId="21D5A209" w:rsidR="003F3295" w:rsidRPr="005620AA" w:rsidRDefault="003F3295" w:rsidP="00A1096A">
      <w:pPr>
        <w:pStyle w:val="RARMPPara"/>
      </w:pPr>
      <w:r w:rsidRPr="005620AA">
        <w:t xml:space="preserve">Sections 2.1 and 2.2 </w:t>
      </w:r>
      <w:r w:rsidR="00FA44C7" w:rsidRPr="005620AA">
        <w:t>in</w:t>
      </w:r>
      <w:r w:rsidRPr="005620AA">
        <w:t xml:space="preserve"> Chapter 1 list the limits and controls proposed by the University of Melbourne. Many of these are discussed in the </w:t>
      </w:r>
      <w:r w:rsidR="00905D79" w:rsidRPr="005620AA">
        <w:t xml:space="preserve">five </w:t>
      </w:r>
      <w:r w:rsidRPr="005620AA">
        <w:t>risk scenarios considered in Chapter 2. The appropriateness of the limits and controls is considered further in the following sections.</w:t>
      </w:r>
    </w:p>
    <w:p w14:paraId="71EC8BA3" w14:textId="6ADE31C7" w:rsidR="003A6C8C" w:rsidRPr="005620AA" w:rsidRDefault="003A6C8C" w:rsidP="003A6C8C">
      <w:pPr>
        <w:pStyle w:val="Heading4"/>
      </w:pPr>
      <w:r w:rsidRPr="005620AA">
        <w:t xml:space="preserve">Consideration of limits proposed by </w:t>
      </w:r>
      <w:r w:rsidR="003F3295" w:rsidRPr="005620AA">
        <w:t>the University of Melbourne</w:t>
      </w:r>
    </w:p>
    <w:p w14:paraId="5004F900" w14:textId="74F1CA02" w:rsidR="00854035" w:rsidRPr="005620AA" w:rsidRDefault="00854035" w:rsidP="00A1096A">
      <w:pPr>
        <w:pStyle w:val="RARMPPara"/>
      </w:pPr>
      <w:bookmarkStart w:id="104" w:name="_Toc453825275"/>
      <w:bookmarkEnd w:id="103"/>
      <w:r w:rsidRPr="005620AA">
        <w:t xml:space="preserve">The applicant proposes </w:t>
      </w:r>
      <w:r w:rsidR="006D485A" w:rsidRPr="005620AA">
        <w:t>that the duration of the field trial would be limited to five years, between April 2019 and December 2023</w:t>
      </w:r>
      <w:r w:rsidRPr="005620AA">
        <w:t xml:space="preserve">. </w:t>
      </w:r>
      <w:r w:rsidR="00055B70">
        <w:t>In 2019, GM wheat would be grown on a max</w:t>
      </w:r>
      <w:r w:rsidR="00C450E7">
        <w:t>imum of two trial sites</w:t>
      </w:r>
      <w:r w:rsidR="00055B70">
        <w:t xml:space="preserve">, with an area of up to 2 ha per site. In 2020-2023, </w:t>
      </w:r>
      <w:r w:rsidR="006D485A" w:rsidRPr="005620AA">
        <w:t xml:space="preserve">GM wheat would be grown on a maximum of ten trial sites per year, with an area of up to 2 ha per site. The small size and short duration of the trial would restrict the potential exposure of people and </w:t>
      </w:r>
      <w:r w:rsidR="00A27587" w:rsidRPr="005620AA">
        <w:t>desirable animals to the GMOs (R</w:t>
      </w:r>
      <w:r w:rsidR="006D485A" w:rsidRPr="005620AA">
        <w:t xml:space="preserve">isk </w:t>
      </w:r>
      <w:r w:rsidR="00A27587" w:rsidRPr="005620AA">
        <w:t>S</w:t>
      </w:r>
      <w:r w:rsidR="006D485A" w:rsidRPr="005620AA">
        <w:t>cenarios 1 and 2).</w:t>
      </w:r>
    </w:p>
    <w:p w14:paraId="69D14FF6" w14:textId="64EEE438" w:rsidR="002A42D4" w:rsidRPr="005620AA" w:rsidRDefault="00ED3C3E" w:rsidP="00850A97">
      <w:pPr>
        <w:pStyle w:val="RARMPPara"/>
      </w:pPr>
      <w:r w:rsidRPr="005620AA">
        <w:t xml:space="preserve">The applicant </w:t>
      </w:r>
      <w:r w:rsidR="006D485A" w:rsidRPr="005620AA">
        <w:t>proposes that only trained and authorised staff would be permitted to deal with the GMOs.</w:t>
      </w:r>
      <w:r w:rsidR="00517350" w:rsidRPr="005620AA">
        <w:t xml:space="preserve"> Standard licence conditions included in the licence state that only people authorised by the licence holder are covered by the licence and that the licence holder must inform all people dealing with the GMOs of applicable licence conditions.</w:t>
      </w:r>
      <w:r w:rsidR="006D485A" w:rsidRPr="005620AA">
        <w:t xml:space="preserve"> </w:t>
      </w:r>
      <w:r w:rsidR="00DD6C15" w:rsidRPr="005620AA">
        <w:t xml:space="preserve">In addition, the applicant proposes that no person with a known respiratory allergy to wheat </w:t>
      </w:r>
      <w:r w:rsidR="00897CDA" w:rsidRPr="005620AA">
        <w:t>would</w:t>
      </w:r>
      <w:r w:rsidR="00DD6C15" w:rsidRPr="005620AA">
        <w:t xml:space="preserve"> be permitted to deal with the GMOs. </w:t>
      </w:r>
      <w:r w:rsidR="00517350" w:rsidRPr="005620AA">
        <w:t>As discussed in Chapter 1, Section 4.4, only introduced Class 5 genes are considered to pose a potential allergenicity risk. Therefore, a</w:t>
      </w:r>
      <w:r w:rsidR="00897CDA" w:rsidRPr="005620AA">
        <w:t xml:space="preserve"> </w:t>
      </w:r>
      <w:r w:rsidR="00517350" w:rsidRPr="005620AA">
        <w:t xml:space="preserve">licence </w:t>
      </w:r>
      <w:r w:rsidR="00897CDA" w:rsidRPr="005620AA">
        <w:t>c</w:t>
      </w:r>
      <w:r w:rsidR="00AE1DC5" w:rsidRPr="005620AA">
        <w:t xml:space="preserve">ondition </w:t>
      </w:r>
      <w:r w:rsidR="00A35CCF" w:rsidRPr="005620AA">
        <w:t>states</w:t>
      </w:r>
      <w:r w:rsidR="00897CDA" w:rsidRPr="005620AA">
        <w:t xml:space="preserve"> that the licence holder must not permit a person with a known respiratory allergy to wheat to conduct any dealing under the licence</w:t>
      </w:r>
      <w:r w:rsidR="00517350" w:rsidRPr="005620AA">
        <w:t xml:space="preserve"> which would expose that person to inhalation of plant material from GM wheat overexpressing a Class 5 gene</w:t>
      </w:r>
      <w:r w:rsidR="00897CDA" w:rsidRPr="005620AA">
        <w:t>.</w:t>
      </w:r>
      <w:r w:rsidR="008D0A02" w:rsidRPr="005620AA">
        <w:t xml:space="preserve"> </w:t>
      </w:r>
      <w:r w:rsidRPr="005620AA">
        <w:t xml:space="preserve">These measures </w:t>
      </w:r>
      <w:r w:rsidR="00897CDA" w:rsidRPr="005620AA">
        <w:t xml:space="preserve">would </w:t>
      </w:r>
      <w:r w:rsidRPr="005620AA">
        <w:t xml:space="preserve">limit the exposure of </w:t>
      </w:r>
      <w:r w:rsidR="00897CDA" w:rsidRPr="005620AA">
        <w:t>people</w:t>
      </w:r>
      <w:r w:rsidRPr="005620AA">
        <w:t xml:space="preserve"> to </w:t>
      </w:r>
      <w:r w:rsidR="00630AEE" w:rsidRPr="005620AA">
        <w:t xml:space="preserve">potential harm from </w:t>
      </w:r>
      <w:r w:rsidRPr="005620AA">
        <w:t>the GM</w:t>
      </w:r>
      <w:r w:rsidR="005E3583" w:rsidRPr="005620AA">
        <w:t xml:space="preserve"> wheat</w:t>
      </w:r>
      <w:r w:rsidRPr="005620AA">
        <w:t xml:space="preserve"> (Risk Scenario 1). </w:t>
      </w:r>
    </w:p>
    <w:p w14:paraId="53435C50" w14:textId="7BF87F23" w:rsidR="003F3295" w:rsidRPr="005620AA" w:rsidRDefault="003F3295" w:rsidP="003F3295">
      <w:pPr>
        <w:pStyle w:val="Heading4"/>
      </w:pPr>
      <w:r w:rsidRPr="005620AA">
        <w:t>Consideration of proposed controls to manage exposure to the GMOs</w:t>
      </w:r>
    </w:p>
    <w:p w14:paraId="6DE9630A" w14:textId="01CB4755" w:rsidR="0090541E" w:rsidRPr="005620AA" w:rsidRDefault="00873F3E" w:rsidP="00A1096A">
      <w:pPr>
        <w:pStyle w:val="RARMPPara"/>
      </w:pPr>
      <w:r w:rsidRPr="005620AA">
        <w:t xml:space="preserve">The applicant proposes not allowing the GMOs or GM products to be used for human food or animal feed. A licence condition </w:t>
      </w:r>
      <w:r w:rsidR="00A35CCF" w:rsidRPr="005620AA">
        <w:t>states</w:t>
      </w:r>
      <w:r w:rsidRPr="005620AA">
        <w:t xml:space="preserve"> that GM plant material must not be used as food for humans or feed for animals. This condition restricts the exposure of people and desirable animals to the GMOs (Risk Scenarios 1 and 2).</w:t>
      </w:r>
    </w:p>
    <w:p w14:paraId="06372A3F" w14:textId="771FFD5E" w:rsidR="003F3295" w:rsidRPr="005620AA" w:rsidRDefault="003F3295" w:rsidP="003F3295">
      <w:pPr>
        <w:pStyle w:val="Heading4"/>
      </w:pPr>
      <w:r w:rsidRPr="005620AA">
        <w:t>Consideration of proposed controls to manage pollen flow from the GMOs</w:t>
      </w:r>
    </w:p>
    <w:p w14:paraId="401FC563" w14:textId="28893A8A" w:rsidR="005A2C4F" w:rsidRPr="005620AA" w:rsidRDefault="004866C3" w:rsidP="00A1096A">
      <w:pPr>
        <w:pStyle w:val="RARMPPara"/>
      </w:pPr>
      <w:r w:rsidRPr="005620AA">
        <w:t xml:space="preserve"> </w:t>
      </w:r>
      <w:r w:rsidR="007F264D" w:rsidRPr="005620AA">
        <w:t xml:space="preserve">The applicant </w:t>
      </w:r>
      <w:r w:rsidR="005A2C4F" w:rsidRPr="005620AA">
        <w:t xml:space="preserve">proposes surrounding each GM wheat planting </w:t>
      </w:r>
      <w:r w:rsidR="00CE5F78" w:rsidRPr="005620AA">
        <w:t xml:space="preserve">area </w:t>
      </w:r>
      <w:r w:rsidR="005A2C4F" w:rsidRPr="005620AA">
        <w:t>with a 10 m monitoring zone a</w:t>
      </w:r>
      <w:r w:rsidR="00E02AAC" w:rsidRPr="005620AA">
        <w:t xml:space="preserve">nd </w:t>
      </w:r>
      <w:r w:rsidR="005A2C4F" w:rsidRPr="005620AA">
        <w:t xml:space="preserve">a 50 m inspection zone. Both of these areas would be inspected while the GMOs are flowering to destroy any wheat or sexually compatible plants. The inspection zone would be surrounded by a 140 m isolation zone where no wheat or sexually compatible plants would be deliberately grown. These isolation distances were considered in Risk Scenarios 3 and 4 and in previous RARMPs (e.g. </w:t>
      </w:r>
      <w:hyperlink r:id="rId44" w:history="1">
        <w:r w:rsidR="005A2C4F" w:rsidRPr="005620AA">
          <w:rPr>
            <w:rStyle w:val="Hyperlink"/>
            <w:color w:val="auto"/>
          </w:rPr>
          <w:t>DIR 152</w:t>
        </w:r>
      </w:hyperlink>
      <w:r w:rsidR="005A2C4F" w:rsidRPr="005620AA">
        <w:t xml:space="preserve">) and are expected to </w:t>
      </w:r>
      <w:r w:rsidR="00E02AAC" w:rsidRPr="005620AA">
        <w:t>minimise pollen flow from the GMOs to non-GM plants outside the trial sites</w:t>
      </w:r>
      <w:r w:rsidR="00F42FD2" w:rsidRPr="005620AA">
        <w:t>, so are included in the licence.</w:t>
      </w:r>
    </w:p>
    <w:p w14:paraId="62B9B1EA" w14:textId="2DF93162" w:rsidR="007F264D" w:rsidRPr="005620AA" w:rsidRDefault="00E02AAC" w:rsidP="00850A97">
      <w:pPr>
        <w:pStyle w:val="RARMPPara"/>
      </w:pPr>
      <w:r w:rsidRPr="005620AA">
        <w:t xml:space="preserve">The applicant proposes that the monitoring and inspection zones would be inspected </w:t>
      </w:r>
      <w:r w:rsidR="006C0AC7" w:rsidRPr="005620AA">
        <w:t xml:space="preserve">at least every 14 days from 14 days prior to the expected flowering of the GMOs until 28 days after all GMOs in the planting area have finished flowering. </w:t>
      </w:r>
      <w:r w:rsidR="00E32040" w:rsidRPr="005620AA">
        <w:t xml:space="preserve">The applicant suggests that the beginning of flowering be defined as a plant reaching Zadoks score 60 and the end of flowering be Zadoks score 69 or higher </w:t>
      </w:r>
      <w:r w:rsidR="001F33E0" w:rsidRPr="005620AA">
        <w:fldChar w:fldCharType="begin"/>
      </w:r>
      <w:r w:rsidR="001F33E0" w:rsidRPr="005620AA">
        <w:instrText xml:space="preserve"> ADDIN EN.CITE &lt;EndNote&gt;&lt;Cite&gt;&lt;Author&gt;Zadoks&lt;/Author&gt;&lt;Year&gt;1974&lt;/Year&gt;&lt;RecNum&gt;118&lt;/RecNum&gt;&lt;DisplayText&gt;(Zadoks et al., 1974)&lt;/DisplayText&gt;&lt;record&gt;&lt;rec-number&gt;118&lt;/rec-number&gt;&lt;foreign-keys&gt;&lt;key app="EN" db-id="rszp9rf5asr0s9ee9wcxzze00afwszpttdp2" timestamp="1545348674"&gt;118&lt;/key&gt;&lt;/foreign-keys&gt;&lt;ref-type name="Journal Article"&gt;17&lt;/ref-type&gt;&lt;contributors&gt;&lt;authors&gt;&lt;author&gt;Zadoks, J.C.&lt;/author&gt;&lt;author&gt;Chang, T.T.&lt;/author&gt;&lt;author&gt;Konzak, C.F.&lt;/author&gt;&lt;/authors&gt;&lt;/contributors&gt;&lt;titles&gt;&lt;title&gt;A decimal code for the growth stages of cereals&lt;/title&gt;&lt;secondary-title&gt;Weed Research&lt;/secondary-title&gt;&lt;/titles&gt;&lt;periodical&gt;&lt;full-title&gt;Weed Research&lt;/full-title&gt;&lt;/periodical&gt;&lt;pages&gt;415-421&lt;/pages&gt;&lt;volume&gt;14&lt;/volume&gt;&lt;reprint-edition&gt;Not in File&lt;/reprint-edition&gt;&lt;keywords&gt;&lt;keyword&gt;GROWTH&lt;/keyword&gt;&lt;keyword&gt;Growth stages&lt;/keyword&gt;&lt;keyword&gt;of&lt;/keyword&gt;&lt;keyword&gt;cereals&lt;/keyword&gt;&lt;/keywords&gt;&lt;dates&gt;&lt;year&gt;1974&lt;/year&gt;&lt;pub-dates&gt;&lt;date&gt;1974&lt;/date&gt;&lt;/pub-dates&gt;&lt;/dates&gt;&lt;label&gt;21167&lt;/label&gt;&lt;urls&gt;&lt;/urls&gt;&lt;/record&gt;&lt;/Cite&gt;&lt;/EndNote&gt;</w:instrText>
      </w:r>
      <w:r w:rsidR="001F33E0" w:rsidRPr="005620AA">
        <w:fldChar w:fldCharType="separate"/>
      </w:r>
      <w:r w:rsidR="001F33E0" w:rsidRPr="005620AA">
        <w:rPr>
          <w:noProof/>
        </w:rPr>
        <w:t>(Zadoks et al., 1974)</w:t>
      </w:r>
      <w:r w:rsidR="001F33E0" w:rsidRPr="005620AA">
        <w:fldChar w:fldCharType="end"/>
      </w:r>
      <w:r w:rsidR="00E32040" w:rsidRPr="005620AA">
        <w:t xml:space="preserve">. However, </w:t>
      </w:r>
      <w:r w:rsidR="00E32040" w:rsidRPr="005620AA">
        <w:lastRenderedPageBreak/>
        <w:t xml:space="preserve">wheat is an asynchronous plant </w:t>
      </w:r>
      <w:r w:rsidR="001F33E0" w:rsidRPr="005620AA">
        <w:fldChar w:fldCharType="begin"/>
      </w:r>
      <w:r w:rsidR="001F33E0" w:rsidRPr="005620AA">
        <w:instrText xml:space="preserve"> ADDIN EN.CITE &lt;EndNote&gt;&lt;Cite&gt;&lt;Author&gt;Zadoks&lt;/Author&gt;&lt;Year&gt;1974&lt;/Year&gt;&lt;RecNum&gt;118&lt;/RecNum&gt;&lt;DisplayText&gt;(Zadoks et al., 1974)&lt;/DisplayText&gt;&lt;record&gt;&lt;rec-number&gt;118&lt;/rec-number&gt;&lt;foreign-keys&gt;&lt;key app="EN" db-id="rszp9rf5asr0s9ee9wcxzze00afwszpttdp2" timestamp="1545348674"&gt;118&lt;/key&gt;&lt;/foreign-keys&gt;&lt;ref-type name="Journal Article"&gt;17&lt;/ref-type&gt;&lt;contributors&gt;&lt;authors&gt;&lt;author&gt;Zadoks, J.C.&lt;/author&gt;&lt;author&gt;Chang, T.T.&lt;/author&gt;&lt;author&gt;Konzak, C.F.&lt;/author&gt;&lt;/authors&gt;&lt;/contributors&gt;&lt;titles&gt;&lt;title&gt;A decimal code for the growth stages of cereals&lt;/title&gt;&lt;secondary-title&gt;Weed Research&lt;/secondary-title&gt;&lt;/titles&gt;&lt;periodical&gt;&lt;full-title&gt;Weed Research&lt;/full-title&gt;&lt;/periodical&gt;&lt;pages&gt;415-421&lt;/pages&gt;&lt;volume&gt;14&lt;/volume&gt;&lt;reprint-edition&gt;Not in File&lt;/reprint-edition&gt;&lt;keywords&gt;&lt;keyword&gt;GROWTH&lt;/keyword&gt;&lt;keyword&gt;Growth stages&lt;/keyword&gt;&lt;keyword&gt;of&lt;/keyword&gt;&lt;keyword&gt;cereals&lt;/keyword&gt;&lt;/keywords&gt;&lt;dates&gt;&lt;year&gt;1974&lt;/year&gt;&lt;pub-dates&gt;&lt;date&gt;1974&lt;/date&gt;&lt;/pub-dates&gt;&lt;/dates&gt;&lt;label&gt;21167&lt;/label&gt;&lt;urls&gt;&lt;/urls&gt;&lt;/record&gt;&lt;/Cite&gt;&lt;/EndNote&gt;</w:instrText>
      </w:r>
      <w:r w:rsidR="001F33E0" w:rsidRPr="005620AA">
        <w:fldChar w:fldCharType="separate"/>
      </w:r>
      <w:r w:rsidR="001F33E0" w:rsidRPr="005620AA">
        <w:rPr>
          <w:noProof/>
        </w:rPr>
        <w:t>(Zadoks et al., 1974)</w:t>
      </w:r>
      <w:r w:rsidR="001F33E0" w:rsidRPr="005620AA">
        <w:fldChar w:fldCharType="end"/>
      </w:r>
      <w:r w:rsidR="00E32040" w:rsidRPr="005620AA">
        <w:t>, meaning that the main stem could finish flowering (Zadoks score 69 or higher) while some tillers are still flowering, so defining flowering using th</w:t>
      </w:r>
      <w:r w:rsidR="00417FF5" w:rsidRPr="005620AA">
        <w:t>e Zadoks scale could be unclear</w:t>
      </w:r>
      <w:r w:rsidR="00E32040" w:rsidRPr="005620AA">
        <w:t xml:space="preserve"> and the licence </w:t>
      </w:r>
      <w:r w:rsidR="00A24E63">
        <w:t>does</w:t>
      </w:r>
      <w:r w:rsidR="00E32040" w:rsidRPr="005620AA">
        <w:t xml:space="preserve"> not use this definition. </w:t>
      </w:r>
      <w:r w:rsidR="0067531F" w:rsidRPr="005620AA">
        <w:t>The applicant proposes continuing inspections for 28 days after all GMOs have finished flowering.</w:t>
      </w:r>
      <w:r w:rsidR="00E32040" w:rsidRPr="005620AA">
        <w:t xml:space="preserve"> It is desirable to have one inspection after the completion of flowering of the GMOs, in case any plants were missed in the previous inspection, but no further inspections are necessary. Therefore, a licence condition requires the monitoring and inspection zones to be inspected at least every 14 days from 14 days prior to the expected flowering of the GMOs until 14 days after all GMOs in the planting area have finished flowering. </w:t>
      </w:r>
    </w:p>
    <w:p w14:paraId="752AA183" w14:textId="681D72FD" w:rsidR="004866C3" w:rsidRPr="005620AA" w:rsidRDefault="007F264D" w:rsidP="00850A97">
      <w:pPr>
        <w:pStyle w:val="RARMPPara"/>
      </w:pPr>
      <w:r w:rsidRPr="005620AA">
        <w:t xml:space="preserve">The applicant </w:t>
      </w:r>
      <w:r w:rsidR="00702323" w:rsidRPr="005620AA">
        <w:t>proposes that more than one planting area could be established</w:t>
      </w:r>
      <w:r w:rsidRPr="005620AA">
        <w:t xml:space="preserve"> at </w:t>
      </w:r>
      <w:r w:rsidR="00702323" w:rsidRPr="005620AA">
        <w:t>each trial site.</w:t>
      </w:r>
      <w:r w:rsidRPr="005620AA">
        <w:t xml:space="preserve"> Under the conditions </w:t>
      </w:r>
      <w:r w:rsidR="00494509">
        <w:t>imposed</w:t>
      </w:r>
      <w:r w:rsidR="00494509" w:rsidRPr="005620AA">
        <w:t xml:space="preserve"> </w:t>
      </w:r>
      <w:r w:rsidRPr="005620AA">
        <w:t xml:space="preserve">in the licence, where more than one planting area is established at a field trial site, </w:t>
      </w:r>
      <w:r w:rsidR="00702323" w:rsidRPr="005620AA">
        <w:t xml:space="preserve">all planting areas must be </w:t>
      </w:r>
      <w:r w:rsidR="000443B4" w:rsidRPr="005620AA">
        <w:t>inside</w:t>
      </w:r>
      <w:r w:rsidR="00702323" w:rsidRPr="005620AA">
        <w:t xml:space="preserve"> a 10 m monitoring zone</w:t>
      </w:r>
      <w:r w:rsidRPr="005620AA">
        <w:t xml:space="preserve"> surrounding </w:t>
      </w:r>
      <w:r w:rsidR="00702323" w:rsidRPr="005620AA">
        <w:t>the whole trial site</w:t>
      </w:r>
      <w:r w:rsidRPr="005620AA">
        <w:t xml:space="preserve"> (</w:t>
      </w:r>
      <w:r w:rsidR="003D3411" w:rsidRPr="005620AA">
        <w:t>s</w:t>
      </w:r>
      <w:r w:rsidRPr="005620AA">
        <w:t>ee Figure 1</w:t>
      </w:r>
      <w:r w:rsidR="00122635">
        <w:t xml:space="preserve"> in licence</w:t>
      </w:r>
      <w:r w:rsidRPr="005620AA">
        <w:t xml:space="preserve">). </w:t>
      </w:r>
      <w:r w:rsidR="004C2D05" w:rsidRPr="005620AA">
        <w:t>Any</w:t>
      </w:r>
      <w:r w:rsidRPr="005620AA">
        <w:t xml:space="preserve"> land between planting areas is </w:t>
      </w:r>
      <w:r w:rsidR="00702323" w:rsidRPr="005620AA">
        <w:t>also considered part of</w:t>
      </w:r>
      <w:r w:rsidRPr="005620AA">
        <w:t xml:space="preserve"> the monitoring zone and would need to be maintained </w:t>
      </w:r>
      <w:r w:rsidR="00702323" w:rsidRPr="005620AA">
        <w:t>and inspected as such.</w:t>
      </w:r>
    </w:p>
    <w:p w14:paraId="03D57A82" w14:textId="6A5AC2C8" w:rsidR="003F3295" w:rsidRPr="005620AA" w:rsidRDefault="003F3295" w:rsidP="003F3295">
      <w:pPr>
        <w:pStyle w:val="Heading4"/>
      </w:pPr>
      <w:r w:rsidRPr="005620AA">
        <w:t>Consideration of proposed controls to manage persistence of the GMOs</w:t>
      </w:r>
    </w:p>
    <w:p w14:paraId="03839987" w14:textId="79FDB2D1" w:rsidR="00CA4EB3" w:rsidRPr="005620AA" w:rsidRDefault="004C2D05" w:rsidP="00A1096A">
      <w:pPr>
        <w:pStyle w:val="RARMPPara"/>
      </w:pPr>
      <w:r w:rsidRPr="005620AA">
        <w:t>After harvest of each trial site, t</w:t>
      </w:r>
      <w:r w:rsidR="001D232B" w:rsidRPr="005620AA">
        <w:t xml:space="preserve">he applicant </w:t>
      </w:r>
      <w:r w:rsidRPr="005620AA">
        <w:t xml:space="preserve">proposes to destroy all plant material from the trial not required for testing or future plantings. </w:t>
      </w:r>
      <w:r w:rsidR="00385E6E" w:rsidRPr="005620AA">
        <w:t xml:space="preserve">In order to manage persistence of GMOs, it is only necessary to destroy viable plant material, i.e. live GM plants or viable GM seed. </w:t>
      </w:r>
      <w:r w:rsidR="00CF2242">
        <w:t>L</w:t>
      </w:r>
      <w:r w:rsidR="00F901D0" w:rsidRPr="005620AA">
        <w:t>icence conditions require</w:t>
      </w:r>
      <w:r w:rsidR="00385E6E" w:rsidRPr="005620AA">
        <w:t xml:space="preserve"> </w:t>
      </w:r>
      <w:r w:rsidR="00F901D0" w:rsidRPr="005620AA">
        <w:t xml:space="preserve">that each </w:t>
      </w:r>
      <w:r w:rsidR="005002FD" w:rsidRPr="005620AA">
        <w:t>trial site</w:t>
      </w:r>
      <w:r w:rsidR="00F901D0" w:rsidRPr="005620AA">
        <w:t xml:space="preserve"> must be cleaned (</w:t>
      </w:r>
      <w:r w:rsidR="00152F99" w:rsidRPr="005620AA">
        <w:t xml:space="preserve">which would </w:t>
      </w:r>
      <w:r w:rsidR="00F901D0" w:rsidRPr="005620AA">
        <w:t xml:space="preserve">destroy any surviving GM plants) within 35 days after harvest, and that harvested GM seed not required to conduct experiments or for future planting must be destroyed as soon as practicable. In addition, to deal with the case of failed crops that are not harvested, licence conditions require that </w:t>
      </w:r>
      <w:r w:rsidR="00CA4EB3" w:rsidRPr="005620AA">
        <w:t>GMOs must be harvested or destroyed within eight months after planting, and that if all GMOs in a planting area have been destroyed, then the area is considered to have been cleaned.</w:t>
      </w:r>
    </w:p>
    <w:p w14:paraId="4E3C034D" w14:textId="72FBE346" w:rsidR="00CA4EB3" w:rsidRPr="005620AA" w:rsidRDefault="00CA4EB3" w:rsidP="00A1096A">
      <w:pPr>
        <w:pStyle w:val="RARMPPara"/>
      </w:pPr>
      <w:r w:rsidRPr="005620AA">
        <w:t xml:space="preserve">The applicant </w:t>
      </w:r>
      <w:r w:rsidR="007F4CFA" w:rsidRPr="005620AA">
        <w:t>proposes</w:t>
      </w:r>
      <w:r w:rsidRPr="005620AA">
        <w:t xml:space="preserve"> that GM wheat would be destroyed using one or more of the following methods: grinding, milling, herbicide application, root cutting and shredding/mulching, uprooting, burning/incineration, tilling, autoclaving or burial to a depth of at least 1 m.</w:t>
      </w:r>
      <w:r w:rsidR="007F4CFA" w:rsidRPr="005620AA">
        <w:t xml:space="preserve"> All of these methods are considered effective in destroying one or more life stages of the GM wheat, so </w:t>
      </w:r>
      <w:r w:rsidR="00F42FD2" w:rsidRPr="005620AA">
        <w:t>are</w:t>
      </w:r>
      <w:r w:rsidR="007F4CFA" w:rsidRPr="005620AA">
        <w:t xml:space="preserve"> included in the licence.</w:t>
      </w:r>
      <w:r w:rsidR="00971417" w:rsidRPr="005620AA">
        <w:t xml:space="preserve"> </w:t>
      </w:r>
      <w:r w:rsidR="00DC0598" w:rsidRPr="005620AA">
        <w:t>To ensure the effectiveness of destruction by seed burial, a</w:t>
      </w:r>
      <w:r w:rsidR="00971417" w:rsidRPr="005620AA">
        <w:t xml:space="preserve"> licence condition specifies how </w:t>
      </w:r>
      <w:r w:rsidR="00DC0598" w:rsidRPr="005620AA">
        <w:t>this</w:t>
      </w:r>
      <w:r w:rsidR="00971417" w:rsidRPr="005620AA">
        <w:t xml:space="preserve"> must be carried out, including a requirement that seeds must be sufficiently irrigated at time of burial to encourage decomposition.</w:t>
      </w:r>
    </w:p>
    <w:p w14:paraId="4E147E5C" w14:textId="2318C9C5" w:rsidR="007F4CFA" w:rsidRPr="005620AA" w:rsidRDefault="007F4CFA" w:rsidP="00850A97">
      <w:pPr>
        <w:pStyle w:val="RARMPPara"/>
      </w:pPr>
      <w:r w:rsidRPr="005620AA">
        <w:t>The applicant proposes to treat non-GM wheat plants grown in the trial as if they were GMOs. Non</w:t>
      </w:r>
      <w:r w:rsidRPr="005620AA">
        <w:noBreakHyphen/>
        <w:t xml:space="preserve">GM wheat grown at the trial site may be cross-pollinated by GM wheat and bear hybrid seeds. It is therefore appropriate to require non-GM wheat to be destroyed after harvest in the same manner as </w:t>
      </w:r>
      <w:r w:rsidR="00D83F6D" w:rsidRPr="005620AA">
        <w:t>GM wheat, to manage persistence of the GMOs</w:t>
      </w:r>
      <w:r w:rsidR="00F42FD2" w:rsidRPr="005620AA">
        <w:t>, and this measure is included in the licence.</w:t>
      </w:r>
    </w:p>
    <w:p w14:paraId="5AF0981A" w14:textId="449886CA" w:rsidR="009A7AEE" w:rsidRPr="005620AA" w:rsidRDefault="00D83F6D" w:rsidP="00850A97">
      <w:pPr>
        <w:pStyle w:val="RARMPPara"/>
      </w:pPr>
      <w:r w:rsidRPr="005620AA">
        <w:t xml:space="preserve">After harvest, the applicant proposes to monitor each trial site monthly for at least 2 years and until the site is free of volunteer plants for at least 6 months. Any wheat volunteers found would be destroyed prior to flowering, to prevent pollen flow to non-GM plants outside the trial site. </w:t>
      </w:r>
      <w:r w:rsidR="00802A95" w:rsidRPr="005620AA">
        <w:t xml:space="preserve">Wheat </w:t>
      </w:r>
      <w:r w:rsidR="00053658" w:rsidRPr="005620AA">
        <w:t xml:space="preserve">typically </w:t>
      </w:r>
      <w:r w:rsidR="00802A95" w:rsidRPr="005620AA">
        <w:t xml:space="preserve">requires 1275 degree-days to grow from </w:t>
      </w:r>
      <w:r w:rsidR="00802A95" w:rsidRPr="005620AA">
        <w:lastRenderedPageBreak/>
        <w:t xml:space="preserve">emergence to flowering </w:t>
      </w:r>
      <w:r w:rsidR="00802A95" w:rsidRPr="005620AA">
        <w:fldChar w:fldCharType="begin"/>
      </w:r>
      <w:r w:rsidR="00802A95" w:rsidRPr="005620AA">
        <w:instrText xml:space="preserve"> ADDIN EN.CITE &lt;EndNote&gt;&lt;Cite&gt;&lt;Author&gt;Bowden&lt;/Author&gt;&lt;Year&gt;2008&lt;/Year&gt;&lt;RecNum&gt;119&lt;/RecNum&gt;&lt;DisplayText&gt;(Bowden et al., 2008)&lt;/DisplayText&gt;&lt;record&gt;&lt;rec-number&gt;119&lt;/rec-number&gt;&lt;foreign-keys&gt;&lt;key app="EN" db-id="rszp9rf5asr0s9ee9wcxzze00afwszpttdp2" timestamp="1545359155"&gt;119&lt;/key&gt;&lt;/foreign-keys&gt;&lt;ref-type name="Report"&gt;27&lt;/ref-type&gt;&lt;contributors&gt;&lt;authors&gt;&lt;author&gt;Bowden, P.&lt;/author&gt;&lt;author&gt;Edwards, J.&lt;/author&gt;&lt;author&gt;Ferguson, N.&lt;/author&gt;&lt;author&gt;McNee, T.&lt;/author&gt;&lt;author&gt;Manning, B.&lt;/author&gt;&lt;author&gt;Roberts, K.&lt;/author&gt;&lt;author&gt;Schipp, A.&lt;/author&gt;&lt;author&gt;Schulze, K.&lt;/author&gt;&lt;author&gt;Wilkins, J.&lt;/author&gt;&lt;/authors&gt;&lt;secondary-authors&gt;&lt;author&gt;White, J.&lt;/author&gt;&lt;author&gt;Edwards, J.&lt;/author&gt;&lt;/secondary-authors&gt;&lt;/contributors&gt;&lt;titles&gt;&lt;title&gt;Wheat growth and development&lt;/title&gt;&lt;/titles&gt;&lt;keywords&gt;&lt;keyword&gt;wheat&lt;/keyword&gt;&lt;keyword&gt;GROWTH&lt;/keyword&gt;&lt;keyword&gt;and&lt;/keyword&gt;&lt;keyword&gt;development&lt;/keyword&gt;&lt;/keywords&gt;&lt;dates&gt;&lt;year&gt;2008&lt;/year&gt;&lt;pub-dates&gt;&lt;date&gt;2008&lt;/date&gt;&lt;/pub-dates&gt;&lt;/dates&gt;&lt;publisher&gt;NSW DPI&lt;/publisher&gt;&lt;label&gt;21107&lt;/label&gt;&lt;urls&gt;&lt;related-urls&gt;&lt;url&gt;&lt;style face="underline" font="default" size="100%"&gt;http://www.dpi.nsw.gov.au/__data/assets/pdf_file/0008/516185/Procrop-wheat-growth-and-development.pdf&lt;/style&gt;&lt;/url&gt;&lt;/related-urls&gt;&lt;/urls&gt;&lt;/record&gt;&lt;/Cite&gt;&lt;/EndNote&gt;</w:instrText>
      </w:r>
      <w:r w:rsidR="00802A95" w:rsidRPr="005620AA">
        <w:fldChar w:fldCharType="separate"/>
      </w:r>
      <w:r w:rsidR="00802A95" w:rsidRPr="005620AA">
        <w:rPr>
          <w:noProof/>
        </w:rPr>
        <w:t>(Bowden et al., 2008)</w:t>
      </w:r>
      <w:r w:rsidR="00802A95" w:rsidRPr="005620AA">
        <w:fldChar w:fldCharType="end"/>
      </w:r>
      <w:r w:rsidR="00802A95" w:rsidRPr="005620AA">
        <w:t xml:space="preserve">, which in hot weather (average daily temperature </w:t>
      </w:r>
      <w:r w:rsidR="007A048C">
        <w:t>26</w:t>
      </w:r>
      <w:r w:rsidR="00802A95" w:rsidRPr="005620AA">
        <w:rPr>
          <w:rFonts w:cstheme="minorHAnsi"/>
        </w:rPr>
        <w:t xml:space="preserve">°C), would be about </w:t>
      </w:r>
      <w:r w:rsidR="007A048C">
        <w:rPr>
          <w:rFonts w:cstheme="minorHAnsi"/>
        </w:rPr>
        <w:t>49</w:t>
      </w:r>
      <w:r w:rsidR="007A048C" w:rsidRPr="005620AA">
        <w:rPr>
          <w:rFonts w:cstheme="minorHAnsi"/>
        </w:rPr>
        <w:t xml:space="preserve"> </w:t>
      </w:r>
      <w:r w:rsidR="00802A95" w:rsidRPr="005620AA">
        <w:rPr>
          <w:rFonts w:cstheme="minorHAnsi"/>
        </w:rPr>
        <w:t xml:space="preserve">days. Allowing for variation between </w:t>
      </w:r>
      <w:r w:rsidR="00053658" w:rsidRPr="005620AA">
        <w:rPr>
          <w:rFonts w:cstheme="minorHAnsi"/>
        </w:rPr>
        <w:t>cultivars and</w:t>
      </w:r>
      <w:r w:rsidR="009A7AEE" w:rsidRPr="005620AA">
        <w:rPr>
          <w:rFonts w:cstheme="minorHAnsi"/>
        </w:rPr>
        <w:t xml:space="preserve"> between</w:t>
      </w:r>
      <w:r w:rsidR="00053658" w:rsidRPr="005620AA">
        <w:rPr>
          <w:rFonts w:cstheme="minorHAnsi"/>
        </w:rPr>
        <w:t xml:space="preserve"> </w:t>
      </w:r>
      <w:r w:rsidR="00802A95" w:rsidRPr="005620AA">
        <w:rPr>
          <w:rFonts w:cstheme="minorHAnsi"/>
        </w:rPr>
        <w:t>individual plants, monitoring the trial sites at least every 35 days would be sufficient</w:t>
      </w:r>
      <w:r w:rsidR="00D83327" w:rsidRPr="005620AA">
        <w:rPr>
          <w:rFonts w:cstheme="minorHAnsi"/>
        </w:rPr>
        <w:t xml:space="preserve"> to detect volunteers before flowering</w:t>
      </w:r>
      <w:r w:rsidR="00802A95" w:rsidRPr="005620AA">
        <w:rPr>
          <w:rFonts w:cstheme="minorHAnsi"/>
        </w:rPr>
        <w:t>. The total monitoring period of at least two years, with at least the last six months volunteer-free, was discussed in Risk Scenario 5 and is expected to minimise persistence of GM wheat at the trial sites</w:t>
      </w:r>
      <w:r w:rsidR="00F42FD2" w:rsidRPr="005620AA">
        <w:rPr>
          <w:rFonts w:cstheme="minorHAnsi"/>
        </w:rPr>
        <w:t>, so is included in a licence condition.</w:t>
      </w:r>
      <w:r w:rsidR="009A7AEE" w:rsidRPr="005620AA">
        <w:rPr>
          <w:rFonts w:cstheme="minorHAnsi"/>
        </w:rPr>
        <w:t xml:space="preserve"> </w:t>
      </w:r>
    </w:p>
    <w:p w14:paraId="06BF8167" w14:textId="0630768C" w:rsidR="006520BC" w:rsidRPr="005620AA" w:rsidRDefault="006520BC" w:rsidP="00850A97">
      <w:pPr>
        <w:pStyle w:val="RARMPPara"/>
      </w:pPr>
      <w:r w:rsidRPr="005620AA">
        <w:t xml:space="preserve">The applicant does not specify which areas of the trial sites would be subject to post-harvest inspections. </w:t>
      </w:r>
      <w:r w:rsidR="004878F0" w:rsidRPr="005620AA">
        <w:t>Harvest seed loss</w:t>
      </w:r>
      <w:r w:rsidRPr="005620AA">
        <w:t xml:space="preserve"> would occur on the planting area, and also potentially on </w:t>
      </w:r>
      <w:r w:rsidR="004878F0" w:rsidRPr="005620AA">
        <w:t>land</w:t>
      </w:r>
      <w:r w:rsidRPr="005620AA">
        <w:t xml:space="preserve"> </w:t>
      </w:r>
      <w:r w:rsidR="004878F0" w:rsidRPr="005620AA">
        <w:t xml:space="preserve">surrounding the planting area </w:t>
      </w:r>
      <w:r w:rsidRPr="005620AA">
        <w:t xml:space="preserve">where </w:t>
      </w:r>
      <w:r w:rsidR="004878F0" w:rsidRPr="005620AA">
        <w:t>the</w:t>
      </w:r>
      <w:r w:rsidRPr="005620AA">
        <w:t xml:space="preserve"> harvester drives </w:t>
      </w:r>
      <w:r w:rsidR="004878F0" w:rsidRPr="005620AA">
        <w:t>during</w:t>
      </w:r>
      <w:r w:rsidRPr="005620AA">
        <w:t xml:space="preserve"> harvesting.</w:t>
      </w:r>
      <w:r w:rsidR="004878F0" w:rsidRPr="005620AA">
        <w:t xml:space="preserve"> The applicant states that commercial harvesters may be used to harvest trial sites. One commercial combine harvester used in Australia has a turning circle diameter of 14 m </w:t>
      </w:r>
      <w:r w:rsidR="004878F0" w:rsidRPr="005620AA">
        <w:fldChar w:fldCharType="begin"/>
      </w:r>
      <w:r w:rsidR="004878F0" w:rsidRPr="005620AA">
        <w:instrText xml:space="preserve"> ADDIN EN.CITE &lt;EndNote&gt;&lt;Cite&gt;&lt;Author&gt;New Holland Agriculture&lt;/Author&gt;&lt;Year&gt;2014&lt;/Year&gt;&lt;RecNum&gt;121&lt;/RecNum&gt;&lt;DisplayText&gt;(New Holland Agriculture, 2014)&lt;/DisplayText&gt;&lt;record&gt;&lt;rec-number&gt;121&lt;/rec-number&gt;&lt;foreign-keys&gt;&lt;key app="EN" db-id="rszp9rf5asr0s9ee9wcxzze00afwszpttdp2" timestamp="1546486991"&gt;121&lt;/key&gt;&lt;/foreign-keys&gt;&lt;ref-type name="Report"&gt;27&lt;/ref-type&gt;&lt;contributors&gt;&lt;authors&gt;&lt;author&gt;New Holland Agriculture,&lt;/author&gt;&lt;/authors&gt;&lt;/contributors&gt;&lt;titles&gt;&lt;title&gt;New Holland CR&lt;/title&gt;&lt;/titles&gt;&lt;dates&gt;&lt;year&gt;2014&lt;/year&gt;&lt;/dates&gt;&lt;pub-location&gt;Australia&lt;/pub-location&gt;&lt;urls&gt;&lt;related-urls&gt;&lt;url&gt;www.newholland.com&lt;/url&gt;&lt;/related-urls&gt;&lt;/urls&gt;&lt;/record&gt;&lt;/Cite&gt;&lt;/EndNote&gt;</w:instrText>
      </w:r>
      <w:r w:rsidR="004878F0" w:rsidRPr="005620AA">
        <w:fldChar w:fldCharType="separate"/>
      </w:r>
      <w:r w:rsidR="004878F0" w:rsidRPr="005620AA">
        <w:rPr>
          <w:noProof/>
        </w:rPr>
        <w:t>(New Holland Agriculture, 2014)</w:t>
      </w:r>
      <w:r w:rsidR="004878F0" w:rsidRPr="005620AA">
        <w:fldChar w:fldCharType="end"/>
      </w:r>
      <w:r w:rsidR="004878F0" w:rsidRPr="005620AA">
        <w:t xml:space="preserve">, indicating that if this harvester were used to harvest a planting area, during turns it would drive at least 7 m into the 10 m monitoring zone. Therefore, a licence condition states that the planting areas and associated monitoring zones require post-harvest inspections. </w:t>
      </w:r>
    </w:p>
    <w:p w14:paraId="2A2905FD" w14:textId="5EC7BC54" w:rsidR="00D83F6D" w:rsidRPr="005620AA" w:rsidRDefault="009B4C68" w:rsidP="00850A97">
      <w:pPr>
        <w:pStyle w:val="RARMPPara"/>
        <w:rPr>
          <w:rFonts w:cstheme="minorHAnsi"/>
        </w:rPr>
      </w:pPr>
      <w:r w:rsidRPr="005620AA">
        <w:t>The</w:t>
      </w:r>
      <w:r w:rsidR="009A7AEE" w:rsidRPr="005620AA">
        <w:t xml:space="preserve"> applicant proposes to </w:t>
      </w:r>
      <w:r w:rsidRPr="005620AA">
        <w:t>inspect</w:t>
      </w:r>
      <w:r w:rsidR="006011B0" w:rsidRPr="005620AA">
        <w:t xml:space="preserve"> </w:t>
      </w:r>
      <w:r w:rsidRPr="005620AA">
        <w:t xml:space="preserve">areas used for equipment clean down on a monthly basis for the presence of volunteers. </w:t>
      </w:r>
      <w:r w:rsidR="006011B0" w:rsidRPr="005620AA">
        <w:t xml:space="preserve">A licence condition </w:t>
      </w:r>
      <w:r w:rsidRPr="005620AA">
        <w:t>requires that</w:t>
      </w:r>
      <w:r w:rsidR="006011B0" w:rsidRPr="005620AA">
        <w:t xml:space="preserve"> </w:t>
      </w:r>
      <w:r w:rsidRPr="005620AA">
        <w:rPr>
          <w:rFonts w:cstheme="minorHAnsi"/>
        </w:rPr>
        <w:t xml:space="preserve">any area used to clean equipment used in connection with the GMOs, and any area </w:t>
      </w:r>
      <w:r w:rsidR="005303C4" w:rsidRPr="005620AA">
        <w:rPr>
          <w:rFonts w:cstheme="minorHAnsi"/>
        </w:rPr>
        <w:t xml:space="preserve">where GMOs have dispersed in the course of dealings under this licence, </w:t>
      </w:r>
      <w:r w:rsidRPr="005620AA">
        <w:rPr>
          <w:rFonts w:cstheme="minorHAnsi"/>
        </w:rPr>
        <w:t>must be cleaned as soon as practicable, and then monitored in the same way as the planting areas after cleaning.</w:t>
      </w:r>
      <w:r w:rsidR="000C34BC" w:rsidRPr="005620AA">
        <w:rPr>
          <w:rFonts w:cstheme="minorHAnsi"/>
        </w:rPr>
        <w:t xml:space="preserve"> The applicant proposes to inspect burial sites at least every 70 days for the presence of volunteers or disturbance, and if any disturbance </w:t>
      </w:r>
      <w:r w:rsidR="00222490" w:rsidRPr="005620AA">
        <w:rPr>
          <w:rFonts w:cstheme="minorHAnsi"/>
        </w:rPr>
        <w:t>is</w:t>
      </w:r>
      <w:r w:rsidR="000C34BC" w:rsidRPr="005620AA">
        <w:rPr>
          <w:rFonts w:cstheme="minorHAnsi"/>
        </w:rPr>
        <w:t xml:space="preserve"> observed, take appropriate remedial action including notification to the Regulator.</w:t>
      </w:r>
      <w:r w:rsidR="00222490" w:rsidRPr="005620AA">
        <w:rPr>
          <w:rFonts w:cstheme="minorHAnsi"/>
        </w:rPr>
        <w:t xml:space="preserve"> As volunteers are not expected to emerge on burial sites under normal circumstances, </w:t>
      </w:r>
      <w:r w:rsidR="005C5C0D">
        <w:rPr>
          <w:rFonts w:cstheme="minorHAnsi"/>
        </w:rPr>
        <w:t xml:space="preserve">the suggested inspection frequency over the period of a year is considered sufficient and is included in a draft licence condition. </w:t>
      </w:r>
      <w:r w:rsidR="0079799E" w:rsidRPr="005620AA">
        <w:t>If seed is dispersed during burial, this area would require cleaning as an area in which the GMOs have been dispersed in the course of dealings under the licence, and post-cleaning conditions would apply</w:t>
      </w:r>
      <w:r w:rsidR="00222490" w:rsidRPr="005620AA">
        <w:rPr>
          <w:rFonts w:cstheme="minorHAnsi"/>
        </w:rPr>
        <w:t>.</w:t>
      </w:r>
    </w:p>
    <w:p w14:paraId="0D78BBF2" w14:textId="217706A8" w:rsidR="001D232B" w:rsidRPr="005620AA" w:rsidRDefault="00222490" w:rsidP="00850A97">
      <w:pPr>
        <w:pStyle w:val="RARMPPara"/>
      </w:pPr>
      <w:r w:rsidRPr="005620AA">
        <w:t xml:space="preserve">The applicant proposes </w:t>
      </w:r>
      <w:r w:rsidR="008664D7" w:rsidRPr="005620AA">
        <w:t>at least</w:t>
      </w:r>
      <w:r w:rsidRPr="005620AA">
        <w:t xml:space="preserve"> one tillage</w:t>
      </w:r>
      <w:r w:rsidR="00D74357" w:rsidRPr="005620AA">
        <w:t xml:space="preserve"> (to a depth of no more than 5 cm)</w:t>
      </w:r>
      <w:r w:rsidRPr="005620AA">
        <w:t xml:space="preserve"> and three irrigations</w:t>
      </w:r>
      <w:r w:rsidR="008664D7" w:rsidRPr="005620AA">
        <w:t xml:space="preserve"> / natural rainfall events</w:t>
      </w:r>
      <w:r w:rsidRPr="005620AA">
        <w:t xml:space="preserve"> </w:t>
      </w:r>
      <w:r w:rsidR="008664D7" w:rsidRPr="005620AA">
        <w:t xml:space="preserve">for </w:t>
      </w:r>
      <w:r w:rsidRPr="005620AA">
        <w:t>each trial site during the post</w:t>
      </w:r>
      <w:r w:rsidRPr="005620AA">
        <w:noBreakHyphen/>
        <w:t xml:space="preserve">harvest monitoring period. </w:t>
      </w:r>
      <w:r w:rsidR="00A643C5" w:rsidRPr="005620AA">
        <w:t>An Australian field trial found that wheat seed banks were mo</w:t>
      </w:r>
      <w:r w:rsidR="00143CCA" w:rsidRPr="005620AA">
        <w:t>st</w:t>
      </w:r>
      <w:r w:rsidR="00A643C5" w:rsidRPr="005620AA">
        <w:t xml:space="preserve"> persistent during dry seasons in no-tillage plots </w:t>
      </w:r>
      <w:r w:rsidR="00A643C5" w:rsidRPr="005620AA">
        <w:fldChar w:fldCharType="begin"/>
      </w:r>
      <w:r w:rsidR="00A643C5" w:rsidRPr="005620AA">
        <w:instrText xml:space="preserve"> ADDIN EN.CITE &lt;EndNote&gt;&lt;Cite&gt;&lt;Author&gt;Wicks&lt;/Author&gt;&lt;Year&gt;2000&lt;/Year&gt;&lt;RecNum&gt;108&lt;/RecNum&gt;&lt;DisplayText&gt;(Wicks et al., 2000)&lt;/DisplayText&gt;&lt;record&gt;&lt;rec-number&gt;108&lt;/rec-number&gt;&lt;foreign-keys&gt;&lt;key app="EN" db-id="rszp9rf5asr0s9ee9wcxzze00afwszpttdp2" timestamp="1545106960"&gt;108&lt;/key&gt;&lt;/foreign-keys&gt;&lt;ref-type name="Journal Article"&gt;17&lt;/ref-type&gt;&lt;contributors&gt;&lt;authors&gt;&lt;author&gt;Wicks, G.A.&lt;/author&gt;&lt;author&gt;Felton, W.L.&lt;/author&gt;&lt;author&gt;Murison, R.D.&lt;/author&gt;&lt;author&gt;Martin, R.J.&lt;/author&gt;&lt;/authors&gt;&lt;/contributors&gt;&lt;titles&gt;&lt;title&gt;Changes in fallow weed species in continuous wheat in northern New South Wales, 1981-90&lt;/title&gt;&lt;secondary-title&gt;Australian Journal of Experimental Agriculture&lt;/secondary-title&gt;&lt;/titles&gt;&lt;periodical&gt;&lt;full-title&gt;Australian Journal of Experimental Agriculture&lt;/full-title&gt;&lt;/periodical&gt;&lt;pages&gt;831-842&lt;/pages&gt;&lt;volume&gt;40&lt;/volume&gt;&lt;reprint-edition&gt;In File&lt;/reprint-edition&gt;&lt;keywords&gt;&lt;keyword&gt;species&lt;/keyword&gt;&lt;keyword&gt;weed&lt;/keyword&gt;&lt;keyword&gt;wheat&lt;/keyword&gt;&lt;/keywords&gt;&lt;dates&gt;&lt;year&gt;2000&lt;/year&gt;&lt;pub-dates&gt;&lt;date&gt;2000&lt;/date&gt;&lt;/pub-dates&gt;&lt;/dates&gt;&lt;label&gt;6928&lt;/label&gt;&lt;urls&gt;&lt;/urls&gt;&lt;/record&gt;&lt;/Cite&gt;&lt;/EndNote&gt;</w:instrText>
      </w:r>
      <w:r w:rsidR="00A643C5" w:rsidRPr="005620AA">
        <w:fldChar w:fldCharType="separate"/>
      </w:r>
      <w:r w:rsidR="00A643C5" w:rsidRPr="005620AA">
        <w:rPr>
          <w:noProof/>
        </w:rPr>
        <w:t>(Wicks et al., 2000)</w:t>
      </w:r>
      <w:r w:rsidR="00A643C5" w:rsidRPr="005620AA">
        <w:fldChar w:fldCharType="end"/>
      </w:r>
      <w:r w:rsidR="00A643C5" w:rsidRPr="005620AA">
        <w:t xml:space="preserve">. Shallow tillage after harvest, followed by irrigation, will germinate much of the wheat seed lying on the soil surface </w:t>
      </w:r>
      <w:r w:rsidR="00A643C5" w:rsidRPr="005620AA">
        <w:fldChar w:fldCharType="begin"/>
      </w:r>
      <w:r w:rsidR="00A643C5" w:rsidRPr="005620AA">
        <w:instrText xml:space="preserve"> ADDIN EN.CITE &lt;EndNote&gt;&lt;Cite&gt;&lt;Author&gt;Ogg&lt;/Author&gt;&lt;Year&gt;2000&lt;/Year&gt;&lt;RecNum&gt;120&lt;/RecNum&gt;&lt;DisplayText&gt;(Ogg and Parker, 2000)&lt;/DisplayText&gt;&lt;record&gt;&lt;rec-number&gt;120&lt;/rec-number&gt;&lt;foreign-keys&gt;&lt;key app="EN" db-id="rszp9rf5asr0s9ee9wcxzze00afwszpttdp2" timestamp="1545609751"&gt;120&lt;/key&gt;&lt;/foreign-keys&gt;&lt;ref-type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A643C5" w:rsidRPr="005620AA">
        <w:fldChar w:fldCharType="separate"/>
      </w:r>
      <w:r w:rsidR="00A643C5" w:rsidRPr="005620AA">
        <w:rPr>
          <w:noProof/>
        </w:rPr>
        <w:t>(Ogg and Parker, 2000)</w:t>
      </w:r>
      <w:r w:rsidR="00A643C5" w:rsidRPr="005620AA">
        <w:fldChar w:fldCharType="end"/>
      </w:r>
      <w:r w:rsidR="00A643C5" w:rsidRPr="005620AA">
        <w:t>.</w:t>
      </w:r>
      <w:r w:rsidR="001D232B" w:rsidRPr="005620AA">
        <w:t xml:space="preserve"> However, deep cultivation </w:t>
      </w:r>
      <w:r w:rsidR="00A643C5" w:rsidRPr="005620AA">
        <w:t xml:space="preserve">could place wheat seeds in an environment where they are unable to germinate, enforcing dormancy. The </w:t>
      </w:r>
      <w:r w:rsidR="001D232B" w:rsidRPr="005620AA">
        <w:t>licence includes conditions requiring that</w:t>
      </w:r>
      <w:r w:rsidR="00143CCA" w:rsidRPr="005620AA">
        <w:t xml:space="preserve"> </w:t>
      </w:r>
      <w:r w:rsidR="001D232B" w:rsidRPr="005620AA">
        <w:t xml:space="preserve">the </w:t>
      </w:r>
      <w:r w:rsidR="00143CCA" w:rsidRPr="005620AA">
        <w:t xml:space="preserve">post-harvest </w:t>
      </w:r>
      <w:r w:rsidR="001D232B" w:rsidRPr="005620AA">
        <w:t>trial sites receive at least three irrigations</w:t>
      </w:r>
      <w:r w:rsidR="00F21964" w:rsidRPr="005620AA">
        <w:t xml:space="preserve"> and one tillage,</w:t>
      </w:r>
      <w:r w:rsidR="001D232B" w:rsidRPr="005620AA">
        <w:t xml:space="preserve"> with the last required irrigation occurring</w:t>
      </w:r>
      <w:r w:rsidR="00F21964" w:rsidRPr="005620AA">
        <w:t xml:space="preserve"> after tillage and</w:t>
      </w:r>
      <w:r w:rsidR="001D232B" w:rsidRPr="005620AA">
        <w:t xml:space="preserve"> at a time that would promote germination of volunteers within the final volunteer-free period. </w:t>
      </w:r>
      <w:r w:rsidR="00F21964" w:rsidRPr="005620AA">
        <w:t xml:space="preserve">The licence specifies that tillage must be to a depth no greater </w:t>
      </w:r>
      <w:r w:rsidR="00D74357" w:rsidRPr="005620AA">
        <w:t>than 5 cm</w:t>
      </w:r>
      <w:r w:rsidR="00F21964" w:rsidRPr="005620AA">
        <w:t>, and that natural rainfall events may be taken as irrigation only with the agreement of the Regulator. These measures are expected to promote germination of the GM wheat seedbank and manage persistence of GM seed on the trial sites (Risk Scenario 5).</w:t>
      </w:r>
    </w:p>
    <w:p w14:paraId="40B303BD" w14:textId="1AD885DE" w:rsidR="003F3295" w:rsidRPr="005620AA" w:rsidRDefault="003F3295" w:rsidP="003F3295">
      <w:pPr>
        <w:pStyle w:val="Heading4"/>
      </w:pPr>
      <w:r w:rsidRPr="005620AA">
        <w:lastRenderedPageBreak/>
        <w:t>Consideration of proposed controls to manage dispersal of the GMOs</w:t>
      </w:r>
    </w:p>
    <w:p w14:paraId="7290AD53" w14:textId="52429683" w:rsidR="0045561E" w:rsidRPr="005620AA" w:rsidRDefault="0045561E" w:rsidP="00A1096A">
      <w:pPr>
        <w:pStyle w:val="RARMPPara"/>
      </w:pPr>
      <w:r w:rsidRPr="005620AA">
        <w:t xml:space="preserve">The applicant proposes to inspect all equipment and clothing used on trial sites for GM seeds and to clean the equipment before use for any other purpose. The applicant also proposes to transport and store GMOs in accordance with the current Regulator's </w:t>
      </w:r>
      <w:r w:rsidRPr="005620AA">
        <w:rPr>
          <w:i/>
        </w:rPr>
        <w:t>Guidelines for the Transport, Storage and Disposal of GMOs</w:t>
      </w:r>
      <w:r w:rsidRPr="005620AA">
        <w:t>. These measures are</w:t>
      </w:r>
      <w:r w:rsidR="008249AF" w:rsidRPr="005620AA">
        <w:t xml:space="preserve"> expected</w:t>
      </w:r>
      <w:r w:rsidRPr="005620AA">
        <w:t xml:space="preserve"> to minimise dispersal of GMOs outside the trial sites by </w:t>
      </w:r>
      <w:r w:rsidR="008249AF" w:rsidRPr="005620AA">
        <w:t>human activity</w:t>
      </w:r>
      <w:r w:rsidRPr="005620AA">
        <w:t xml:space="preserve"> (Risk Scenario </w:t>
      </w:r>
      <w:r w:rsidR="00905D79" w:rsidRPr="005620AA">
        <w:t>5</w:t>
      </w:r>
      <w:r w:rsidRPr="005620AA">
        <w:t>) and are included in the licence.</w:t>
      </w:r>
    </w:p>
    <w:p w14:paraId="3B62B9EF" w14:textId="05A64BEE" w:rsidR="00432CED" w:rsidRPr="005620AA" w:rsidRDefault="00432CED" w:rsidP="00850A97">
      <w:pPr>
        <w:pStyle w:val="RARMPPara"/>
      </w:pPr>
      <w:r w:rsidRPr="005620AA">
        <w:t xml:space="preserve">The application does not discuss how the GM wheat would be threshed. As required for previous wheat </w:t>
      </w:r>
      <w:r w:rsidR="009F5710" w:rsidRPr="005620AA">
        <w:t xml:space="preserve">field trial </w:t>
      </w:r>
      <w:r w:rsidRPr="005620AA">
        <w:t>licences issued by the Regulator, a licence condition states that GM wheat must be threshed separately from any other crop, and threshing must take place on the planting areas</w:t>
      </w:r>
      <w:r w:rsidR="00A013BA" w:rsidRPr="005620AA">
        <w:t>, monitoring zones</w:t>
      </w:r>
      <w:r w:rsidRPr="005620AA">
        <w:t xml:space="preserve"> or in a facility approved by the Regulator.</w:t>
      </w:r>
    </w:p>
    <w:p w14:paraId="2E46A3FE" w14:textId="4C89506A" w:rsidR="001D232B" w:rsidRPr="005620AA" w:rsidRDefault="001D232B" w:rsidP="00850A97">
      <w:pPr>
        <w:pStyle w:val="RARMPPara"/>
      </w:pPr>
      <w:r w:rsidRPr="005620AA">
        <w:t>The applicant propose</w:t>
      </w:r>
      <w:r w:rsidR="008249AF" w:rsidRPr="005620AA">
        <w:t>s to surround each trial site with a fence to restrict access by large animals.</w:t>
      </w:r>
      <w:r w:rsidRPr="005620AA">
        <w:t xml:space="preserve"> </w:t>
      </w:r>
      <w:r w:rsidR="008249AF" w:rsidRPr="005620AA">
        <w:t>This measure is expected to restrict dispersal of GMOs by large herbivores (Risk Scenario</w:t>
      </w:r>
      <w:r w:rsidR="00905D79" w:rsidRPr="005620AA">
        <w:t xml:space="preserve"> 5</w:t>
      </w:r>
      <w:r w:rsidR="008249AF" w:rsidRPr="005620AA">
        <w:t xml:space="preserve">) and also to restrict exposure of livestock </w:t>
      </w:r>
      <w:r w:rsidR="00DC0598" w:rsidRPr="005620AA">
        <w:t xml:space="preserve">and large native animals </w:t>
      </w:r>
      <w:r w:rsidR="008249AF" w:rsidRPr="005620AA">
        <w:t>to</w:t>
      </w:r>
      <w:r w:rsidR="00DC0598" w:rsidRPr="005620AA">
        <w:t xml:space="preserve"> potential toxicity from ingestion of</w:t>
      </w:r>
      <w:r w:rsidR="008249AF" w:rsidRPr="005620AA">
        <w:t xml:space="preserve"> the GMOs (Risk Scenario 2). </w:t>
      </w:r>
      <w:r w:rsidR="003C2781" w:rsidRPr="005620AA">
        <w:t xml:space="preserve">In addition, </w:t>
      </w:r>
      <w:r w:rsidRPr="005620AA">
        <w:t xml:space="preserve">the presence of a fence </w:t>
      </w:r>
      <w:r w:rsidR="003C2781" w:rsidRPr="005620AA">
        <w:t xml:space="preserve">would reduce the likelihood of people who are not involved in the trial inadvertently entering the trial site, so could help reduce human exposure </w:t>
      </w:r>
      <w:r w:rsidR="00DC0598" w:rsidRPr="005620AA">
        <w:t>to potential allergenicity from inhalation of the GM pollen</w:t>
      </w:r>
      <w:r w:rsidR="003C2781" w:rsidRPr="005620AA">
        <w:t xml:space="preserve"> (Risk Scenario 1) </w:t>
      </w:r>
      <w:r w:rsidR="00DC0598" w:rsidRPr="005620AA">
        <w:t xml:space="preserve">and help restrict </w:t>
      </w:r>
      <w:r w:rsidR="003C2781" w:rsidRPr="005620AA">
        <w:t xml:space="preserve">human dispersal of GMOs (Risk Scenario </w:t>
      </w:r>
      <w:r w:rsidR="00905D79" w:rsidRPr="005620AA">
        <w:t>5</w:t>
      </w:r>
      <w:r w:rsidR="003C2781" w:rsidRPr="005620AA">
        <w:t xml:space="preserve">). The licence includes a condition requiring each planting area </w:t>
      </w:r>
      <w:r w:rsidR="00DC0598" w:rsidRPr="005620AA">
        <w:t xml:space="preserve">and surrounding monitoring zone </w:t>
      </w:r>
      <w:r w:rsidR="003C2781" w:rsidRPr="005620AA">
        <w:t>to be inside a fence.</w:t>
      </w:r>
    </w:p>
    <w:p w14:paraId="2424A6B1" w14:textId="615D8B6A" w:rsidR="001D232B" w:rsidRPr="005620AA" w:rsidRDefault="003C2781" w:rsidP="00850A97">
      <w:pPr>
        <w:pStyle w:val="RARMPPara"/>
      </w:pPr>
      <w:r w:rsidRPr="005620AA">
        <w:t>The applicant has not proposed any rodent control measures. As discussed in Risk Scenario</w:t>
      </w:r>
      <w:r w:rsidR="00905D79" w:rsidRPr="005620AA">
        <w:t xml:space="preserve"> 5</w:t>
      </w:r>
      <w:r w:rsidRPr="005620AA">
        <w:t xml:space="preserve">, it is possible that rodents could remove and cache GM wheat seeds from the trial sites. </w:t>
      </w:r>
      <w:r w:rsidR="00A37BF2" w:rsidRPr="005620AA">
        <w:t>A</w:t>
      </w:r>
      <w:r w:rsidRPr="005620AA">
        <w:t xml:space="preserve"> licence condition </w:t>
      </w:r>
      <w:r w:rsidR="009F5710" w:rsidRPr="005620AA">
        <w:t>states that the</w:t>
      </w:r>
      <w:r w:rsidRPr="005620AA">
        <w:t xml:space="preserve"> monitoring zone</w:t>
      </w:r>
      <w:r w:rsidR="00485657" w:rsidRPr="005620AA">
        <w:t xml:space="preserve"> </w:t>
      </w:r>
      <w:r w:rsidR="009F5710" w:rsidRPr="005620AA">
        <w:t xml:space="preserve">must </w:t>
      </w:r>
      <w:r w:rsidR="00485657" w:rsidRPr="005620AA">
        <w:t>be</w:t>
      </w:r>
      <w:r w:rsidRPr="005620AA">
        <w:t xml:space="preserve"> </w:t>
      </w:r>
      <w:r w:rsidR="009F5710" w:rsidRPr="005620AA">
        <w:t xml:space="preserve">maintained in a manner that does not attract or harbour rodents, for instance </w:t>
      </w:r>
      <w:r w:rsidRPr="005620AA">
        <w:t>kept either free of vegetation or planted with vegetation mown to a height of less than 10 cm</w:t>
      </w:r>
      <w:r w:rsidR="00A37BF2" w:rsidRPr="005620AA">
        <w:t xml:space="preserve">, as required for previous wheat field trial licences issued by the Regulator. </w:t>
      </w:r>
      <w:r w:rsidR="00485657" w:rsidRPr="005620AA">
        <w:t>This is expected</w:t>
      </w:r>
      <w:r w:rsidRPr="005620AA">
        <w:t xml:space="preserve"> </w:t>
      </w:r>
      <w:r w:rsidR="00485657" w:rsidRPr="005620AA">
        <w:t>to</w:t>
      </w:r>
      <w:r w:rsidRPr="005620AA">
        <w:t xml:space="preserve"> deter rodents from </w:t>
      </w:r>
      <w:r w:rsidR="009F5710" w:rsidRPr="005620AA">
        <w:t>transporting seed through</w:t>
      </w:r>
      <w:r w:rsidRPr="005620AA">
        <w:t xml:space="preserve"> the monitoring zone. </w:t>
      </w:r>
      <w:r w:rsidR="00485657" w:rsidRPr="005620AA">
        <w:t>An additional licence condition requires implementation of measures to control rodents within each planting area.</w:t>
      </w:r>
      <w:r w:rsidR="00A37BF2" w:rsidRPr="005620AA">
        <w:t xml:space="preserve"> Both of the licence conditions above apply while the GMOs are being grown and until the planting area is cleaned. Cleaning of a planting area</w:t>
      </w:r>
      <w:r w:rsidR="00A013BA" w:rsidRPr="005620AA">
        <w:t>, as</w:t>
      </w:r>
      <w:r w:rsidR="00A37BF2" w:rsidRPr="005620AA">
        <w:t xml:space="preserve"> defined in the licence</w:t>
      </w:r>
      <w:r w:rsidR="00A013BA" w:rsidRPr="005620AA">
        <w:t>,</w:t>
      </w:r>
      <w:r w:rsidR="00A37BF2" w:rsidRPr="005620AA">
        <w:t xml:space="preserve"> </w:t>
      </w:r>
      <w:r w:rsidR="00A013BA" w:rsidRPr="005620AA">
        <w:t>includes</w:t>
      </w:r>
      <w:r w:rsidR="00A37BF2" w:rsidRPr="005620AA">
        <w:t xml:space="preserve"> removal of most of the GM seeds from the soil surface where they </w:t>
      </w:r>
      <w:r w:rsidR="00143CCA" w:rsidRPr="005620AA">
        <w:t>c</w:t>
      </w:r>
      <w:r w:rsidR="00A37BF2" w:rsidRPr="005620AA">
        <w:t>ould be readily accessed by rodents or dispersed by other means.</w:t>
      </w:r>
    </w:p>
    <w:p w14:paraId="7DA3ED5E" w14:textId="23FA3579" w:rsidR="004866C3" w:rsidRPr="005620AA" w:rsidRDefault="004866C3" w:rsidP="00FD7AF2">
      <w:pPr>
        <w:pStyle w:val="RARMPPara"/>
      </w:pPr>
      <w:r w:rsidRPr="005620AA">
        <w:t xml:space="preserve">The applicant </w:t>
      </w:r>
      <w:r w:rsidR="00485657" w:rsidRPr="005620AA">
        <w:t>proposes</w:t>
      </w:r>
      <w:r w:rsidRPr="005620AA">
        <w:t xml:space="preserve"> that all trial sites would be located at least 50 m from any natural waterway. This</w:t>
      </w:r>
      <w:r w:rsidR="00AA1FBA" w:rsidRPr="005620AA">
        <w:t xml:space="preserve"> measure</w:t>
      </w:r>
      <w:r w:rsidRPr="005620AA">
        <w:t xml:space="preserve"> </w:t>
      </w:r>
      <w:r w:rsidR="00A37BF2" w:rsidRPr="005620AA">
        <w:t xml:space="preserve">is expected </w:t>
      </w:r>
      <w:r w:rsidR="00AA1FBA" w:rsidRPr="005620AA">
        <w:t xml:space="preserve">to </w:t>
      </w:r>
      <w:r w:rsidR="00A37BF2" w:rsidRPr="005620AA">
        <w:t xml:space="preserve">minimise the potential for seed dispersal through flooding, and is included in the licence. </w:t>
      </w:r>
      <w:r w:rsidR="00C14207" w:rsidRPr="005620AA">
        <w:t>A</w:t>
      </w:r>
      <w:r w:rsidR="00A37BF2" w:rsidRPr="005620AA">
        <w:t>n additional licence</w:t>
      </w:r>
      <w:r w:rsidRPr="005620AA">
        <w:t xml:space="preserve"> condition</w:t>
      </w:r>
      <w:r w:rsidR="00C14207" w:rsidRPr="005620AA">
        <w:t xml:space="preserve"> </w:t>
      </w:r>
      <w:r w:rsidR="00A37BF2" w:rsidRPr="005620AA">
        <w:t xml:space="preserve">requires </w:t>
      </w:r>
      <w:r w:rsidR="00AA1FBA" w:rsidRPr="005620AA">
        <w:t xml:space="preserve">immediate notification of any extreme weather condition affecting trial sites to the Regulator, </w:t>
      </w:r>
      <w:r w:rsidRPr="005620AA">
        <w:t xml:space="preserve">to allow assessment and management of any </w:t>
      </w:r>
      <w:r w:rsidR="00143CCA" w:rsidRPr="005620AA">
        <w:t>possible dispersal of GMOs.</w:t>
      </w:r>
    </w:p>
    <w:p w14:paraId="51F0AFB2" w14:textId="67A4E694" w:rsidR="003A6C8C" w:rsidRPr="005620AA" w:rsidRDefault="003A6C8C" w:rsidP="00606058">
      <w:pPr>
        <w:pStyle w:val="Heading4"/>
      </w:pPr>
      <w:r w:rsidRPr="005620AA">
        <w:t>Summary of licence conditions to be implemented to limit and control the release</w:t>
      </w:r>
    </w:p>
    <w:p w14:paraId="199132FB" w14:textId="1C2F2B8F" w:rsidR="003A6C8C" w:rsidRPr="005620AA" w:rsidRDefault="003A6C8C" w:rsidP="00A1096A">
      <w:pPr>
        <w:pStyle w:val="RARMPPara"/>
      </w:pPr>
      <w:r w:rsidRPr="005620AA">
        <w:t xml:space="preserve">A number of licence conditions have been </w:t>
      </w:r>
      <w:r w:rsidR="00CF2242">
        <w:t>imposed</w:t>
      </w:r>
      <w:r w:rsidR="00CF2242" w:rsidRPr="005620AA">
        <w:t xml:space="preserve"> </w:t>
      </w:r>
      <w:r w:rsidRPr="005620AA">
        <w:t>to limit and control the release, based on the above considerations. These include requirements to:</w:t>
      </w:r>
      <w:bookmarkStart w:id="105" w:name="_Toc453825276"/>
      <w:bookmarkEnd w:id="104"/>
    </w:p>
    <w:p w14:paraId="725D8F90" w14:textId="20881FEA" w:rsidR="004866C3" w:rsidRPr="005620AA" w:rsidRDefault="004866C3" w:rsidP="004866C3">
      <w:pPr>
        <w:pStyle w:val="Bullet"/>
      </w:pPr>
      <w:r w:rsidRPr="005620AA">
        <w:t xml:space="preserve">limit the duration of the release to </w:t>
      </w:r>
      <w:r w:rsidR="007414ED" w:rsidRPr="005620AA">
        <w:t xml:space="preserve">a maximum of </w:t>
      </w:r>
      <w:r w:rsidR="00017D5F" w:rsidRPr="005620AA">
        <w:t>five years, between April 2019 and December 2023</w:t>
      </w:r>
    </w:p>
    <w:p w14:paraId="249D0823" w14:textId="0D689A6A" w:rsidR="004866C3" w:rsidRPr="005620AA" w:rsidRDefault="004866C3" w:rsidP="00017D5F">
      <w:pPr>
        <w:pStyle w:val="Bullet"/>
      </w:pPr>
      <w:r w:rsidRPr="005620AA">
        <w:lastRenderedPageBreak/>
        <w:t xml:space="preserve">limit the </w:t>
      </w:r>
      <w:r w:rsidR="00017D5F" w:rsidRPr="005620AA">
        <w:t xml:space="preserve">size of the </w:t>
      </w:r>
      <w:r w:rsidRPr="005620AA">
        <w:t xml:space="preserve">release to a </w:t>
      </w:r>
      <w:r w:rsidR="00017D5F" w:rsidRPr="005620AA">
        <w:t xml:space="preserve">maximum of </w:t>
      </w:r>
      <w:r w:rsidR="00C450E7">
        <w:t>two</w:t>
      </w:r>
      <w:r w:rsidR="00C450E7" w:rsidRPr="005620AA">
        <w:t xml:space="preserve"> </w:t>
      </w:r>
      <w:r w:rsidR="00017D5F" w:rsidRPr="005620AA">
        <w:t>sites</w:t>
      </w:r>
      <w:r w:rsidR="00C450E7">
        <w:t xml:space="preserve"> in 2019 and ten sites</w:t>
      </w:r>
      <w:r w:rsidR="00017D5F" w:rsidRPr="005620AA">
        <w:t xml:space="preserve"> per year</w:t>
      </w:r>
      <w:r w:rsidR="00C450E7">
        <w:t xml:space="preserve"> in 2020</w:t>
      </w:r>
      <w:r w:rsidR="00C450E7">
        <w:noBreakHyphen/>
        <w:t>2023</w:t>
      </w:r>
      <w:r w:rsidR="00017D5F" w:rsidRPr="005620AA">
        <w:t>, with each site having a maximum area of 2 ha</w:t>
      </w:r>
    </w:p>
    <w:p w14:paraId="6C6BA1CD" w14:textId="77777777" w:rsidR="00C275D8" w:rsidRPr="005620AA" w:rsidRDefault="00C275D8" w:rsidP="00C275D8">
      <w:pPr>
        <w:pStyle w:val="Bullet"/>
      </w:pPr>
      <w:r w:rsidRPr="005620AA">
        <w:t>not allow the GM plant material to be used for human food or animal feed</w:t>
      </w:r>
    </w:p>
    <w:p w14:paraId="3F91D189" w14:textId="77777777" w:rsidR="00C275D8" w:rsidRPr="005620AA" w:rsidRDefault="00C275D8" w:rsidP="00C275D8">
      <w:pPr>
        <w:pStyle w:val="Bullet"/>
      </w:pPr>
      <w:r w:rsidRPr="005620AA">
        <w:t>surround each planting area with a monitoring zone of at least 10 m, maintained in a manner that does not attract or harbour rodents, that is inspected while the GMOs are flowering to destroy any wheat or sexually compatible plants</w:t>
      </w:r>
    </w:p>
    <w:p w14:paraId="582046BD" w14:textId="62D6759D" w:rsidR="00C275D8" w:rsidRPr="005620AA" w:rsidRDefault="00C275D8" w:rsidP="00C275D8">
      <w:pPr>
        <w:pStyle w:val="Bullet"/>
      </w:pPr>
      <w:r w:rsidRPr="005620AA">
        <w:t>surround the monitoring zone with a 50 m inspection zone that is inspected while the GMOs are flowering to destroy any wheat or sexually compatible plants</w:t>
      </w:r>
    </w:p>
    <w:p w14:paraId="0C7FBF5C" w14:textId="56A96995" w:rsidR="00C275D8" w:rsidRPr="005620AA" w:rsidRDefault="00C275D8" w:rsidP="00C275D8">
      <w:pPr>
        <w:pStyle w:val="Bullet"/>
      </w:pPr>
      <w:r w:rsidRPr="005620AA">
        <w:t xml:space="preserve">surround the inspection zone with a 140 m isolation zone where no wheat or sexually compatible plants may be grown </w:t>
      </w:r>
    </w:p>
    <w:p w14:paraId="3C4469F9" w14:textId="3FE0FCE6" w:rsidR="00C275D8" w:rsidRPr="005620AA" w:rsidRDefault="00C275D8" w:rsidP="00C275D8">
      <w:pPr>
        <w:pStyle w:val="Bullet"/>
      </w:pPr>
      <w:r w:rsidRPr="005620AA">
        <w:t>clean each planting area after harvest and clean any area in which seed has been dispersed</w:t>
      </w:r>
    </w:p>
    <w:p w14:paraId="3552CD0F" w14:textId="44064C14" w:rsidR="00DF7272" w:rsidRPr="005620AA" w:rsidRDefault="00DF7272" w:rsidP="00DF7272">
      <w:pPr>
        <w:pStyle w:val="Bullet"/>
      </w:pPr>
      <w:r w:rsidRPr="005620AA">
        <w:t>treat non-GM wheat plants grown in the trial as if they were GMOs</w:t>
      </w:r>
    </w:p>
    <w:p w14:paraId="697961A5" w14:textId="40A16F7C" w:rsidR="00C275D8" w:rsidRPr="005620AA" w:rsidRDefault="00C275D8" w:rsidP="00C275D8">
      <w:pPr>
        <w:pStyle w:val="Bullet"/>
      </w:pPr>
      <w:r w:rsidRPr="005620AA">
        <w:t>destroy all harvested GM seed not required for further analysis or future planting</w:t>
      </w:r>
    </w:p>
    <w:p w14:paraId="515075FE" w14:textId="33C53341" w:rsidR="00C275D8" w:rsidRPr="005620AA" w:rsidRDefault="00C275D8" w:rsidP="00C275D8">
      <w:pPr>
        <w:pStyle w:val="Bullet"/>
      </w:pPr>
      <w:r w:rsidRPr="005620AA">
        <w:t xml:space="preserve">apply measures to promote the germination of any wheat seeds that may be present in the soil after harvest, including irrigation and shallow tillage </w:t>
      </w:r>
    </w:p>
    <w:p w14:paraId="1D90C2D8" w14:textId="67AF5E2A" w:rsidR="00C275D8" w:rsidRPr="005620AA" w:rsidRDefault="00C275D8" w:rsidP="00DF7272">
      <w:pPr>
        <w:pStyle w:val="Bullet"/>
      </w:pPr>
      <w:r w:rsidRPr="005620AA">
        <w:t xml:space="preserve">monitor </w:t>
      </w:r>
      <w:r w:rsidR="00DF7272" w:rsidRPr="005620AA">
        <w:t xml:space="preserve">each trial site </w:t>
      </w:r>
      <w:r w:rsidRPr="005620AA">
        <w:t xml:space="preserve">for at least 24 months after harvest and </w:t>
      </w:r>
      <w:r w:rsidR="00DF7272" w:rsidRPr="005620AA">
        <w:t>until the site is free of volunteer plants for at least 6 months, with any wheat volunteers destroyed prior to flowering</w:t>
      </w:r>
    </w:p>
    <w:p w14:paraId="1844B4C6" w14:textId="7F9DC9AB" w:rsidR="004866C3" w:rsidRPr="005620AA" w:rsidRDefault="004866C3" w:rsidP="004866C3">
      <w:pPr>
        <w:pStyle w:val="Bullet"/>
      </w:pPr>
      <w:r w:rsidRPr="005620AA">
        <w:t>c</w:t>
      </w:r>
      <w:r w:rsidR="00785C19" w:rsidRPr="005620AA">
        <w:t xml:space="preserve">lean </w:t>
      </w:r>
      <w:r w:rsidR="006F4C86" w:rsidRPr="005620AA">
        <w:t>all equipment used on the trial sites</w:t>
      </w:r>
    </w:p>
    <w:p w14:paraId="6C2B6AA5" w14:textId="69150E84" w:rsidR="00DF7272" w:rsidRPr="005620AA" w:rsidRDefault="004866C3" w:rsidP="00DF7272">
      <w:pPr>
        <w:pStyle w:val="Bullet"/>
      </w:pPr>
      <w:r w:rsidRPr="005620AA">
        <w:t>transport and store the GMOs in accordance with the Regulator's guidelines</w:t>
      </w:r>
      <w:r w:rsidR="00DF7272" w:rsidRPr="005620AA">
        <w:t xml:space="preserve"> </w:t>
      </w:r>
    </w:p>
    <w:p w14:paraId="67DAD589" w14:textId="48FE6787" w:rsidR="00DF7272" w:rsidRPr="005620AA" w:rsidRDefault="00DF7272" w:rsidP="00DF7272">
      <w:pPr>
        <w:pStyle w:val="Bullet"/>
      </w:pPr>
      <w:r w:rsidRPr="005620AA">
        <w:t xml:space="preserve">surround each trial site with a fence </w:t>
      </w:r>
    </w:p>
    <w:p w14:paraId="0963B735" w14:textId="2799C013" w:rsidR="00DF7272" w:rsidRPr="005620AA" w:rsidRDefault="00DF7272" w:rsidP="00DF7272">
      <w:pPr>
        <w:pStyle w:val="Bullet"/>
      </w:pPr>
      <w:r w:rsidRPr="005620AA">
        <w:t xml:space="preserve">implement measures </w:t>
      </w:r>
      <w:r w:rsidR="006F4C86" w:rsidRPr="005620AA">
        <w:t>to</w:t>
      </w:r>
      <w:r w:rsidRPr="005620AA">
        <w:t xml:space="preserve"> control rodents within the planting areas</w:t>
      </w:r>
    </w:p>
    <w:p w14:paraId="4C1E124F" w14:textId="341516D7" w:rsidR="004866C3" w:rsidRPr="005620AA" w:rsidRDefault="00DF7272" w:rsidP="00DF7272">
      <w:pPr>
        <w:pStyle w:val="Bullet"/>
      </w:pPr>
      <w:r w:rsidRPr="005620AA">
        <w:t>locate trial sites at least 50 m from any natural waterways</w:t>
      </w:r>
      <w:r w:rsidR="000C0425" w:rsidRPr="005620AA">
        <w:t>.</w:t>
      </w:r>
    </w:p>
    <w:p w14:paraId="027B8DAC" w14:textId="77777777" w:rsidR="003A6C8C" w:rsidRPr="005620AA" w:rsidRDefault="003A6C8C" w:rsidP="00D4366D">
      <w:pPr>
        <w:pStyle w:val="Heading3"/>
      </w:pPr>
      <w:bookmarkStart w:id="106" w:name="_Toc5962953"/>
      <w:r w:rsidRPr="005620AA">
        <w:t>Other risk management considerations</w:t>
      </w:r>
      <w:bookmarkEnd w:id="106"/>
    </w:p>
    <w:p w14:paraId="58F6A1BA" w14:textId="77777777" w:rsidR="003A6C8C" w:rsidRPr="005620AA" w:rsidRDefault="003A6C8C" w:rsidP="00A1096A">
      <w:pPr>
        <w:pStyle w:val="RARMPPara"/>
      </w:pPr>
      <w:r w:rsidRPr="005620AA">
        <w:t>All DIR licences issued by the Regulator contain a number of conditions that relate to general risk management. These include conditions relating to:</w:t>
      </w:r>
    </w:p>
    <w:p w14:paraId="08A736CA" w14:textId="77777777" w:rsidR="003A6C8C" w:rsidRPr="005620AA" w:rsidRDefault="003A6C8C" w:rsidP="00606058">
      <w:pPr>
        <w:pStyle w:val="Bullet"/>
      </w:pPr>
      <w:r w:rsidRPr="005620AA">
        <w:t>applicant suitability</w:t>
      </w:r>
    </w:p>
    <w:p w14:paraId="11EDA22D" w14:textId="77777777" w:rsidR="003A6C8C" w:rsidRPr="005620AA" w:rsidRDefault="003A6C8C" w:rsidP="00606058">
      <w:pPr>
        <w:pStyle w:val="Bullet"/>
      </w:pPr>
      <w:r w:rsidRPr="005620AA">
        <w:t>contingency plans</w:t>
      </w:r>
    </w:p>
    <w:p w14:paraId="64735410" w14:textId="77777777" w:rsidR="003A6C8C" w:rsidRPr="005620AA" w:rsidRDefault="003A6C8C" w:rsidP="00606058">
      <w:pPr>
        <w:pStyle w:val="Bullet"/>
      </w:pPr>
      <w:r w:rsidRPr="005620AA">
        <w:t>identification of the persons or classes of persons covered by the licence</w:t>
      </w:r>
    </w:p>
    <w:p w14:paraId="376CE119" w14:textId="77777777" w:rsidR="003A6C8C" w:rsidRPr="005620AA" w:rsidRDefault="003A6C8C" w:rsidP="00606058">
      <w:pPr>
        <w:pStyle w:val="Bullet"/>
      </w:pPr>
      <w:r w:rsidRPr="005620AA">
        <w:t>reporting requirements</w:t>
      </w:r>
    </w:p>
    <w:p w14:paraId="67045C83" w14:textId="77777777" w:rsidR="003A6C8C" w:rsidRPr="005620AA" w:rsidRDefault="003A6C8C" w:rsidP="00606058">
      <w:pPr>
        <w:pStyle w:val="Bullet"/>
      </w:pPr>
      <w:r w:rsidRPr="005620AA">
        <w:t>access for the purpose of monitoring for compliance.</w:t>
      </w:r>
    </w:p>
    <w:p w14:paraId="2D5E0507" w14:textId="77777777" w:rsidR="003A6C8C" w:rsidRPr="005620AA" w:rsidRDefault="003A6C8C" w:rsidP="00606058">
      <w:pPr>
        <w:pStyle w:val="Heading4"/>
      </w:pPr>
      <w:r w:rsidRPr="005620AA">
        <w:t>Applicant suitability</w:t>
      </w:r>
    </w:p>
    <w:p w14:paraId="0AF3A58D" w14:textId="77777777" w:rsidR="003A6C8C" w:rsidRPr="005620AA" w:rsidRDefault="003A6C8C" w:rsidP="00A1096A">
      <w:pPr>
        <w:pStyle w:val="RARMPPara"/>
      </w:pPr>
      <w:r w:rsidRPr="005620AA">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14:paraId="4022DB0E" w14:textId="77777777" w:rsidR="003A6C8C" w:rsidRPr="005620AA" w:rsidRDefault="003A6C8C" w:rsidP="00606058">
      <w:pPr>
        <w:pStyle w:val="Bullet"/>
      </w:pPr>
      <w:r w:rsidRPr="005620AA">
        <w:t>any relevant convictions of the applicant</w:t>
      </w:r>
    </w:p>
    <w:p w14:paraId="143A70D8" w14:textId="77777777" w:rsidR="003A6C8C" w:rsidRPr="005620AA" w:rsidRDefault="003A6C8C" w:rsidP="00606058">
      <w:pPr>
        <w:pStyle w:val="Bullet"/>
      </w:pPr>
      <w:r w:rsidRPr="005620AA">
        <w:t>any revocation or suspension of a relevant licence or permit held by the applicant under a law of the Commonwealth, a State or a foreign country</w:t>
      </w:r>
    </w:p>
    <w:p w14:paraId="2107D042" w14:textId="77777777" w:rsidR="003A6C8C" w:rsidRPr="005620AA" w:rsidRDefault="003A6C8C" w:rsidP="00606058">
      <w:pPr>
        <w:pStyle w:val="Bullet"/>
      </w:pPr>
      <w:r w:rsidRPr="005620AA">
        <w:t>the capacity of the applicant to meet the conditions of the licence.</w:t>
      </w:r>
    </w:p>
    <w:p w14:paraId="43CD39E2" w14:textId="037666C1" w:rsidR="003A6C8C" w:rsidRPr="005620AA" w:rsidRDefault="00CF2242" w:rsidP="00CF2242">
      <w:pPr>
        <w:pStyle w:val="RARMPPara"/>
      </w:pPr>
      <w:r w:rsidRPr="00CF2242">
        <w:t xml:space="preserve">On the basis of information submitted by the applicant and records held by the OGTR, the Regulator considers </w:t>
      </w:r>
      <w:r>
        <w:t>the University of Melbourne</w:t>
      </w:r>
      <w:r w:rsidRPr="00CF2242">
        <w:t xml:space="preserve"> suitable to hold a licence. </w:t>
      </w:r>
      <w:r>
        <w:t xml:space="preserve">The </w:t>
      </w:r>
      <w:r>
        <w:lastRenderedPageBreak/>
        <w:t xml:space="preserve">licence includes </w:t>
      </w:r>
      <w:r w:rsidR="003A6C8C" w:rsidRPr="005620AA">
        <w:t>a requirement for the licence holder to inform the Regulator of any information that would affect their suitability.</w:t>
      </w:r>
    </w:p>
    <w:p w14:paraId="33327F00" w14:textId="77777777" w:rsidR="003A6C8C" w:rsidRPr="005620AA" w:rsidRDefault="003A6C8C" w:rsidP="00850A97">
      <w:pPr>
        <w:pStyle w:val="RARMPPara"/>
      </w:pPr>
      <w:r w:rsidRPr="005620AA">
        <w:t>In addition, any applicant organisation must have access to a properly constituted Institutional Biosafety Committee and be an accredited organisation under the Act.</w:t>
      </w:r>
      <w:bookmarkStart w:id="107" w:name="_Toc453825279"/>
      <w:bookmarkEnd w:id="105"/>
    </w:p>
    <w:p w14:paraId="333EEC0E" w14:textId="77777777" w:rsidR="00275E30" w:rsidRPr="005620AA" w:rsidRDefault="00275E30" w:rsidP="00606058">
      <w:pPr>
        <w:pStyle w:val="Heading4"/>
      </w:pPr>
      <w:r w:rsidRPr="005620AA">
        <w:t>Contingency plan</w:t>
      </w:r>
    </w:p>
    <w:p w14:paraId="0FF2B2C0" w14:textId="36EC8174" w:rsidR="00275E30" w:rsidRPr="005620AA" w:rsidRDefault="00E223A2" w:rsidP="00A1096A">
      <w:pPr>
        <w:pStyle w:val="RARMPPara"/>
      </w:pPr>
      <w:r>
        <w:t>The</w:t>
      </w:r>
      <w:r w:rsidR="00A1560F" w:rsidRPr="005620AA">
        <w:t xml:space="preserve"> University of Melbourne </w:t>
      </w:r>
      <w:r>
        <w:t>is</w:t>
      </w:r>
      <w:r w:rsidR="00275E30" w:rsidRPr="005620AA">
        <w:t xml:space="preserve"> required to submit a contingency plan to the Regulator before planting the GMOs. This plan </w:t>
      </w:r>
      <w:r>
        <w:t>will</w:t>
      </w:r>
      <w:r w:rsidRPr="005620AA">
        <w:t xml:space="preserve"> </w:t>
      </w:r>
      <w:r w:rsidR="00275E30" w:rsidRPr="005620AA">
        <w:t>detail measures to be undertaken in the event of any unintended presence of the GM wheat outside permitted areas.</w:t>
      </w:r>
    </w:p>
    <w:p w14:paraId="6CC0252C" w14:textId="3FC46255" w:rsidR="00275E30" w:rsidRPr="005620AA" w:rsidRDefault="00A1560F" w:rsidP="00850A97">
      <w:pPr>
        <w:pStyle w:val="RARMPPara"/>
      </w:pPr>
      <w:r w:rsidRPr="005620AA">
        <w:t>The University of Melbourne</w:t>
      </w:r>
      <w:r w:rsidR="00275E30" w:rsidRPr="005620AA">
        <w:t xml:space="preserve"> </w:t>
      </w:r>
      <w:r w:rsidR="00E223A2">
        <w:t>is</w:t>
      </w:r>
      <w:r w:rsidR="00E223A2" w:rsidRPr="005620AA">
        <w:t xml:space="preserve"> </w:t>
      </w:r>
      <w:r w:rsidR="00275E30" w:rsidRPr="005620AA">
        <w:t xml:space="preserve">also required to provide the Regulator with a method to reliably detect the GMOs or the presence of the genetic modifications in a recipient organism. This methodology </w:t>
      </w:r>
      <w:r w:rsidR="00E223A2">
        <w:t>is</w:t>
      </w:r>
      <w:r w:rsidR="00275E30" w:rsidRPr="005620AA">
        <w:t xml:space="preserve"> required before planting the GMOs.</w:t>
      </w:r>
    </w:p>
    <w:p w14:paraId="225EF662" w14:textId="77777777" w:rsidR="00275E30" w:rsidRPr="005620AA" w:rsidRDefault="00275E30" w:rsidP="00275E30">
      <w:pPr>
        <w:pStyle w:val="Heading4"/>
      </w:pPr>
      <w:r w:rsidRPr="005620AA">
        <w:t>Identification of the persons or classes of persons covered by the licence</w:t>
      </w:r>
    </w:p>
    <w:p w14:paraId="301EC892" w14:textId="4F1AF02F" w:rsidR="00275E30" w:rsidRPr="005620AA" w:rsidRDefault="00E223A2" w:rsidP="00A1096A">
      <w:pPr>
        <w:pStyle w:val="RARMPPara"/>
      </w:pPr>
      <w:r>
        <w:t>The</w:t>
      </w:r>
      <w:r w:rsidR="00275E30" w:rsidRPr="005620AA">
        <w:t xml:space="preserve"> persons covered by the licence </w:t>
      </w:r>
      <w:r>
        <w:t>are</w:t>
      </w:r>
      <w:r w:rsidR="00275E30" w:rsidRPr="005620AA">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A1560F" w:rsidRPr="005620AA">
        <w:t>the University of Melbourne</w:t>
      </w:r>
      <w:r w:rsidR="00275E30" w:rsidRPr="005620AA">
        <w:t xml:space="preserve"> </w:t>
      </w:r>
      <w:r>
        <w:t>is</w:t>
      </w:r>
      <w:r w:rsidR="00275E30" w:rsidRPr="005620AA">
        <w:t xml:space="preserve"> required to provide a list of people and organisations that will be covered by the licence, or the function or position where names are not known at the time.</w:t>
      </w:r>
    </w:p>
    <w:p w14:paraId="28016102" w14:textId="77777777" w:rsidR="00275E30" w:rsidRPr="005620AA" w:rsidRDefault="00275E30" w:rsidP="00275E30">
      <w:pPr>
        <w:pStyle w:val="Heading4"/>
      </w:pPr>
      <w:r w:rsidRPr="005620AA">
        <w:t>Reporting requirements</w:t>
      </w:r>
    </w:p>
    <w:p w14:paraId="57F346A4" w14:textId="49B21843" w:rsidR="00275E30" w:rsidRPr="005620AA" w:rsidRDefault="00696D0D" w:rsidP="00A1096A">
      <w:pPr>
        <w:pStyle w:val="RARMPPara"/>
      </w:pPr>
      <w:r>
        <w:t>The licence requires</w:t>
      </w:r>
      <w:r w:rsidR="00275E30" w:rsidRPr="005620AA">
        <w:t xml:space="preserve"> the licence holder to immediately report any of the following to the Regulator:</w:t>
      </w:r>
    </w:p>
    <w:p w14:paraId="2AE9F545" w14:textId="77777777" w:rsidR="00275E30" w:rsidRPr="005620AA" w:rsidRDefault="00275E30" w:rsidP="00275E30">
      <w:pPr>
        <w:pStyle w:val="Bullet"/>
      </w:pPr>
      <w:r w:rsidRPr="005620AA">
        <w:t>any additional information regarding risks to the health and safety of people or the environment associated with the trial</w:t>
      </w:r>
    </w:p>
    <w:p w14:paraId="6C731CEC" w14:textId="77777777" w:rsidR="00275E30" w:rsidRPr="005620AA" w:rsidRDefault="00275E30" w:rsidP="00275E30">
      <w:pPr>
        <w:pStyle w:val="Bullet"/>
      </w:pPr>
      <w:r w:rsidRPr="005620AA">
        <w:t>any contraventions of the licence by persons covered by the licence</w:t>
      </w:r>
    </w:p>
    <w:p w14:paraId="1729872B" w14:textId="77777777" w:rsidR="00275E30" w:rsidRPr="005620AA" w:rsidRDefault="00275E30" w:rsidP="00275E30">
      <w:pPr>
        <w:pStyle w:val="Bullet"/>
      </w:pPr>
      <w:r w:rsidRPr="005620AA">
        <w:t>any unintended effects of the trial.</w:t>
      </w:r>
    </w:p>
    <w:p w14:paraId="2F3332CC" w14:textId="75DE587F" w:rsidR="00275E30" w:rsidRPr="005620AA" w:rsidRDefault="00275E30" w:rsidP="00A1096A">
      <w:pPr>
        <w:pStyle w:val="RARMPPara"/>
      </w:pPr>
      <w:r w:rsidRPr="005620AA">
        <w:t xml:space="preserve">A number of written notices </w:t>
      </w:r>
      <w:r w:rsidR="00696D0D">
        <w:t>are also</w:t>
      </w:r>
      <w:r w:rsidRPr="005620AA">
        <w:t xml:space="preserve"> required under the licence to assist the Regulator in designing and implementing a monitoring program for all licensed dealings. The notices include:</w:t>
      </w:r>
    </w:p>
    <w:p w14:paraId="5A307C19" w14:textId="77777777" w:rsidR="00275E30" w:rsidRPr="005620AA" w:rsidRDefault="00275E30" w:rsidP="00275E30">
      <w:pPr>
        <w:pStyle w:val="Bullet"/>
      </w:pPr>
      <w:r w:rsidRPr="005620AA">
        <w:t>expected and actual dates of planting</w:t>
      </w:r>
    </w:p>
    <w:p w14:paraId="1115A992" w14:textId="77777777" w:rsidR="00275E30" w:rsidRPr="005620AA" w:rsidRDefault="00275E30" w:rsidP="00275E30">
      <w:pPr>
        <w:pStyle w:val="Bullet"/>
      </w:pPr>
      <w:r w:rsidRPr="005620AA">
        <w:t>details of areas planted to the GMOs</w:t>
      </w:r>
    </w:p>
    <w:p w14:paraId="0716FB64" w14:textId="77777777" w:rsidR="00275E30" w:rsidRPr="005620AA" w:rsidRDefault="00275E30" w:rsidP="00275E30">
      <w:pPr>
        <w:pStyle w:val="Bullet"/>
      </w:pPr>
      <w:r w:rsidRPr="005620AA">
        <w:t>expected dates of flowering</w:t>
      </w:r>
    </w:p>
    <w:p w14:paraId="17B6EB65" w14:textId="77777777" w:rsidR="00275E30" w:rsidRPr="005620AA" w:rsidRDefault="00275E30" w:rsidP="00275E30">
      <w:pPr>
        <w:pStyle w:val="Bullet"/>
      </w:pPr>
      <w:r w:rsidRPr="005620AA">
        <w:t>expected and actual dates of harvest and cleaning after harvest</w:t>
      </w:r>
    </w:p>
    <w:p w14:paraId="5F7140C8" w14:textId="77777777" w:rsidR="00275E30" w:rsidRPr="005620AA" w:rsidRDefault="00275E30" w:rsidP="00275E30">
      <w:pPr>
        <w:pStyle w:val="Bullet"/>
      </w:pPr>
      <w:r w:rsidRPr="005620AA">
        <w:t>details of inspection activities.</w:t>
      </w:r>
    </w:p>
    <w:p w14:paraId="16CF1040" w14:textId="77777777" w:rsidR="00275E30" w:rsidRPr="005620AA" w:rsidRDefault="00275E30" w:rsidP="00275E30">
      <w:pPr>
        <w:pStyle w:val="Heading4"/>
      </w:pPr>
      <w:r w:rsidRPr="005620AA">
        <w:t>Monitoring for compliance</w:t>
      </w:r>
    </w:p>
    <w:p w14:paraId="20AF27B1" w14:textId="77777777" w:rsidR="00275E30" w:rsidRPr="005620AA" w:rsidRDefault="00275E30" w:rsidP="00A1096A">
      <w:pPr>
        <w:pStyle w:val="RARMPPara"/>
      </w:pPr>
      <w:r w:rsidRPr="005620AA">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7A926CDE" w14:textId="77777777" w:rsidR="00275E30" w:rsidRPr="005620AA" w:rsidRDefault="00275E30" w:rsidP="00850A97">
      <w:pPr>
        <w:pStyle w:val="RARMPPara"/>
      </w:pPr>
      <w:r w:rsidRPr="005620AA">
        <w:lastRenderedPageBreak/>
        <w:t>If monitoring activities identify changes in the risks associated with the authorised dealings, the Regulator may also vary licence conditions, or if necessary, suspend or cancel the licence.</w:t>
      </w:r>
    </w:p>
    <w:p w14:paraId="5E6769FF" w14:textId="77777777" w:rsidR="00275E30" w:rsidRPr="005620AA" w:rsidRDefault="00275E30" w:rsidP="00FD7AF2">
      <w:pPr>
        <w:pStyle w:val="RARMPPara"/>
      </w:pPr>
      <w:r w:rsidRPr="005620AA">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14:paraId="405A4476" w14:textId="77777777" w:rsidR="00B77015" w:rsidRPr="005620AA" w:rsidRDefault="00B77015" w:rsidP="00B77015">
      <w:pPr>
        <w:pStyle w:val="Heading2"/>
      </w:pPr>
      <w:bookmarkStart w:id="108" w:name="_Toc5962954"/>
      <w:r w:rsidRPr="005620AA">
        <w:t>Issues to be addressed for future releases</w:t>
      </w:r>
      <w:bookmarkEnd w:id="108"/>
    </w:p>
    <w:p w14:paraId="62014120" w14:textId="336F2B8E" w:rsidR="00B77015" w:rsidRPr="005620AA" w:rsidRDefault="00B77015" w:rsidP="00A1096A">
      <w:pPr>
        <w:pStyle w:val="RARMPPara"/>
      </w:pPr>
      <w:r w:rsidRPr="005620AA">
        <w:t xml:space="preserve">Additional information has been identified that may be required to assess an application for a commercial release of </w:t>
      </w:r>
      <w:r w:rsidR="00262935" w:rsidRPr="005620AA">
        <w:t>the GM wheat</w:t>
      </w:r>
      <w:r w:rsidRPr="005620AA">
        <w:t>, or to justify a reduction in limits and controls. This includes:</w:t>
      </w:r>
      <w:bookmarkStart w:id="109" w:name="_Toc453825280"/>
      <w:bookmarkEnd w:id="107"/>
    </w:p>
    <w:p w14:paraId="652C55CB" w14:textId="7483824F" w:rsidR="004866C3" w:rsidRPr="005620AA" w:rsidRDefault="00262935" w:rsidP="004866C3">
      <w:pPr>
        <w:pStyle w:val="Bullet"/>
      </w:pPr>
      <w:r w:rsidRPr="005620AA">
        <w:t>compositional</w:t>
      </w:r>
      <w:r w:rsidR="004866C3" w:rsidRPr="005620AA">
        <w:t xml:space="preserve"> characterisation of the GM </w:t>
      </w:r>
      <w:r w:rsidR="003160B9" w:rsidRPr="005620AA">
        <w:t>wheat</w:t>
      </w:r>
      <w:r w:rsidR="004866C3" w:rsidRPr="005620AA">
        <w:t xml:space="preserve"> lines, particularly with respect to potential for increased toxicity</w:t>
      </w:r>
    </w:p>
    <w:p w14:paraId="742B1446" w14:textId="77CA9AE7" w:rsidR="00262935" w:rsidRPr="005620AA" w:rsidRDefault="00262935" w:rsidP="004866C3">
      <w:pPr>
        <w:pStyle w:val="Bullet"/>
      </w:pPr>
      <w:r w:rsidRPr="005620AA">
        <w:t>biomolecular characterisation of the GM wheat lines, particularly with respect to potential for increased allergenicity</w:t>
      </w:r>
    </w:p>
    <w:p w14:paraId="70E43F89" w14:textId="1061D720" w:rsidR="004866C3" w:rsidRPr="005620AA" w:rsidRDefault="004866C3" w:rsidP="004866C3">
      <w:pPr>
        <w:pStyle w:val="Bullet"/>
      </w:pPr>
      <w:r w:rsidRPr="005620AA">
        <w:t xml:space="preserve">additional phenotypic characterisation of the GM </w:t>
      </w:r>
      <w:r w:rsidR="003160B9" w:rsidRPr="005620AA">
        <w:t>wheat</w:t>
      </w:r>
      <w:r w:rsidRPr="005620AA">
        <w:t xml:space="preserve"> lines, particularly with respect to</w:t>
      </w:r>
      <w:r w:rsidR="00262935" w:rsidRPr="005620AA">
        <w:t xml:space="preserve"> increased tolerance to abiotic stresses </w:t>
      </w:r>
      <w:r w:rsidR="00BD1362" w:rsidRPr="005620AA">
        <w:t xml:space="preserve">leading to </w:t>
      </w:r>
      <w:r w:rsidR="00262935" w:rsidRPr="005620AA">
        <w:t>potential for increased weediness</w:t>
      </w:r>
      <w:r w:rsidR="00BD1362" w:rsidRPr="005620AA">
        <w:t>.</w:t>
      </w:r>
    </w:p>
    <w:p w14:paraId="7F664F18" w14:textId="5E7EAF66" w:rsidR="007A65EF" w:rsidRPr="005620AA" w:rsidRDefault="007A65EF" w:rsidP="00970508">
      <w:pPr>
        <w:pStyle w:val="Heading2"/>
      </w:pPr>
      <w:bookmarkStart w:id="110" w:name="_Toc453825283"/>
      <w:bookmarkStart w:id="111" w:name="_Toc5962955"/>
      <w:bookmarkEnd w:id="109"/>
      <w:r w:rsidRPr="005620AA">
        <w:t>Conclusions of the RARMP</w:t>
      </w:r>
      <w:bookmarkEnd w:id="110"/>
      <w:bookmarkEnd w:id="111"/>
    </w:p>
    <w:p w14:paraId="12F55451" w14:textId="21038E1B" w:rsidR="00B77015" w:rsidRPr="005620AA" w:rsidRDefault="00B77015" w:rsidP="00A1096A">
      <w:pPr>
        <w:pStyle w:val="RARMPPara"/>
      </w:pPr>
      <w:r w:rsidRPr="005620AA">
        <w:t>The RARMP concludes that</w:t>
      </w:r>
      <w:r w:rsidR="00C44A77" w:rsidRPr="005620AA">
        <w:t xml:space="preserve"> </w:t>
      </w:r>
      <w:r w:rsidR="00AA69AF">
        <w:t>this</w:t>
      </w:r>
      <w:r w:rsidR="00C44A77" w:rsidRPr="005620AA">
        <w:t xml:space="preserve"> limited and controlled release of GM </w:t>
      </w:r>
      <w:r w:rsidR="00330C54" w:rsidRPr="005620AA">
        <w:t>wheat</w:t>
      </w:r>
      <w:r w:rsidR="00C44A77" w:rsidRPr="005620AA">
        <w:t xml:space="preserve"> poses </w:t>
      </w:r>
      <w:r w:rsidR="004866C3" w:rsidRPr="005620AA">
        <w:t>negligible</w:t>
      </w:r>
      <w:r w:rsidR="00C44A77" w:rsidRPr="005620AA">
        <w:t xml:space="preserve"> risks to the health and safety of people or the environment as a result of gene technology, and that these negligible risks do not require specific risk treatment measures.</w:t>
      </w:r>
    </w:p>
    <w:p w14:paraId="3D9F0B1B" w14:textId="524F3234" w:rsidR="0023227B" w:rsidRPr="00A17161" w:rsidRDefault="00AA69AF" w:rsidP="00834603">
      <w:pPr>
        <w:pStyle w:val="RARMPPara"/>
        <w:sectPr w:rsidR="0023227B" w:rsidRPr="00A17161" w:rsidSect="00D26C49">
          <w:footerReference w:type="default" r:id="rId45"/>
          <w:pgSz w:w="11906" w:h="16838" w:code="9"/>
          <w:pgMar w:top="1134" w:right="1134" w:bottom="1134" w:left="1134" w:header="680" w:footer="510" w:gutter="0"/>
          <w:cols w:space="708"/>
          <w:docGrid w:linePitch="360"/>
        </w:sectPr>
      </w:pPr>
      <w:r>
        <w:t>L</w:t>
      </w:r>
      <w:r w:rsidR="00696D0D">
        <w:t>icence</w:t>
      </w:r>
      <w:r w:rsidR="00B77015" w:rsidRPr="005620AA">
        <w:t xml:space="preserve"> conditions </w:t>
      </w:r>
      <w:r w:rsidR="00696D0D">
        <w:t>have been</w:t>
      </w:r>
      <w:r w:rsidR="00B77015" w:rsidRPr="005620AA">
        <w:t xml:space="preserve"> imposed to limit the release to the proposed size, location</w:t>
      </w:r>
      <w:r w:rsidR="00BD1362" w:rsidRPr="005620AA">
        <w:t>s</w:t>
      </w:r>
      <w:r w:rsidR="00B77015" w:rsidRPr="005620AA">
        <w:t xml:space="preserve"> and duration, and to restrict the spread and persistence of the GMOs and their genetic material in the environment, as these were important considerations in establishing the context for assessing the risks.</w:t>
      </w:r>
    </w:p>
    <w:p w14:paraId="1979D597" w14:textId="51700D5D" w:rsidR="000E78D6" w:rsidRDefault="00BE531E" w:rsidP="007050DC">
      <w:pPr>
        <w:pStyle w:val="1RARMP"/>
      </w:pPr>
      <w:bookmarkStart w:id="112" w:name="_Toc5962956"/>
      <w:r>
        <w:lastRenderedPageBreak/>
        <w:t>References</w:t>
      </w:r>
      <w:bookmarkEnd w:id="112"/>
    </w:p>
    <w:p w14:paraId="534AF3CB" w14:textId="77777777" w:rsidR="00552BE3" w:rsidRPr="00552BE3" w:rsidRDefault="000E78D6" w:rsidP="00552BE3">
      <w:pPr>
        <w:pStyle w:val="EndNoteBibliography"/>
        <w:spacing w:after="0"/>
      </w:pPr>
      <w:r>
        <w:fldChar w:fldCharType="begin"/>
      </w:r>
      <w:r>
        <w:instrText xml:space="preserve"> ADDIN EN.REFLIST </w:instrText>
      </w:r>
      <w:r>
        <w:fldChar w:fldCharType="separate"/>
      </w:r>
      <w:r w:rsidR="00552BE3" w:rsidRPr="00552BE3">
        <w:t>ABARES (2018). Australian crop report. Report No. 187. (Canberra: Australian Bureau of Agricultural and Resource Economics and Sciences).</w:t>
      </w:r>
    </w:p>
    <w:p w14:paraId="790E3F3E" w14:textId="77777777" w:rsidR="00552BE3" w:rsidRPr="00552BE3" w:rsidRDefault="00552BE3" w:rsidP="00552BE3">
      <w:pPr>
        <w:pStyle w:val="EndNoteBibliography"/>
        <w:spacing w:after="0"/>
      </w:pPr>
      <w:r w:rsidRPr="00552BE3">
        <w:t>Adams, M.L., Zhao, F.J., McGrath, S.P., Nicholson, F.A., and Chambers, B.J. (2004). Predicting cadmium concentrations in wheat and barley grain using soil properties. J Environ Qual</w:t>
      </w:r>
      <w:r w:rsidRPr="00552BE3">
        <w:rPr>
          <w:i/>
        </w:rPr>
        <w:t xml:space="preserve"> 33</w:t>
      </w:r>
      <w:r w:rsidRPr="00552BE3">
        <w:t>, 532-541.</w:t>
      </w:r>
    </w:p>
    <w:p w14:paraId="5049A8D6" w14:textId="77777777" w:rsidR="00552BE3" w:rsidRPr="00552BE3" w:rsidRDefault="00552BE3" w:rsidP="00552BE3">
      <w:pPr>
        <w:pStyle w:val="EndNoteBibliography"/>
        <w:spacing w:after="0"/>
      </w:pPr>
      <w:r w:rsidRPr="00552BE3">
        <w:t>Albretsen, J. (2006). The toxicity of iron, an essential element. Veterinary Medicine</w:t>
      </w:r>
      <w:r w:rsidRPr="00552BE3">
        <w:rPr>
          <w:i/>
        </w:rPr>
        <w:t xml:space="preserve"> Feb 2006</w:t>
      </w:r>
      <w:r w:rsidRPr="00552BE3">
        <w:t>, 82-90.</w:t>
      </w:r>
    </w:p>
    <w:p w14:paraId="1B523EAC" w14:textId="77777777" w:rsidR="00552BE3" w:rsidRPr="00552BE3" w:rsidRDefault="00552BE3" w:rsidP="00552BE3">
      <w:pPr>
        <w:pStyle w:val="EndNoteBibliography"/>
        <w:spacing w:after="0"/>
      </w:pPr>
      <w:r w:rsidRPr="00552BE3">
        <w:t>Anderson, J.E., Michno, J.M., Kono, T.J., Stec, A.O., Campbell, B.W., Curtin, S.J., and Stupar, R.M. (2016). Genomic variation and DNA repair associated with soybean transgenesis: a comparison to cultivars and mutagenized plants. BMC Biotechnol</w:t>
      </w:r>
      <w:r w:rsidRPr="00552BE3">
        <w:rPr>
          <w:i/>
        </w:rPr>
        <w:t xml:space="preserve"> 16</w:t>
      </w:r>
      <w:r w:rsidRPr="00552BE3">
        <w:t>, 41.</w:t>
      </w:r>
    </w:p>
    <w:p w14:paraId="7192A9F7" w14:textId="77777777" w:rsidR="00552BE3" w:rsidRPr="00552BE3" w:rsidRDefault="00552BE3" w:rsidP="00552BE3">
      <w:pPr>
        <w:pStyle w:val="EndNoteBibliography"/>
        <w:spacing w:after="0"/>
      </w:pPr>
      <w:r w:rsidRPr="00552BE3">
        <w:t>Andersson, M.S., and deVicente, M.C. (2010). Gene flow between crops and their wild relatives (Baltimore, USA: Johns Hopkins University Press).</w:t>
      </w:r>
    </w:p>
    <w:p w14:paraId="6E785926" w14:textId="77777777" w:rsidR="00552BE3" w:rsidRPr="00552BE3" w:rsidRDefault="00552BE3" w:rsidP="00552BE3">
      <w:pPr>
        <w:pStyle w:val="EndNoteBibliography"/>
        <w:spacing w:after="0"/>
      </w:pPr>
      <w:r w:rsidRPr="00552BE3">
        <w:t>Aoyama, T., Kobayashi, T., Takahashi, M., Nagasaka, S., Usuda, K., Kakei, Y., Ishimaru, Y.</w:t>
      </w:r>
      <w:r w:rsidRPr="00552BE3">
        <w:rPr>
          <w:i/>
        </w:rPr>
        <w:t>, et al.</w:t>
      </w:r>
      <w:r w:rsidRPr="00552BE3">
        <w:t xml:space="preserve"> (2009). OsYSL18 is a rice iron(III)-deoxymugineic acid transporter specifically expressed in reproductive organs and phloem of lamina joints. Plant Mol Biol</w:t>
      </w:r>
      <w:r w:rsidRPr="00552BE3">
        <w:rPr>
          <w:i/>
        </w:rPr>
        <w:t xml:space="preserve"> 70</w:t>
      </w:r>
      <w:r w:rsidRPr="00552BE3">
        <w:t>, 681-692.</w:t>
      </w:r>
    </w:p>
    <w:p w14:paraId="33573668" w14:textId="77777777" w:rsidR="00552BE3" w:rsidRPr="00552BE3" w:rsidRDefault="00552BE3" w:rsidP="00552BE3">
      <w:pPr>
        <w:pStyle w:val="EndNoteBibliography"/>
        <w:spacing w:after="0"/>
      </w:pPr>
      <w:r w:rsidRPr="00552BE3">
        <w:t>Balmadrid, C., and Bono, M. (2009). Recognizing and managing iron toxicity. Emergency Medicine</w:t>
      </w:r>
      <w:r w:rsidRPr="00552BE3">
        <w:rPr>
          <w:i/>
        </w:rPr>
        <w:t xml:space="preserve"> 41</w:t>
      </w:r>
      <w:r w:rsidRPr="00552BE3">
        <w:t>, 36-41.</w:t>
      </w:r>
    </w:p>
    <w:p w14:paraId="42B504A2" w14:textId="77777777" w:rsidR="00552BE3" w:rsidRPr="00552BE3" w:rsidRDefault="00552BE3" w:rsidP="00552BE3">
      <w:pPr>
        <w:pStyle w:val="EndNoteBibliography"/>
        <w:spacing w:after="0"/>
      </w:pPr>
      <w:r w:rsidRPr="00552BE3">
        <w:t xml:space="preserve">Banakar, R., Alvarez Fernandez, A., Abadia, J., Capell, T., and Christou, P. (2017). The expression of heterologous Fe (III) phytosiderophore transporter </w:t>
      </w:r>
      <w:r w:rsidRPr="00552BE3">
        <w:rPr>
          <w:i/>
        </w:rPr>
        <w:t>HvYS1</w:t>
      </w:r>
      <w:r w:rsidRPr="00552BE3">
        <w:t xml:space="preserve"> in rice increases Fe uptake, translocation and seed loading and excludes heavy metals by selective Fe transport. Plant Biotechnol J</w:t>
      </w:r>
      <w:r w:rsidRPr="00552BE3">
        <w:rPr>
          <w:i/>
        </w:rPr>
        <w:t xml:space="preserve"> 15</w:t>
      </w:r>
      <w:r w:rsidRPr="00552BE3">
        <w:t>, 423-432.</w:t>
      </w:r>
    </w:p>
    <w:p w14:paraId="4924926A" w14:textId="77777777" w:rsidR="00552BE3" w:rsidRPr="00552BE3" w:rsidRDefault="00552BE3" w:rsidP="00552BE3">
      <w:pPr>
        <w:pStyle w:val="EndNoteBibliography"/>
        <w:spacing w:after="0"/>
      </w:pPr>
      <w:r w:rsidRPr="00552BE3">
        <w:t>Barlow-Stewart, K., Emery, J., and Metcalfe, S. (2007). Genetics in Family Medicine: the Australian Handbook for General Practitioners. (Biotechnology Australia and NHMRC).</w:t>
      </w:r>
    </w:p>
    <w:p w14:paraId="59F98268" w14:textId="77777777" w:rsidR="00552BE3" w:rsidRPr="00552BE3" w:rsidRDefault="00552BE3" w:rsidP="00552BE3">
      <w:pPr>
        <w:pStyle w:val="EndNoteBibliography"/>
        <w:spacing w:after="0"/>
      </w:pPr>
      <w:r w:rsidRPr="00552BE3">
        <w:t>Bashir, K., Inoue, H., Nagasaka, S., Takahashi, M., Nakanishi, H., Mori, S., and Nishizawa, N.K. (2006). Cloning and characterization of deoxymugineic acid synthase genes from graminaceous plants. J Biol Chem</w:t>
      </w:r>
      <w:r w:rsidRPr="00552BE3">
        <w:rPr>
          <w:i/>
        </w:rPr>
        <w:t xml:space="preserve"> 281</w:t>
      </w:r>
      <w:r w:rsidRPr="00552BE3">
        <w:t>, 32395-32402.</w:t>
      </w:r>
    </w:p>
    <w:p w14:paraId="31925FF6" w14:textId="77777777" w:rsidR="00552BE3" w:rsidRPr="00552BE3" w:rsidRDefault="00552BE3" w:rsidP="00552BE3">
      <w:pPr>
        <w:pStyle w:val="EndNoteBibliography"/>
        <w:spacing w:after="0"/>
      </w:pPr>
      <w:r w:rsidRPr="00552BE3">
        <w:t>Beasley, J.T., Bonneau, J.P., and Johnson, A.A.T. (2017). Characterisation of the nicotianamine aminotransferase and deoxymugineic acid synthase genes essential to Strategy II iron uptake in bread wheat (</w:t>
      </w:r>
      <w:r w:rsidRPr="00552BE3">
        <w:rPr>
          <w:i/>
        </w:rPr>
        <w:t>Triticum aestivum</w:t>
      </w:r>
      <w:r w:rsidRPr="00552BE3">
        <w:t xml:space="preserve"> L.). PLoS One</w:t>
      </w:r>
      <w:r w:rsidRPr="00552BE3">
        <w:rPr>
          <w:i/>
        </w:rPr>
        <w:t xml:space="preserve"> 12</w:t>
      </w:r>
      <w:r w:rsidRPr="00552BE3">
        <w:t>, e0177061.</w:t>
      </w:r>
    </w:p>
    <w:p w14:paraId="1D57379D" w14:textId="77777777" w:rsidR="00552BE3" w:rsidRPr="00552BE3" w:rsidRDefault="00552BE3" w:rsidP="00552BE3">
      <w:pPr>
        <w:pStyle w:val="EndNoteBibliography"/>
        <w:spacing w:after="0"/>
      </w:pPr>
      <w:r w:rsidRPr="00552BE3">
        <w:t>Blakeney, A.B., Cracknell, R.L., Crosbie, G.B., Jefferies, S.P., Miskelly, D.M., O'Brien, L., Panozzo, J.F.</w:t>
      </w:r>
      <w:r w:rsidRPr="00552BE3">
        <w:rPr>
          <w:i/>
        </w:rPr>
        <w:t>, et al.</w:t>
      </w:r>
      <w:r w:rsidRPr="00552BE3">
        <w:t xml:space="preserve"> (2009). Understanding Australian wheat quality. (Grains Research and Development Corporation).</w:t>
      </w:r>
    </w:p>
    <w:p w14:paraId="5110214F" w14:textId="77777777" w:rsidR="00552BE3" w:rsidRPr="00552BE3" w:rsidRDefault="00552BE3" w:rsidP="00552BE3">
      <w:pPr>
        <w:pStyle w:val="EndNoteBibliography"/>
        <w:spacing w:after="0"/>
      </w:pPr>
      <w:r w:rsidRPr="00552BE3">
        <w:t>Borg, S., Brinch-Pedersen, H., Tauris, B., Madsen, L.H., Darbani, B., Noeparvar, S., and Holm, P.B. (2012). Wheat ferritins: Improving the iron content of the wheat grain. Journal of Cereal Science</w:t>
      </w:r>
      <w:r w:rsidRPr="00552BE3">
        <w:rPr>
          <w:i/>
        </w:rPr>
        <w:t xml:space="preserve"> 56</w:t>
      </w:r>
      <w:r w:rsidRPr="00552BE3">
        <w:t>, 204-213.</w:t>
      </w:r>
    </w:p>
    <w:p w14:paraId="4CD57B0F" w14:textId="77777777" w:rsidR="00552BE3" w:rsidRPr="00552BE3" w:rsidRDefault="00552BE3" w:rsidP="00552BE3">
      <w:pPr>
        <w:pStyle w:val="EndNoteBibliography"/>
        <w:spacing w:after="0"/>
      </w:pPr>
      <w:r w:rsidRPr="00552BE3">
        <w:t>Bowden, P., Edwards, J., Ferguson, N., McNee, T., Manning, B., Roberts, K., Schipp, A.</w:t>
      </w:r>
      <w:r w:rsidRPr="00552BE3">
        <w:rPr>
          <w:i/>
        </w:rPr>
        <w:t>, et al.</w:t>
      </w:r>
      <w:r w:rsidRPr="00552BE3">
        <w:t xml:space="preserve"> (2008). Wheat growth and development. (NSW DPI).</w:t>
      </w:r>
    </w:p>
    <w:p w14:paraId="3B70013B" w14:textId="77777777" w:rsidR="00552BE3" w:rsidRPr="00552BE3" w:rsidRDefault="00552BE3" w:rsidP="00552BE3">
      <w:pPr>
        <w:pStyle w:val="EndNoteBibliography"/>
        <w:spacing w:after="0"/>
      </w:pPr>
      <w:r w:rsidRPr="00552BE3">
        <w:lastRenderedPageBreak/>
        <w:t>Brennan, R.F., and Bolland, M.D.A. (2004). Wheat and canola response to concentrations of phosphorus and cadmium in a sandy soil. Australian Journal of Experimental Agriculture</w:t>
      </w:r>
      <w:r w:rsidRPr="00552BE3">
        <w:rPr>
          <w:i/>
        </w:rPr>
        <w:t xml:space="preserve"> 44</w:t>
      </w:r>
      <w:r w:rsidRPr="00552BE3">
        <w:t>, 1025-1029.</w:t>
      </w:r>
    </w:p>
    <w:p w14:paraId="10835C0B" w14:textId="77777777" w:rsidR="00552BE3" w:rsidRPr="00552BE3" w:rsidRDefault="00552BE3" w:rsidP="00552BE3">
      <w:pPr>
        <w:pStyle w:val="EndNoteBibliography"/>
        <w:spacing w:after="0"/>
      </w:pPr>
      <w:r w:rsidRPr="00552BE3">
        <w:t>Briat, J.F., Ravet, K., Arnaud, N., Duc, C., Boucherez, J., Touraine, B., Cellier, F.</w:t>
      </w:r>
      <w:r w:rsidRPr="00552BE3">
        <w:rPr>
          <w:i/>
        </w:rPr>
        <w:t>, et al.</w:t>
      </w:r>
      <w:r w:rsidRPr="00552BE3">
        <w:t xml:space="preserve"> (2010). New insights into ferritin synthesis and function highlight a link between iron homeostasis and oxidative stress in plants. Ann Bot</w:t>
      </w:r>
      <w:r w:rsidRPr="00552BE3">
        <w:rPr>
          <w:i/>
        </w:rPr>
        <w:t xml:space="preserve"> 105</w:t>
      </w:r>
      <w:r w:rsidRPr="00552BE3">
        <w:t>, 811-822.</w:t>
      </w:r>
    </w:p>
    <w:p w14:paraId="73206DD9" w14:textId="77777777" w:rsidR="00552BE3" w:rsidRPr="00552BE3" w:rsidRDefault="00552BE3" w:rsidP="00552BE3">
      <w:pPr>
        <w:pStyle w:val="EndNoteBibliography"/>
        <w:spacing w:after="0"/>
      </w:pPr>
      <w:r w:rsidRPr="00552BE3">
        <w:t>Chambers, J.C., and MacMahon, J.A. (1994). A day in the life of a seed: movements and fates of seeds and their implications for natural and managed systems. Annual Review of Ecology and Systematics</w:t>
      </w:r>
      <w:r w:rsidRPr="00552BE3">
        <w:rPr>
          <w:i/>
        </w:rPr>
        <w:t xml:space="preserve"> 25</w:t>
      </w:r>
      <w:r w:rsidRPr="00552BE3">
        <w:t>, 263-292.</w:t>
      </w:r>
    </w:p>
    <w:p w14:paraId="62F3C038" w14:textId="77777777" w:rsidR="00552BE3" w:rsidRPr="00552BE3" w:rsidRDefault="00552BE3" w:rsidP="00552BE3">
      <w:pPr>
        <w:pStyle w:val="EndNoteBibliography"/>
        <w:spacing w:after="0"/>
      </w:pPr>
      <w:r w:rsidRPr="00552BE3">
        <w:t>Cianferoni, A. (2016). Wheat allergy: diagnosis and management. J Asthma Allergy</w:t>
      </w:r>
      <w:r w:rsidRPr="00552BE3">
        <w:rPr>
          <w:i/>
        </w:rPr>
        <w:t xml:space="preserve"> 9</w:t>
      </w:r>
      <w:r w:rsidRPr="00552BE3">
        <w:t>, 13-25.</w:t>
      </w:r>
    </w:p>
    <w:p w14:paraId="18CBA548" w14:textId="77777777" w:rsidR="00552BE3" w:rsidRPr="00552BE3" w:rsidRDefault="00552BE3" w:rsidP="00552BE3">
      <w:pPr>
        <w:pStyle w:val="EndNoteBibliography"/>
        <w:spacing w:after="0"/>
      </w:pPr>
      <w:r w:rsidRPr="00552BE3">
        <w:t>Clemens, S., and Ma, J.F. (2016). Toxic heavy metal and metalloid accumulation in crop plants and foods. Annu Rev Plant Biol</w:t>
      </w:r>
      <w:r w:rsidRPr="00552BE3">
        <w:rPr>
          <w:i/>
        </w:rPr>
        <w:t xml:space="preserve"> 67</w:t>
      </w:r>
      <w:r w:rsidRPr="00552BE3">
        <w:t>, 489-512.</w:t>
      </w:r>
    </w:p>
    <w:p w14:paraId="6695E373" w14:textId="77777777" w:rsidR="00552BE3" w:rsidRPr="00552BE3" w:rsidRDefault="00552BE3" w:rsidP="00552BE3">
      <w:pPr>
        <w:pStyle w:val="EndNoteBibliography"/>
        <w:spacing w:after="0"/>
      </w:pPr>
      <w:r w:rsidRPr="00552BE3">
        <w:t xml:space="preserve">Connorton, J.M., Jones, E.R., Rodriguez-Ramiro, I., Fairweather-Tait, S., Uauy, C., and Balk, J. (2017). Wheat vacuolar iron transporter </w:t>
      </w:r>
      <w:r w:rsidRPr="00552BE3">
        <w:rPr>
          <w:i/>
        </w:rPr>
        <w:t>TaVIT2</w:t>
      </w:r>
      <w:r w:rsidRPr="00552BE3">
        <w:t xml:space="preserve"> transports Fe and Mn and is effective for biofortification. Plant Physiol</w:t>
      </w:r>
      <w:r w:rsidRPr="00552BE3">
        <w:rPr>
          <w:i/>
        </w:rPr>
        <w:t xml:space="preserve"> 174</w:t>
      </w:r>
      <w:r w:rsidRPr="00552BE3">
        <w:t>, 2434-2444.</w:t>
      </w:r>
    </w:p>
    <w:p w14:paraId="7E81AF0A" w14:textId="77777777" w:rsidR="00552BE3" w:rsidRPr="00552BE3" w:rsidRDefault="00552BE3" w:rsidP="00552BE3">
      <w:pPr>
        <w:pStyle w:val="EndNoteBibliography"/>
        <w:spacing w:after="0"/>
      </w:pPr>
      <w:r w:rsidRPr="00552BE3">
        <w:t>Dang, L., and Van Damme, E.J.M. (2015). Toxic proteins in plants. Phytochemistry</w:t>
      </w:r>
      <w:r w:rsidRPr="00552BE3">
        <w:rPr>
          <w:i/>
        </w:rPr>
        <w:t xml:space="preserve"> 117</w:t>
      </w:r>
      <w:r w:rsidRPr="00552BE3">
        <w:t>, 51-64.</w:t>
      </w:r>
    </w:p>
    <w:p w14:paraId="394D8DB2" w14:textId="77777777" w:rsidR="00552BE3" w:rsidRPr="00552BE3" w:rsidRDefault="00552BE3" w:rsidP="00552BE3">
      <w:pPr>
        <w:pStyle w:val="EndNoteBibliography"/>
        <w:spacing w:after="0"/>
      </w:pPr>
      <w:r w:rsidRPr="00552BE3">
        <w:t>de Kort, S.R., and Clayton, N.S. (2006). An evolutionary perspective on caching by corvids. Proc Biol Sci</w:t>
      </w:r>
      <w:r w:rsidRPr="00552BE3">
        <w:rPr>
          <w:i/>
        </w:rPr>
        <w:t xml:space="preserve"> 273</w:t>
      </w:r>
      <w:r w:rsidRPr="00552BE3">
        <w:t>, 417-423.</w:t>
      </w:r>
    </w:p>
    <w:p w14:paraId="4EE49285" w14:textId="77777777" w:rsidR="00552BE3" w:rsidRPr="00552BE3" w:rsidRDefault="00552BE3" w:rsidP="00552BE3">
      <w:pPr>
        <w:pStyle w:val="EndNoteBibliography"/>
        <w:spacing w:after="0"/>
      </w:pPr>
      <w:r w:rsidRPr="00552BE3">
        <w:t>Dröge, W., Broer, I., and Pühler, A. (1992). Transgenic plants containing the phosphinothricin-N-acetyltransferase gene metabolize the herbicide L-phosphinothricin (glufosinate) differently from untransformed plants. Planta</w:t>
      </w:r>
      <w:r w:rsidRPr="00552BE3">
        <w:rPr>
          <w:i/>
        </w:rPr>
        <w:t xml:space="preserve"> 187</w:t>
      </w:r>
      <w:r w:rsidRPr="00552BE3">
        <w:t>, 142-151.</w:t>
      </w:r>
    </w:p>
    <w:p w14:paraId="3D30E68D" w14:textId="77777777" w:rsidR="00552BE3" w:rsidRPr="00552BE3" w:rsidRDefault="00552BE3" w:rsidP="00552BE3">
      <w:pPr>
        <w:pStyle w:val="EndNoteBibliography"/>
        <w:spacing w:after="0"/>
      </w:pPr>
      <w:r w:rsidRPr="00552BE3">
        <w:t>EFSA (2004). Opinion of the Scientific Panel on Contaminants in the Food Chain on a request from the Commission related to cadmium as undesirable substance in animal feed. The EFSA Journal, 1-24.</w:t>
      </w:r>
    </w:p>
    <w:p w14:paraId="0DEEFA7E" w14:textId="77777777" w:rsidR="00552BE3" w:rsidRPr="00552BE3" w:rsidRDefault="00552BE3" w:rsidP="00552BE3">
      <w:pPr>
        <w:pStyle w:val="EndNoteBibliography"/>
        <w:spacing w:after="0"/>
      </w:pPr>
      <w:r w:rsidRPr="00552BE3">
        <w:t>EFSA (2009). Scientific opinion of the Panel on Contaminants in the Food Chain on a request from the European Commission on cadmium in food. The EFSA Journal</w:t>
      </w:r>
      <w:r w:rsidRPr="00552BE3">
        <w:rPr>
          <w:i/>
        </w:rPr>
        <w:t xml:space="preserve"> 980</w:t>
      </w:r>
      <w:r w:rsidRPr="00552BE3">
        <w:t>, 1-139.</w:t>
      </w:r>
    </w:p>
    <w:p w14:paraId="0E098F96" w14:textId="77777777" w:rsidR="00552BE3" w:rsidRPr="00552BE3" w:rsidRDefault="00552BE3" w:rsidP="00552BE3">
      <w:pPr>
        <w:pStyle w:val="EndNoteBibliography"/>
        <w:spacing w:after="0"/>
      </w:pPr>
      <w:r w:rsidRPr="00552BE3">
        <w:t>Flora, S.J., Mittal, M., and Mehta, A. (2008). Heavy metal induced oxidative stress &amp; its possible reversal by chelation therapy. The Indian journal of medical research</w:t>
      </w:r>
      <w:r w:rsidRPr="00552BE3">
        <w:rPr>
          <w:i/>
        </w:rPr>
        <w:t xml:space="preserve"> 128</w:t>
      </w:r>
      <w:r w:rsidRPr="00552BE3">
        <w:t>, 501-523.</w:t>
      </w:r>
    </w:p>
    <w:p w14:paraId="5A8BC0A2" w14:textId="77777777" w:rsidR="00552BE3" w:rsidRPr="00552BE3" w:rsidRDefault="00552BE3" w:rsidP="00552BE3">
      <w:pPr>
        <w:pStyle w:val="EndNoteBibliography"/>
        <w:spacing w:after="0"/>
      </w:pPr>
      <w:r w:rsidRPr="00552BE3">
        <w:t>Food Standards Australia New Zealand (2017). Australia New Zealand Food Standards Code – Schedule 19 – Maximum levels of contaminants and natural toxicants. (Commonwealth of Australia).</w:t>
      </w:r>
    </w:p>
    <w:p w14:paraId="6706350C" w14:textId="77777777" w:rsidR="00552BE3" w:rsidRPr="00552BE3" w:rsidRDefault="00552BE3" w:rsidP="00552BE3">
      <w:pPr>
        <w:pStyle w:val="EndNoteBibliography"/>
        <w:spacing w:after="0"/>
      </w:pPr>
      <w:r w:rsidRPr="00552BE3">
        <w:t>Furness, R.W. (1996). Cadmium in birds. In Environmental contaminants in wildlife: interpreting tissue concentrations, W.N. Beyer, G.H. Heinz, and A.W. Redmon-Norwood, eds. (United States: Lewis Publishers), pp. 389-404.</w:t>
      </w:r>
    </w:p>
    <w:p w14:paraId="048A8F43" w14:textId="77777777" w:rsidR="00552BE3" w:rsidRPr="00552BE3" w:rsidRDefault="00552BE3" w:rsidP="00552BE3">
      <w:pPr>
        <w:pStyle w:val="EndNoteBibliography"/>
        <w:spacing w:after="0"/>
      </w:pPr>
      <w:r w:rsidRPr="00552BE3">
        <w:t>Gaines, T.A., Byrne, P.F., Westra, P., Nissen, S.J., Henry, W.B., Shaner, D.L., and Chapman, P.L. (2007). An empirically derived model of field-scale gene flow in winter wheat. Crop Science</w:t>
      </w:r>
      <w:r w:rsidRPr="00552BE3">
        <w:rPr>
          <w:i/>
        </w:rPr>
        <w:t xml:space="preserve"> 47</w:t>
      </w:r>
      <w:r w:rsidRPr="00552BE3">
        <w:t>, 2308-2316.</w:t>
      </w:r>
    </w:p>
    <w:p w14:paraId="61D11CF7" w14:textId="77777777" w:rsidR="00552BE3" w:rsidRPr="00552BE3" w:rsidRDefault="00552BE3" w:rsidP="00552BE3">
      <w:pPr>
        <w:pStyle w:val="EndNoteBibliography"/>
        <w:spacing w:after="0"/>
      </w:pPr>
      <w:r w:rsidRPr="00552BE3">
        <w:lastRenderedPageBreak/>
        <w:t>Gómez, C., and Espadaler, X. (1998). Myrmecochorous dispersal distances: a world survey. Journal of Biogeography</w:t>
      </w:r>
      <w:r w:rsidRPr="00552BE3">
        <w:rPr>
          <w:i/>
        </w:rPr>
        <w:t xml:space="preserve"> </w:t>
      </w:r>
      <w:r w:rsidRPr="00552BE3">
        <w:rPr>
          <w:b/>
          <w:i/>
        </w:rPr>
        <w:t>25</w:t>
      </w:r>
      <w:r w:rsidRPr="00552BE3">
        <w:t>, 573-580.</w:t>
      </w:r>
    </w:p>
    <w:p w14:paraId="4E21F9E7" w14:textId="77777777" w:rsidR="00552BE3" w:rsidRPr="00552BE3" w:rsidRDefault="00552BE3" w:rsidP="00552BE3">
      <w:pPr>
        <w:pStyle w:val="EndNoteBibliography"/>
        <w:spacing w:after="0"/>
      </w:pPr>
      <w:r w:rsidRPr="00552BE3">
        <w:t>Goto, F., Yoshihara, T., Shigemoto, N., Toki, S., and Takaiwa, F. (1999). Iron fortification of rice seed by the soybean ferritin gene. Nat Biotechnol</w:t>
      </w:r>
      <w:r w:rsidRPr="00552BE3">
        <w:rPr>
          <w:i/>
        </w:rPr>
        <w:t xml:space="preserve"> 17</w:t>
      </w:r>
      <w:r w:rsidRPr="00552BE3">
        <w:t>, 282-286.</w:t>
      </w:r>
    </w:p>
    <w:p w14:paraId="398E376E" w14:textId="77777777" w:rsidR="00552BE3" w:rsidRPr="00552BE3" w:rsidRDefault="00552BE3" w:rsidP="00552BE3">
      <w:pPr>
        <w:pStyle w:val="EndNoteBibliography"/>
        <w:spacing w:after="0"/>
      </w:pPr>
      <w:r w:rsidRPr="00552BE3">
        <w:t>GRDC (2015). Grownotes Wheat (Western Region). (Canberra: Grains Research and Development Corporation).</w:t>
      </w:r>
    </w:p>
    <w:p w14:paraId="51BC38A9" w14:textId="77777777" w:rsidR="00552BE3" w:rsidRPr="00552BE3" w:rsidRDefault="00552BE3" w:rsidP="00552BE3">
      <w:pPr>
        <w:pStyle w:val="EndNoteBibliography"/>
        <w:spacing w:after="0"/>
      </w:pPr>
      <w:r w:rsidRPr="00552BE3">
        <w:t>GRDC (2016a). Grownotes Wheat (Northern Region). (Canberra: Grains Research and Development Corporation).</w:t>
      </w:r>
    </w:p>
    <w:p w14:paraId="0E96AB64" w14:textId="77777777" w:rsidR="00552BE3" w:rsidRPr="00552BE3" w:rsidRDefault="00552BE3" w:rsidP="00552BE3">
      <w:pPr>
        <w:pStyle w:val="EndNoteBibliography"/>
        <w:spacing w:after="0"/>
      </w:pPr>
      <w:r w:rsidRPr="00552BE3">
        <w:t>GRDC (2016b). Grownotes Wheat (Southern Region). (Canberra: Grains Research and Development Corporation).</w:t>
      </w:r>
    </w:p>
    <w:p w14:paraId="1DB1F74E" w14:textId="77777777" w:rsidR="00552BE3" w:rsidRPr="00552BE3" w:rsidRDefault="00552BE3" w:rsidP="00552BE3">
      <w:pPr>
        <w:pStyle w:val="EndNoteBibliography"/>
        <w:spacing w:after="0"/>
      </w:pPr>
      <w:r w:rsidRPr="00552BE3">
        <w:t>Guadagnuolo, R., Savova-Bianchi, D., Keller-Senften, J., and Febler, F. (2001). Search for evidence of introgression of wheat (</w:t>
      </w:r>
      <w:r w:rsidRPr="00552BE3">
        <w:rPr>
          <w:i/>
        </w:rPr>
        <w:t>Triticum aestivum</w:t>
      </w:r>
      <w:r w:rsidRPr="00552BE3">
        <w:t xml:space="preserve"> L.) traits into sea barley (</w:t>
      </w:r>
      <w:r w:rsidRPr="00552BE3">
        <w:rPr>
          <w:i/>
        </w:rPr>
        <w:t>Hordeum marinum s.str.</w:t>
      </w:r>
      <w:r w:rsidRPr="00552BE3">
        <w:t xml:space="preserve"> Huds) and bearded wheatgrass (</w:t>
      </w:r>
      <w:r w:rsidRPr="00552BE3">
        <w:rPr>
          <w:i/>
        </w:rPr>
        <w:t xml:space="preserve">Elymus caninus </w:t>
      </w:r>
      <w:r w:rsidRPr="00552BE3">
        <w:t>L.) in central and northern Europe, using isozymes, RAPD and microsatellite markers. Theoretical and Applied Genetics</w:t>
      </w:r>
      <w:r w:rsidRPr="00552BE3">
        <w:rPr>
          <w:i/>
        </w:rPr>
        <w:t xml:space="preserve"> 103</w:t>
      </w:r>
      <w:r w:rsidRPr="00552BE3">
        <w:t>, 191-196.</w:t>
      </w:r>
    </w:p>
    <w:p w14:paraId="0FA1B9CC" w14:textId="77777777" w:rsidR="00552BE3" w:rsidRPr="00552BE3" w:rsidRDefault="00552BE3" w:rsidP="00552BE3">
      <w:pPr>
        <w:pStyle w:val="EndNoteBibliography"/>
        <w:spacing w:after="0"/>
      </w:pPr>
      <w:r w:rsidRPr="00552BE3">
        <w:t>Hahn, F., and Nekrasov, V. (2018). CRISPR/Cas precision: do we need to worry about off-targeting in plants? Plant Cell Rep</w:t>
      </w:r>
      <w:r w:rsidRPr="00552BE3">
        <w:rPr>
          <w:i/>
        </w:rPr>
        <w:t xml:space="preserve"> preprint</w:t>
      </w:r>
      <w:r w:rsidRPr="00552BE3">
        <w:t>.</w:t>
      </w:r>
    </w:p>
    <w:p w14:paraId="66699072" w14:textId="77777777" w:rsidR="00552BE3" w:rsidRPr="00552BE3" w:rsidRDefault="00552BE3" w:rsidP="00552BE3">
      <w:pPr>
        <w:pStyle w:val="EndNoteBibliography"/>
        <w:spacing w:after="0"/>
      </w:pPr>
      <w:r w:rsidRPr="00552BE3">
        <w:t>Hanson, B.D., Mallory-Smith, C.A., Shafii, B., Thill, C.D., and Zemetra, R.S. (2005). Pollen-mediated gene flow from blue aleurone wheat to other wheat cultivars. Crop Science</w:t>
      </w:r>
      <w:r w:rsidRPr="00552BE3">
        <w:rPr>
          <w:i/>
        </w:rPr>
        <w:t xml:space="preserve"> 45</w:t>
      </w:r>
      <w:r w:rsidRPr="00552BE3">
        <w:t>, 1610-1617.</w:t>
      </w:r>
    </w:p>
    <w:p w14:paraId="6D8A3401" w14:textId="77777777" w:rsidR="00552BE3" w:rsidRPr="00552BE3" w:rsidRDefault="00552BE3" w:rsidP="00552BE3">
      <w:pPr>
        <w:pStyle w:val="EndNoteBibliography"/>
        <w:spacing w:after="0"/>
      </w:pPr>
      <w:r w:rsidRPr="00552BE3">
        <w:t>Hegde, S.G., and Waines, J.G. (2004). Hybridization and introgression between bread wheat and wild and weedy relatives in North America. Crop Science</w:t>
      </w:r>
      <w:r w:rsidRPr="00552BE3">
        <w:rPr>
          <w:i/>
        </w:rPr>
        <w:t xml:space="preserve"> 44</w:t>
      </w:r>
      <w:r w:rsidRPr="00552BE3">
        <w:t>, 1145-1155.</w:t>
      </w:r>
    </w:p>
    <w:p w14:paraId="33E802E0" w14:textId="77777777" w:rsidR="00552BE3" w:rsidRPr="00552BE3" w:rsidRDefault="00552BE3" w:rsidP="00552BE3">
      <w:pPr>
        <w:pStyle w:val="EndNoteBibliography"/>
        <w:spacing w:after="0"/>
      </w:pPr>
      <w:r w:rsidRPr="00552BE3">
        <w:t xml:space="preserve">Henwood, M.J., and Weiller, C.M. (2017). </w:t>
      </w:r>
      <w:r w:rsidRPr="00552BE3">
        <w:rPr>
          <w:i/>
        </w:rPr>
        <w:t>Triticum aestivum</w:t>
      </w:r>
      <w:r w:rsidRPr="00552BE3">
        <w:t xml:space="preserve"> L. In Flora of Australia (Canberra: Department of the Environment and Energy).</w:t>
      </w:r>
    </w:p>
    <w:p w14:paraId="7C7B2E09" w14:textId="77777777" w:rsidR="00552BE3" w:rsidRPr="00552BE3" w:rsidRDefault="00552BE3" w:rsidP="00552BE3">
      <w:pPr>
        <w:pStyle w:val="EndNoteBibliography"/>
        <w:spacing w:after="0"/>
      </w:pPr>
      <w:r w:rsidRPr="00552BE3">
        <w:t>Holloway, G. (2017). Stripe rust of wheat. (Melbourne, Victoria: Department of Economic Development, Jobs, Transport and Resources).</w:t>
      </w:r>
    </w:p>
    <w:p w14:paraId="102167BE" w14:textId="77777777" w:rsidR="00552BE3" w:rsidRPr="00552BE3" w:rsidRDefault="00552BE3" w:rsidP="00552BE3">
      <w:pPr>
        <w:pStyle w:val="EndNoteBibliography"/>
        <w:spacing w:after="0"/>
      </w:pPr>
      <w:r w:rsidRPr="00552BE3">
        <w:t>Houba, R., Heederik, D., and Doekes, G. (1998). Wheat sensitization and work-related symptoms in the baking industry are preventable. An epidemiologic study. Am J Respir Crit Care Med</w:t>
      </w:r>
      <w:r w:rsidRPr="00552BE3">
        <w:rPr>
          <w:i/>
        </w:rPr>
        <w:t xml:space="preserve"> 158</w:t>
      </w:r>
      <w:r w:rsidRPr="00552BE3">
        <w:t>, 1499-1503.</w:t>
      </w:r>
    </w:p>
    <w:p w14:paraId="6370C403" w14:textId="77777777" w:rsidR="00552BE3" w:rsidRPr="00552BE3" w:rsidRDefault="00552BE3" w:rsidP="00552BE3">
      <w:pPr>
        <w:pStyle w:val="EndNoteBibliography"/>
        <w:spacing w:after="0"/>
      </w:pPr>
      <w:r w:rsidRPr="00552BE3">
        <w:t xml:space="preserve">Inoue, H., Higuchi, K., Takahashi, M., Nakanishi, H., Mori, S., and Nishizawa, N.K. (2003). Three rice nicotianamine synthase genes, </w:t>
      </w:r>
      <w:r w:rsidRPr="00552BE3">
        <w:rPr>
          <w:i/>
        </w:rPr>
        <w:t>OsNAS1</w:t>
      </w:r>
      <w:r w:rsidRPr="00552BE3">
        <w:t xml:space="preserve">, </w:t>
      </w:r>
      <w:r w:rsidRPr="00552BE3">
        <w:rPr>
          <w:i/>
        </w:rPr>
        <w:t>OsNAS2</w:t>
      </w:r>
      <w:r w:rsidRPr="00552BE3">
        <w:t xml:space="preserve">, and </w:t>
      </w:r>
      <w:r w:rsidRPr="00552BE3">
        <w:rPr>
          <w:i/>
        </w:rPr>
        <w:t>OsNAS3</w:t>
      </w:r>
      <w:r w:rsidRPr="00552BE3">
        <w:t xml:space="preserve"> are expressed in cells involved in long-distance transport of iron and differentially regulated by iron. The Plant Journal</w:t>
      </w:r>
      <w:r w:rsidRPr="00552BE3">
        <w:rPr>
          <w:i/>
        </w:rPr>
        <w:t xml:space="preserve"> 36</w:t>
      </w:r>
      <w:r w:rsidRPr="00552BE3">
        <w:t>, 366-381.</w:t>
      </w:r>
    </w:p>
    <w:p w14:paraId="43DEED95" w14:textId="77777777" w:rsidR="00552BE3" w:rsidRPr="00552BE3" w:rsidRDefault="00552BE3" w:rsidP="00552BE3">
      <w:pPr>
        <w:pStyle w:val="EndNoteBibliography"/>
        <w:spacing w:after="0"/>
      </w:pPr>
      <w:r w:rsidRPr="00552BE3">
        <w:t>Inoue, H., Kobayashi, T., Nozoye, T., Takahashi, M., Kakei, Y., Suzuki, K., Nakazono, M.</w:t>
      </w:r>
      <w:r w:rsidRPr="00552BE3">
        <w:rPr>
          <w:i/>
        </w:rPr>
        <w:t>, et al.</w:t>
      </w:r>
      <w:r w:rsidRPr="00552BE3">
        <w:t xml:space="preserve"> (2009). Rice OsYSL15 is an iron-regulated iron(III)-deoxymugineic acid transporter expressed in the roots and is essential for iron uptake in early growth of the seedlings. J Biol Chem</w:t>
      </w:r>
      <w:r w:rsidRPr="00552BE3">
        <w:rPr>
          <w:i/>
        </w:rPr>
        <w:t xml:space="preserve"> 284</w:t>
      </w:r>
      <w:r w:rsidRPr="00552BE3">
        <w:t>, 3470-3479.</w:t>
      </w:r>
    </w:p>
    <w:p w14:paraId="016D0088" w14:textId="77777777" w:rsidR="00552BE3" w:rsidRPr="00552BE3" w:rsidRDefault="00552BE3" w:rsidP="00552BE3">
      <w:pPr>
        <w:pStyle w:val="EndNoteBibliography"/>
        <w:spacing w:after="0"/>
      </w:pPr>
      <w:r w:rsidRPr="00552BE3">
        <w:t>Ishimaru, Y., Masuda, H., Bashir, K., Inoue, H., Tsukamoto, T., Takahashi, M., Nakanishi, H.</w:t>
      </w:r>
      <w:r w:rsidRPr="00552BE3">
        <w:rPr>
          <w:i/>
        </w:rPr>
        <w:t>, et al.</w:t>
      </w:r>
      <w:r w:rsidRPr="00552BE3">
        <w:t xml:space="preserve"> (2010). Rice metal-nicotianamine transporter, OsYSL2, is required for the long-distance transport of iron and manganese. Plant J</w:t>
      </w:r>
      <w:r w:rsidRPr="00552BE3">
        <w:rPr>
          <w:i/>
        </w:rPr>
        <w:t xml:space="preserve"> 62</w:t>
      </w:r>
      <w:r w:rsidRPr="00552BE3">
        <w:t>, 379-390.</w:t>
      </w:r>
    </w:p>
    <w:p w14:paraId="7524E644" w14:textId="77777777" w:rsidR="00552BE3" w:rsidRPr="00552BE3" w:rsidRDefault="00552BE3" w:rsidP="00552BE3">
      <w:pPr>
        <w:pStyle w:val="EndNoteBibliography"/>
        <w:spacing w:after="0"/>
      </w:pPr>
      <w:r w:rsidRPr="00552BE3">
        <w:lastRenderedPageBreak/>
        <w:t>Jaishankar, M., Tseten, T., Anbalagan, N., Mathew, B.B., and Beeregowda, K.N. (2014). Toxicity, mechanism and health effects of some heavy metals. Interdiscip Toxicol</w:t>
      </w:r>
      <w:r w:rsidRPr="00552BE3">
        <w:rPr>
          <w:i/>
        </w:rPr>
        <w:t xml:space="preserve"> 7</w:t>
      </w:r>
      <w:r w:rsidRPr="00552BE3">
        <w:t>, 60-72.</w:t>
      </w:r>
    </w:p>
    <w:p w14:paraId="03563B87" w14:textId="77777777" w:rsidR="00552BE3" w:rsidRPr="00552BE3" w:rsidRDefault="00552BE3" w:rsidP="00552BE3">
      <w:pPr>
        <w:pStyle w:val="EndNoteBibliography"/>
        <w:spacing w:after="0"/>
      </w:pPr>
      <w:r w:rsidRPr="00552BE3">
        <w:t xml:space="preserve">Johnson, A.A.T., Kyriacou, B., Callahan, D.L., Carruthers, L., Stangoulis, J., Lombi, E., and Tester, M. (2011). Constitutive overexpression of the </w:t>
      </w:r>
      <w:r w:rsidRPr="00552BE3">
        <w:rPr>
          <w:i/>
        </w:rPr>
        <w:t>OsNAS</w:t>
      </w:r>
      <w:r w:rsidRPr="00552BE3">
        <w:t xml:space="preserve"> gene family reveals single-gene strategies for effective iron- and zinc-biofortification of rice endosperm. PLoS ONE</w:t>
      </w:r>
      <w:r w:rsidRPr="00552BE3">
        <w:rPr>
          <w:i/>
        </w:rPr>
        <w:t xml:space="preserve"> 6</w:t>
      </w:r>
      <w:r w:rsidRPr="00552BE3">
        <w:t>, e24476. doi:24410.21371/journal.pone.0024476.</w:t>
      </w:r>
    </w:p>
    <w:p w14:paraId="2E2B5402" w14:textId="77777777" w:rsidR="00552BE3" w:rsidRPr="00552BE3" w:rsidRDefault="00552BE3" w:rsidP="00552BE3">
      <w:pPr>
        <w:pStyle w:val="EndNoteBibliography"/>
        <w:spacing w:after="0"/>
      </w:pPr>
      <w:r w:rsidRPr="00552BE3">
        <w:t>Kalinina, O., Zeller, S.L., and Schmid, B. (2015). Persistence of seeds, seedlings and plants, performance of transgenic wheat in weed communities in the field and effects on fallow weed diversity. Perspectives in Plant Ecology, Evolution and Systematics</w:t>
      </w:r>
      <w:r w:rsidRPr="00552BE3">
        <w:rPr>
          <w:i/>
        </w:rPr>
        <w:t xml:space="preserve"> 17</w:t>
      </w:r>
      <w:r w:rsidRPr="00552BE3">
        <w:t>, 421-433.</w:t>
      </w:r>
    </w:p>
    <w:p w14:paraId="48DEADA5" w14:textId="77777777" w:rsidR="00552BE3" w:rsidRPr="00552BE3" w:rsidRDefault="00552BE3" w:rsidP="00552BE3">
      <w:pPr>
        <w:pStyle w:val="EndNoteBibliography"/>
        <w:spacing w:after="0"/>
      </w:pPr>
      <w:r w:rsidRPr="00552BE3">
        <w:t>Kavanagh, V.B., Hall, L.M., and Hall, J.C. (2010). Potential hybridization of genetically engineered triticale with wild and weedy relatives in Canada. Crop Science</w:t>
      </w:r>
      <w:r w:rsidRPr="00552BE3">
        <w:rPr>
          <w:i/>
        </w:rPr>
        <w:t xml:space="preserve"> 50</w:t>
      </w:r>
      <w:r w:rsidRPr="00552BE3">
        <w:t>, 1128-1140.</w:t>
      </w:r>
    </w:p>
    <w:p w14:paraId="16F64EC8" w14:textId="77777777" w:rsidR="00552BE3" w:rsidRPr="00552BE3" w:rsidRDefault="00552BE3" w:rsidP="00552BE3">
      <w:pPr>
        <w:pStyle w:val="EndNoteBibliography"/>
        <w:spacing w:after="0"/>
      </w:pPr>
      <w:r w:rsidRPr="00552BE3">
        <w:t>Keese, P. (2008). Risks from GMOs due to horizontal gene transfer. Environmental Biosafety Research</w:t>
      </w:r>
      <w:r w:rsidRPr="00552BE3">
        <w:rPr>
          <w:i/>
        </w:rPr>
        <w:t xml:space="preserve"> 7</w:t>
      </w:r>
      <w:r w:rsidRPr="00552BE3">
        <w:t>, 123-149.</w:t>
      </w:r>
    </w:p>
    <w:p w14:paraId="79B972E9" w14:textId="77777777" w:rsidR="00552BE3" w:rsidRPr="00552BE3" w:rsidRDefault="00552BE3" w:rsidP="00552BE3">
      <w:pPr>
        <w:pStyle w:val="EndNoteBibliography"/>
        <w:spacing w:after="0"/>
      </w:pPr>
      <w:r w:rsidRPr="00552BE3">
        <w:t>Keese, P.K., Robold, A.V., Myers, R.C., Weisman, S., and Smith, J. (2014). Applying a weed risk assessment approach to GM crops. Transgenic Research</w:t>
      </w:r>
      <w:r w:rsidRPr="00552BE3">
        <w:rPr>
          <w:i/>
        </w:rPr>
        <w:t xml:space="preserve"> 23</w:t>
      </w:r>
      <w:r w:rsidRPr="00552BE3">
        <w:t>, 957-969.</w:t>
      </w:r>
    </w:p>
    <w:p w14:paraId="1E97E2BA" w14:textId="77777777" w:rsidR="00552BE3" w:rsidRPr="00552BE3" w:rsidRDefault="00552BE3" w:rsidP="00552BE3">
      <w:pPr>
        <w:pStyle w:val="EndNoteBibliography"/>
        <w:spacing w:after="0"/>
      </w:pPr>
      <w:r w:rsidRPr="00552BE3">
        <w:t>Khan, M.A., Castro-Guerrero, N., and Mendoza-Cozatl, D.G. (2014). Moving toward a precise nutrition: preferential loading of seeds with essential nutrients over non-essential toxic elements. Front Plant Sci</w:t>
      </w:r>
      <w:r w:rsidRPr="00552BE3">
        <w:rPr>
          <w:i/>
        </w:rPr>
        <w:t xml:space="preserve"> 5</w:t>
      </w:r>
      <w:r w:rsidRPr="00552BE3">
        <w:t>, 51.</w:t>
      </w:r>
    </w:p>
    <w:p w14:paraId="08913F1B" w14:textId="77777777" w:rsidR="00552BE3" w:rsidRPr="00552BE3" w:rsidRDefault="00552BE3" w:rsidP="00552BE3">
      <w:pPr>
        <w:pStyle w:val="EndNoteBibliography"/>
        <w:spacing w:after="0"/>
      </w:pPr>
      <w:r w:rsidRPr="00552BE3">
        <w:t>Kim, D., Alptekin, B., and Budak, H. (2018). CRISPR/Cas9 genome editing in wheat. Funct Integr Genomics</w:t>
      </w:r>
      <w:r w:rsidRPr="00552BE3">
        <w:rPr>
          <w:i/>
        </w:rPr>
        <w:t xml:space="preserve"> 18</w:t>
      </w:r>
      <w:r w:rsidRPr="00552BE3">
        <w:t>, 31-41.</w:t>
      </w:r>
    </w:p>
    <w:p w14:paraId="039D0720" w14:textId="77777777" w:rsidR="00552BE3" w:rsidRPr="00552BE3" w:rsidRDefault="00552BE3" w:rsidP="00552BE3">
      <w:pPr>
        <w:pStyle w:val="EndNoteBibliography"/>
        <w:spacing w:after="0"/>
      </w:pPr>
      <w:r w:rsidRPr="00552BE3">
        <w:t>Kim, S., Takahashi, M., Higuchi, K., Tsunoda, K., Nakanishi, H., Yoshimura, E., Mori, S.</w:t>
      </w:r>
      <w:r w:rsidRPr="00552BE3">
        <w:rPr>
          <w:i/>
        </w:rPr>
        <w:t>, et al.</w:t>
      </w:r>
      <w:r w:rsidRPr="00552BE3">
        <w:t xml:space="preserve"> (2005). Increased nicotianamine biosynthesis confers enhanced tolerance of high levels of metals, in particular nickel, to plants. Plant and Cell Physiology</w:t>
      </w:r>
      <w:r w:rsidRPr="00552BE3">
        <w:rPr>
          <w:i/>
        </w:rPr>
        <w:t xml:space="preserve"> 46</w:t>
      </w:r>
      <w:r w:rsidRPr="00552BE3">
        <w:t>, 1809-1818.</w:t>
      </w:r>
    </w:p>
    <w:p w14:paraId="77D0F1ED" w14:textId="77777777" w:rsidR="00552BE3" w:rsidRPr="00552BE3" w:rsidRDefault="00552BE3" w:rsidP="00552BE3">
      <w:pPr>
        <w:pStyle w:val="EndNoteBibliography"/>
        <w:spacing w:after="0"/>
      </w:pPr>
      <w:r w:rsidRPr="00552BE3">
        <w:t>Kim, S.A., Punshon, T., Lanzirotti, A., Li, L., Alonso, J.M., Ecker, J.R., Kaplan, J.</w:t>
      </w:r>
      <w:r w:rsidRPr="00552BE3">
        <w:rPr>
          <w:i/>
        </w:rPr>
        <w:t>, et al.</w:t>
      </w:r>
      <w:r w:rsidRPr="00552BE3">
        <w:t xml:space="preserve"> (2006). Localization of iron in Arabidopsis seed requires the vacuolar membrane transporter VIT1. Science</w:t>
      </w:r>
      <w:r w:rsidRPr="00552BE3">
        <w:rPr>
          <w:i/>
        </w:rPr>
        <w:t xml:space="preserve"> 314</w:t>
      </w:r>
      <w:r w:rsidRPr="00552BE3">
        <w:t>, 1295-1298.</w:t>
      </w:r>
    </w:p>
    <w:p w14:paraId="322D155D" w14:textId="77777777" w:rsidR="00552BE3" w:rsidRPr="00552BE3" w:rsidRDefault="00552BE3" w:rsidP="00552BE3">
      <w:pPr>
        <w:pStyle w:val="EndNoteBibliography"/>
        <w:spacing w:after="0"/>
      </w:pPr>
      <w:r w:rsidRPr="00552BE3">
        <w:t xml:space="preserve">Koike, S., Inoue, H., Mizuno, D., Takahashi, M., Nakanishi, H., Mori, S., and Nishizawa, N.K. (2004). </w:t>
      </w:r>
      <w:r w:rsidRPr="00552BE3">
        <w:rPr>
          <w:i/>
        </w:rPr>
        <w:t>OsYSL2</w:t>
      </w:r>
      <w:r w:rsidRPr="00552BE3">
        <w:t xml:space="preserve"> is a rice metal-nicotianamine transporter that is regulated by iron and expressed in the phloem. Plant J</w:t>
      </w:r>
      <w:r w:rsidRPr="00552BE3">
        <w:rPr>
          <w:i/>
        </w:rPr>
        <w:t xml:space="preserve"> 39</w:t>
      </w:r>
      <w:r w:rsidRPr="00552BE3">
        <w:t>, 415-424.</w:t>
      </w:r>
    </w:p>
    <w:p w14:paraId="4A90E23D" w14:textId="77777777" w:rsidR="00552BE3" w:rsidRPr="00552BE3" w:rsidRDefault="00552BE3" w:rsidP="00552BE3">
      <w:pPr>
        <w:pStyle w:val="EndNoteBibliography"/>
        <w:spacing w:after="0"/>
      </w:pPr>
      <w:r w:rsidRPr="00552BE3">
        <w:t>Krebs, M., Beyhl, D., Gorlich, E., Al-Rasheid, K.A., Marten, I., Stierhof, Y.D., Hedrich, R.</w:t>
      </w:r>
      <w:r w:rsidRPr="00552BE3">
        <w:rPr>
          <w:i/>
        </w:rPr>
        <w:t>, et al.</w:t>
      </w:r>
      <w:r w:rsidRPr="00552BE3">
        <w:t xml:space="preserve"> (2010). Arabidopsis V-ATPase activity at the tonoplast is required for efficient nutrient storage but not for sodium accumulation. Proc Natl Acad Sci U S A</w:t>
      </w:r>
      <w:r w:rsidRPr="00552BE3">
        <w:rPr>
          <w:i/>
        </w:rPr>
        <w:t xml:space="preserve"> 107</w:t>
      </w:r>
      <w:r w:rsidRPr="00552BE3">
        <w:t>, 3251-3256.</w:t>
      </w:r>
    </w:p>
    <w:p w14:paraId="4FCA1494" w14:textId="77777777" w:rsidR="00552BE3" w:rsidRPr="00552BE3" w:rsidRDefault="00552BE3" w:rsidP="00552BE3">
      <w:pPr>
        <w:pStyle w:val="EndNoteBibliography"/>
        <w:spacing w:after="0"/>
      </w:pPr>
      <w:r w:rsidRPr="00552BE3">
        <w:t>Ladics, G.S., Bartholomaeus, A., Bregitzer, P., Doerrer, N.G., Gray, A., Holzhauser, T., Jordan, M.</w:t>
      </w:r>
      <w:r w:rsidRPr="00552BE3">
        <w:rPr>
          <w:i/>
        </w:rPr>
        <w:t>, et al.</w:t>
      </w:r>
      <w:r w:rsidRPr="00552BE3">
        <w:t xml:space="preserve"> (2015). Genetic basis and detection of unintended effects in genetically modified crop plants. Transgenic Research</w:t>
      </w:r>
      <w:r w:rsidRPr="00552BE3">
        <w:rPr>
          <w:i/>
        </w:rPr>
        <w:t xml:space="preserve"> 24</w:t>
      </w:r>
      <w:r w:rsidRPr="00552BE3">
        <w:t>, 587-603.</w:t>
      </w:r>
    </w:p>
    <w:p w14:paraId="6BC59172" w14:textId="77777777" w:rsidR="00552BE3" w:rsidRPr="00552BE3" w:rsidRDefault="00552BE3" w:rsidP="00552BE3">
      <w:pPr>
        <w:pStyle w:val="EndNoteBibliography"/>
        <w:spacing w:after="0"/>
      </w:pPr>
      <w:r w:rsidRPr="00552BE3">
        <w:t xml:space="preserve">Lee, S., Chiecko, J.C., Kim, S.A., Walker, E.L., Lee, Y., Guerinot, M.L., and An, G. (2009). Disruption of </w:t>
      </w:r>
      <w:r w:rsidRPr="00552BE3">
        <w:rPr>
          <w:i/>
        </w:rPr>
        <w:t>OsYSL15</w:t>
      </w:r>
      <w:r w:rsidRPr="00552BE3">
        <w:t xml:space="preserve"> leads to iron inefficiency in rice plants. Plant Physiol</w:t>
      </w:r>
      <w:r w:rsidRPr="00552BE3">
        <w:rPr>
          <w:i/>
        </w:rPr>
        <w:t xml:space="preserve"> 150</w:t>
      </w:r>
      <w:r w:rsidRPr="00552BE3">
        <w:t>, 786-800.</w:t>
      </w:r>
    </w:p>
    <w:p w14:paraId="3A3A34AA" w14:textId="77777777" w:rsidR="00552BE3" w:rsidRPr="00552BE3" w:rsidRDefault="00552BE3" w:rsidP="00552BE3">
      <w:pPr>
        <w:pStyle w:val="EndNoteBibliography"/>
        <w:spacing w:after="0"/>
      </w:pPr>
      <w:r w:rsidRPr="00552BE3">
        <w:t>Mares, D.J., and Mrva, K. (2001). Mapping quantitative trait loci associated with variation in grain dormancy in Australian wheat. Australian Journal of Agricultural Research</w:t>
      </w:r>
      <w:r w:rsidRPr="00552BE3">
        <w:rPr>
          <w:i/>
        </w:rPr>
        <w:t xml:space="preserve"> 52</w:t>
      </w:r>
      <w:r w:rsidRPr="00552BE3">
        <w:t>, 1257-1265.</w:t>
      </w:r>
    </w:p>
    <w:p w14:paraId="04304757" w14:textId="77777777" w:rsidR="00552BE3" w:rsidRPr="00552BE3" w:rsidRDefault="00552BE3" w:rsidP="00552BE3">
      <w:pPr>
        <w:pStyle w:val="EndNoteBibliography"/>
        <w:spacing w:after="0"/>
      </w:pPr>
      <w:r w:rsidRPr="00552BE3">
        <w:lastRenderedPageBreak/>
        <w:t>Matus-Cádiz, M.A., Hucl, P., Horak, M.J., and Blomquist, L.K. (2004). Gene flow in wheat at the field scale. Crop Science</w:t>
      </w:r>
      <w:r w:rsidRPr="00552BE3">
        <w:rPr>
          <w:i/>
        </w:rPr>
        <w:t xml:space="preserve"> 44</w:t>
      </w:r>
      <w:r w:rsidRPr="00552BE3">
        <w:t>, 718-727.</w:t>
      </w:r>
    </w:p>
    <w:p w14:paraId="2AAB17BF" w14:textId="77777777" w:rsidR="00552BE3" w:rsidRPr="00552BE3" w:rsidRDefault="00552BE3" w:rsidP="00552BE3">
      <w:pPr>
        <w:pStyle w:val="EndNoteBibliography"/>
        <w:spacing w:after="0"/>
      </w:pPr>
      <w:r w:rsidRPr="00552BE3">
        <w:t>Murata, Y., Ma, J.F., Yamaji, N., Ueno, D., Nomoto, K., and Iwashita, T. (2006). A specific transporter for iron(III)-phytosiderophore in barley roots. Plant J</w:t>
      </w:r>
      <w:r w:rsidRPr="00552BE3">
        <w:rPr>
          <w:i/>
        </w:rPr>
        <w:t xml:space="preserve"> 46</w:t>
      </w:r>
      <w:r w:rsidRPr="00552BE3">
        <w:t>, 563-572.</w:t>
      </w:r>
    </w:p>
    <w:p w14:paraId="72A1DA1A" w14:textId="77777777" w:rsidR="00552BE3" w:rsidRPr="00552BE3" w:rsidRDefault="00552BE3" w:rsidP="00552BE3">
      <w:pPr>
        <w:pStyle w:val="EndNoteBibliography"/>
        <w:spacing w:after="0"/>
      </w:pPr>
      <w:r w:rsidRPr="00552BE3">
        <w:t>Nemeth, E. (2010). Hepcidin in beta-thalassemia. Annals of the New York Academy of Sciences</w:t>
      </w:r>
      <w:r w:rsidRPr="00552BE3">
        <w:rPr>
          <w:i/>
        </w:rPr>
        <w:t xml:space="preserve"> 1202</w:t>
      </w:r>
      <w:r w:rsidRPr="00552BE3">
        <w:t>, 31-35.</w:t>
      </w:r>
    </w:p>
    <w:p w14:paraId="1426C15E" w14:textId="77777777" w:rsidR="00552BE3" w:rsidRPr="00552BE3" w:rsidRDefault="00552BE3" w:rsidP="00552BE3">
      <w:pPr>
        <w:pStyle w:val="EndNoteBibliography"/>
        <w:spacing w:after="0"/>
      </w:pPr>
      <w:r w:rsidRPr="00552BE3">
        <w:t>New Holland Agriculture (2014). New Holland CR. (Australia).</w:t>
      </w:r>
    </w:p>
    <w:p w14:paraId="46EAE486" w14:textId="77777777" w:rsidR="00552BE3" w:rsidRPr="00552BE3" w:rsidRDefault="00552BE3" w:rsidP="00552BE3">
      <w:pPr>
        <w:pStyle w:val="EndNoteBibliography"/>
        <w:spacing w:after="0"/>
      </w:pPr>
      <w:r w:rsidRPr="00552BE3">
        <w:t>Nozoye, T. (2018). The nicotianamine synthase gene is a useful candidate for improving the nutritional qualities and Fe-deficiency tolerance of various crops. Front Plant Sci</w:t>
      </w:r>
      <w:r w:rsidRPr="00552BE3">
        <w:rPr>
          <w:i/>
        </w:rPr>
        <w:t xml:space="preserve"> 9</w:t>
      </w:r>
      <w:r w:rsidRPr="00552BE3">
        <w:t>, 340.</w:t>
      </w:r>
    </w:p>
    <w:p w14:paraId="5DDD7F53" w14:textId="77777777" w:rsidR="00552BE3" w:rsidRPr="00552BE3" w:rsidRDefault="00552BE3" w:rsidP="00552BE3">
      <w:pPr>
        <w:pStyle w:val="EndNoteBibliography"/>
        <w:spacing w:after="0"/>
      </w:pPr>
      <w:r w:rsidRPr="00552BE3">
        <w:t>OECD (1999). Consensus document on general information concerning the genes and their enzymes that confer tolerance to phosphinothricin herbicide. Report No. ENV/JM/MONO(99)13. (Organisation for Economic Cooperation and Development).</w:t>
      </w:r>
    </w:p>
    <w:p w14:paraId="2EE13E13" w14:textId="77777777" w:rsidR="00552BE3" w:rsidRPr="00552BE3" w:rsidRDefault="00552BE3" w:rsidP="00552BE3">
      <w:pPr>
        <w:pStyle w:val="EndNoteBibliography"/>
        <w:spacing w:after="0"/>
      </w:pPr>
      <w:r w:rsidRPr="00552BE3">
        <w:t>Ogg, A.G., and Parker, R. (2000). Control of volunteer crop plants. Report No. EB 1523. (Washington State University Cooperative Extension).</w:t>
      </w:r>
    </w:p>
    <w:p w14:paraId="5630A4B2" w14:textId="77777777" w:rsidR="00552BE3" w:rsidRPr="00552BE3" w:rsidRDefault="00552BE3" w:rsidP="00552BE3">
      <w:pPr>
        <w:pStyle w:val="EndNoteBibliography"/>
        <w:spacing w:after="0"/>
      </w:pPr>
      <w:r w:rsidRPr="00552BE3">
        <w:t xml:space="preserve">Ogo, Y., Itai, R.N., Kobayashi, T., Aung, M.S., Nakanishi, H., and Nishizawa, N.K. (2011). </w:t>
      </w:r>
      <w:r w:rsidRPr="00552BE3">
        <w:rPr>
          <w:i/>
        </w:rPr>
        <w:t>OsIRO2</w:t>
      </w:r>
      <w:r w:rsidRPr="00552BE3">
        <w:t xml:space="preserve"> is responsible for iron utilization in rice and improves growth and yield in calcareous soil. Plant Mol Biol</w:t>
      </w:r>
      <w:r w:rsidRPr="00552BE3">
        <w:rPr>
          <w:i/>
        </w:rPr>
        <w:t xml:space="preserve"> 75</w:t>
      </w:r>
      <w:r w:rsidRPr="00552BE3">
        <w:t>, 593-605.</w:t>
      </w:r>
    </w:p>
    <w:p w14:paraId="553DD351" w14:textId="77777777" w:rsidR="00552BE3" w:rsidRPr="00552BE3" w:rsidRDefault="00552BE3" w:rsidP="00552BE3">
      <w:pPr>
        <w:pStyle w:val="EndNoteBibliography"/>
        <w:spacing w:after="0"/>
      </w:pPr>
      <w:r w:rsidRPr="00552BE3">
        <w:t>Ogo, Y., Itai, R.N., Nakanishi, H., Inoue, H., Kobayashi, T., Suzuki, M., Takahashi, M.</w:t>
      </w:r>
      <w:r w:rsidRPr="00552BE3">
        <w:rPr>
          <w:i/>
        </w:rPr>
        <w:t>, et al.</w:t>
      </w:r>
      <w:r w:rsidRPr="00552BE3">
        <w:t xml:space="preserve"> (2006). Isolation and characterization of IRO2, a novel iron-regulated bHLH transcription factor in graminaceous plants. J Exp Bot</w:t>
      </w:r>
      <w:r w:rsidRPr="00552BE3">
        <w:rPr>
          <w:i/>
        </w:rPr>
        <w:t xml:space="preserve"> 57</w:t>
      </w:r>
      <w:r w:rsidRPr="00552BE3">
        <w:t>, 2867-2878.</w:t>
      </w:r>
    </w:p>
    <w:p w14:paraId="4C5BC002" w14:textId="77777777" w:rsidR="00552BE3" w:rsidRPr="00552BE3" w:rsidRDefault="00552BE3" w:rsidP="00552BE3">
      <w:pPr>
        <w:pStyle w:val="EndNoteBibliography"/>
        <w:spacing w:after="0"/>
      </w:pPr>
      <w:r w:rsidRPr="00552BE3">
        <w:t xml:space="preserve">Ogo, Y., Itai, R.N., Nakanishi, H., Kobayashi, T., Takahashi, M., Mori, S., and Nishizawa, N.K. (2007). The rice bHLH protein </w:t>
      </w:r>
      <w:r w:rsidRPr="00552BE3">
        <w:rPr>
          <w:i/>
        </w:rPr>
        <w:t>OsIRO2</w:t>
      </w:r>
      <w:r w:rsidRPr="00552BE3">
        <w:t xml:space="preserve"> is an essential regulator of the genes involved in Fe uptake under Fe-deficient conditions. Plant J</w:t>
      </w:r>
      <w:r w:rsidRPr="00552BE3">
        <w:rPr>
          <w:i/>
        </w:rPr>
        <w:t xml:space="preserve"> 51</w:t>
      </w:r>
      <w:r w:rsidRPr="00552BE3">
        <w:t>, 366-377.</w:t>
      </w:r>
    </w:p>
    <w:p w14:paraId="56A9F411" w14:textId="77777777" w:rsidR="00552BE3" w:rsidRPr="00552BE3" w:rsidRDefault="00552BE3" w:rsidP="00552BE3">
      <w:pPr>
        <w:pStyle w:val="EndNoteBibliography"/>
        <w:spacing w:after="0"/>
      </w:pPr>
      <w:r w:rsidRPr="00552BE3">
        <w:t>OGTR (2013). Risk Analysis Framework 2013, 4th edn (Canberra: Office of the Gene Technology Regulator).</w:t>
      </w:r>
    </w:p>
    <w:p w14:paraId="4BABBB15" w14:textId="77777777" w:rsidR="00552BE3" w:rsidRPr="00552BE3" w:rsidRDefault="00552BE3" w:rsidP="00552BE3">
      <w:pPr>
        <w:pStyle w:val="EndNoteBibliography"/>
        <w:spacing w:after="0"/>
      </w:pPr>
      <w:r w:rsidRPr="00552BE3">
        <w:t xml:space="preserve">OGTR (2017). The biology of </w:t>
      </w:r>
      <w:r w:rsidRPr="00552BE3">
        <w:rPr>
          <w:i/>
        </w:rPr>
        <w:t>Triticum aestivum</w:t>
      </w:r>
      <w:r w:rsidRPr="00552BE3">
        <w:t xml:space="preserve"> L. (bread wheat) Version 3.1. (Canberra: Office of the Gene Technology Regulator).</w:t>
      </w:r>
    </w:p>
    <w:p w14:paraId="2D0B4D5A" w14:textId="77777777" w:rsidR="00552BE3" w:rsidRPr="00552BE3" w:rsidRDefault="00552BE3" w:rsidP="00552BE3">
      <w:pPr>
        <w:pStyle w:val="EndNoteBibliography"/>
        <w:spacing w:after="0"/>
      </w:pPr>
      <w:r w:rsidRPr="00552BE3">
        <w:t>Pahr, S., Constantin, C., Mari, A., Scheiblhofer, S., Thalhamer, J., Ebner, C., Vrtala, S.</w:t>
      </w:r>
      <w:r w:rsidRPr="00552BE3">
        <w:rPr>
          <w:i/>
        </w:rPr>
        <w:t>, et al.</w:t>
      </w:r>
      <w:r w:rsidRPr="00552BE3">
        <w:t xml:space="preserve"> (2012). Molecular characterization of wheat allergens specifically recognized by patients suffering from wheat-induced respiratory allergy. Clin Exp Allergy</w:t>
      </w:r>
      <w:r w:rsidRPr="00552BE3">
        <w:rPr>
          <w:i/>
        </w:rPr>
        <w:t xml:space="preserve"> 42</w:t>
      </w:r>
      <w:r w:rsidRPr="00552BE3">
        <w:t>, 597-609.</w:t>
      </w:r>
    </w:p>
    <w:p w14:paraId="1E5734BA" w14:textId="77777777" w:rsidR="00552BE3" w:rsidRPr="00552BE3" w:rsidRDefault="00552BE3" w:rsidP="00552BE3">
      <w:pPr>
        <w:pStyle w:val="EndNoteBibliography"/>
        <w:spacing w:after="0"/>
      </w:pPr>
      <w:r w:rsidRPr="00552BE3">
        <w:t>Ravet, K., Touraine, B., Boucherez, J., Briat, J.F., Gaymard, F., and Cellier, F. (2009). Ferritins control interaction between iron homeostasis and oxidative stress in Arabidopsis. Plant J</w:t>
      </w:r>
      <w:r w:rsidRPr="00552BE3">
        <w:rPr>
          <w:i/>
        </w:rPr>
        <w:t xml:space="preserve"> 57</w:t>
      </w:r>
      <w:r w:rsidRPr="00552BE3">
        <w:t>, 400-412.</w:t>
      </w:r>
    </w:p>
    <w:p w14:paraId="7EA4F716" w14:textId="77777777" w:rsidR="00552BE3" w:rsidRPr="00552BE3" w:rsidRDefault="00552BE3" w:rsidP="00552BE3">
      <w:pPr>
        <w:pStyle w:val="EndNoteBibliography"/>
        <w:spacing w:after="0"/>
      </w:pPr>
      <w:r w:rsidRPr="00552BE3">
        <w:t>Sabelli, P.A., and Larkins, B.A. (2009). The development of endosperm in grasses. Plant Physiol</w:t>
      </w:r>
      <w:r w:rsidRPr="00552BE3">
        <w:rPr>
          <w:i/>
        </w:rPr>
        <w:t xml:space="preserve"> 149</w:t>
      </w:r>
      <w:r w:rsidRPr="00552BE3">
        <w:t>, 14-26.</w:t>
      </w:r>
    </w:p>
    <w:p w14:paraId="0375F209" w14:textId="77777777" w:rsidR="00552BE3" w:rsidRPr="00552BE3" w:rsidRDefault="00552BE3" w:rsidP="00552BE3">
      <w:pPr>
        <w:pStyle w:val="EndNoteBibliography"/>
        <w:spacing w:after="0"/>
      </w:pPr>
      <w:r w:rsidRPr="00552BE3">
        <w:t>Sasaki, A., Yamaji, N., Xia, J., and Ma, J.F. (2011). OsYSL6 is involved in the detoxification of excess manganese in rice. Plant Physiol</w:t>
      </w:r>
      <w:r w:rsidRPr="00552BE3">
        <w:rPr>
          <w:i/>
        </w:rPr>
        <w:t xml:space="preserve"> 157</w:t>
      </w:r>
      <w:r w:rsidRPr="00552BE3">
        <w:t>, 1832-1840.</w:t>
      </w:r>
    </w:p>
    <w:p w14:paraId="2E47C73D" w14:textId="77777777" w:rsidR="00552BE3" w:rsidRPr="00552BE3" w:rsidRDefault="00552BE3" w:rsidP="00552BE3">
      <w:pPr>
        <w:pStyle w:val="EndNoteBibliography"/>
        <w:spacing w:after="0"/>
      </w:pPr>
      <w:r w:rsidRPr="00552BE3">
        <w:t>Schnell, J., Steele, M., Bean, J., Neuspiel, M., Girard, C., Dormann, N., Pearson, C.</w:t>
      </w:r>
      <w:r w:rsidRPr="00552BE3">
        <w:rPr>
          <w:i/>
        </w:rPr>
        <w:t>, et al.</w:t>
      </w:r>
      <w:r w:rsidRPr="00552BE3">
        <w:t xml:space="preserve"> (2015). A comparative analysis of insertional effects in genetically engineered plants: considerations for pre-market assessments. Transgenic Research</w:t>
      </w:r>
      <w:r w:rsidRPr="00552BE3">
        <w:rPr>
          <w:i/>
        </w:rPr>
        <w:t xml:space="preserve"> 24</w:t>
      </w:r>
      <w:r w:rsidRPr="00552BE3">
        <w:t>, 1-17.</w:t>
      </w:r>
    </w:p>
    <w:p w14:paraId="00C290AC" w14:textId="77777777" w:rsidR="00552BE3" w:rsidRPr="00552BE3" w:rsidRDefault="00552BE3" w:rsidP="00552BE3">
      <w:pPr>
        <w:pStyle w:val="EndNoteBibliography"/>
        <w:spacing w:after="0"/>
      </w:pPr>
      <w:r w:rsidRPr="00552BE3">
        <w:lastRenderedPageBreak/>
        <w:t>Shirley, B.W., Hanley, S., and Goodman, H.M. (1992). Effects of ionizing radiation on a plant genome: analysis of two Arabidopsis</w:t>
      </w:r>
      <w:r w:rsidRPr="00552BE3">
        <w:rPr>
          <w:i/>
        </w:rPr>
        <w:t xml:space="preserve"> transparent testa</w:t>
      </w:r>
      <w:r w:rsidRPr="00552BE3">
        <w:t xml:space="preserve"> mutations. Plant Cell</w:t>
      </w:r>
      <w:r w:rsidRPr="00552BE3">
        <w:rPr>
          <w:i/>
        </w:rPr>
        <w:t xml:space="preserve"> 4</w:t>
      </w:r>
      <w:r w:rsidRPr="00552BE3">
        <w:t>, 333-347.</w:t>
      </w:r>
    </w:p>
    <w:p w14:paraId="72C8D9FE" w14:textId="77777777" w:rsidR="00552BE3" w:rsidRPr="00552BE3" w:rsidRDefault="00552BE3" w:rsidP="00552BE3">
      <w:pPr>
        <w:pStyle w:val="EndNoteBibliography"/>
        <w:spacing w:after="0"/>
      </w:pPr>
      <w:r w:rsidRPr="00552BE3">
        <w:t xml:space="preserve">Singh, S.P., Keller, B., Gruissem, W., and Bhullar, N.K. (2017). Rice </w:t>
      </w:r>
      <w:r w:rsidRPr="00552BE3">
        <w:rPr>
          <w:i/>
        </w:rPr>
        <w:t>NICOTIANAMINE SYNTHASE 2</w:t>
      </w:r>
      <w:r w:rsidRPr="00552BE3">
        <w:t xml:space="preserve"> expression improves dietary iron and zinc levels in wheat. Theor Appl Genet</w:t>
      </w:r>
      <w:r w:rsidRPr="00552BE3">
        <w:rPr>
          <w:i/>
        </w:rPr>
        <w:t xml:space="preserve"> 130</w:t>
      </w:r>
      <w:r w:rsidRPr="00552BE3">
        <w:t>, 283-292.</w:t>
      </w:r>
    </w:p>
    <w:p w14:paraId="3F7F13A1" w14:textId="77777777" w:rsidR="00552BE3" w:rsidRPr="00552BE3" w:rsidRDefault="00552BE3" w:rsidP="00552BE3">
      <w:pPr>
        <w:pStyle w:val="EndNoteBibliography"/>
        <w:spacing w:after="0"/>
      </w:pPr>
      <w:r w:rsidRPr="00552BE3">
        <w:t>Society of Toxicology (2003). Society of Toxicology position paper: The safety of genetically modified foods produced through biotechnology. Toxicological Sciences</w:t>
      </w:r>
      <w:r w:rsidRPr="00552BE3">
        <w:rPr>
          <w:i/>
        </w:rPr>
        <w:t xml:space="preserve"> 71</w:t>
      </w:r>
      <w:r w:rsidRPr="00552BE3">
        <w:t>, 2-8.</w:t>
      </w:r>
    </w:p>
    <w:p w14:paraId="4A240B35" w14:textId="77777777" w:rsidR="00552BE3" w:rsidRPr="00552BE3" w:rsidRDefault="00552BE3" w:rsidP="00552BE3">
      <w:pPr>
        <w:pStyle w:val="EndNoteBibliography"/>
        <w:spacing w:after="0"/>
      </w:pPr>
      <w:r w:rsidRPr="00552BE3">
        <w:t>Soyars, C.L., Peterson, B.A., Burr, C.A., and Nimchuk, Z.L. (2018). Cutting edge genetics: CRISPR/Cas9 editing of plant genomes. Plant Cell Physiol</w:t>
      </w:r>
      <w:r w:rsidRPr="00552BE3">
        <w:rPr>
          <w:i/>
        </w:rPr>
        <w:t xml:space="preserve"> 59</w:t>
      </w:r>
      <w:r w:rsidRPr="00552BE3">
        <w:t>, 1608-1620.</w:t>
      </w:r>
    </w:p>
    <w:p w14:paraId="669DB9CA" w14:textId="77777777" w:rsidR="00552BE3" w:rsidRPr="00552BE3" w:rsidRDefault="00552BE3" w:rsidP="00552BE3">
      <w:pPr>
        <w:pStyle w:val="EndNoteBibliography"/>
        <w:spacing w:after="0"/>
      </w:pPr>
      <w:r w:rsidRPr="00552BE3">
        <w:t>Steiner, H.Y., Halpin, C., Jez, J.M., Kough, J., Parrott, W., Underhill, L., Weber, N.</w:t>
      </w:r>
      <w:r w:rsidRPr="00552BE3">
        <w:rPr>
          <w:i/>
        </w:rPr>
        <w:t>, et al.</w:t>
      </w:r>
      <w:r w:rsidRPr="00552BE3">
        <w:t xml:space="preserve"> (2013). Evaluating the potential for adverse interactions within genetically engineered breeding stacks. Plant Physiology</w:t>
      </w:r>
      <w:r w:rsidRPr="00552BE3">
        <w:rPr>
          <w:i/>
        </w:rPr>
        <w:t xml:space="preserve"> 161</w:t>
      </w:r>
      <w:r w:rsidRPr="00552BE3">
        <w:t>, 1587-1594.</w:t>
      </w:r>
    </w:p>
    <w:p w14:paraId="292AFDE8" w14:textId="77777777" w:rsidR="00552BE3" w:rsidRPr="00552BE3" w:rsidRDefault="00552BE3" w:rsidP="00552BE3">
      <w:pPr>
        <w:pStyle w:val="EndNoteBibliography"/>
        <w:spacing w:after="0"/>
      </w:pPr>
      <w:r w:rsidRPr="00552BE3">
        <w:t>Stogios, P.J., Shakya, T., Evdokimova, E., Savchenko, A., and Wright, G.D. (2011). Structure and function of APH(4)-Ia, a hygromycin B resistance enzyme. The Journal of Biological Chemistry</w:t>
      </w:r>
      <w:r w:rsidRPr="00552BE3">
        <w:rPr>
          <w:i/>
        </w:rPr>
        <w:t xml:space="preserve"> 286</w:t>
      </w:r>
      <w:r w:rsidRPr="00552BE3">
        <w:t>, 1966-1975.</w:t>
      </w:r>
    </w:p>
    <w:p w14:paraId="7E770E69" w14:textId="77777777" w:rsidR="00552BE3" w:rsidRPr="00552BE3" w:rsidRDefault="00552BE3" w:rsidP="00552BE3">
      <w:pPr>
        <w:pStyle w:val="EndNoteBibliography"/>
        <w:spacing w:after="0"/>
      </w:pPr>
      <w:r w:rsidRPr="00552BE3">
        <w:t>Takahashi, M., Nakanishi, H., Kawasaki, S., Nishizawa, N.K., and Mori, S. (2001). Enhanced tolerance of rice to low iron availability in alkaline soils using barley nicotianamine aminotransferase genes. Nat Biotechnol</w:t>
      </w:r>
      <w:r w:rsidRPr="00552BE3">
        <w:rPr>
          <w:i/>
        </w:rPr>
        <w:t xml:space="preserve"> 19</w:t>
      </w:r>
      <w:r w:rsidRPr="00552BE3">
        <w:t>, 466-469.</w:t>
      </w:r>
    </w:p>
    <w:p w14:paraId="7190F76B" w14:textId="77777777" w:rsidR="00552BE3" w:rsidRPr="00552BE3" w:rsidRDefault="00552BE3" w:rsidP="00552BE3">
      <w:pPr>
        <w:pStyle w:val="EndNoteBibliography"/>
        <w:spacing w:after="0"/>
      </w:pPr>
      <w:r w:rsidRPr="00552BE3">
        <w:t>Takahashi, M., Yamaguchi, H., Nakanishi, H., Shioiri, T., Nishizawa, N.K., and Mori, S. (1999). Cloning two genes for nicotianamine aminotransferase, a critical enzyme in iron acquisition (Strategy II) in graminaceous plants. Plant Physiol</w:t>
      </w:r>
      <w:r w:rsidRPr="00552BE3">
        <w:rPr>
          <w:i/>
        </w:rPr>
        <w:t xml:space="preserve"> 121</w:t>
      </w:r>
      <w:r w:rsidRPr="00552BE3">
        <w:t>, 947-956.</w:t>
      </w:r>
    </w:p>
    <w:p w14:paraId="29C30742" w14:textId="77777777" w:rsidR="00552BE3" w:rsidRPr="00552BE3" w:rsidRDefault="00552BE3" w:rsidP="00552BE3">
      <w:pPr>
        <w:pStyle w:val="EndNoteBibliography"/>
        <w:spacing w:after="0"/>
      </w:pPr>
      <w:r w:rsidRPr="00552BE3">
        <w:t xml:space="preserve">Tolay, I., Erenoglu, B., Romheld, V., Braun, H.J., and Cakmak, I. (2001). Phytosiderophore release in </w:t>
      </w:r>
      <w:r w:rsidRPr="00552BE3">
        <w:rPr>
          <w:i/>
        </w:rPr>
        <w:t>Aegilops tauschii</w:t>
      </w:r>
      <w:r w:rsidRPr="00552BE3">
        <w:t xml:space="preserve"> and </w:t>
      </w:r>
      <w:r w:rsidRPr="00552BE3">
        <w:rPr>
          <w:i/>
        </w:rPr>
        <w:t>Triticum</w:t>
      </w:r>
      <w:r w:rsidRPr="00552BE3">
        <w:t xml:space="preserve"> species under zinc and iron deficiencies. J Exp Bot</w:t>
      </w:r>
      <w:r w:rsidRPr="00552BE3">
        <w:rPr>
          <w:i/>
        </w:rPr>
        <w:t xml:space="preserve"> 52</w:t>
      </w:r>
      <w:r w:rsidRPr="00552BE3">
        <w:t>, 1093-1099.</w:t>
      </w:r>
    </w:p>
    <w:p w14:paraId="20834BE5" w14:textId="77777777" w:rsidR="00552BE3" w:rsidRPr="00552BE3" w:rsidRDefault="00552BE3" w:rsidP="00552BE3">
      <w:pPr>
        <w:pStyle w:val="EndNoteBibliography"/>
        <w:spacing w:after="0"/>
      </w:pPr>
      <w:r w:rsidRPr="00552BE3">
        <w:t>Trijatmiko, K.R., Duenas, C., Tsakirpaloglou, N., Torrizo, L., Arines, F.M., Adeva, C., Balindong, J.</w:t>
      </w:r>
      <w:r w:rsidRPr="00552BE3">
        <w:rPr>
          <w:i/>
        </w:rPr>
        <w:t>, et al.</w:t>
      </w:r>
      <w:r w:rsidRPr="00552BE3">
        <w:t xml:space="preserve"> (2016). Biofortified indica rice attains iron and zinc nutrition dietary targets in the field. Sci Rep</w:t>
      </w:r>
      <w:r w:rsidRPr="00552BE3">
        <w:rPr>
          <w:i/>
        </w:rPr>
        <w:t xml:space="preserve"> 6</w:t>
      </w:r>
      <w:r w:rsidRPr="00552BE3">
        <w:t>, 19792.</w:t>
      </w:r>
    </w:p>
    <w:p w14:paraId="63B48159" w14:textId="77777777" w:rsidR="00552BE3" w:rsidRPr="00552BE3" w:rsidRDefault="00552BE3" w:rsidP="00552BE3">
      <w:pPr>
        <w:pStyle w:val="EndNoteBibliography"/>
        <w:spacing w:after="0"/>
      </w:pPr>
      <w:r w:rsidRPr="00552BE3">
        <w:t>USDA (2017). Attractiveness of agricultural crops to pollinating bees for the collection of nectar and/or pollen. (United States Department of Agriculture).</w:t>
      </w:r>
    </w:p>
    <w:p w14:paraId="13B8F1DA" w14:textId="77777777" w:rsidR="00552BE3" w:rsidRPr="00552BE3" w:rsidRDefault="00552BE3" w:rsidP="00552BE3">
      <w:pPr>
        <w:pStyle w:val="EndNoteBibliography"/>
        <w:spacing w:after="0"/>
      </w:pPr>
      <w:r w:rsidRPr="00552BE3">
        <w:t>Vasconcelos, M., Datta, K., Oliva, N., Khalekuzzaman, M., Torrizo, L., Krishnan, S., Oliveira, M.</w:t>
      </w:r>
      <w:r w:rsidRPr="00552BE3">
        <w:rPr>
          <w:i/>
        </w:rPr>
        <w:t>, et al.</w:t>
      </w:r>
      <w:r w:rsidRPr="00552BE3">
        <w:t xml:space="preserve"> (2003). Enhanced iron and zinc accumulation in transgenic rice with the </w:t>
      </w:r>
      <w:r w:rsidRPr="00552BE3">
        <w:rPr>
          <w:i/>
        </w:rPr>
        <w:t>ferritin</w:t>
      </w:r>
      <w:r w:rsidRPr="00552BE3">
        <w:t xml:space="preserve"> gene. Plant Science</w:t>
      </w:r>
      <w:r w:rsidRPr="00552BE3">
        <w:rPr>
          <w:i/>
        </w:rPr>
        <w:t xml:space="preserve"> 164</w:t>
      </w:r>
      <w:r w:rsidRPr="00552BE3">
        <w:t>, 371-378.</w:t>
      </w:r>
    </w:p>
    <w:p w14:paraId="0A4384FC" w14:textId="77777777" w:rsidR="00552BE3" w:rsidRPr="00552BE3" w:rsidRDefault="00552BE3" w:rsidP="00552BE3">
      <w:pPr>
        <w:pStyle w:val="EndNoteBibliography"/>
        <w:spacing w:after="0"/>
      </w:pPr>
      <w:r w:rsidRPr="00552BE3">
        <w:t>Vasconcelos, M.W., Gruissem, W., and Bhullar, N.K. (2017). Iron biofortification in the 21st century: setting realistic targets, overcoming obstacles, and new strategies for healthy nutrition. Curr Opin Biotechnol</w:t>
      </w:r>
      <w:r w:rsidRPr="00552BE3">
        <w:rPr>
          <w:i/>
        </w:rPr>
        <w:t xml:space="preserve"> 44</w:t>
      </w:r>
      <w:r w:rsidRPr="00552BE3">
        <w:t>, 8-15.</w:t>
      </w:r>
    </w:p>
    <w:p w14:paraId="3DEA67D9" w14:textId="77777777" w:rsidR="00552BE3" w:rsidRPr="00552BE3" w:rsidRDefault="00552BE3" w:rsidP="00552BE3">
      <w:pPr>
        <w:pStyle w:val="EndNoteBibliography"/>
        <w:spacing w:after="0"/>
      </w:pPr>
      <w:r w:rsidRPr="00552BE3">
        <w:t>Virtue, J.G. (2008). South Australia weed risk management guide. (Adelaide: Department of Water, Land and Biodiversity Conservation.).</w:t>
      </w:r>
    </w:p>
    <w:p w14:paraId="38E57197" w14:textId="77777777" w:rsidR="00552BE3" w:rsidRPr="00552BE3" w:rsidRDefault="00552BE3" w:rsidP="00552BE3">
      <w:pPr>
        <w:pStyle w:val="EndNoteBibliography"/>
        <w:spacing w:after="0"/>
      </w:pPr>
      <w:r w:rsidRPr="00552BE3">
        <w:t>von Wiren, N., Khodr, H., and Hider, R.C. (2000). Hydroxylated phytosiderophore species possess an enhanced chelate stability and affinity for iron(III). Plant Physiology</w:t>
      </w:r>
      <w:r w:rsidRPr="00552BE3">
        <w:rPr>
          <w:i/>
        </w:rPr>
        <w:t xml:space="preserve"> 124</w:t>
      </w:r>
      <w:r w:rsidRPr="00552BE3">
        <w:t>, 1149-1157.</w:t>
      </w:r>
    </w:p>
    <w:p w14:paraId="3D563BD2" w14:textId="77777777" w:rsidR="00552BE3" w:rsidRPr="00552BE3" w:rsidRDefault="00552BE3" w:rsidP="00552BE3">
      <w:pPr>
        <w:pStyle w:val="EndNoteBibliography"/>
        <w:spacing w:after="0"/>
      </w:pPr>
      <w:r w:rsidRPr="00552BE3">
        <w:lastRenderedPageBreak/>
        <w:t>von Wiren, N., Klair, S., Bansal, S., Briat, J.F., Khodr, H., Shioiri, T., Leigh, R.A.</w:t>
      </w:r>
      <w:r w:rsidRPr="00552BE3">
        <w:rPr>
          <w:i/>
        </w:rPr>
        <w:t>, et al.</w:t>
      </w:r>
      <w:r w:rsidRPr="00552BE3">
        <w:t xml:space="preserve"> (1999). Nicotianamine chelates both FeIII and FeII. Implications for metal transport in plants. Plant Physiol</w:t>
      </w:r>
      <w:r w:rsidRPr="00552BE3">
        <w:rPr>
          <w:i/>
        </w:rPr>
        <w:t xml:space="preserve"> 119</w:t>
      </w:r>
      <w:r w:rsidRPr="00552BE3">
        <w:t>, 1107-1114.</w:t>
      </w:r>
    </w:p>
    <w:p w14:paraId="298612AB" w14:textId="77777777" w:rsidR="00552BE3" w:rsidRPr="00552BE3" w:rsidRDefault="00552BE3" w:rsidP="00552BE3">
      <w:pPr>
        <w:pStyle w:val="EndNoteBibliography"/>
        <w:spacing w:after="0"/>
      </w:pPr>
      <w:r w:rsidRPr="00552BE3">
        <w:t>Wicks, G.A., Felton, W.L., Murison, R.D., and Martin, R.J. (2000). Changes in fallow weed species in continuous wheat in northern New South Wales, 1981-90. Australian Journal of Experimental Agriculture</w:t>
      </w:r>
      <w:r w:rsidRPr="00552BE3">
        <w:rPr>
          <w:i/>
        </w:rPr>
        <w:t xml:space="preserve"> 40</w:t>
      </w:r>
      <w:r w:rsidRPr="00552BE3">
        <w:t>, 831-842.</w:t>
      </w:r>
    </w:p>
    <w:p w14:paraId="5BA15769" w14:textId="77777777" w:rsidR="00552BE3" w:rsidRPr="00552BE3" w:rsidRDefault="00552BE3" w:rsidP="00552BE3">
      <w:pPr>
        <w:pStyle w:val="EndNoteBibliography"/>
        <w:spacing w:after="0"/>
      </w:pPr>
      <w:r w:rsidRPr="00552BE3">
        <w:t>Woodgate, J.L., Steadman, K.J., and Buchanan, K.L. (2011). A study of seed viability following consumption by birds. (Unpublished final report submitted to the OGTR.).</w:t>
      </w:r>
    </w:p>
    <w:p w14:paraId="21492BBC" w14:textId="77777777" w:rsidR="00552BE3" w:rsidRPr="00552BE3" w:rsidRDefault="00552BE3" w:rsidP="00552BE3">
      <w:pPr>
        <w:pStyle w:val="EndNoteBibliography"/>
        <w:spacing w:after="0"/>
      </w:pPr>
      <w:r w:rsidRPr="00552BE3">
        <w:t xml:space="preserve">Yadav, K., Patel, P., Srivastava, A.K., and Ganapathi, T.R. (2017). Overexpression of native ferritin gene </w:t>
      </w:r>
      <w:r w:rsidRPr="00552BE3">
        <w:rPr>
          <w:i/>
        </w:rPr>
        <w:t xml:space="preserve">MusaFer1 </w:t>
      </w:r>
      <w:r w:rsidRPr="00552BE3">
        <w:t>enhances iron content and oxidative stress tolerance in transgenic banana plants. PLoS One</w:t>
      </w:r>
      <w:r w:rsidRPr="00552BE3">
        <w:rPr>
          <w:i/>
        </w:rPr>
        <w:t xml:space="preserve"> 12</w:t>
      </w:r>
      <w:r w:rsidRPr="00552BE3">
        <w:t>, e0188933.</w:t>
      </w:r>
    </w:p>
    <w:p w14:paraId="48602BCE" w14:textId="77777777" w:rsidR="00552BE3" w:rsidRPr="00552BE3" w:rsidRDefault="00552BE3" w:rsidP="00552BE3">
      <w:pPr>
        <w:pStyle w:val="EndNoteBibliography"/>
        <w:spacing w:after="0"/>
      </w:pPr>
      <w:r w:rsidRPr="00552BE3">
        <w:t>Zadoks, J.C., Chang, T.T., and Konzak, C.F. (1974). A decimal code for the growth stages of cereals. Weed Research</w:t>
      </w:r>
      <w:r w:rsidRPr="00552BE3">
        <w:rPr>
          <w:i/>
        </w:rPr>
        <w:t xml:space="preserve"> 14</w:t>
      </w:r>
      <w:r w:rsidRPr="00552BE3">
        <w:t>, 415-421.</w:t>
      </w:r>
    </w:p>
    <w:p w14:paraId="3467443E" w14:textId="77777777" w:rsidR="00552BE3" w:rsidRPr="00552BE3" w:rsidRDefault="00552BE3" w:rsidP="00552BE3">
      <w:pPr>
        <w:pStyle w:val="EndNoteBibliography"/>
        <w:spacing w:after="0"/>
      </w:pPr>
      <w:r w:rsidRPr="00552BE3">
        <w:t>Zaharieva, M., and Monneveux, P. (2006). Spontaneous hybridization between bread wheat (</w:t>
      </w:r>
      <w:r w:rsidRPr="00552BE3">
        <w:rPr>
          <w:i/>
        </w:rPr>
        <w:t>Triticum aestivum</w:t>
      </w:r>
      <w:r w:rsidRPr="00552BE3">
        <w:t xml:space="preserve"> L.) and its wild relatives in Europe. Crop Science</w:t>
      </w:r>
      <w:r w:rsidRPr="00552BE3">
        <w:rPr>
          <w:i/>
        </w:rPr>
        <w:t xml:space="preserve"> 46</w:t>
      </w:r>
      <w:r w:rsidRPr="00552BE3">
        <w:t>, 512-527.</w:t>
      </w:r>
    </w:p>
    <w:p w14:paraId="5BE8F793" w14:textId="77777777" w:rsidR="00552BE3" w:rsidRPr="00552BE3" w:rsidRDefault="00552BE3" w:rsidP="00552BE3">
      <w:pPr>
        <w:pStyle w:val="EndNoteBibliography"/>
        <w:spacing w:after="0"/>
      </w:pPr>
      <w:r w:rsidRPr="00552BE3">
        <w:t>Zang, X., Geng, X., Wang, F., Liu, Z., Zhang, L., Zhao, Y., Tian, X.</w:t>
      </w:r>
      <w:r w:rsidRPr="00552BE3">
        <w:rPr>
          <w:i/>
        </w:rPr>
        <w:t>, et al.</w:t>
      </w:r>
      <w:r w:rsidRPr="00552BE3">
        <w:t xml:space="preserve"> (2017). Overexpression of wheat ferritin gene </w:t>
      </w:r>
      <w:r w:rsidRPr="00552BE3">
        <w:rPr>
          <w:i/>
        </w:rPr>
        <w:t>TaFER-5B</w:t>
      </w:r>
      <w:r w:rsidRPr="00552BE3">
        <w:t xml:space="preserve"> enhances tolerance to heat stress and other abiotic stresses associated with the ROS scavenging. BMC Plant Biol</w:t>
      </w:r>
      <w:r w:rsidRPr="00552BE3">
        <w:rPr>
          <w:i/>
        </w:rPr>
        <w:t xml:space="preserve"> 17</w:t>
      </w:r>
      <w:r w:rsidRPr="00552BE3">
        <w:t>, 14.</w:t>
      </w:r>
    </w:p>
    <w:p w14:paraId="15082CBA" w14:textId="77777777" w:rsidR="00552BE3" w:rsidRPr="00552BE3" w:rsidRDefault="00552BE3" w:rsidP="00552BE3">
      <w:pPr>
        <w:pStyle w:val="EndNoteBibliography"/>
        <w:spacing w:after="0"/>
      </w:pPr>
      <w:r w:rsidRPr="00552BE3">
        <w:t>Zhang, C., Shinwari, K.I., Luo, L., and Zheng, L. (2018). OsYSL13 is involved in iron distribution in rice. Int J Mol Sci</w:t>
      </w:r>
      <w:r w:rsidRPr="00552BE3">
        <w:rPr>
          <w:i/>
        </w:rPr>
        <w:t xml:space="preserve"> 19</w:t>
      </w:r>
      <w:r w:rsidRPr="00552BE3">
        <w:t>, 3537.</w:t>
      </w:r>
    </w:p>
    <w:p w14:paraId="0D415D7A" w14:textId="77777777" w:rsidR="00552BE3" w:rsidRPr="00552BE3" w:rsidRDefault="00552BE3" w:rsidP="00552BE3">
      <w:pPr>
        <w:pStyle w:val="EndNoteBibliography"/>
        <w:spacing w:after="0"/>
      </w:pPr>
      <w:r w:rsidRPr="00552BE3">
        <w:t xml:space="preserve">Zhang, Y., Xu, Y.H., Yi, H.Y., and Gong, J.M. (2012). Vacuolar membrane transporters </w:t>
      </w:r>
      <w:r w:rsidRPr="00552BE3">
        <w:rPr>
          <w:i/>
        </w:rPr>
        <w:t>OsVIT1</w:t>
      </w:r>
      <w:r w:rsidRPr="00552BE3">
        <w:t xml:space="preserve"> and </w:t>
      </w:r>
      <w:r w:rsidRPr="00552BE3">
        <w:rPr>
          <w:i/>
        </w:rPr>
        <w:t>OsVIT2</w:t>
      </w:r>
      <w:r w:rsidRPr="00552BE3">
        <w:t xml:space="preserve"> modulate iron translocation between flag leaves and seeds in rice. Plant J</w:t>
      </w:r>
      <w:r w:rsidRPr="00552BE3">
        <w:rPr>
          <w:i/>
        </w:rPr>
        <w:t xml:space="preserve"> 72</w:t>
      </w:r>
      <w:r w:rsidRPr="00552BE3">
        <w:t>, 400-410.</w:t>
      </w:r>
    </w:p>
    <w:p w14:paraId="6161CC62" w14:textId="77777777" w:rsidR="00552BE3" w:rsidRPr="00552BE3" w:rsidRDefault="00552BE3" w:rsidP="00552BE3">
      <w:pPr>
        <w:pStyle w:val="EndNoteBibliography"/>
        <w:spacing w:after="0"/>
      </w:pPr>
      <w:r w:rsidRPr="00552BE3">
        <w:t>Zhao, X., Meng, Z., Wang, Y., Chen, W., Sun, C., Cui, B., Cui, J.</w:t>
      </w:r>
      <w:r w:rsidRPr="00552BE3">
        <w:rPr>
          <w:i/>
        </w:rPr>
        <w:t>, et al.</w:t>
      </w:r>
      <w:r w:rsidRPr="00552BE3">
        <w:t xml:space="preserve"> (2017). Pollen magnetofection for genetic modification with magnetic nanoparticles as gene carriers. Nat Plants</w:t>
      </w:r>
      <w:r w:rsidRPr="00552BE3">
        <w:rPr>
          <w:i/>
        </w:rPr>
        <w:t xml:space="preserve"> 3</w:t>
      </w:r>
      <w:r w:rsidRPr="00552BE3">
        <w:t>, 956-964.</w:t>
      </w:r>
    </w:p>
    <w:p w14:paraId="092FCF36" w14:textId="77777777" w:rsidR="00552BE3" w:rsidRPr="00552BE3" w:rsidRDefault="00552BE3" w:rsidP="00552BE3">
      <w:pPr>
        <w:pStyle w:val="EndNoteBibliography"/>
      </w:pPr>
      <w:r w:rsidRPr="00552BE3">
        <w:t>Zheng, L., Yamaji, N., Yokosho, K., and Ma, J.F. (2012). YSL16 is a phloem-localized transporter of the copper-nicotianamine complex that is responsible for copper distribution in rice. Plant Cell</w:t>
      </w:r>
      <w:r w:rsidRPr="00552BE3">
        <w:rPr>
          <w:i/>
        </w:rPr>
        <w:t xml:space="preserve"> 24</w:t>
      </w:r>
      <w:r w:rsidRPr="00552BE3">
        <w:t>, 3767-3782.</w:t>
      </w:r>
    </w:p>
    <w:p w14:paraId="17CD11CC" w14:textId="22C661FC" w:rsidR="00624783" w:rsidRDefault="000E78D6" w:rsidP="00850894">
      <w:pPr>
        <w:pStyle w:val="ReferenceList"/>
      </w:pPr>
      <w:r>
        <w:fldChar w:fldCharType="end"/>
      </w:r>
    </w:p>
    <w:p w14:paraId="694BD04E" w14:textId="77777777" w:rsidR="00C71507" w:rsidRDefault="00C71507" w:rsidP="00C71507">
      <w:pPr>
        <w:keepNext/>
        <w:numPr>
          <w:ilvl w:val="0"/>
          <w:numId w:val="43"/>
        </w:numPr>
        <w:tabs>
          <w:tab w:val="left" w:pos="1985"/>
        </w:tabs>
        <w:spacing w:before="0" w:after="0"/>
        <w:outlineLvl w:val="0"/>
        <w:rPr>
          <w:rFonts w:asciiTheme="minorHAnsi" w:eastAsiaTheme="minorEastAsia" w:hAnsiTheme="minorHAnsi"/>
          <w:b/>
          <w:sz w:val="36"/>
          <w:szCs w:val="36"/>
          <w:lang w:eastAsia="en-AU"/>
        </w:rPr>
        <w:sectPr w:rsidR="00C71507" w:rsidSect="00251AE3">
          <w:headerReference w:type="default" r:id="rId46"/>
          <w:footerReference w:type="default" r:id="rId47"/>
          <w:pgSz w:w="11906" w:h="16838" w:code="9"/>
          <w:pgMar w:top="1247" w:right="1361" w:bottom="1247" w:left="1361" w:header="680" w:footer="510" w:gutter="0"/>
          <w:cols w:space="708"/>
          <w:docGrid w:linePitch="360"/>
        </w:sectPr>
      </w:pPr>
      <w:bookmarkStart w:id="113" w:name="_Toc401235057"/>
      <w:bookmarkStart w:id="114" w:name="_Toc410303833"/>
      <w:bookmarkStart w:id="115" w:name="_Toc467828253"/>
      <w:bookmarkStart w:id="116" w:name="_Toc468437134"/>
      <w:bookmarkStart w:id="117" w:name="_Toc474756415"/>
      <w:bookmarkStart w:id="118" w:name="_Toc530145025"/>
    </w:p>
    <w:p w14:paraId="73BCD0F5" w14:textId="6DB8E591" w:rsidR="00C71507" w:rsidRPr="00B325F3" w:rsidRDefault="00C71507" w:rsidP="00B325F3">
      <w:pPr>
        <w:pStyle w:val="Style1"/>
      </w:pPr>
      <w:bookmarkStart w:id="119" w:name="_Toc5962957"/>
      <w:r w:rsidRPr="00B325F3">
        <w:lastRenderedPageBreak/>
        <w:t>Summary of submissions from prescribed experts, agencies and authorities</w:t>
      </w:r>
      <w:bookmarkEnd w:id="113"/>
      <w:bookmarkEnd w:id="114"/>
      <w:bookmarkEnd w:id="115"/>
      <w:bookmarkEnd w:id="116"/>
      <w:bookmarkEnd w:id="117"/>
      <w:bookmarkEnd w:id="118"/>
      <w:bookmarkEnd w:id="119"/>
    </w:p>
    <w:p w14:paraId="2DA938D2" w14:textId="77777777" w:rsidR="00C71507" w:rsidRPr="00C71507" w:rsidRDefault="00C71507" w:rsidP="00C71507">
      <w:pPr>
        <w:spacing w:after="240"/>
        <w:rPr>
          <w:rFonts w:asciiTheme="minorHAnsi" w:eastAsiaTheme="minorEastAsia" w:hAnsiTheme="minorHAnsi"/>
          <w:szCs w:val="22"/>
          <w:lang w:eastAsia="en-AU"/>
        </w:rPr>
      </w:pPr>
      <w:r w:rsidRPr="00C71507">
        <w:rPr>
          <w:rFonts w:asciiTheme="minorHAnsi" w:eastAsiaTheme="minorEastAsia" w:hAnsiTheme="minorHAnsi"/>
          <w:szCs w:val="22"/>
          <w:lang w:eastAsia="en-AU"/>
        </w:rPr>
        <w:t>Advice received by the Regulator from prescribed experts, agencies and authorities</w:t>
      </w:r>
      <w:r w:rsidRPr="00C71507">
        <w:rPr>
          <w:rFonts w:asciiTheme="minorHAnsi" w:eastAsiaTheme="minorEastAsia" w:hAnsiTheme="minorHAnsi"/>
          <w:szCs w:val="22"/>
          <w:vertAlign w:val="superscript"/>
          <w:lang w:eastAsia="en-AU"/>
        </w:rPr>
        <w:footnoteReference w:id="3"/>
      </w:r>
      <w:r w:rsidRPr="00C71507">
        <w:rPr>
          <w:rFonts w:asciiTheme="minorHAnsi" w:eastAsiaTheme="minorEastAsia" w:hAnsiTheme="minorHAnsi"/>
          <w:szCs w:val="22"/>
          <w:lang w:eastAsia="en-AU"/>
        </w:rPr>
        <w:t xml:space="preserve">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Description w:val="This table has three columns. The first column is submission number. The second column is a summary of issues raised. The third column is comment on how the issues are addressed."/>
      </w:tblPr>
      <w:tblGrid>
        <w:gridCol w:w="1023"/>
        <w:gridCol w:w="4819"/>
        <w:gridCol w:w="3544"/>
      </w:tblGrid>
      <w:tr w:rsidR="00C71507" w:rsidRPr="00C71507" w14:paraId="06F88D54" w14:textId="77777777" w:rsidTr="00251AE3">
        <w:trPr>
          <w:trHeight w:val="250"/>
          <w:tblHeader/>
        </w:trPr>
        <w:tc>
          <w:tcPr>
            <w:tcW w:w="545" w:type="pct"/>
            <w:tcBorders>
              <w:bottom w:val="single" w:sz="6" w:space="0" w:color="auto"/>
            </w:tcBorders>
            <w:shd w:val="pct25" w:color="auto" w:fill="FFFFFF"/>
          </w:tcPr>
          <w:p w14:paraId="4FF5A6D5" w14:textId="77777777" w:rsidR="00C71507" w:rsidRPr="00C71507" w:rsidRDefault="00C71507" w:rsidP="00C71507">
            <w:pPr>
              <w:spacing w:before="0" w:after="0"/>
              <w:jc w:val="center"/>
              <w:rPr>
                <w:rFonts w:asciiTheme="minorHAnsi" w:eastAsiaTheme="minorEastAsia" w:hAnsiTheme="minorHAnsi"/>
                <w:b/>
                <w:sz w:val="20"/>
                <w:szCs w:val="20"/>
                <w:lang w:eastAsia="en-AU"/>
              </w:rPr>
            </w:pPr>
            <w:r w:rsidRPr="00C71507">
              <w:rPr>
                <w:rFonts w:asciiTheme="minorHAnsi" w:eastAsiaTheme="minorEastAsia" w:hAnsiTheme="minorHAnsi"/>
                <w:b/>
                <w:sz w:val="20"/>
                <w:szCs w:val="20"/>
                <w:lang w:eastAsia="en-AU"/>
              </w:rPr>
              <w:t>Submission</w:t>
            </w:r>
          </w:p>
        </w:tc>
        <w:tc>
          <w:tcPr>
            <w:tcW w:w="2567" w:type="pct"/>
            <w:shd w:val="pct25" w:color="auto" w:fill="FFFFFF"/>
          </w:tcPr>
          <w:p w14:paraId="1E0E0B5A" w14:textId="77777777" w:rsidR="00C71507" w:rsidRPr="00C71507" w:rsidRDefault="00C71507" w:rsidP="00C71507">
            <w:pPr>
              <w:spacing w:before="0" w:after="0"/>
              <w:jc w:val="center"/>
              <w:rPr>
                <w:rFonts w:asciiTheme="minorHAnsi" w:eastAsiaTheme="minorEastAsia" w:hAnsiTheme="minorHAnsi"/>
                <w:b/>
                <w:sz w:val="20"/>
                <w:szCs w:val="20"/>
                <w:lang w:eastAsia="en-AU"/>
              </w:rPr>
            </w:pPr>
            <w:bookmarkStart w:id="120" w:name="_Toc401235059"/>
            <w:r w:rsidRPr="00C71507">
              <w:rPr>
                <w:rFonts w:asciiTheme="minorHAnsi" w:eastAsiaTheme="minorEastAsia" w:hAnsiTheme="minorHAnsi"/>
                <w:b/>
                <w:sz w:val="20"/>
                <w:szCs w:val="20"/>
                <w:lang w:eastAsia="en-AU"/>
              </w:rPr>
              <w:t>Summary of issues raised</w:t>
            </w:r>
            <w:bookmarkEnd w:id="120"/>
          </w:p>
        </w:tc>
        <w:tc>
          <w:tcPr>
            <w:tcW w:w="1888" w:type="pct"/>
            <w:shd w:val="pct25" w:color="auto" w:fill="FFFFFF"/>
          </w:tcPr>
          <w:p w14:paraId="1BD64A99" w14:textId="77777777" w:rsidR="00C71507" w:rsidRPr="00C71507" w:rsidRDefault="00C71507" w:rsidP="00C71507">
            <w:pPr>
              <w:spacing w:before="0" w:after="0"/>
              <w:jc w:val="center"/>
              <w:rPr>
                <w:rFonts w:asciiTheme="minorHAnsi" w:eastAsiaTheme="minorEastAsia" w:hAnsiTheme="minorHAnsi"/>
                <w:b/>
                <w:sz w:val="20"/>
                <w:szCs w:val="20"/>
                <w:lang w:eastAsia="en-AU"/>
              </w:rPr>
            </w:pPr>
            <w:r w:rsidRPr="00C71507">
              <w:rPr>
                <w:rFonts w:asciiTheme="minorHAnsi" w:eastAsiaTheme="minorEastAsia" w:hAnsiTheme="minorHAnsi"/>
                <w:b/>
                <w:sz w:val="20"/>
                <w:szCs w:val="20"/>
                <w:lang w:eastAsia="en-AU"/>
              </w:rPr>
              <w:t>Comment</w:t>
            </w:r>
          </w:p>
        </w:tc>
      </w:tr>
      <w:tr w:rsidR="00C71507" w:rsidRPr="00C71507" w14:paraId="188C0052" w14:textId="77777777" w:rsidTr="00251AE3">
        <w:trPr>
          <w:trHeight w:val="475"/>
        </w:trPr>
        <w:tc>
          <w:tcPr>
            <w:tcW w:w="545" w:type="pct"/>
          </w:tcPr>
          <w:p w14:paraId="08527668"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1</w:t>
            </w:r>
          </w:p>
        </w:tc>
        <w:tc>
          <w:tcPr>
            <w:tcW w:w="2567" w:type="pct"/>
            <w:tcBorders>
              <w:bottom w:val="single" w:sz="6" w:space="0" w:color="auto"/>
            </w:tcBorders>
          </w:tcPr>
          <w:p w14:paraId="73981C12" w14:textId="29B5CE49" w:rsidR="00C71507" w:rsidRPr="00C71507" w:rsidRDefault="00251AE3" w:rsidP="00251AE3">
            <w:pPr>
              <w:spacing w:before="60" w:after="60"/>
              <w:ind w:left="113" w:right="57"/>
              <w:rPr>
                <w:rFonts w:eastAsia="Calibri"/>
                <w:sz w:val="20"/>
                <w:szCs w:val="20"/>
                <w:lang w:eastAsia="en-AU"/>
              </w:rPr>
            </w:pPr>
            <w:r w:rsidRPr="00251AE3">
              <w:rPr>
                <w:rFonts w:asciiTheme="minorHAnsi" w:eastAsiaTheme="minorEastAsia" w:hAnsiTheme="minorHAnsi"/>
                <w:sz w:val="20"/>
                <w:szCs w:val="20"/>
                <w:lang w:eastAsia="en-AU"/>
              </w:rPr>
              <w:t>Opposes the release of genetically modified wheat within the Shire. States that Council has adopted a policy that does not support the growing, storage or transport of genetically modified crops within the Shire, for marketing reasons. Notes that there is no current legislative power enabling the Council to enforce this policy. Requests that the Shire’s submission be forwarded to the applicant.</w:t>
            </w:r>
          </w:p>
        </w:tc>
        <w:tc>
          <w:tcPr>
            <w:tcW w:w="1888" w:type="pct"/>
            <w:tcBorders>
              <w:bottom w:val="single" w:sz="6" w:space="0" w:color="auto"/>
            </w:tcBorders>
          </w:tcPr>
          <w:p w14:paraId="3706DBF7" w14:textId="77777777" w:rsidR="00251AE3" w:rsidRPr="00251AE3" w:rsidRDefault="00251AE3" w:rsidP="00251AE3">
            <w:pPr>
              <w:numPr>
                <w:ilvl w:val="12"/>
                <w:numId w:val="0"/>
              </w:num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submission was forwarded to the applicant.</w:t>
            </w:r>
          </w:p>
          <w:p w14:paraId="4375C825" w14:textId="1D31727E" w:rsidR="00C71507" w:rsidRPr="00C71507" w:rsidRDefault="00251AE3" w:rsidP="00251AE3">
            <w:pPr>
              <w:numPr>
                <w:ilvl w:val="12"/>
                <w:numId w:val="0"/>
              </w:num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Regulator is required to assess GMO applications in accordance with the Gene Technology Act 2000, the object of which is to protect the health and safety of people and the environment. Marketing and trade issues are outside the scope of assessments conducted by the Regulator. These issues are the responsibility of the State and Territory governments and industry.</w:t>
            </w:r>
          </w:p>
        </w:tc>
      </w:tr>
      <w:tr w:rsidR="00C71507" w:rsidRPr="00C71507" w14:paraId="2A035933" w14:textId="77777777" w:rsidTr="00251AE3">
        <w:trPr>
          <w:trHeight w:val="475"/>
        </w:trPr>
        <w:tc>
          <w:tcPr>
            <w:tcW w:w="545" w:type="pct"/>
          </w:tcPr>
          <w:p w14:paraId="07EEA09E"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2</w:t>
            </w:r>
          </w:p>
        </w:tc>
        <w:tc>
          <w:tcPr>
            <w:tcW w:w="2567" w:type="pct"/>
            <w:tcBorders>
              <w:bottom w:val="single" w:sz="6" w:space="0" w:color="auto"/>
            </w:tcBorders>
          </w:tcPr>
          <w:p w14:paraId="689493C1" w14:textId="13CFDD95" w:rsidR="00C71507"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cstheme="minorHAnsi"/>
                <w:sz w:val="20"/>
                <w:szCs w:val="20"/>
              </w:rPr>
              <w:t>No concerns raised.</w:t>
            </w:r>
          </w:p>
        </w:tc>
        <w:tc>
          <w:tcPr>
            <w:tcW w:w="1888" w:type="pct"/>
            <w:tcBorders>
              <w:bottom w:val="single" w:sz="6" w:space="0" w:color="auto"/>
            </w:tcBorders>
          </w:tcPr>
          <w:p w14:paraId="26F54275" w14:textId="77777777" w:rsidR="00C71507" w:rsidRPr="00C71507" w:rsidRDefault="00C71507"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cstheme="minorHAnsi"/>
                <w:sz w:val="20"/>
                <w:szCs w:val="20"/>
              </w:rPr>
              <w:t>Noted.</w:t>
            </w:r>
          </w:p>
        </w:tc>
      </w:tr>
      <w:tr w:rsidR="00C71507" w:rsidRPr="00C71507" w14:paraId="76B8B476" w14:textId="77777777" w:rsidTr="00251AE3">
        <w:trPr>
          <w:trHeight w:val="475"/>
        </w:trPr>
        <w:tc>
          <w:tcPr>
            <w:tcW w:w="545" w:type="pct"/>
            <w:vMerge w:val="restart"/>
          </w:tcPr>
          <w:p w14:paraId="7552187A"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3</w:t>
            </w:r>
          </w:p>
        </w:tc>
        <w:tc>
          <w:tcPr>
            <w:tcW w:w="2567" w:type="pct"/>
            <w:tcBorders>
              <w:bottom w:val="single" w:sz="6" w:space="0" w:color="auto"/>
            </w:tcBorders>
          </w:tcPr>
          <w:p w14:paraId="6981E638" w14:textId="77777777" w:rsidR="00C71507" w:rsidRPr="00C71507" w:rsidRDefault="00C71507"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Agrees with the overall conclusions of the RARMP that the risks to the environment are negligible.</w:t>
            </w:r>
          </w:p>
        </w:tc>
        <w:tc>
          <w:tcPr>
            <w:tcW w:w="1888" w:type="pct"/>
            <w:tcBorders>
              <w:bottom w:val="single" w:sz="6" w:space="0" w:color="auto"/>
            </w:tcBorders>
          </w:tcPr>
          <w:p w14:paraId="3769F3BF" w14:textId="77777777" w:rsidR="00C71507" w:rsidRPr="00C71507" w:rsidRDefault="00C71507"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Noted.</w:t>
            </w:r>
          </w:p>
        </w:tc>
      </w:tr>
      <w:tr w:rsidR="00C71507" w:rsidRPr="00C71507" w14:paraId="5462E902" w14:textId="77777777" w:rsidTr="00251AE3">
        <w:trPr>
          <w:trHeight w:val="475"/>
        </w:trPr>
        <w:tc>
          <w:tcPr>
            <w:tcW w:w="545" w:type="pct"/>
            <w:vMerge/>
          </w:tcPr>
          <w:p w14:paraId="26EFF70C" w14:textId="77777777" w:rsidR="00C71507" w:rsidRPr="00C71507" w:rsidRDefault="00C71507" w:rsidP="00C71507">
            <w:pPr>
              <w:spacing w:before="60" w:after="60"/>
              <w:jc w:val="center"/>
              <w:rPr>
                <w:rFonts w:asciiTheme="minorHAnsi" w:eastAsiaTheme="minorEastAsia" w:hAnsiTheme="minorHAnsi"/>
                <w:sz w:val="20"/>
                <w:szCs w:val="20"/>
                <w:lang w:eastAsia="en-AU"/>
              </w:rPr>
            </w:pPr>
          </w:p>
        </w:tc>
        <w:tc>
          <w:tcPr>
            <w:tcW w:w="2567" w:type="pct"/>
            <w:tcBorders>
              <w:bottom w:val="single" w:sz="6" w:space="0" w:color="auto"/>
            </w:tcBorders>
          </w:tcPr>
          <w:p w14:paraId="60C76C74" w14:textId="77777777" w:rsidR="00251AE3" w:rsidRPr="00251AE3" w:rsidRDefault="00251AE3" w:rsidP="00251AE3">
            <w:pPr>
              <w:numPr>
                <w:ilvl w:val="12"/>
                <w:numId w:val="0"/>
              </w:num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RARMP would benefit from further discussion of the toxicity of GM wheat seed to desirable animals and birds.</w:t>
            </w:r>
          </w:p>
          <w:p w14:paraId="5D989533" w14:textId="77777777" w:rsidR="00251AE3" w:rsidRPr="00251AE3" w:rsidRDefault="00251AE3" w:rsidP="00251AE3">
            <w:pPr>
              <w:numPr>
                <w:ilvl w:val="12"/>
                <w:numId w:val="0"/>
              </w:num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It is possible that birds, invertebrates and small mammals will be exposed to the GM wheat seed over the five year trial. There are no controls that restrict exposure of birds or small animals.</w:t>
            </w:r>
          </w:p>
          <w:p w14:paraId="41A0B76B" w14:textId="1611CFB4" w:rsidR="00251AE3" w:rsidRPr="00251AE3" w:rsidRDefault="00251AE3" w:rsidP="00251AE3">
            <w:pPr>
              <w:numPr>
                <w:ilvl w:val="12"/>
                <w:numId w:val="0"/>
              </w:num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It is agreed that levels of cadmium in the GM wheat seed are unlikely to reach levels toxic to animals or birds. There is some uncertainty regarding the level of cadmium that may be present in the GM wheat seed.  According to the RARMP, levels of cadmium in non-GM wheat are 0.2 mg/kg. However, other studies report differences in cadmium levels in wheat cultivars (Jafarnejadi et al., 2011; Corguinha et al., 2015). The genetic modification may increase cadmium levels 2</w:t>
            </w:r>
            <w:r>
              <w:rPr>
                <w:rFonts w:asciiTheme="minorHAnsi" w:eastAsiaTheme="minorEastAsia" w:hAnsiTheme="minorHAnsi"/>
                <w:sz w:val="20"/>
                <w:szCs w:val="20"/>
                <w:lang w:eastAsia="en-AU"/>
              </w:rPr>
              <w:noBreakHyphen/>
            </w:r>
            <w:r w:rsidRPr="00251AE3">
              <w:rPr>
                <w:rFonts w:asciiTheme="minorHAnsi" w:eastAsiaTheme="minorEastAsia" w:hAnsiTheme="minorHAnsi"/>
                <w:sz w:val="20"/>
                <w:szCs w:val="20"/>
                <w:lang w:eastAsia="en-AU"/>
              </w:rPr>
              <w:t>fold in wheat grain as seen in rice grain genetically modified with similar genes (Zhang et al., 2012).</w:t>
            </w:r>
          </w:p>
          <w:p w14:paraId="5EE55BA7" w14:textId="6892584B" w:rsidR="00C71507" w:rsidRPr="00C71507" w:rsidRDefault="00251AE3" w:rsidP="00251AE3">
            <w:pPr>
              <w:numPr>
                <w:ilvl w:val="12"/>
                <w:numId w:val="0"/>
              </w:num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Different species and developmental stages have different sensitivities to cadmium. For example, ducklings given 20 mg/kg dietary cadmium had kidney damage whereas studies of adult ducks showed no kidney damage (Furness, 1996). Drakes fed 200 mg/kg of cadmium had severe lesions on their testes and reduced egg production. In contrast, at 20 mg/kg there were moderate gonadal alterations in 20% of the test animals. Exposure of laying quail to cadmium administered by injection at 0.1, 0.3, 1, 3 and 10 mg/kg body weight demonstrated decreased egg production at 1 and 3</w:t>
            </w:r>
            <w:r>
              <w:rPr>
                <w:rFonts w:asciiTheme="minorHAnsi" w:eastAsiaTheme="minorEastAsia" w:hAnsiTheme="minorHAnsi"/>
                <w:sz w:val="20"/>
                <w:szCs w:val="20"/>
                <w:lang w:eastAsia="en-AU"/>
              </w:rPr>
              <w:t> </w:t>
            </w:r>
            <w:r w:rsidRPr="00251AE3">
              <w:rPr>
                <w:rFonts w:asciiTheme="minorHAnsi" w:eastAsiaTheme="minorEastAsia" w:hAnsiTheme="minorHAnsi"/>
                <w:sz w:val="20"/>
                <w:szCs w:val="20"/>
                <w:lang w:eastAsia="en-AU"/>
              </w:rPr>
              <w:t>mg/kg and decreased eggshell thickness and lowered fertility rate at 0.3 mg/kg (Rahman et al., 2007).</w:t>
            </w:r>
          </w:p>
        </w:tc>
        <w:tc>
          <w:tcPr>
            <w:tcW w:w="1888" w:type="pct"/>
            <w:tcBorders>
              <w:bottom w:val="single" w:sz="6" w:space="0" w:color="auto"/>
            </w:tcBorders>
          </w:tcPr>
          <w:p w14:paraId="31773AD1" w14:textId="77777777" w:rsidR="00251AE3" w:rsidRPr="00251AE3"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Risk Scenario 2 in Chapter 2 of the RARMP discusses potential toxicity of the GM wheat to desirable animals. The text was expanded to include information about the varying levels of cadmium in wheat grown in different soils, and that some developmental stages of animals can have higher sensitivity to cadmium.</w:t>
            </w:r>
          </w:p>
          <w:p w14:paraId="1FF9FCC6" w14:textId="461830CD" w:rsidR="00C71507" w:rsidRPr="00C71507"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Text was also added to compare the potential cadmium levels of the GM wheat to cadmium concentrations in other food sources available to birds and animals in the environment surrounding the trial sites.</w:t>
            </w:r>
          </w:p>
        </w:tc>
      </w:tr>
      <w:tr w:rsidR="00C71507" w:rsidRPr="00C71507" w14:paraId="5EB54AAB" w14:textId="77777777" w:rsidTr="00251AE3">
        <w:trPr>
          <w:trHeight w:val="475"/>
        </w:trPr>
        <w:tc>
          <w:tcPr>
            <w:tcW w:w="545" w:type="pct"/>
            <w:vMerge/>
          </w:tcPr>
          <w:p w14:paraId="7191CA97" w14:textId="77777777" w:rsidR="00C71507" w:rsidRPr="00C71507" w:rsidRDefault="00C71507" w:rsidP="00C71507">
            <w:pPr>
              <w:spacing w:before="60" w:after="60"/>
              <w:jc w:val="center"/>
              <w:rPr>
                <w:rFonts w:asciiTheme="minorHAnsi" w:eastAsiaTheme="minorEastAsia" w:hAnsiTheme="minorHAnsi"/>
                <w:sz w:val="20"/>
                <w:szCs w:val="20"/>
                <w:lang w:eastAsia="en-AU"/>
              </w:rPr>
            </w:pPr>
          </w:p>
        </w:tc>
        <w:tc>
          <w:tcPr>
            <w:tcW w:w="2567" w:type="pct"/>
            <w:tcBorders>
              <w:bottom w:val="single" w:sz="6" w:space="0" w:color="auto"/>
            </w:tcBorders>
          </w:tcPr>
          <w:p w14:paraId="2E45B7EC" w14:textId="77777777" w:rsidR="00251AE3" w:rsidRPr="00251AE3"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RARMP would benefit from further discussion of dispersal of GM wheat seed outside the trial sites. There are no controls to prevent dispersal by birds or small animals other than rodents.</w:t>
            </w:r>
          </w:p>
          <w:p w14:paraId="43AD9AD2" w14:textId="77777777" w:rsidR="00251AE3" w:rsidRPr="00251AE3"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 xml:space="preserve">There is uncertainty regarding endozoochory of wheat seeds especially in bird species. The biology document states white wheat cultivars have thin seed coats and are large so likely to be easily broken down in the digestive system of animals (OGTR, 2017). Galahs and corellas are recognised as the primary bird pests of wheat and are in highest </w:t>
            </w:r>
            <w:r w:rsidRPr="00251AE3">
              <w:rPr>
                <w:rFonts w:asciiTheme="minorHAnsi" w:eastAsiaTheme="minorEastAsia" w:hAnsiTheme="minorHAnsi"/>
                <w:sz w:val="20"/>
                <w:szCs w:val="20"/>
                <w:lang w:eastAsia="en-AU"/>
              </w:rPr>
              <w:lastRenderedPageBreak/>
              <w:t>abundance in the wheat belt (Tracey et al., 2007). Both bird species can excrete viable wheat seeds, albeit at very low levels.</w:t>
            </w:r>
          </w:p>
          <w:p w14:paraId="0115ED08" w14:textId="76194C11" w:rsidR="00C71507" w:rsidRPr="00C71507"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RARMP would benefit from additional discussion of factors that impact on dispersal by endozoochory such as the seed coat thickness of the cultivars used in this trial, abundance of galahs and corellas in the wheat belt, or germination rates of excreted seed in the wild versus under ideal laboratory conditions.</w:t>
            </w:r>
          </w:p>
        </w:tc>
        <w:tc>
          <w:tcPr>
            <w:tcW w:w="1888" w:type="pct"/>
            <w:tcBorders>
              <w:bottom w:val="single" w:sz="6" w:space="0" w:color="auto"/>
            </w:tcBorders>
          </w:tcPr>
          <w:p w14:paraId="41330E38" w14:textId="54217C42" w:rsidR="00C71507"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lastRenderedPageBreak/>
              <w:t>Risk Scenario 5 in Chapter 2 of the RARMP discusses potential dispersal of wheat seeds by consumption and excretion. The text was expanded to state that white wheat cultivars, as grown in Australia, are readily digested by mammals and that only a small proportion of viable excreted seeds would germinate in the environment.</w:t>
            </w:r>
          </w:p>
        </w:tc>
      </w:tr>
      <w:tr w:rsidR="00251AE3" w:rsidRPr="00C71507" w14:paraId="0121F9CE" w14:textId="77777777" w:rsidTr="00251AE3">
        <w:trPr>
          <w:trHeight w:val="475"/>
        </w:trPr>
        <w:tc>
          <w:tcPr>
            <w:tcW w:w="545" w:type="pct"/>
            <w:vMerge w:val="restart"/>
          </w:tcPr>
          <w:p w14:paraId="55AB58BF" w14:textId="77777777" w:rsidR="00251AE3" w:rsidRPr="00C71507" w:rsidRDefault="00251AE3"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4</w:t>
            </w:r>
          </w:p>
        </w:tc>
        <w:tc>
          <w:tcPr>
            <w:tcW w:w="2567" w:type="pct"/>
          </w:tcPr>
          <w:p w14:paraId="29786A1C" w14:textId="08850CBC" w:rsidR="00251AE3"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Agrees with the conclusion of the RARMP.</w:t>
            </w:r>
          </w:p>
        </w:tc>
        <w:tc>
          <w:tcPr>
            <w:tcW w:w="1888" w:type="pct"/>
          </w:tcPr>
          <w:p w14:paraId="0B8B7C08" w14:textId="77777777" w:rsidR="00251AE3" w:rsidRPr="00C71507" w:rsidRDefault="00251AE3"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Noted.</w:t>
            </w:r>
          </w:p>
        </w:tc>
      </w:tr>
      <w:tr w:rsidR="00251AE3" w:rsidRPr="00C71507" w14:paraId="4BDD60BF" w14:textId="77777777" w:rsidTr="00251AE3">
        <w:trPr>
          <w:trHeight w:val="475"/>
        </w:trPr>
        <w:tc>
          <w:tcPr>
            <w:tcW w:w="545" w:type="pct"/>
            <w:vMerge/>
          </w:tcPr>
          <w:p w14:paraId="5F7A2BB8" w14:textId="77777777" w:rsidR="00251AE3" w:rsidRPr="00C71507" w:rsidRDefault="00251AE3" w:rsidP="00C71507">
            <w:pPr>
              <w:spacing w:before="60" w:after="60"/>
              <w:jc w:val="center"/>
              <w:rPr>
                <w:rFonts w:asciiTheme="minorHAnsi" w:eastAsiaTheme="minorEastAsia" w:hAnsiTheme="minorHAnsi"/>
                <w:sz w:val="20"/>
                <w:szCs w:val="20"/>
                <w:lang w:eastAsia="en-AU"/>
              </w:rPr>
            </w:pPr>
          </w:p>
        </w:tc>
        <w:tc>
          <w:tcPr>
            <w:tcW w:w="2567" w:type="pct"/>
          </w:tcPr>
          <w:p w14:paraId="6CEC192B" w14:textId="11CA5C7B" w:rsidR="00251AE3"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Regulator should consider whether testing of gene edited plants is required prior to field release.</w:t>
            </w:r>
          </w:p>
        </w:tc>
        <w:tc>
          <w:tcPr>
            <w:tcW w:w="1888" w:type="pct"/>
          </w:tcPr>
          <w:p w14:paraId="388E72F8" w14:textId="5E545F89" w:rsidR="00251AE3"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 xml:space="preserve">Appendix A to the licence describes the GMOs covered by the licence. A note under the description of gene edited lines clarifies that only GM wheat segregants free from the CRISPR/Cas9 machinery used for gene editing are authorised for release under this licence. GM wheat lines containing the </w:t>
            </w:r>
            <w:r w:rsidRPr="00251AE3">
              <w:rPr>
                <w:rFonts w:asciiTheme="minorHAnsi" w:eastAsiaTheme="minorEastAsia" w:hAnsiTheme="minorHAnsi"/>
                <w:i/>
                <w:sz w:val="20"/>
                <w:szCs w:val="20"/>
                <w:lang w:eastAsia="en-AU"/>
              </w:rPr>
              <w:t>cas9</w:t>
            </w:r>
            <w:r w:rsidRPr="00251AE3">
              <w:rPr>
                <w:rFonts w:asciiTheme="minorHAnsi" w:eastAsiaTheme="minorEastAsia" w:hAnsiTheme="minorHAnsi"/>
                <w:sz w:val="20"/>
                <w:szCs w:val="20"/>
                <w:lang w:eastAsia="en-AU"/>
              </w:rPr>
              <w:t xml:space="preserve"> gene or CRISPR genetic sequence are not covered by the licence.</w:t>
            </w:r>
          </w:p>
        </w:tc>
      </w:tr>
      <w:tr w:rsidR="00251AE3" w:rsidRPr="00C71507" w14:paraId="1D93AADF" w14:textId="77777777" w:rsidTr="00251AE3">
        <w:trPr>
          <w:trHeight w:val="475"/>
        </w:trPr>
        <w:tc>
          <w:tcPr>
            <w:tcW w:w="545" w:type="pct"/>
            <w:vMerge/>
          </w:tcPr>
          <w:p w14:paraId="73C51574" w14:textId="77777777" w:rsidR="00251AE3" w:rsidRPr="00C71507" w:rsidRDefault="00251AE3" w:rsidP="00C71507">
            <w:pPr>
              <w:spacing w:before="60" w:after="60"/>
              <w:jc w:val="center"/>
              <w:rPr>
                <w:rFonts w:asciiTheme="minorHAnsi" w:eastAsiaTheme="minorEastAsia" w:hAnsiTheme="minorHAnsi"/>
                <w:sz w:val="20"/>
                <w:szCs w:val="20"/>
                <w:lang w:eastAsia="en-AU"/>
              </w:rPr>
            </w:pPr>
          </w:p>
        </w:tc>
        <w:tc>
          <w:tcPr>
            <w:tcW w:w="2567" w:type="pct"/>
          </w:tcPr>
          <w:p w14:paraId="6AD500B8" w14:textId="36C75D06" w:rsidR="00251AE3"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Regulator should consider including discussion of stacking in the RARMP.</w:t>
            </w:r>
          </w:p>
        </w:tc>
        <w:tc>
          <w:tcPr>
            <w:tcW w:w="1888" w:type="pct"/>
          </w:tcPr>
          <w:p w14:paraId="366738FA" w14:textId="77777777" w:rsidR="00251AE3" w:rsidRPr="00251AE3"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Clarification was sought from the applicant regarding the potential extent of stacking of GM wheat lines. The applicant indicated that a maximum of ten introduced or edited iron-related genes would be stacked in crosses between GM wheat lines. This limit has been added to the descriptions of the GMOs in Chapter 1, Section 4.1 of the RARMP and Appendix A of the licence.</w:t>
            </w:r>
          </w:p>
          <w:p w14:paraId="08897D2C" w14:textId="3101B254" w:rsidR="00251AE3" w:rsidRPr="00C71507"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Text discussing the effects of stacking has been added to Risk Scenario 2 in Chapter 2 of the RARMP and to the CCI Attachment to the RARMP.</w:t>
            </w:r>
          </w:p>
        </w:tc>
      </w:tr>
      <w:tr w:rsidR="00251AE3" w:rsidRPr="00C71507" w14:paraId="316DC73F" w14:textId="77777777" w:rsidTr="00251AE3">
        <w:trPr>
          <w:trHeight w:val="475"/>
        </w:trPr>
        <w:tc>
          <w:tcPr>
            <w:tcW w:w="545" w:type="pct"/>
            <w:vMerge/>
          </w:tcPr>
          <w:p w14:paraId="7613861C" w14:textId="77777777" w:rsidR="00251AE3" w:rsidRPr="00C71507" w:rsidRDefault="00251AE3" w:rsidP="00C71507">
            <w:pPr>
              <w:spacing w:before="60" w:after="60"/>
              <w:jc w:val="center"/>
              <w:rPr>
                <w:rFonts w:asciiTheme="minorHAnsi" w:eastAsiaTheme="minorEastAsia" w:hAnsiTheme="minorHAnsi"/>
                <w:sz w:val="20"/>
                <w:szCs w:val="20"/>
                <w:lang w:eastAsia="en-AU"/>
              </w:rPr>
            </w:pPr>
          </w:p>
        </w:tc>
        <w:tc>
          <w:tcPr>
            <w:tcW w:w="2567" w:type="pct"/>
          </w:tcPr>
          <w:p w14:paraId="660CE0F9" w14:textId="0C6FDFCF" w:rsidR="00251AE3"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Regulator should consider whether the scale of the release represents additional risks for people or the environment.</w:t>
            </w:r>
          </w:p>
        </w:tc>
        <w:tc>
          <w:tcPr>
            <w:tcW w:w="1888" w:type="pct"/>
          </w:tcPr>
          <w:p w14:paraId="334A504A" w14:textId="77777777" w:rsidR="00251AE3" w:rsidRPr="00251AE3"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As discussed in Chapters 2 and 3 of the RARMP, the licence conditions are considered effective in managing any risks to people or the environment. The OGTR further investigated the capacity of the applicant to manage large numbers of trial sites in compliance with licence conditions. The OGTR is satisfied that the University of Melbourne has suitable expertise and processes in place to comply with licence conditions, and will not plant a larger number of sites than they have resources to manage.</w:t>
            </w:r>
          </w:p>
          <w:p w14:paraId="171F9397" w14:textId="44F6E719" w:rsidR="00251AE3" w:rsidRPr="00C71507"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applicant was also consulted to determine whether there had been any changes to their field trial plans since the submission of the application. The applicant revised the requested number of trial sites for the first year of the field trial down from ten sites to two sites. This reduces the total scale of the release by 16%. The revised scale has been incorporated into the finalised RARMP and Condition 24 of the licence.</w:t>
            </w:r>
          </w:p>
        </w:tc>
      </w:tr>
      <w:tr w:rsidR="00C71507" w:rsidRPr="00C71507" w14:paraId="74BD2462" w14:textId="77777777" w:rsidTr="00251AE3">
        <w:trPr>
          <w:trHeight w:val="475"/>
        </w:trPr>
        <w:tc>
          <w:tcPr>
            <w:tcW w:w="545" w:type="pct"/>
          </w:tcPr>
          <w:p w14:paraId="0F78FE79"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5</w:t>
            </w:r>
          </w:p>
        </w:tc>
        <w:tc>
          <w:tcPr>
            <w:tcW w:w="2567" w:type="pct"/>
          </w:tcPr>
          <w:p w14:paraId="2FC728FF" w14:textId="5EA10F56" w:rsidR="00C71507"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Notes that the licence will prohibit the use of the GM plant material in human food or animal feed. Does not have any further comments.</w:t>
            </w:r>
          </w:p>
        </w:tc>
        <w:tc>
          <w:tcPr>
            <w:tcW w:w="1888" w:type="pct"/>
          </w:tcPr>
          <w:p w14:paraId="067C9718" w14:textId="77777777" w:rsidR="00C71507" w:rsidRPr="00C71507" w:rsidRDefault="00C71507"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Noted.</w:t>
            </w:r>
          </w:p>
        </w:tc>
      </w:tr>
      <w:tr w:rsidR="00C71507" w:rsidRPr="00C71507" w14:paraId="65A07F04" w14:textId="77777777" w:rsidTr="00251AE3">
        <w:trPr>
          <w:trHeight w:val="475"/>
        </w:trPr>
        <w:tc>
          <w:tcPr>
            <w:tcW w:w="545" w:type="pct"/>
            <w:vMerge w:val="restart"/>
          </w:tcPr>
          <w:p w14:paraId="1729AFB0"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6</w:t>
            </w:r>
          </w:p>
        </w:tc>
        <w:tc>
          <w:tcPr>
            <w:tcW w:w="2567" w:type="pct"/>
          </w:tcPr>
          <w:p w14:paraId="3545BA58" w14:textId="667844ED" w:rsidR="00C71507"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There is an unknown potential that these GMO lines may accumulate higher levels of cadmium than occurs in normal wheat. The documents detail appropriate risk management plans for this issue (as well as normal risks associated with GMO plants). Overall, while acknowledging there is a degree of uncertainty about cadmium accumulation, accept that appropriate risk management plans are in place.</w:t>
            </w:r>
          </w:p>
        </w:tc>
        <w:tc>
          <w:tcPr>
            <w:tcW w:w="1888" w:type="pct"/>
          </w:tcPr>
          <w:p w14:paraId="4F0A9FC7" w14:textId="77777777" w:rsidR="00C71507" w:rsidRPr="00C71507" w:rsidRDefault="00C71507"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Noted.</w:t>
            </w:r>
          </w:p>
        </w:tc>
      </w:tr>
      <w:tr w:rsidR="00C71507" w:rsidRPr="00C71507" w14:paraId="2375A5F3" w14:textId="77777777" w:rsidTr="00251AE3">
        <w:trPr>
          <w:trHeight w:val="475"/>
        </w:trPr>
        <w:tc>
          <w:tcPr>
            <w:tcW w:w="545" w:type="pct"/>
            <w:vMerge/>
          </w:tcPr>
          <w:p w14:paraId="644B37A5" w14:textId="77777777" w:rsidR="00C71507" w:rsidRPr="00C71507" w:rsidRDefault="00C71507" w:rsidP="00C71507">
            <w:pPr>
              <w:spacing w:before="60" w:after="60"/>
              <w:jc w:val="center"/>
              <w:rPr>
                <w:rFonts w:asciiTheme="minorHAnsi" w:eastAsiaTheme="minorEastAsia" w:hAnsiTheme="minorHAnsi"/>
                <w:sz w:val="20"/>
                <w:szCs w:val="20"/>
                <w:lang w:eastAsia="en-AU"/>
              </w:rPr>
            </w:pPr>
          </w:p>
        </w:tc>
        <w:tc>
          <w:tcPr>
            <w:tcW w:w="2567" w:type="pct"/>
          </w:tcPr>
          <w:p w14:paraId="34A2A350" w14:textId="4E9CC617" w:rsidR="00C71507"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The proposed controls seem okay for the identified risks. The uptake of other heavy metals was identified, and seems to be dealt with properly.</w:t>
            </w:r>
          </w:p>
        </w:tc>
        <w:tc>
          <w:tcPr>
            <w:tcW w:w="1888" w:type="pct"/>
          </w:tcPr>
          <w:p w14:paraId="5E5FFCE4" w14:textId="77777777" w:rsidR="00C71507" w:rsidRPr="00C71507" w:rsidRDefault="00C71507" w:rsidP="00C71507">
            <w:pPr>
              <w:spacing w:before="60" w:after="60"/>
              <w:ind w:left="113" w:right="57"/>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Noted.</w:t>
            </w:r>
          </w:p>
        </w:tc>
      </w:tr>
      <w:tr w:rsidR="00251AE3" w:rsidRPr="00C71507" w14:paraId="2DD603F8" w14:textId="77777777" w:rsidTr="00251AE3">
        <w:trPr>
          <w:trHeight w:val="475"/>
        </w:trPr>
        <w:tc>
          <w:tcPr>
            <w:tcW w:w="545" w:type="pct"/>
            <w:vMerge w:val="restart"/>
          </w:tcPr>
          <w:p w14:paraId="736C1D10" w14:textId="77777777" w:rsidR="00251AE3" w:rsidRPr="00C71507" w:rsidRDefault="00251AE3"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7</w:t>
            </w:r>
          </w:p>
        </w:tc>
        <w:tc>
          <w:tcPr>
            <w:tcW w:w="2567" w:type="pct"/>
          </w:tcPr>
          <w:p w14:paraId="15A3DB16" w14:textId="67EF2583" w:rsidR="00251AE3" w:rsidRPr="00C71507" w:rsidRDefault="00251AE3" w:rsidP="00C71507">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Some of the GM wheat lines proposed for release may accumulate higher levels of cadmium or other toxic heavy metals than non-GM wheat. Therefore, any accidental release of these GM wheat lines to the environment could be problematic due to their toxicity. It is presumed that the OGTR’s draft licence conditions are adequately stringent for containment of these genes.</w:t>
            </w:r>
          </w:p>
        </w:tc>
        <w:tc>
          <w:tcPr>
            <w:tcW w:w="1888" w:type="pct"/>
          </w:tcPr>
          <w:p w14:paraId="2E23D025" w14:textId="77777777" w:rsidR="00251AE3" w:rsidRPr="00251AE3"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As discussed in section 3.1 of the RARMP, the proposed licence conditions are expected to minimise pollen flow from the GMOs to non-GM plants outside the trial sites, to minimise persistence of GMOs on the trial sites, and to minimise dispersal of GMOs outside the trial sites.</w:t>
            </w:r>
          </w:p>
          <w:p w14:paraId="4A18A09A" w14:textId="2EF4DEF4" w:rsidR="00251AE3" w:rsidRPr="00C71507" w:rsidRDefault="00251AE3" w:rsidP="00251AE3">
            <w:pPr>
              <w:spacing w:before="60" w:after="60"/>
              <w:ind w:left="113" w:right="57"/>
              <w:rPr>
                <w:rFonts w:asciiTheme="minorHAnsi" w:eastAsiaTheme="minorEastAsia" w:hAnsiTheme="minorHAnsi"/>
                <w:sz w:val="20"/>
                <w:szCs w:val="20"/>
                <w:lang w:eastAsia="en-AU"/>
              </w:rPr>
            </w:pPr>
            <w:r w:rsidRPr="00251AE3">
              <w:rPr>
                <w:rFonts w:asciiTheme="minorHAnsi" w:eastAsiaTheme="minorEastAsia" w:hAnsiTheme="minorHAnsi"/>
                <w:sz w:val="20"/>
                <w:szCs w:val="20"/>
                <w:lang w:eastAsia="en-AU"/>
              </w:rPr>
              <w:t xml:space="preserve">It is noted that the licence conditions for DIR 165 are similar to licence conditions imposed for previous GM wheat field trial licences. To date, 16 GM wheat field trials have been grown in Australia under licences issued by the Regulator and there </w:t>
            </w:r>
            <w:r w:rsidRPr="00251AE3">
              <w:rPr>
                <w:rFonts w:asciiTheme="minorHAnsi" w:eastAsiaTheme="minorEastAsia" w:hAnsiTheme="minorHAnsi"/>
                <w:sz w:val="20"/>
                <w:szCs w:val="20"/>
                <w:lang w:eastAsia="en-AU"/>
              </w:rPr>
              <w:lastRenderedPageBreak/>
              <w:t>has been no escape of GM wheat into the environment.</w:t>
            </w:r>
          </w:p>
        </w:tc>
      </w:tr>
      <w:tr w:rsidR="00251AE3" w:rsidRPr="00C71507" w14:paraId="51578467" w14:textId="77777777" w:rsidTr="00251AE3">
        <w:trPr>
          <w:trHeight w:val="475"/>
        </w:trPr>
        <w:tc>
          <w:tcPr>
            <w:tcW w:w="545" w:type="pct"/>
            <w:vMerge/>
          </w:tcPr>
          <w:p w14:paraId="59030642" w14:textId="77777777" w:rsidR="00251AE3" w:rsidRPr="00C71507" w:rsidRDefault="00251AE3" w:rsidP="00C71507">
            <w:pPr>
              <w:spacing w:before="60" w:after="60"/>
              <w:jc w:val="center"/>
              <w:rPr>
                <w:rFonts w:asciiTheme="minorHAnsi" w:eastAsiaTheme="minorEastAsia" w:hAnsiTheme="minorHAnsi"/>
                <w:sz w:val="20"/>
                <w:szCs w:val="20"/>
                <w:lang w:eastAsia="en-AU"/>
              </w:rPr>
            </w:pPr>
          </w:p>
        </w:tc>
        <w:tc>
          <w:tcPr>
            <w:tcW w:w="2567" w:type="pct"/>
          </w:tcPr>
          <w:p w14:paraId="6413FE05" w14:textId="4E65CE69" w:rsidR="00251AE3" w:rsidRPr="00C71507" w:rsidRDefault="00546FA6" w:rsidP="00C71507">
            <w:pPr>
              <w:spacing w:before="60" w:after="60"/>
              <w:ind w:left="113" w:right="57"/>
              <w:rPr>
                <w:rFonts w:asciiTheme="minorHAnsi" w:eastAsiaTheme="minorEastAsia" w:hAnsiTheme="minorHAnsi"/>
                <w:sz w:val="20"/>
                <w:szCs w:val="20"/>
                <w:lang w:eastAsia="en-AU"/>
              </w:rPr>
            </w:pPr>
            <w:r w:rsidRPr="00546FA6">
              <w:rPr>
                <w:rFonts w:asciiTheme="minorHAnsi" w:eastAsiaTheme="minorEastAsia" w:hAnsiTheme="minorHAnsi"/>
                <w:sz w:val="20"/>
                <w:szCs w:val="20"/>
                <w:lang w:eastAsia="en-AU"/>
              </w:rPr>
              <w:t>Overall, supported the OGTR’s conclusion that DIR 165 poses negligible risk of harm to human health and safety and the environment.</w:t>
            </w:r>
          </w:p>
        </w:tc>
        <w:tc>
          <w:tcPr>
            <w:tcW w:w="1888" w:type="pct"/>
          </w:tcPr>
          <w:p w14:paraId="6E05032B" w14:textId="6159E715" w:rsidR="00251AE3" w:rsidRPr="00C71507" w:rsidRDefault="00546FA6" w:rsidP="00C71507">
            <w:pPr>
              <w:spacing w:before="60" w:after="60"/>
              <w:ind w:left="113" w:right="57"/>
              <w:rPr>
                <w:rFonts w:asciiTheme="minorHAnsi" w:eastAsiaTheme="minorEastAsia" w:hAnsiTheme="minorHAnsi"/>
                <w:sz w:val="20"/>
                <w:szCs w:val="20"/>
                <w:lang w:eastAsia="en-AU"/>
              </w:rPr>
            </w:pPr>
            <w:r>
              <w:rPr>
                <w:rFonts w:asciiTheme="minorHAnsi" w:eastAsiaTheme="minorEastAsia" w:hAnsiTheme="minorHAnsi"/>
                <w:sz w:val="20"/>
                <w:szCs w:val="20"/>
                <w:lang w:eastAsia="en-AU"/>
              </w:rPr>
              <w:t>Noted.</w:t>
            </w:r>
          </w:p>
        </w:tc>
      </w:tr>
    </w:tbl>
    <w:p w14:paraId="6ABC5CA3" w14:textId="0C005013" w:rsidR="00C71507" w:rsidRDefault="00C71507" w:rsidP="00C71507">
      <w:pPr>
        <w:spacing w:before="0" w:after="0"/>
        <w:rPr>
          <w:rFonts w:eastAsiaTheme="minorEastAsia"/>
        </w:rPr>
      </w:pPr>
    </w:p>
    <w:p w14:paraId="2A616C25" w14:textId="5BEA4023" w:rsidR="00546FA6" w:rsidRPr="00546FA6" w:rsidRDefault="00546FA6" w:rsidP="00546FA6">
      <w:pPr>
        <w:spacing w:before="0" w:after="0"/>
        <w:rPr>
          <w:rFonts w:eastAsiaTheme="minorEastAsia"/>
          <w:b/>
        </w:rPr>
      </w:pPr>
      <w:r w:rsidRPr="00546FA6">
        <w:rPr>
          <w:rFonts w:eastAsiaTheme="minorEastAsia"/>
          <w:b/>
        </w:rPr>
        <w:t>References</w:t>
      </w:r>
    </w:p>
    <w:p w14:paraId="44AB69F0" w14:textId="77777777" w:rsidR="00546FA6" w:rsidRPr="00546FA6" w:rsidRDefault="00546FA6" w:rsidP="00546FA6">
      <w:pPr>
        <w:spacing w:before="0" w:after="0"/>
        <w:rPr>
          <w:rFonts w:eastAsiaTheme="minorEastAsia"/>
        </w:rPr>
      </w:pPr>
    </w:p>
    <w:p w14:paraId="767E9F41" w14:textId="643D30A0" w:rsidR="00546FA6" w:rsidRDefault="00546FA6" w:rsidP="00546FA6">
      <w:pPr>
        <w:spacing w:before="0" w:after="0"/>
        <w:rPr>
          <w:rFonts w:eastAsiaTheme="minorEastAsia"/>
        </w:rPr>
      </w:pPr>
      <w:r w:rsidRPr="00546FA6">
        <w:rPr>
          <w:rFonts w:eastAsiaTheme="minorEastAsia"/>
        </w:rPr>
        <w:t xml:space="preserve">Corguinha, A.P.B., de Souza, G.A., Gonçalves, V.C., Carvalho, C.d.A., Lima, W.E.A.d., Martins, F.A.D., Yamanaka, C.H., </w:t>
      </w:r>
      <w:r w:rsidRPr="00546FA6">
        <w:rPr>
          <w:rFonts w:eastAsiaTheme="minorEastAsia"/>
          <w:i/>
        </w:rPr>
        <w:t>et al.</w:t>
      </w:r>
      <w:r w:rsidRPr="00546FA6">
        <w:rPr>
          <w:rFonts w:eastAsiaTheme="minorEastAsia"/>
        </w:rPr>
        <w:t xml:space="preserve"> (2015). Assessing arsenic, cadmium, and lead contents in major crops in Brazil for food safety purposes. Journal of Food Composition and Analysis </w:t>
      </w:r>
      <w:r w:rsidRPr="00546FA6">
        <w:rPr>
          <w:rFonts w:eastAsiaTheme="minorEastAsia"/>
          <w:i/>
        </w:rPr>
        <w:t>37,</w:t>
      </w:r>
      <w:r w:rsidRPr="00546FA6">
        <w:rPr>
          <w:rFonts w:eastAsiaTheme="minorEastAsia"/>
        </w:rPr>
        <w:t xml:space="preserve"> 143-150.</w:t>
      </w:r>
    </w:p>
    <w:p w14:paraId="1A7F5713" w14:textId="77777777" w:rsidR="00546FA6" w:rsidRPr="00546FA6" w:rsidRDefault="00546FA6" w:rsidP="00546FA6">
      <w:pPr>
        <w:spacing w:before="0" w:after="0"/>
        <w:rPr>
          <w:rFonts w:eastAsiaTheme="minorEastAsia"/>
        </w:rPr>
      </w:pPr>
    </w:p>
    <w:p w14:paraId="72B07C51" w14:textId="538B55B9" w:rsidR="00546FA6" w:rsidRDefault="00546FA6" w:rsidP="00546FA6">
      <w:pPr>
        <w:spacing w:before="0" w:after="0"/>
        <w:rPr>
          <w:rFonts w:eastAsiaTheme="minorEastAsia"/>
        </w:rPr>
      </w:pPr>
      <w:r w:rsidRPr="00546FA6">
        <w:rPr>
          <w:rFonts w:eastAsiaTheme="minorEastAsia"/>
        </w:rPr>
        <w:t>Furness, R.W. (1996). Cadmium in birds. In Environmental contaminants in wildlife: interpreting tissue concentrations, W.N. Beyer, G.H. Heinz, and A.W. Redmon-Norwood, eds. (United States: Lewis Publishers), pp. 389-404.</w:t>
      </w:r>
    </w:p>
    <w:p w14:paraId="236481D6" w14:textId="77777777" w:rsidR="00546FA6" w:rsidRPr="00546FA6" w:rsidRDefault="00546FA6" w:rsidP="00546FA6">
      <w:pPr>
        <w:spacing w:before="0" w:after="0"/>
        <w:rPr>
          <w:rFonts w:eastAsiaTheme="minorEastAsia"/>
        </w:rPr>
      </w:pPr>
    </w:p>
    <w:p w14:paraId="779E2B6E" w14:textId="5B4AFBA5" w:rsidR="00546FA6" w:rsidRDefault="00546FA6" w:rsidP="00546FA6">
      <w:pPr>
        <w:spacing w:before="0" w:after="0"/>
        <w:rPr>
          <w:rFonts w:eastAsiaTheme="minorEastAsia"/>
        </w:rPr>
      </w:pPr>
      <w:r w:rsidRPr="00546FA6">
        <w:rPr>
          <w:rFonts w:eastAsiaTheme="minorEastAsia"/>
        </w:rPr>
        <w:t xml:space="preserve">Jafarnejadi, A.R., Homaee, M., Sayyad, G., and Bybordi, M. (2011). Large scale spatial variability of accumulated cadmium in the wheat farm grains. Soil and Sediment Contamination </w:t>
      </w:r>
      <w:r w:rsidRPr="00546FA6">
        <w:rPr>
          <w:rFonts w:eastAsiaTheme="minorEastAsia"/>
          <w:i/>
        </w:rPr>
        <w:t>20,</w:t>
      </w:r>
      <w:r w:rsidRPr="00546FA6">
        <w:rPr>
          <w:rFonts w:eastAsiaTheme="minorEastAsia"/>
        </w:rPr>
        <w:t xml:space="preserve"> 98-113.</w:t>
      </w:r>
    </w:p>
    <w:p w14:paraId="66A4E026" w14:textId="77777777" w:rsidR="00546FA6" w:rsidRPr="00546FA6" w:rsidRDefault="00546FA6" w:rsidP="00546FA6">
      <w:pPr>
        <w:spacing w:before="0" w:after="0"/>
        <w:rPr>
          <w:rFonts w:eastAsiaTheme="minorEastAsia"/>
        </w:rPr>
      </w:pPr>
    </w:p>
    <w:p w14:paraId="09F50C7B" w14:textId="323A6A73" w:rsidR="00546FA6" w:rsidRDefault="00546FA6" w:rsidP="00546FA6">
      <w:pPr>
        <w:spacing w:before="0" w:after="0"/>
        <w:rPr>
          <w:rFonts w:eastAsiaTheme="minorEastAsia"/>
        </w:rPr>
      </w:pPr>
      <w:r w:rsidRPr="00546FA6">
        <w:rPr>
          <w:rFonts w:eastAsiaTheme="minorEastAsia"/>
        </w:rPr>
        <w:t xml:space="preserve">OGTR (2017). The biology of </w:t>
      </w:r>
      <w:r w:rsidRPr="00546FA6">
        <w:rPr>
          <w:rFonts w:eastAsiaTheme="minorEastAsia"/>
          <w:i/>
        </w:rPr>
        <w:t>Triticum aestivum</w:t>
      </w:r>
      <w:r w:rsidRPr="00546FA6">
        <w:rPr>
          <w:rFonts w:eastAsiaTheme="minorEastAsia"/>
        </w:rPr>
        <w:t xml:space="preserve"> L. (bread wheat) Version 3.1. (Canberra: Office of the Gene Technology Regulator).</w:t>
      </w:r>
    </w:p>
    <w:p w14:paraId="061295AC" w14:textId="77777777" w:rsidR="00546FA6" w:rsidRPr="00546FA6" w:rsidRDefault="00546FA6" w:rsidP="00546FA6">
      <w:pPr>
        <w:spacing w:before="0" w:after="0"/>
        <w:rPr>
          <w:rFonts w:eastAsiaTheme="minorEastAsia"/>
        </w:rPr>
      </w:pPr>
    </w:p>
    <w:p w14:paraId="18EC855B" w14:textId="150C343B" w:rsidR="00546FA6" w:rsidRDefault="00546FA6" w:rsidP="00546FA6">
      <w:pPr>
        <w:spacing w:before="0" w:after="0"/>
        <w:rPr>
          <w:rFonts w:eastAsiaTheme="minorEastAsia"/>
        </w:rPr>
      </w:pPr>
      <w:r w:rsidRPr="00546FA6">
        <w:rPr>
          <w:rFonts w:eastAsiaTheme="minorEastAsia"/>
        </w:rPr>
        <w:t>Rahman, M.S., Sasanami, T., and Mori, M. (2007). Effects of cadmium administration on reproductive performance of Japanese quail (</w:t>
      </w:r>
      <w:r w:rsidRPr="00546FA6">
        <w:rPr>
          <w:rFonts w:eastAsiaTheme="minorEastAsia"/>
          <w:i/>
        </w:rPr>
        <w:t>Coturnix japonica</w:t>
      </w:r>
      <w:r w:rsidRPr="00546FA6">
        <w:rPr>
          <w:rFonts w:eastAsiaTheme="minorEastAsia"/>
        </w:rPr>
        <w:t xml:space="preserve">). The Journal of Poultry Science </w:t>
      </w:r>
      <w:r w:rsidRPr="00546FA6">
        <w:rPr>
          <w:rFonts w:eastAsiaTheme="minorEastAsia"/>
          <w:i/>
        </w:rPr>
        <w:t>44,</w:t>
      </w:r>
      <w:r w:rsidRPr="00546FA6">
        <w:rPr>
          <w:rFonts w:eastAsiaTheme="minorEastAsia"/>
        </w:rPr>
        <w:t xml:space="preserve"> 92-97.</w:t>
      </w:r>
    </w:p>
    <w:p w14:paraId="103C6F4A" w14:textId="77777777" w:rsidR="00546FA6" w:rsidRPr="00546FA6" w:rsidRDefault="00546FA6" w:rsidP="00546FA6">
      <w:pPr>
        <w:spacing w:before="0" w:after="0"/>
        <w:rPr>
          <w:rFonts w:eastAsiaTheme="minorEastAsia"/>
        </w:rPr>
      </w:pPr>
    </w:p>
    <w:p w14:paraId="44C4B027" w14:textId="3E97C77E" w:rsidR="00546FA6" w:rsidRDefault="00546FA6" w:rsidP="00546FA6">
      <w:pPr>
        <w:spacing w:before="0" w:after="0"/>
        <w:rPr>
          <w:rFonts w:eastAsiaTheme="minorEastAsia"/>
        </w:rPr>
      </w:pPr>
      <w:r w:rsidRPr="00546FA6">
        <w:rPr>
          <w:rFonts w:eastAsiaTheme="minorEastAsia"/>
        </w:rPr>
        <w:t>Tracey, J., Bomford, M., Hart, Q., Saunders, G., and Sinclair, R. (2007). Managing bird damage to fruit and other horticultural crops. (Canberra: Bureau of Rural Sciences).</w:t>
      </w:r>
    </w:p>
    <w:p w14:paraId="5FCCF71A" w14:textId="77777777" w:rsidR="00546FA6" w:rsidRPr="00546FA6" w:rsidRDefault="00546FA6" w:rsidP="00546FA6">
      <w:pPr>
        <w:spacing w:before="0" w:after="0"/>
        <w:rPr>
          <w:rFonts w:eastAsiaTheme="minorEastAsia"/>
        </w:rPr>
      </w:pPr>
    </w:p>
    <w:p w14:paraId="48A69592" w14:textId="77777777" w:rsidR="00546FA6" w:rsidRPr="00546FA6" w:rsidRDefault="00546FA6" w:rsidP="00546FA6">
      <w:pPr>
        <w:spacing w:before="0" w:after="0"/>
        <w:rPr>
          <w:rFonts w:eastAsiaTheme="minorEastAsia"/>
        </w:rPr>
      </w:pPr>
      <w:r w:rsidRPr="00546FA6">
        <w:rPr>
          <w:rFonts w:eastAsiaTheme="minorEastAsia"/>
        </w:rPr>
        <w:t xml:space="preserve">Zhang, Y., Xu, Y.H., Yi, H.Y., and Gong, J.M. (2012). Vacuolar membrane transporters </w:t>
      </w:r>
      <w:r w:rsidRPr="00546FA6">
        <w:rPr>
          <w:rFonts w:eastAsiaTheme="minorEastAsia"/>
          <w:i/>
        </w:rPr>
        <w:t>OsVIT1</w:t>
      </w:r>
      <w:r w:rsidRPr="00546FA6">
        <w:rPr>
          <w:rFonts w:eastAsiaTheme="minorEastAsia"/>
        </w:rPr>
        <w:t xml:space="preserve"> and </w:t>
      </w:r>
      <w:r w:rsidRPr="00546FA6">
        <w:rPr>
          <w:rFonts w:eastAsiaTheme="minorEastAsia"/>
          <w:i/>
        </w:rPr>
        <w:t xml:space="preserve">OsVIT2 </w:t>
      </w:r>
      <w:r w:rsidRPr="00546FA6">
        <w:rPr>
          <w:rFonts w:eastAsiaTheme="minorEastAsia"/>
        </w:rPr>
        <w:t xml:space="preserve">modulate iron translocation between flag leaves and seeds in rice. Plant J </w:t>
      </w:r>
      <w:r w:rsidRPr="00546FA6">
        <w:rPr>
          <w:rFonts w:eastAsiaTheme="minorEastAsia"/>
          <w:i/>
        </w:rPr>
        <w:t>72,</w:t>
      </w:r>
      <w:r w:rsidRPr="00546FA6">
        <w:rPr>
          <w:rFonts w:eastAsiaTheme="minorEastAsia"/>
        </w:rPr>
        <w:t xml:space="preserve"> 400-410.</w:t>
      </w:r>
    </w:p>
    <w:p w14:paraId="030CAB71" w14:textId="77777777" w:rsidR="00546FA6" w:rsidRPr="00C71507" w:rsidRDefault="00546FA6" w:rsidP="00C71507">
      <w:pPr>
        <w:spacing w:before="0" w:after="0"/>
        <w:rPr>
          <w:rFonts w:eastAsiaTheme="minorEastAsia"/>
        </w:rPr>
      </w:pPr>
    </w:p>
    <w:p w14:paraId="573AD8F7" w14:textId="77777777" w:rsidR="00C71507" w:rsidRPr="00C71507" w:rsidRDefault="00C71507" w:rsidP="00C71507">
      <w:pPr>
        <w:spacing w:before="0" w:after="0"/>
        <w:rPr>
          <w:rFonts w:eastAsiaTheme="minorEastAsia"/>
        </w:rPr>
        <w:sectPr w:rsidR="00C71507" w:rsidRPr="00C71507" w:rsidSect="00251AE3">
          <w:footerReference w:type="default" r:id="rId48"/>
          <w:pgSz w:w="11906" w:h="16838" w:code="9"/>
          <w:pgMar w:top="1247" w:right="1361" w:bottom="1247" w:left="1361" w:header="680" w:footer="510" w:gutter="0"/>
          <w:cols w:space="708"/>
          <w:docGrid w:linePitch="360"/>
        </w:sectPr>
      </w:pPr>
    </w:p>
    <w:p w14:paraId="07A27053" w14:textId="77777777" w:rsidR="00C71507" w:rsidRPr="00C71507" w:rsidRDefault="00C71507" w:rsidP="00B325F3">
      <w:pPr>
        <w:pStyle w:val="Style1"/>
      </w:pPr>
      <w:bookmarkStart w:id="121" w:name="_Toc530145026"/>
      <w:bookmarkStart w:id="122" w:name="_Toc5962958"/>
      <w:r w:rsidRPr="00C71507">
        <w:lastRenderedPageBreak/>
        <w:t>Summary of submissions from the public on the consultation RARMP</w:t>
      </w:r>
      <w:bookmarkEnd w:id="121"/>
      <w:bookmarkEnd w:id="122"/>
    </w:p>
    <w:p w14:paraId="7DBBC58A" w14:textId="2F8E5741" w:rsidR="00C71507" w:rsidRPr="00C71507" w:rsidRDefault="00C71507" w:rsidP="00C71507">
      <w:pPr>
        <w:spacing w:after="240"/>
      </w:pPr>
      <w:r w:rsidRPr="00C71507">
        <w:t xml:space="preserve">The Regulator received </w:t>
      </w:r>
      <w:r w:rsidR="00FD2A91">
        <w:t>two</w:t>
      </w:r>
      <w:r w:rsidRPr="00C71507">
        <w:t xml:space="preserve"> submissions from the public on the consultation RARMP. The issues raised in the submissions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Description w:val="This table has three columns. The first column is submission number. The second column is a summary of issues raised. The third column is comment on how the issues are addressed."/>
      </w:tblPr>
      <w:tblGrid>
        <w:gridCol w:w="1223"/>
        <w:gridCol w:w="3909"/>
        <w:gridCol w:w="4715"/>
      </w:tblGrid>
      <w:tr w:rsidR="00C71507" w:rsidRPr="00C71507" w14:paraId="33E0868D" w14:textId="77777777" w:rsidTr="00DF695B">
        <w:trPr>
          <w:trHeight w:val="250"/>
          <w:tblHeader/>
        </w:trPr>
        <w:tc>
          <w:tcPr>
            <w:tcW w:w="621" w:type="pct"/>
            <w:tcBorders>
              <w:bottom w:val="single" w:sz="6" w:space="0" w:color="auto"/>
            </w:tcBorders>
            <w:shd w:val="pct25" w:color="auto" w:fill="FFFFFF"/>
          </w:tcPr>
          <w:p w14:paraId="2796317A" w14:textId="77777777" w:rsidR="00C71507" w:rsidRPr="00C71507" w:rsidRDefault="00C71507" w:rsidP="00C71507">
            <w:pPr>
              <w:spacing w:before="60" w:after="60"/>
              <w:jc w:val="center"/>
              <w:rPr>
                <w:rFonts w:asciiTheme="minorHAnsi" w:eastAsiaTheme="minorEastAsia" w:hAnsiTheme="minorHAnsi"/>
                <w:b/>
                <w:sz w:val="20"/>
                <w:szCs w:val="20"/>
                <w:lang w:eastAsia="en-AU"/>
              </w:rPr>
            </w:pPr>
            <w:r w:rsidRPr="00C71507">
              <w:rPr>
                <w:rFonts w:asciiTheme="minorHAnsi" w:eastAsiaTheme="minorEastAsia" w:hAnsiTheme="minorHAnsi"/>
                <w:b/>
                <w:sz w:val="20"/>
                <w:szCs w:val="20"/>
                <w:lang w:eastAsia="en-AU"/>
              </w:rPr>
              <w:t>Submission</w:t>
            </w:r>
          </w:p>
        </w:tc>
        <w:tc>
          <w:tcPr>
            <w:tcW w:w="1985" w:type="pct"/>
            <w:shd w:val="pct25" w:color="auto" w:fill="FFFFFF"/>
          </w:tcPr>
          <w:p w14:paraId="47F4CFFD" w14:textId="77777777" w:rsidR="00C71507" w:rsidRPr="00C71507" w:rsidRDefault="00C71507" w:rsidP="00C71507">
            <w:pPr>
              <w:spacing w:before="60" w:after="60"/>
              <w:ind w:left="113"/>
              <w:jc w:val="center"/>
              <w:rPr>
                <w:rFonts w:asciiTheme="minorHAnsi" w:eastAsiaTheme="minorEastAsia" w:hAnsiTheme="minorHAnsi"/>
                <w:b/>
                <w:sz w:val="20"/>
                <w:szCs w:val="20"/>
                <w:lang w:eastAsia="en-AU"/>
              </w:rPr>
            </w:pPr>
            <w:r w:rsidRPr="00C71507">
              <w:rPr>
                <w:rFonts w:asciiTheme="minorHAnsi" w:eastAsiaTheme="minorEastAsia" w:hAnsiTheme="minorHAnsi"/>
                <w:b/>
                <w:sz w:val="20"/>
                <w:szCs w:val="20"/>
                <w:lang w:eastAsia="en-AU"/>
              </w:rPr>
              <w:t>Summary of issues raised</w:t>
            </w:r>
          </w:p>
        </w:tc>
        <w:tc>
          <w:tcPr>
            <w:tcW w:w="2394" w:type="pct"/>
            <w:shd w:val="pct25" w:color="auto" w:fill="FFFFFF"/>
          </w:tcPr>
          <w:p w14:paraId="15DBFF5E" w14:textId="77777777" w:rsidR="00C71507" w:rsidRPr="00C71507" w:rsidRDefault="00C71507" w:rsidP="00C71507">
            <w:pPr>
              <w:spacing w:before="60" w:after="60"/>
              <w:ind w:left="113"/>
              <w:jc w:val="center"/>
              <w:rPr>
                <w:rFonts w:asciiTheme="minorHAnsi" w:eastAsiaTheme="minorEastAsia" w:hAnsiTheme="minorHAnsi"/>
                <w:b/>
                <w:sz w:val="20"/>
                <w:szCs w:val="20"/>
                <w:lang w:eastAsia="en-AU"/>
              </w:rPr>
            </w:pPr>
            <w:r w:rsidRPr="00C71507">
              <w:rPr>
                <w:rFonts w:asciiTheme="minorHAnsi" w:eastAsiaTheme="minorEastAsia" w:hAnsiTheme="minorHAnsi"/>
                <w:b/>
                <w:sz w:val="20"/>
                <w:szCs w:val="20"/>
                <w:lang w:eastAsia="en-AU"/>
              </w:rPr>
              <w:t>Comment</w:t>
            </w:r>
          </w:p>
        </w:tc>
      </w:tr>
      <w:tr w:rsidR="00C71507" w:rsidRPr="00C71507" w14:paraId="3AB82D18" w14:textId="77777777" w:rsidTr="00DF695B">
        <w:trPr>
          <w:trHeight w:val="475"/>
        </w:trPr>
        <w:tc>
          <w:tcPr>
            <w:tcW w:w="621" w:type="pct"/>
          </w:tcPr>
          <w:p w14:paraId="47969B0D"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1</w:t>
            </w:r>
          </w:p>
        </w:tc>
        <w:tc>
          <w:tcPr>
            <w:tcW w:w="1985" w:type="pct"/>
            <w:tcBorders>
              <w:bottom w:val="single" w:sz="6" w:space="0" w:color="auto"/>
            </w:tcBorders>
          </w:tcPr>
          <w:p w14:paraId="04DED817" w14:textId="77777777" w:rsidR="00FD2A91" w:rsidRPr="00FD2A91" w:rsidRDefault="00FD2A91" w:rsidP="00FD2A91">
            <w:pPr>
              <w:numPr>
                <w:ilvl w:val="12"/>
                <w:numId w:val="0"/>
              </w:numPr>
              <w:spacing w:before="60" w:after="60"/>
              <w:ind w:left="113" w:right="57"/>
              <w:rPr>
                <w:rFonts w:asciiTheme="minorHAnsi" w:eastAsiaTheme="minorEastAsia" w:hAnsiTheme="minorHAnsi"/>
                <w:sz w:val="20"/>
                <w:szCs w:val="20"/>
                <w:lang w:eastAsia="en-AU"/>
              </w:rPr>
            </w:pPr>
            <w:r w:rsidRPr="00FD2A91">
              <w:rPr>
                <w:rFonts w:asciiTheme="minorHAnsi" w:eastAsiaTheme="minorEastAsia" w:hAnsiTheme="minorHAnsi"/>
                <w:sz w:val="20"/>
                <w:szCs w:val="20"/>
                <w:lang w:eastAsia="en-AU"/>
              </w:rPr>
              <w:t>What is 'negligible risk'?  These sound like cop out words used to avoid any prosecution if things go wrong.</w:t>
            </w:r>
          </w:p>
          <w:p w14:paraId="2B70C0E2" w14:textId="741495BC" w:rsidR="00C71507" w:rsidRPr="00C71507" w:rsidRDefault="00FD2A91" w:rsidP="00FD2A91">
            <w:pPr>
              <w:numPr>
                <w:ilvl w:val="12"/>
                <w:numId w:val="0"/>
              </w:numPr>
              <w:spacing w:before="60" w:after="60"/>
              <w:ind w:left="113" w:right="57"/>
              <w:rPr>
                <w:rFonts w:eastAsia="Calibri"/>
                <w:sz w:val="20"/>
                <w:szCs w:val="20"/>
                <w:lang w:eastAsia="en-AU"/>
              </w:rPr>
            </w:pPr>
            <w:r w:rsidRPr="00FD2A91">
              <w:rPr>
                <w:rFonts w:asciiTheme="minorHAnsi" w:eastAsiaTheme="minorEastAsia" w:hAnsiTheme="minorHAnsi"/>
                <w:sz w:val="20"/>
                <w:szCs w:val="20"/>
                <w:lang w:eastAsia="en-AU"/>
              </w:rPr>
              <w:t>Can anyone put their name to categorically guaranteeing that this proposed release would pose negligible risk to human health and safety or to the environment?</w:t>
            </w:r>
          </w:p>
        </w:tc>
        <w:tc>
          <w:tcPr>
            <w:tcW w:w="2394" w:type="pct"/>
            <w:tcBorders>
              <w:bottom w:val="single" w:sz="6" w:space="0" w:color="auto"/>
            </w:tcBorders>
          </w:tcPr>
          <w:p w14:paraId="1C5BE404" w14:textId="77777777" w:rsidR="00FD2A91" w:rsidRPr="00FD2A91" w:rsidRDefault="00FD2A91" w:rsidP="00FD2A91">
            <w:pPr>
              <w:spacing w:before="60" w:after="60"/>
              <w:ind w:left="113"/>
              <w:rPr>
                <w:rFonts w:eastAsia="MS Mincho" w:cs="Calibri"/>
                <w:sz w:val="20"/>
                <w:szCs w:val="20"/>
              </w:rPr>
            </w:pPr>
            <w:r w:rsidRPr="00FD2A91">
              <w:rPr>
                <w:rFonts w:eastAsia="MS Mincho" w:cs="Calibri"/>
                <w:sz w:val="20"/>
                <w:szCs w:val="20"/>
                <w:lang w:val="en-US"/>
              </w:rPr>
              <w:t xml:space="preserve">The Regulator’s approach to risk analysis is outlined in the </w:t>
            </w:r>
            <w:hyperlink r:id="rId49" w:history="1">
              <w:r w:rsidRPr="00FD2A91">
                <w:rPr>
                  <w:rFonts w:eastAsia="MS Mincho" w:cs="Calibri"/>
                  <w:i/>
                  <w:iCs/>
                  <w:sz w:val="20"/>
                  <w:szCs w:val="20"/>
                  <w:u w:val="single"/>
                  <w:lang w:val="en-US"/>
                </w:rPr>
                <w:t>Risk Analysis Framework</w:t>
              </w:r>
            </w:hyperlink>
            <w:r w:rsidRPr="00FD2A91">
              <w:rPr>
                <w:rFonts w:eastAsia="MS Mincho" w:cs="Calibri"/>
                <w:sz w:val="20"/>
                <w:szCs w:val="20"/>
                <w:lang w:val="en-US"/>
              </w:rPr>
              <w:t>, a key guidance document produced by the OGTR and accessible on the OGTR website.</w:t>
            </w:r>
            <w:r w:rsidRPr="00FD2A91">
              <w:rPr>
                <w:rFonts w:ascii="Times New Roman" w:eastAsia="MS Mincho" w:hAnsi="Times New Roman"/>
                <w:sz w:val="20"/>
                <w:szCs w:val="20"/>
              </w:rPr>
              <w:t xml:space="preserve"> </w:t>
            </w:r>
            <w:r w:rsidRPr="00FD2A91">
              <w:rPr>
                <w:rFonts w:eastAsia="MS Mincho" w:cs="Calibri"/>
                <w:sz w:val="20"/>
                <w:szCs w:val="20"/>
                <w:lang w:val="en-US"/>
              </w:rPr>
              <w:t xml:space="preserve">As defined in this document, a ‘negligible risk’ is one of no discernible concern, where there is no present need to invoke mitigating action. </w:t>
            </w:r>
            <w:r w:rsidRPr="00FD2A91">
              <w:rPr>
                <w:rFonts w:eastAsia="MS Mincho" w:cs="Calibri"/>
                <w:sz w:val="20"/>
                <w:szCs w:val="20"/>
              </w:rPr>
              <w:t xml:space="preserve">This is consistent with the more general meaning of the term: very little risk, or a risk so small that it may be neglected or disregarded. </w:t>
            </w:r>
          </w:p>
          <w:p w14:paraId="02E23281" w14:textId="0C473E4E" w:rsidR="00C71507" w:rsidRPr="00C71507" w:rsidRDefault="00FD2A91" w:rsidP="00FD2A91">
            <w:pPr>
              <w:numPr>
                <w:ilvl w:val="12"/>
                <w:numId w:val="0"/>
              </w:numPr>
              <w:spacing w:before="60" w:after="60"/>
              <w:ind w:left="113" w:right="57"/>
              <w:rPr>
                <w:rFonts w:asciiTheme="minorHAnsi" w:eastAsiaTheme="minorEastAsia" w:hAnsiTheme="minorHAnsi"/>
                <w:sz w:val="20"/>
                <w:szCs w:val="20"/>
                <w:lang w:eastAsia="en-AU"/>
              </w:rPr>
            </w:pPr>
            <w:r w:rsidRPr="00FD2A91">
              <w:rPr>
                <w:rFonts w:eastAsia="MS Mincho" w:cs="Calibri"/>
                <w:sz w:val="20"/>
                <w:szCs w:val="20"/>
              </w:rPr>
              <w:t>Licence DIR 165 was issued by the Gene Technology Regulator. According to the gene technology legislation, the Regulator must not issue a licence unless satisfied that any risks posed by the proposed activities can be managed in such a way as to protect the health and safety of people and the environment.</w:t>
            </w:r>
          </w:p>
        </w:tc>
      </w:tr>
      <w:tr w:rsidR="00C71507" w:rsidRPr="00C71507" w14:paraId="696E1B5A" w14:textId="77777777" w:rsidTr="00DF695B">
        <w:trPr>
          <w:trHeight w:val="475"/>
        </w:trPr>
        <w:tc>
          <w:tcPr>
            <w:tcW w:w="621" w:type="pct"/>
          </w:tcPr>
          <w:p w14:paraId="46A6CE55" w14:textId="77777777" w:rsidR="00C71507" w:rsidRPr="00C71507" w:rsidRDefault="00C71507" w:rsidP="00C71507">
            <w:pPr>
              <w:spacing w:before="60" w:after="60"/>
              <w:jc w:val="center"/>
              <w:rPr>
                <w:rFonts w:asciiTheme="minorHAnsi" w:eastAsiaTheme="minorEastAsia" w:hAnsiTheme="minorHAnsi"/>
                <w:sz w:val="20"/>
                <w:szCs w:val="20"/>
                <w:lang w:eastAsia="en-AU"/>
              </w:rPr>
            </w:pPr>
            <w:r w:rsidRPr="00C71507">
              <w:rPr>
                <w:rFonts w:asciiTheme="minorHAnsi" w:eastAsiaTheme="minorEastAsia" w:hAnsiTheme="minorHAnsi"/>
                <w:sz w:val="20"/>
                <w:szCs w:val="20"/>
                <w:lang w:eastAsia="en-AU"/>
              </w:rPr>
              <w:t>2</w:t>
            </w:r>
          </w:p>
        </w:tc>
        <w:tc>
          <w:tcPr>
            <w:tcW w:w="1985" w:type="pct"/>
            <w:tcBorders>
              <w:bottom w:val="single" w:sz="6" w:space="0" w:color="auto"/>
            </w:tcBorders>
          </w:tcPr>
          <w:p w14:paraId="1163B968" w14:textId="1D703272" w:rsidR="00C71507" w:rsidRPr="00C71507" w:rsidRDefault="00FD2A91" w:rsidP="00C71507">
            <w:pPr>
              <w:spacing w:before="60" w:after="60"/>
              <w:ind w:left="113" w:right="57"/>
              <w:rPr>
                <w:rFonts w:asciiTheme="minorHAnsi" w:eastAsiaTheme="minorEastAsia" w:hAnsiTheme="minorHAnsi"/>
                <w:sz w:val="20"/>
                <w:szCs w:val="20"/>
                <w:lang w:eastAsia="en-AU"/>
              </w:rPr>
            </w:pPr>
            <w:r w:rsidRPr="00FD2A91">
              <w:rPr>
                <w:rFonts w:asciiTheme="minorHAnsi" w:eastAsiaTheme="minorEastAsia" w:hAnsiTheme="minorHAnsi"/>
                <w:sz w:val="20"/>
                <w:szCs w:val="20"/>
                <w:lang w:eastAsia="en-AU"/>
              </w:rPr>
              <w:t>My comments fall on deaf ears. Genetic modification is so bad for us. It is all about power, greed and money for few at the expense of humanity. When will they realize they have to stop destroying the world?</w:t>
            </w:r>
          </w:p>
        </w:tc>
        <w:tc>
          <w:tcPr>
            <w:tcW w:w="2394" w:type="pct"/>
            <w:tcBorders>
              <w:bottom w:val="single" w:sz="6" w:space="0" w:color="auto"/>
            </w:tcBorders>
          </w:tcPr>
          <w:p w14:paraId="2914B0E3" w14:textId="77777777" w:rsidR="00FD2A91" w:rsidRPr="00FD2A91" w:rsidRDefault="00FD2A91" w:rsidP="00FD2A91">
            <w:pPr>
              <w:spacing w:before="60" w:after="60"/>
              <w:ind w:left="113" w:right="57"/>
              <w:rPr>
                <w:rFonts w:asciiTheme="minorHAnsi" w:eastAsiaTheme="minorEastAsia" w:hAnsiTheme="minorHAnsi"/>
                <w:sz w:val="20"/>
                <w:szCs w:val="20"/>
                <w:lang w:eastAsia="en-AU"/>
              </w:rPr>
            </w:pPr>
            <w:r w:rsidRPr="00FD2A91">
              <w:rPr>
                <w:rFonts w:asciiTheme="minorHAnsi" w:eastAsiaTheme="minorEastAsia" w:hAnsiTheme="minorHAnsi"/>
                <w:sz w:val="20"/>
                <w:szCs w:val="20"/>
                <w:lang w:eastAsia="en-AU"/>
              </w:rPr>
              <w:t>All submissions received in relation to a RARMP are read and considered by the Regulator prior to her decision on whether or not to issue a licence. Summaries of each submission, and responses to the issues raised, are also published as an attachment to the finalised RARMP.</w:t>
            </w:r>
          </w:p>
          <w:p w14:paraId="571F5E36" w14:textId="19D2B847" w:rsidR="00C71507" w:rsidRPr="00C71507" w:rsidRDefault="00FD2A91" w:rsidP="00FD2A91">
            <w:pPr>
              <w:spacing w:before="60" w:after="60"/>
              <w:ind w:left="113" w:right="57"/>
              <w:rPr>
                <w:rFonts w:asciiTheme="minorHAnsi" w:eastAsiaTheme="minorEastAsia" w:hAnsiTheme="minorHAnsi"/>
                <w:sz w:val="20"/>
                <w:szCs w:val="20"/>
                <w:lang w:eastAsia="en-AU"/>
              </w:rPr>
            </w:pPr>
            <w:r w:rsidRPr="00FD2A91">
              <w:rPr>
                <w:rFonts w:asciiTheme="minorHAnsi" w:eastAsiaTheme="minorEastAsia" w:hAnsiTheme="minorHAnsi"/>
                <w:sz w:val="20"/>
                <w:szCs w:val="20"/>
                <w:lang w:eastAsia="en-AU"/>
              </w:rPr>
              <w:t>In making a decision regarding a licence application, the Regulator is required to assess whether the particular GMOs and activities included in the licence application pose risks to human health and safety or the environment and whether those risks are able to be managed. In the case of licence application DIR 165, the RARMP concludes that the proposed field trial poses negligible risks to human health and safety or the environment.</w:t>
            </w:r>
          </w:p>
        </w:tc>
      </w:tr>
    </w:tbl>
    <w:p w14:paraId="2FA9D8BD" w14:textId="77777777" w:rsidR="00C71507" w:rsidRDefault="00C71507" w:rsidP="00850894">
      <w:pPr>
        <w:pStyle w:val="ReferenceList"/>
      </w:pPr>
    </w:p>
    <w:sectPr w:rsidR="00C71507" w:rsidSect="0089550A">
      <w:headerReference w:type="default" r:id="rId50"/>
      <w:footerReference w:type="default" r:id="rId51"/>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636AD" w16cid:durableId="1FD46C24"/>
  <w16cid:commentId w16cid:paraId="47EA6EFB" w16cid:durableId="1FD44BB1"/>
  <w16cid:commentId w16cid:paraId="715FDB05" w16cid:durableId="1FD46B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2BAC" w14:textId="77777777" w:rsidR="00251AE3" w:rsidRDefault="00251AE3" w:rsidP="004B222F">
      <w:r>
        <w:separator/>
      </w:r>
    </w:p>
    <w:p w14:paraId="445C67B6" w14:textId="77777777" w:rsidR="00251AE3" w:rsidRDefault="00251AE3"/>
  </w:endnote>
  <w:endnote w:type="continuationSeparator" w:id="0">
    <w:p w14:paraId="29363EDA" w14:textId="77777777" w:rsidR="00251AE3" w:rsidRDefault="00251AE3" w:rsidP="004B222F">
      <w:r>
        <w:continuationSeparator/>
      </w:r>
    </w:p>
    <w:p w14:paraId="2116014C" w14:textId="77777777" w:rsidR="00251AE3" w:rsidRDefault="00251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2AD5" w14:textId="77777777" w:rsidR="00251AE3" w:rsidRDefault="00251AE3">
    <w:pPr>
      <w:pStyle w:val="Footer"/>
      <w:jc w:val="right"/>
    </w:pPr>
  </w:p>
  <w:p w14:paraId="2EEAE86C" w14:textId="77777777" w:rsidR="00251AE3" w:rsidRPr="0096333B" w:rsidRDefault="00251AE3" w:rsidP="0096333B">
    <w:pPr>
      <w:pStyle w:val="Footer"/>
      <w:tabs>
        <w:tab w:val="clear" w:pos="4513"/>
        <w:tab w:val="center" w:pos="8364"/>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E3D1" w14:textId="0BEB6D79" w:rsidR="00251AE3" w:rsidRPr="00E57896" w:rsidRDefault="00251AE3" w:rsidP="00401496">
    <w:pPr>
      <w:pBdr>
        <w:top w:val="single" w:sz="4" w:space="1" w:color="auto"/>
      </w:pBdr>
      <w:tabs>
        <w:tab w:val="center" w:pos="4820"/>
        <w:tab w:val="right" w:pos="9639"/>
      </w:tabs>
      <w:rPr>
        <w:rFonts w:asciiTheme="minorHAnsi" w:hAnsiTheme="minorHAnsi"/>
        <w:sz w:val="18"/>
        <w:szCs w:val="18"/>
      </w:rPr>
    </w:pPr>
    <w:r w:rsidRPr="00E57896">
      <w:rPr>
        <w:rFonts w:asciiTheme="minorHAnsi" w:hAnsiTheme="minorHAnsi"/>
        <w:sz w:val="18"/>
        <w:szCs w:val="18"/>
        <w:lang w:eastAsia="en-AU"/>
      </w:rPr>
      <w:t>Chapter 3</w:t>
    </w:r>
    <w:r w:rsidRPr="00E57896">
      <w:rPr>
        <w:rFonts w:asciiTheme="minorHAnsi" w:hAnsiTheme="minorHAnsi"/>
        <w:sz w:val="18"/>
        <w:szCs w:val="18"/>
        <w:lang w:eastAsia="en-AU"/>
      </w:rPr>
      <w:tab/>
    </w:r>
    <w:r w:rsidRPr="00E57896">
      <w:rPr>
        <w:rFonts w:asciiTheme="minorHAnsi" w:hAnsiTheme="minorHAnsi"/>
        <w:sz w:val="18"/>
        <w:szCs w:val="18"/>
        <w:lang w:eastAsia="en-AU"/>
      </w:rPr>
      <w:tab/>
    </w:r>
    <w:r w:rsidRPr="00E57896">
      <w:rPr>
        <w:rFonts w:asciiTheme="minorHAnsi" w:hAnsiTheme="minorHAnsi"/>
        <w:sz w:val="18"/>
        <w:szCs w:val="18"/>
        <w:lang w:eastAsia="en-AU"/>
      </w:rPr>
      <w:fldChar w:fldCharType="begin"/>
    </w:r>
    <w:r w:rsidRPr="00E57896">
      <w:rPr>
        <w:rFonts w:asciiTheme="minorHAnsi" w:hAnsiTheme="minorHAnsi"/>
        <w:sz w:val="18"/>
        <w:szCs w:val="18"/>
        <w:lang w:eastAsia="en-AU"/>
      </w:rPr>
      <w:instrText xml:space="preserve"> PAGE </w:instrText>
    </w:r>
    <w:r w:rsidRPr="00E57896">
      <w:rPr>
        <w:rFonts w:asciiTheme="minorHAnsi" w:hAnsiTheme="minorHAnsi"/>
        <w:sz w:val="18"/>
        <w:szCs w:val="18"/>
        <w:lang w:eastAsia="en-AU"/>
      </w:rPr>
      <w:fldChar w:fldCharType="separate"/>
    </w:r>
    <w:r w:rsidR="00DF1D4A">
      <w:rPr>
        <w:rFonts w:asciiTheme="minorHAnsi" w:hAnsiTheme="minorHAnsi"/>
        <w:noProof/>
        <w:sz w:val="18"/>
        <w:szCs w:val="18"/>
        <w:lang w:eastAsia="en-AU"/>
      </w:rPr>
      <w:t>31</w:t>
    </w:r>
    <w:r w:rsidRPr="00E57896">
      <w:rPr>
        <w:rFonts w:asciiTheme="minorHAnsi" w:hAnsiTheme="minorHAnsi"/>
        <w:sz w:val="18"/>
        <w:szCs w:val="18"/>
        <w:lang w:eastAsia="en-AU"/>
      </w:rPr>
      <w:fldChar w:fldCharType="end"/>
    </w:r>
  </w:p>
  <w:p w14:paraId="5CD0A264" w14:textId="77777777" w:rsidR="00251AE3" w:rsidRPr="009D4616" w:rsidRDefault="00251AE3" w:rsidP="00D26C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3EE1" w14:textId="317088DC" w:rsidR="00251AE3" w:rsidRPr="00E57896" w:rsidRDefault="00251AE3" w:rsidP="004F56C9">
    <w:pPr>
      <w:pBdr>
        <w:top w:val="single" w:sz="4" w:space="1" w:color="auto"/>
      </w:pBdr>
      <w:tabs>
        <w:tab w:val="center" w:pos="4820"/>
        <w:tab w:val="right" w:pos="9184"/>
      </w:tabs>
      <w:rPr>
        <w:rFonts w:asciiTheme="minorHAnsi" w:hAnsiTheme="minorHAnsi"/>
        <w:sz w:val="18"/>
        <w:szCs w:val="18"/>
      </w:rPr>
    </w:pPr>
    <w:r>
      <w:rPr>
        <w:rFonts w:asciiTheme="minorHAnsi" w:hAnsiTheme="minorHAnsi"/>
        <w:sz w:val="18"/>
        <w:szCs w:val="18"/>
        <w:lang w:eastAsia="en-AU"/>
      </w:rPr>
      <w:t>References</w:t>
    </w:r>
    <w:r w:rsidRPr="00E57896">
      <w:rPr>
        <w:rFonts w:asciiTheme="minorHAnsi" w:hAnsiTheme="minorHAnsi"/>
        <w:sz w:val="18"/>
        <w:szCs w:val="18"/>
        <w:lang w:eastAsia="en-AU"/>
      </w:rPr>
      <w:tab/>
    </w:r>
    <w:r w:rsidRPr="00E57896">
      <w:rPr>
        <w:rFonts w:asciiTheme="minorHAnsi" w:hAnsiTheme="minorHAnsi"/>
        <w:sz w:val="18"/>
        <w:szCs w:val="18"/>
        <w:lang w:eastAsia="en-AU"/>
      </w:rPr>
      <w:tab/>
    </w:r>
    <w:r w:rsidRPr="00E57896">
      <w:rPr>
        <w:rFonts w:asciiTheme="minorHAnsi" w:hAnsiTheme="minorHAnsi"/>
        <w:sz w:val="18"/>
        <w:szCs w:val="18"/>
        <w:lang w:eastAsia="en-AU"/>
      </w:rPr>
      <w:fldChar w:fldCharType="begin"/>
    </w:r>
    <w:r w:rsidRPr="00E57896">
      <w:rPr>
        <w:rFonts w:asciiTheme="minorHAnsi" w:hAnsiTheme="minorHAnsi"/>
        <w:sz w:val="18"/>
        <w:szCs w:val="18"/>
        <w:lang w:eastAsia="en-AU"/>
      </w:rPr>
      <w:instrText xml:space="preserve"> PAGE </w:instrText>
    </w:r>
    <w:r w:rsidRPr="00E57896">
      <w:rPr>
        <w:rFonts w:asciiTheme="minorHAnsi" w:hAnsiTheme="minorHAnsi"/>
        <w:sz w:val="18"/>
        <w:szCs w:val="18"/>
        <w:lang w:eastAsia="en-AU"/>
      </w:rPr>
      <w:fldChar w:fldCharType="separate"/>
    </w:r>
    <w:r w:rsidR="00DF1D4A">
      <w:rPr>
        <w:rFonts w:asciiTheme="minorHAnsi" w:hAnsiTheme="minorHAnsi"/>
        <w:noProof/>
        <w:sz w:val="18"/>
        <w:szCs w:val="18"/>
        <w:lang w:eastAsia="en-AU"/>
      </w:rPr>
      <w:t>43</w:t>
    </w:r>
    <w:r w:rsidRPr="00E57896">
      <w:rPr>
        <w:rFonts w:asciiTheme="minorHAnsi" w:hAnsiTheme="minorHAnsi"/>
        <w:sz w:val="18"/>
        <w:szCs w:val="18"/>
        <w:lang w:eastAsia="en-AU"/>
      </w:rPr>
      <w:fldChar w:fldCharType="end"/>
    </w:r>
  </w:p>
  <w:p w14:paraId="24770C0A" w14:textId="77777777" w:rsidR="00251AE3" w:rsidRPr="009D4616" w:rsidRDefault="00251AE3" w:rsidP="00D26C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47E8" w14:textId="0AE177AE" w:rsidR="00251AE3" w:rsidRPr="00E57896" w:rsidRDefault="00251AE3" w:rsidP="004F56C9">
    <w:pPr>
      <w:pBdr>
        <w:top w:val="single" w:sz="4" w:space="1" w:color="auto"/>
      </w:pBdr>
      <w:tabs>
        <w:tab w:val="center" w:pos="4820"/>
        <w:tab w:val="right" w:pos="9184"/>
      </w:tabs>
      <w:rPr>
        <w:rFonts w:asciiTheme="minorHAnsi" w:hAnsiTheme="minorHAnsi"/>
        <w:sz w:val="18"/>
        <w:szCs w:val="18"/>
      </w:rPr>
    </w:pPr>
    <w:r>
      <w:rPr>
        <w:rFonts w:asciiTheme="minorHAnsi" w:hAnsiTheme="minorHAnsi"/>
        <w:sz w:val="18"/>
        <w:szCs w:val="18"/>
        <w:lang w:eastAsia="en-AU"/>
      </w:rPr>
      <w:t>Appendix A</w:t>
    </w:r>
    <w:r w:rsidRPr="00E57896">
      <w:rPr>
        <w:rFonts w:asciiTheme="minorHAnsi" w:hAnsiTheme="minorHAnsi"/>
        <w:sz w:val="18"/>
        <w:szCs w:val="18"/>
        <w:lang w:eastAsia="en-AU"/>
      </w:rPr>
      <w:tab/>
    </w:r>
    <w:r w:rsidRPr="00E57896">
      <w:rPr>
        <w:rFonts w:asciiTheme="minorHAnsi" w:hAnsiTheme="minorHAnsi"/>
        <w:sz w:val="18"/>
        <w:szCs w:val="18"/>
        <w:lang w:eastAsia="en-AU"/>
      </w:rPr>
      <w:tab/>
    </w:r>
    <w:r w:rsidRPr="00E57896">
      <w:rPr>
        <w:rFonts w:asciiTheme="minorHAnsi" w:hAnsiTheme="minorHAnsi"/>
        <w:sz w:val="18"/>
        <w:szCs w:val="18"/>
        <w:lang w:eastAsia="en-AU"/>
      </w:rPr>
      <w:fldChar w:fldCharType="begin"/>
    </w:r>
    <w:r w:rsidRPr="00E57896">
      <w:rPr>
        <w:rFonts w:asciiTheme="minorHAnsi" w:hAnsiTheme="minorHAnsi"/>
        <w:sz w:val="18"/>
        <w:szCs w:val="18"/>
        <w:lang w:eastAsia="en-AU"/>
      </w:rPr>
      <w:instrText xml:space="preserve"> PAGE </w:instrText>
    </w:r>
    <w:r w:rsidRPr="00E57896">
      <w:rPr>
        <w:rFonts w:asciiTheme="minorHAnsi" w:hAnsiTheme="minorHAnsi"/>
        <w:sz w:val="18"/>
        <w:szCs w:val="18"/>
        <w:lang w:eastAsia="en-AU"/>
      </w:rPr>
      <w:fldChar w:fldCharType="separate"/>
    </w:r>
    <w:r w:rsidR="00DF1D4A">
      <w:rPr>
        <w:rFonts w:asciiTheme="minorHAnsi" w:hAnsiTheme="minorHAnsi"/>
        <w:noProof/>
        <w:sz w:val="18"/>
        <w:szCs w:val="18"/>
        <w:lang w:eastAsia="en-AU"/>
      </w:rPr>
      <w:t>47</w:t>
    </w:r>
    <w:r w:rsidRPr="00E57896">
      <w:rPr>
        <w:rFonts w:asciiTheme="minorHAnsi" w:hAnsiTheme="minorHAnsi"/>
        <w:sz w:val="18"/>
        <w:szCs w:val="18"/>
        <w:lang w:eastAsia="en-AU"/>
      </w:rPr>
      <w:fldChar w:fldCharType="end"/>
    </w:r>
  </w:p>
  <w:p w14:paraId="51FF556A" w14:textId="77777777" w:rsidR="00251AE3" w:rsidRPr="009D4616" w:rsidRDefault="00251AE3" w:rsidP="00D26C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FB4F" w14:textId="3284B63C" w:rsidR="00251AE3" w:rsidRPr="00A50802" w:rsidRDefault="00251AE3" w:rsidP="004F56C9">
    <w:pPr>
      <w:pStyle w:val="Footer"/>
      <w:pBdr>
        <w:top w:val="single" w:sz="4" w:space="1" w:color="auto"/>
      </w:pBdr>
      <w:tabs>
        <w:tab w:val="clear" w:pos="9026"/>
        <w:tab w:val="right" w:pos="9638"/>
      </w:tabs>
      <w:rPr>
        <w:sz w:val="18"/>
        <w:szCs w:val="18"/>
      </w:rPr>
    </w:pPr>
    <w:r>
      <w:rPr>
        <w:sz w:val="18"/>
        <w:szCs w:val="18"/>
      </w:rPr>
      <w:t>Appendix B</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F1D4A">
      <w:rPr>
        <w:noProof/>
        <w:sz w:val="18"/>
        <w:szCs w:val="18"/>
      </w:rPr>
      <w:t>48</w:t>
    </w:r>
    <w:r w:rsidRPr="00F22284">
      <w:rPr>
        <w:sz w:val="18"/>
        <w:szCs w:val="18"/>
      </w:rPr>
      <w:fldChar w:fldCharType="end"/>
    </w:r>
  </w:p>
  <w:p w14:paraId="6C77F869" w14:textId="77777777" w:rsidR="00251AE3" w:rsidRDefault="00251A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BD3B" w14:textId="13C9BCBB" w:rsidR="00251AE3" w:rsidRPr="00F22284" w:rsidRDefault="00251AE3" w:rsidP="008F6B28">
    <w:pPr>
      <w:pStyle w:val="Footer"/>
      <w:pBdr>
        <w:top w:val="single" w:sz="4" w:space="1" w:color="auto"/>
      </w:pBdr>
      <w:tabs>
        <w:tab w:val="clear" w:pos="9026"/>
        <w:tab w:val="right" w:pos="9638"/>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F1D4A">
      <w:rPr>
        <w:noProof/>
        <w:sz w:val="18"/>
        <w:szCs w:val="18"/>
      </w:rPr>
      <w:t>ii</w:t>
    </w:r>
    <w:r w:rsidRPr="00F22284">
      <w:rPr>
        <w:sz w:val="18"/>
        <w:szCs w:val="18"/>
      </w:rPr>
      <w:fldChar w:fldCharType="end"/>
    </w:r>
  </w:p>
  <w:p w14:paraId="4C476D9B" w14:textId="77777777" w:rsidR="00251AE3" w:rsidRPr="00F22284" w:rsidRDefault="00251AE3" w:rsidP="00F22284">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B37F" w14:textId="33D8C4CF" w:rsidR="00251AE3" w:rsidRPr="00F22284" w:rsidRDefault="00251AE3" w:rsidP="005B10DE">
    <w:pPr>
      <w:pStyle w:val="Footer"/>
      <w:pBdr>
        <w:top w:val="single" w:sz="4" w:space="1" w:color="auto"/>
      </w:pBdr>
      <w:tabs>
        <w:tab w:val="clear" w:pos="9026"/>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F1D4A">
      <w:rPr>
        <w:noProof/>
        <w:sz w:val="18"/>
        <w:szCs w:val="18"/>
      </w:rPr>
      <w:t>iii</w:t>
    </w:r>
    <w:r w:rsidRPr="00F22284">
      <w:rPr>
        <w:sz w:val="18"/>
        <w:szCs w:val="18"/>
      </w:rPr>
      <w:fldChar w:fldCharType="end"/>
    </w:r>
  </w:p>
  <w:p w14:paraId="02F9ED2D" w14:textId="77777777" w:rsidR="00251AE3" w:rsidRPr="00F22284" w:rsidRDefault="00251AE3" w:rsidP="00F222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350C" w14:textId="77777777" w:rsidR="00251AE3" w:rsidRPr="00F22284" w:rsidRDefault="00251AE3"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ADC3" w14:textId="764080D6" w:rsidR="00251AE3" w:rsidRPr="00F22284" w:rsidRDefault="00251AE3" w:rsidP="00543128">
    <w:pPr>
      <w:pStyle w:val="Footer"/>
      <w:pBdr>
        <w:top w:val="single" w:sz="4" w:space="1" w:color="auto"/>
      </w:pBdr>
      <w:tabs>
        <w:tab w:val="clear" w:pos="9026"/>
        <w:tab w:val="right" w:pos="9356"/>
      </w:tabs>
      <w:ind w:right="-330"/>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F1D4A">
      <w:rPr>
        <w:noProof/>
        <w:sz w:val="18"/>
        <w:szCs w:val="18"/>
      </w:rPr>
      <w:t>iv</w:t>
    </w:r>
    <w:r w:rsidRPr="00F222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34708"/>
      <w:docPartObj>
        <w:docPartGallery w:val="Page Numbers (Bottom of Page)"/>
        <w:docPartUnique/>
      </w:docPartObj>
    </w:sdtPr>
    <w:sdtEndPr>
      <w:rPr>
        <w:noProof/>
      </w:rPr>
    </w:sdtEndPr>
    <w:sdtContent>
      <w:p w14:paraId="282F5BB5" w14:textId="77777777" w:rsidR="00251AE3" w:rsidRDefault="00251AE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BDE081B" w14:textId="77777777" w:rsidR="00251AE3" w:rsidRPr="0096333B" w:rsidRDefault="00251AE3" w:rsidP="0096333B">
    <w:pPr>
      <w:pStyle w:val="Footer"/>
      <w:tabs>
        <w:tab w:val="clear" w:pos="4513"/>
        <w:tab w:val="center" w:pos="8222"/>
      </w:tabs>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D3E4" w14:textId="37963754" w:rsidR="00251AE3" w:rsidRPr="00F22284" w:rsidRDefault="00251AE3"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F1D4A">
      <w:rPr>
        <w:noProof/>
        <w:sz w:val="18"/>
        <w:szCs w:val="18"/>
      </w:rPr>
      <w:t>9</w:t>
    </w:r>
    <w:r w:rsidRPr="00F22284">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CDF3" w14:textId="35BAC99F" w:rsidR="00251AE3" w:rsidRPr="00C6531B" w:rsidRDefault="00251AE3" w:rsidP="006029B2">
    <w:pPr>
      <w:pStyle w:val="Footer"/>
      <w:pBdr>
        <w:top w:val="single" w:sz="4" w:space="1" w:color="auto"/>
      </w:pBdr>
      <w:tabs>
        <w:tab w:val="clear" w:pos="9026"/>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F1D4A">
      <w:rPr>
        <w:noProof/>
        <w:sz w:val="18"/>
        <w:szCs w:val="18"/>
      </w:rPr>
      <w:t>18</w:t>
    </w:r>
    <w:r w:rsidRPr="00F22284">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1266" w14:textId="38D1CA81" w:rsidR="00251AE3" w:rsidRPr="00A50802" w:rsidRDefault="00251AE3" w:rsidP="00A770F6">
    <w:pPr>
      <w:pStyle w:val="Footer"/>
      <w:pBdr>
        <w:top w:val="single" w:sz="4" w:space="1" w:color="auto"/>
      </w:pBdr>
      <w:tabs>
        <w:tab w:val="clear" w:pos="9026"/>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37</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C83D" w14:textId="58E7BEFF" w:rsidR="00251AE3" w:rsidRDefault="00251AE3">
      <w:r>
        <w:separator/>
      </w:r>
    </w:p>
  </w:footnote>
  <w:footnote w:type="continuationSeparator" w:id="0">
    <w:p w14:paraId="350D695B" w14:textId="77777777" w:rsidR="00251AE3" w:rsidRDefault="00251AE3" w:rsidP="004B222F">
      <w:r>
        <w:continuationSeparator/>
      </w:r>
    </w:p>
    <w:p w14:paraId="5E8F9CF3" w14:textId="77777777" w:rsidR="00251AE3" w:rsidRDefault="00251AE3"/>
  </w:footnote>
  <w:footnote w:id="1">
    <w:p w14:paraId="797AA30D" w14:textId="1804BAE4" w:rsidR="00251AE3" w:rsidRDefault="00251AE3" w:rsidP="00A86443">
      <w:pPr>
        <w:pStyle w:val="FootnoteText"/>
        <w:spacing w:before="0"/>
      </w:pPr>
      <w:r>
        <w:rPr>
          <w:rStyle w:val="FootnoteReference"/>
        </w:rPr>
        <w:footnoteRef/>
      </w:r>
      <w:r>
        <w:t xml:space="preserve"> The original title for the application was: Limited and controlled release of </w:t>
      </w:r>
      <w:r w:rsidRPr="0047530E">
        <w:rPr>
          <w:i/>
          <w:iCs/>
        </w:rPr>
        <w:t>Triticum aestivum</w:t>
      </w:r>
      <w:r>
        <w:t xml:space="preserve"> L genetically modified for improved iron uptake, transport and bioavailability.</w:t>
      </w:r>
    </w:p>
  </w:footnote>
  <w:footnote w:id="2">
    <w:p w14:paraId="445C623F" w14:textId="0FD5B81E" w:rsidR="00251AE3" w:rsidRDefault="00251AE3" w:rsidP="00D4694A">
      <w:pPr>
        <w:pStyle w:val="FootnoteText"/>
        <w:rPr>
          <w:rFonts w:asciiTheme="minorHAnsi" w:hAnsiTheme="minorHAnsi" w:cstheme="minorHAnsi"/>
        </w:rPr>
      </w:pPr>
      <w:r w:rsidRPr="00A86443">
        <w:rPr>
          <w:rStyle w:val="FootnoteReference"/>
          <w:rFonts w:asciiTheme="minorHAnsi" w:eastAsiaTheme="majorEastAsia" w:hAnsiTheme="minorHAnsi" w:cstheme="minorHAnsi"/>
        </w:rPr>
        <w:footnoteRef/>
      </w:r>
      <w:r w:rsidRPr="00A86443">
        <w:rPr>
          <w:rFonts w:asciiTheme="minorHAnsi" w:hAnsiTheme="minorHAnsi" w:cstheme="minorHAnsi"/>
        </w:rPr>
        <w:t xml:space="preserve"> </w:t>
      </w:r>
      <w:r>
        <w:rPr>
          <w:rFonts w:asciiTheme="minorHAnsi" w:hAnsiTheme="minorHAnsi" w:cstheme="minorHAnsi"/>
        </w:rPr>
        <w:t xml:space="preserve">The name of this gene family is not provided as it has been declared Confidential Commercial Information (CCI) under </w:t>
      </w:r>
      <w:r w:rsidRPr="00226486">
        <w:rPr>
          <w:szCs w:val="18"/>
        </w:rPr>
        <w:t>Section 185 of the Act</w:t>
      </w:r>
      <w:r w:rsidRPr="00226486">
        <w:rPr>
          <w:rFonts w:asciiTheme="minorHAnsi" w:hAnsiTheme="minorHAnsi" w:cstheme="minorHAnsi"/>
          <w:szCs w:val="18"/>
        </w:rPr>
        <w:t>.</w:t>
      </w:r>
      <w:r>
        <w:rPr>
          <w:rFonts w:asciiTheme="minorHAnsi" w:hAnsiTheme="minorHAnsi" w:cstheme="minorHAnsi"/>
        </w:rPr>
        <w:t xml:space="preserve"> The information</w:t>
      </w:r>
      <w:r w:rsidRPr="00A86443">
        <w:t xml:space="preserve"> </w:t>
      </w:r>
      <w:r w:rsidRPr="00A86443">
        <w:rPr>
          <w:rFonts w:asciiTheme="minorHAnsi" w:hAnsiTheme="minorHAnsi" w:cstheme="minorHAnsi"/>
        </w:rPr>
        <w:t>is included in a CCI Attachment to the RARMP, which is available to the prescribed experts and agencies that are consulted on the RARMP.</w:t>
      </w:r>
    </w:p>
  </w:footnote>
  <w:footnote w:id="3">
    <w:p w14:paraId="2B150B87" w14:textId="7FCC2307" w:rsidR="00251AE3" w:rsidRDefault="00251AE3" w:rsidP="00C71507">
      <w:pPr>
        <w:pStyle w:val="FootnoteText"/>
      </w:pPr>
      <w:r>
        <w:rPr>
          <w:rStyle w:val="FootnoteReference"/>
        </w:rPr>
        <w:footnoteRef/>
      </w:r>
      <w:r>
        <w:t xml:space="preserve"> Prescribed experts, agencies and authorities include the Gene Technology Technical Advisory Committee, State and Territory Governments, relevant local governments, Australian </w:t>
      </w:r>
      <w:r w:rsidRPr="00955792">
        <w:t>Government</w:t>
      </w:r>
      <w:r>
        <w:t xml:space="preserve">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1DA1" w14:textId="77777777" w:rsidR="00251AE3" w:rsidRPr="00F22284" w:rsidRDefault="00251AE3" w:rsidP="00F22284">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8EC8" w14:textId="77777777" w:rsidR="00251AE3" w:rsidRPr="00F22284" w:rsidRDefault="00251AE3" w:rsidP="00F22284">
    <w:pPr>
      <w:pBdr>
        <w:bottom w:val="single" w:sz="4" w:space="1" w:color="auto"/>
      </w:pBdr>
      <w:tabs>
        <w:tab w:val="right" w:pos="9072"/>
      </w:tabs>
      <w:ind w:right="-2"/>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F6C3" w14:textId="736440EB" w:rsidR="00251AE3" w:rsidRPr="00F22284" w:rsidRDefault="00251AE3" w:rsidP="00FE71FE">
    <w:pPr>
      <w:pBdr>
        <w:bottom w:val="single" w:sz="4" w:space="1" w:color="auto"/>
      </w:pBdr>
      <w:tabs>
        <w:tab w:val="right" w:pos="9639"/>
      </w:tabs>
      <w:ind w:right="-2"/>
      <w:rPr>
        <w:sz w:val="18"/>
        <w:szCs w:val="18"/>
      </w:rPr>
    </w:pPr>
    <w:r w:rsidRPr="00F22284">
      <w:rPr>
        <w:sz w:val="18"/>
        <w:szCs w:val="18"/>
      </w:rPr>
      <w:t>DIR 1</w:t>
    </w:r>
    <w:r>
      <w:rPr>
        <w:sz w:val="18"/>
        <w:szCs w:val="18"/>
      </w:rPr>
      <w:t>65</w:t>
    </w:r>
    <w:r w:rsidRPr="00F22284">
      <w:rPr>
        <w:sz w:val="18"/>
        <w:szCs w:val="18"/>
      </w:rPr>
      <w:t xml:space="preserve"> – Risk Assessment and Risk Management Plan (</w:t>
    </w:r>
    <w:r>
      <w:rPr>
        <w:sz w:val="18"/>
        <w:szCs w:val="18"/>
      </w:rPr>
      <w:t>April 2019)</w:t>
    </w:r>
    <w:r>
      <w:rPr>
        <w:sz w:val="18"/>
        <w:szCs w:val="18"/>
      </w:rPr>
      <w:tab/>
    </w:r>
    <w:r w:rsidRPr="00F22284">
      <w:rPr>
        <w:sz w:val="18"/>
        <w:szCs w:val="18"/>
      </w:rPr>
      <w:t>Office of the Gene Technology Regulator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82DA" w14:textId="77777777" w:rsidR="00251AE3" w:rsidRPr="00F22284" w:rsidRDefault="00251AE3" w:rsidP="000834A6">
    <w:pPr>
      <w:pBdr>
        <w:bottom w:val="single" w:sz="4" w:space="1" w:color="auto"/>
      </w:pBdr>
      <w:tabs>
        <w:tab w:val="right" w:pos="8931"/>
      </w:tabs>
      <w:ind w:right="-2"/>
      <w:rPr>
        <w:sz w:val="18"/>
        <w:szCs w:val="18"/>
      </w:rPr>
    </w:pPr>
    <w:r w:rsidRPr="00F22284">
      <w:rPr>
        <w:sz w:val="18"/>
        <w:szCs w:val="18"/>
      </w:rPr>
      <w:t>DIR 1</w:t>
    </w:r>
    <w:r>
      <w:rPr>
        <w:sz w:val="18"/>
        <w:szCs w:val="18"/>
      </w:rPr>
      <w:t>65</w:t>
    </w:r>
    <w:r w:rsidRPr="00F22284">
      <w:rPr>
        <w:sz w:val="18"/>
        <w:szCs w:val="18"/>
      </w:rPr>
      <w:t xml:space="preserve"> – Risk Assessment and Risk Management Plan (</w:t>
    </w:r>
    <w:r>
      <w:rPr>
        <w:sz w:val="18"/>
        <w:szCs w:val="18"/>
      </w:rPr>
      <w:t>April 2019)</w:t>
    </w:r>
    <w:r>
      <w:rPr>
        <w:sz w:val="18"/>
        <w:szCs w:val="18"/>
      </w:rPr>
      <w:tab/>
    </w:r>
    <w:r w:rsidRPr="00F22284">
      <w:rPr>
        <w:sz w:val="18"/>
        <w:szCs w:val="18"/>
      </w:rPr>
      <w:t>Office of the Gene Technology Regulator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45D3" w14:textId="77777777" w:rsidR="00251AE3" w:rsidRPr="00F22284" w:rsidRDefault="00251AE3" w:rsidP="002A5378">
    <w:pPr>
      <w:pBdr>
        <w:bottom w:val="single" w:sz="4" w:space="1" w:color="auto"/>
      </w:pBdr>
      <w:tabs>
        <w:tab w:val="right" w:pos="9639"/>
      </w:tabs>
      <w:ind w:right="-2"/>
      <w:rPr>
        <w:sz w:val="18"/>
        <w:szCs w:val="18"/>
      </w:rPr>
    </w:pPr>
    <w:r w:rsidRPr="00F22284">
      <w:rPr>
        <w:sz w:val="18"/>
        <w:szCs w:val="18"/>
      </w:rPr>
      <w:t>DIR 1</w:t>
    </w:r>
    <w:r>
      <w:rPr>
        <w:sz w:val="18"/>
        <w:szCs w:val="18"/>
      </w:rPr>
      <w:t>65</w:t>
    </w:r>
    <w:r w:rsidRPr="00F22284">
      <w:rPr>
        <w:sz w:val="18"/>
        <w:szCs w:val="18"/>
      </w:rPr>
      <w:t xml:space="preserve"> – Risk Assessment and Risk Management Plan (</w:t>
    </w:r>
    <w:r>
      <w:rPr>
        <w:sz w:val="18"/>
        <w:szCs w:val="18"/>
      </w:rPr>
      <w:t>April 2019)</w:t>
    </w:r>
    <w:r>
      <w:rPr>
        <w:sz w:val="18"/>
        <w:szCs w:val="18"/>
      </w:rPr>
      <w:tab/>
    </w:r>
    <w:r w:rsidRPr="00F22284">
      <w:rPr>
        <w:sz w:val="18"/>
        <w:szCs w:val="18"/>
      </w:rPr>
      <w:t>Office of the Gene Technology Regulator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9FE5" w14:textId="77777777" w:rsidR="00251AE3" w:rsidRPr="00F22284" w:rsidRDefault="00251AE3" w:rsidP="00973C16">
    <w:pPr>
      <w:pBdr>
        <w:bottom w:val="single" w:sz="4" w:space="1" w:color="auto"/>
      </w:pBdr>
      <w:tabs>
        <w:tab w:val="right" w:pos="9186"/>
      </w:tabs>
      <w:ind w:right="-2"/>
      <w:rPr>
        <w:sz w:val="18"/>
        <w:szCs w:val="18"/>
      </w:rPr>
    </w:pPr>
    <w:r w:rsidRPr="00F22284">
      <w:rPr>
        <w:sz w:val="18"/>
        <w:szCs w:val="18"/>
      </w:rPr>
      <w:t>DIR 1</w:t>
    </w:r>
    <w:r>
      <w:rPr>
        <w:sz w:val="18"/>
        <w:szCs w:val="18"/>
      </w:rPr>
      <w:t>65</w:t>
    </w:r>
    <w:r w:rsidRPr="00F22284">
      <w:rPr>
        <w:sz w:val="18"/>
        <w:szCs w:val="18"/>
      </w:rPr>
      <w:t xml:space="preserve"> – Risk Assessment and Risk Management Plan (</w:t>
    </w:r>
    <w:r>
      <w:rPr>
        <w:sz w:val="18"/>
        <w:szCs w:val="18"/>
      </w:rPr>
      <w:t>April 2019)</w:t>
    </w:r>
    <w:r>
      <w:rPr>
        <w:sz w:val="18"/>
        <w:szCs w:val="18"/>
      </w:rPr>
      <w:tab/>
    </w:r>
    <w:r w:rsidRPr="00F22284">
      <w:rPr>
        <w:sz w:val="18"/>
        <w:szCs w:val="18"/>
      </w:rPr>
      <w:t>Office of the Gene Technology Regulator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7DCF" w14:textId="77777777" w:rsidR="00251AE3" w:rsidRPr="00F22284" w:rsidRDefault="00251AE3" w:rsidP="00973C16">
    <w:pPr>
      <w:pBdr>
        <w:bottom w:val="single" w:sz="4" w:space="1" w:color="auto"/>
      </w:pBdr>
      <w:tabs>
        <w:tab w:val="right" w:pos="9639"/>
      </w:tabs>
      <w:ind w:right="-2"/>
      <w:rPr>
        <w:sz w:val="18"/>
        <w:szCs w:val="18"/>
      </w:rPr>
    </w:pPr>
    <w:r w:rsidRPr="00F22284">
      <w:rPr>
        <w:sz w:val="18"/>
        <w:szCs w:val="18"/>
      </w:rPr>
      <w:t>DIR 1</w:t>
    </w:r>
    <w:r>
      <w:rPr>
        <w:sz w:val="18"/>
        <w:szCs w:val="18"/>
      </w:rPr>
      <w:t>65</w:t>
    </w:r>
    <w:r w:rsidRPr="00F22284">
      <w:rPr>
        <w:sz w:val="18"/>
        <w:szCs w:val="18"/>
      </w:rPr>
      <w:t xml:space="preserve"> – Risk Assessment and Risk Management Plan (</w:t>
    </w:r>
    <w:r>
      <w:rPr>
        <w:sz w:val="18"/>
        <w:szCs w:val="18"/>
      </w:rPr>
      <w:t>April 2019)</w:t>
    </w:r>
    <w:r>
      <w:rPr>
        <w:sz w:val="18"/>
        <w:szCs w:val="18"/>
      </w:rPr>
      <w:tab/>
    </w:r>
    <w:r w:rsidRPr="00F22284">
      <w:rPr>
        <w:sz w:val="18"/>
        <w:szCs w:val="18"/>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A4"/>
    <w:multiLevelType w:val="hybridMultilevel"/>
    <w:tmpl w:val="0E1EF576"/>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03255"/>
    <w:multiLevelType w:val="hybridMultilevel"/>
    <w:tmpl w:val="7B0E48F6"/>
    <w:lvl w:ilvl="0" w:tplc="9DCE75B8">
      <w:start w:val="1"/>
      <w:numFmt w:val="lowerRoman"/>
      <w:lvlText w:val="%1."/>
      <w:lvlJc w:val="right"/>
      <w:pPr>
        <w:ind w:left="1531"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FFE318B"/>
    <w:multiLevelType w:val="hybridMultilevel"/>
    <w:tmpl w:val="214E22E4"/>
    <w:lvl w:ilvl="0" w:tplc="6778E4A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15:restartNumberingAfterBreak="0">
    <w:nsid w:val="2A2217E8"/>
    <w:multiLevelType w:val="multilevel"/>
    <w:tmpl w:val="67B62D9C"/>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191831"/>
    <w:multiLevelType w:val="hybridMultilevel"/>
    <w:tmpl w:val="8DD6C322"/>
    <w:lvl w:ilvl="0" w:tplc="3782E2E0">
      <w:start w:val="1"/>
      <w:numFmt w:val="decimal"/>
      <w:pStyle w:val="TableHeading"/>
      <w:lvlText w:val="Table %1:"/>
      <w:lvlJc w:val="left"/>
      <w:pPr>
        <w:ind w:left="23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15:restartNumberingAfterBreak="0">
    <w:nsid w:val="32E06808"/>
    <w:multiLevelType w:val="multilevel"/>
    <w:tmpl w:val="D62CE556"/>
    <w:lvl w:ilvl="0">
      <w:start w:val="22"/>
      <w:numFmt w:val="decimal"/>
      <w:pStyle w:val="List1"/>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6D1FAA"/>
    <w:multiLevelType w:val="multilevel"/>
    <w:tmpl w:val="0B26EF5A"/>
    <w:lvl w:ilvl="0">
      <w:start w:val="1"/>
      <w:numFmt w:val="upperLetter"/>
      <w:pStyle w:val="Style1"/>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9C3085"/>
    <w:multiLevelType w:val="hybridMultilevel"/>
    <w:tmpl w:val="10EC7DB8"/>
    <w:lvl w:ilvl="0" w:tplc="6658D104">
      <w:start w:val="1"/>
      <w:numFmt w:val="decimal"/>
      <w:pStyle w:val="RARMPPara"/>
      <w:lvlText w:val="%1."/>
      <w:lvlJc w:val="left"/>
      <w:pPr>
        <w:ind w:left="357" w:hanging="357"/>
      </w:pPr>
      <w:rPr>
        <w:rFonts w:hint="default"/>
        <w:i w:val="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1"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2B6C54"/>
    <w:multiLevelType w:val="multilevel"/>
    <w:tmpl w:val="1618EDE4"/>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6CB0F39"/>
    <w:multiLevelType w:val="multilevel"/>
    <w:tmpl w:val="57B409B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964"/>
        </w:tabs>
        <w:ind w:left="0" w:firstLine="0"/>
      </w:pPr>
      <w:rPr>
        <w:rFonts w:ascii="Calibri" w:hAnsi="Calibri" w:hint="default"/>
        <w:b/>
        <w:i w:val="0"/>
        <w:sz w:val="22"/>
        <w:szCs w:val="22"/>
      </w:rPr>
    </w:lvl>
    <w:lvl w:ilvl="3">
      <w:start w:val="1"/>
      <w:numFmt w:val="decimal"/>
      <w:pStyle w:val="Heading4"/>
      <w:lvlText w:val="%2.%3.%4"/>
      <w:lvlJc w:val="left"/>
      <w:pPr>
        <w:tabs>
          <w:tab w:val="num" w:pos="964"/>
        </w:tabs>
        <w:ind w:left="0"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5"/>
  </w:num>
  <w:num w:numId="4">
    <w:abstractNumId w:val="17"/>
  </w:num>
  <w:num w:numId="5">
    <w:abstractNumId w:val="23"/>
  </w:num>
  <w:num w:numId="6">
    <w:abstractNumId w:val="16"/>
  </w:num>
  <w:num w:numId="7">
    <w:abstractNumId w:val="3"/>
  </w:num>
  <w:num w:numId="8">
    <w:abstractNumId w:val="6"/>
  </w:num>
  <w:num w:numId="9">
    <w:abstractNumId w:val="15"/>
  </w:num>
  <w:num w:numId="10">
    <w:abstractNumId w:val="25"/>
  </w:num>
  <w:num w:numId="11">
    <w:abstractNumId w:val="12"/>
  </w:num>
  <w:num w:numId="12">
    <w:abstractNumId w:val="21"/>
  </w:num>
  <w:num w:numId="13">
    <w:abstractNumId w:val="26"/>
  </w:num>
  <w:num w:numId="14">
    <w:abstractNumId w:val="24"/>
  </w:num>
  <w:num w:numId="15">
    <w:abstractNumId w:val="2"/>
  </w:num>
  <w:num w:numId="16">
    <w:abstractNumId w:val="19"/>
  </w:num>
  <w:num w:numId="17">
    <w:abstractNumId w:val="1"/>
  </w:num>
  <w:num w:numId="18">
    <w:abstractNumId w:val="9"/>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0"/>
    <w:lvlOverride w:ilvl="0">
      <w:lvl w:ilvl="0" w:tplc="6658D104">
        <w:start w:val="1"/>
        <w:numFmt w:val="decimal"/>
        <w:pStyle w:val="RARMPPara"/>
        <w:lvlText w:val="%1."/>
        <w:lvlJc w:val="left"/>
        <w:pPr>
          <w:tabs>
            <w:tab w:val="num" w:pos="357"/>
          </w:tabs>
          <w:ind w:left="357" w:hanging="357"/>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7"/>
  </w:num>
  <w:num w:numId="29">
    <w:abstractNumId w:val="22"/>
  </w:num>
  <w:num w:numId="30">
    <w:abstractNumId w:val="11"/>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31">
    <w:abstractNumId w:val="11"/>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32">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 w:ilvl="0">
        <w:start w:val="22"/>
        <w:numFmt w:val="decimal"/>
        <w:pStyle w:val="List1"/>
        <w:lvlText w:val="%1."/>
        <w:lvlJc w:val="left"/>
        <w:pPr>
          <w:ind w:left="357" w:hanging="357"/>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Restart w:val="0"/>
        <w:pStyle w:val="Lista"/>
        <w:lvlText w:val="%2."/>
        <w:lvlJc w:val="left"/>
        <w:pPr>
          <w:ind w:left="993"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Restart w:val="0"/>
        <w:pStyle w:val="Listi"/>
        <w:lvlText w:val="%3."/>
        <w:lvlJc w:val="right"/>
        <w:pPr>
          <w:ind w:left="1531" w:hanging="284"/>
        </w:pPr>
      </w:lvl>
    </w:lvlOverride>
    <w:lvlOverride w:ilvl="3">
      <w:lvl w:ilvl="3">
        <w:start w:val="1"/>
        <w:numFmt w:val="decimal"/>
        <w:lvlRestart w:val="0"/>
        <w:lvlText w:val="%4."/>
        <w:lvlJc w:val="left"/>
        <w:pPr>
          <w:ind w:left="3447" w:hanging="360"/>
        </w:pPr>
      </w:lvl>
    </w:lvlOverride>
    <w:lvlOverride w:ilvl="4">
      <w:lvl w:ilvl="4">
        <w:start w:val="1"/>
        <w:numFmt w:val="lowerLetter"/>
        <w:lvlRestart w:val="0"/>
        <w:lvlText w:val="%5."/>
        <w:lvlJc w:val="left"/>
        <w:pPr>
          <w:ind w:left="4167" w:hanging="360"/>
        </w:pPr>
      </w:lvl>
    </w:lvlOverride>
    <w:lvlOverride w:ilvl="5">
      <w:lvl w:ilvl="5">
        <w:start w:val="1"/>
        <w:numFmt w:val="lowerRoman"/>
        <w:lvlRestart w:val="0"/>
        <w:lvlText w:val="%6."/>
        <w:lvlJc w:val="right"/>
        <w:pPr>
          <w:ind w:left="4887" w:hanging="180"/>
        </w:pPr>
      </w:lvl>
    </w:lvlOverride>
    <w:lvlOverride w:ilvl="6">
      <w:lvl w:ilvl="6">
        <w:start w:val="1"/>
        <w:numFmt w:val="decimal"/>
        <w:lvlRestart w:val="0"/>
        <w:lvlText w:val="%7."/>
        <w:lvlJc w:val="left"/>
        <w:pPr>
          <w:ind w:left="5607" w:hanging="360"/>
        </w:pPr>
      </w:lvl>
    </w:lvlOverride>
    <w:lvlOverride w:ilvl="7">
      <w:lvl w:ilvl="7">
        <w:start w:val="1"/>
        <w:numFmt w:val="lowerLetter"/>
        <w:lvlRestart w:val="0"/>
        <w:lvlText w:val="%8."/>
        <w:lvlJc w:val="left"/>
        <w:pPr>
          <w:ind w:left="6327" w:hanging="360"/>
        </w:pPr>
      </w:lvl>
    </w:lvlOverride>
    <w:lvlOverride w:ilvl="8">
      <w:lvl w:ilvl="8">
        <w:start w:val="1"/>
        <w:numFmt w:val="lowerRoman"/>
        <w:lvlRestart w:val="0"/>
        <w:lvlText w:val="%9."/>
        <w:lvlJc w:val="right"/>
        <w:pPr>
          <w:ind w:left="7047" w:hanging="180"/>
        </w:pPr>
      </w:lvl>
    </w:lvlOverride>
  </w:num>
  <w:num w:numId="34">
    <w:abstractNumId w:val="11"/>
    <w:lvlOverride w:ilvl="0">
      <w:lvl w:ilvl="0">
        <w:start w:val="22"/>
        <w:numFmt w:val="decimal"/>
        <w:pStyle w:val="List1"/>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a"/>
        <w:lvlText w:val="%2."/>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72"/>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35">
    <w:abstractNumId w:val="11"/>
  </w:num>
  <w:num w:numId="36">
    <w:abstractNumId w:val="20"/>
  </w:num>
  <w:num w:numId="37">
    <w:abstractNumId w:val="20"/>
    <w:lvlOverride w:ilvl="0">
      <w:lvl w:ilvl="0" w:tplc="6658D104">
        <w:start w:val="1"/>
        <w:numFmt w:val="decimal"/>
        <w:pStyle w:val="RARMPPara"/>
        <w:lvlText w:val="%1."/>
        <w:lvlJc w:val="left"/>
        <w:pPr>
          <w:ind w:left="0" w:firstLine="0"/>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abstractNumId w:val="25"/>
  </w:num>
  <w:num w:numId="39">
    <w:abstractNumId w:val="5"/>
  </w:num>
  <w:num w:numId="40">
    <w:abstractNumId w:val="5"/>
    <w:lvlOverride w:ilvl="0">
      <w:startOverride w:val="1"/>
    </w:lvlOverride>
  </w:num>
  <w:num w:numId="41">
    <w:abstractNumId w:val="11"/>
  </w:num>
  <w:num w:numId="42">
    <w:abstractNumId w:val="5"/>
  </w:num>
  <w:num w:numId="43">
    <w:abstractNumId w:val="18"/>
  </w:num>
  <w:num w:numId="44">
    <w:abstractNumId w:val="0"/>
  </w:num>
  <w:num w:numId="4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zp9rf5asr0s9ee9wcxzze00afwszpttdp2&quot;&gt;DIR 165 databas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3&lt;/item&gt;&lt;item&gt;24&lt;/item&gt;&lt;item&gt;25&lt;/item&gt;&lt;item&gt;26&lt;/item&gt;&lt;item&gt;34&lt;/item&gt;&lt;item&gt;35&lt;/item&gt;&lt;item&gt;39&lt;/item&gt;&lt;item&gt;40&lt;/item&gt;&lt;item&gt;41&lt;/item&gt;&lt;item&gt;42&lt;/item&gt;&lt;item&gt;43&lt;/item&gt;&lt;item&gt;44&lt;/item&gt;&lt;item&gt;46&lt;/item&gt;&lt;item&gt;47&lt;/item&gt;&lt;item&gt;48&lt;/item&gt;&lt;item&gt;49&lt;/item&gt;&lt;item&gt;51&lt;/item&gt;&lt;item&gt;52&lt;/item&gt;&lt;item&gt;53&lt;/item&gt;&lt;item&gt;54&lt;/item&gt;&lt;item&gt;55&lt;/item&gt;&lt;item&gt;56&lt;/item&gt;&lt;item&gt;58&lt;/item&gt;&lt;item&gt;60&lt;/item&gt;&lt;item&gt;61&lt;/item&gt;&lt;item&gt;62&lt;/item&gt;&lt;item&gt;63&lt;/item&gt;&lt;item&gt;64&lt;/item&gt;&lt;item&gt;65&lt;/item&gt;&lt;item&gt;66&lt;/item&gt;&lt;item&gt;67&lt;/item&gt;&lt;item&gt;68&lt;/item&gt;&lt;item&gt;69&lt;/item&gt;&lt;item&gt;70&lt;/item&gt;&lt;item&gt;72&lt;/item&gt;&lt;item&gt;73&lt;/item&gt;&lt;item&gt;74&lt;/item&gt;&lt;item&gt;75&lt;/item&gt;&lt;item&gt;76&lt;/item&gt;&lt;item&gt;77&lt;/item&gt;&lt;item&gt;78&lt;/item&gt;&lt;item&gt;79&lt;/item&gt;&lt;item&gt;80&lt;/item&gt;&lt;item&gt;81&lt;/item&gt;&lt;item&gt;82&lt;/item&gt;&lt;item&gt;84&lt;/item&gt;&lt;item&gt;85&lt;/item&gt;&lt;item&gt;86&lt;/item&gt;&lt;item&gt;87&lt;/item&gt;&lt;item&gt;88&lt;/item&gt;&lt;item&gt;89&lt;/item&gt;&lt;item&gt;90&lt;/item&gt;&lt;item&gt;91&lt;/item&gt;&lt;item&gt;93&lt;/item&gt;&lt;item&gt;94&lt;/item&gt;&lt;item&gt;95&lt;/item&gt;&lt;item&gt;96&lt;/item&gt;&lt;item&gt;97&lt;/item&gt;&lt;item&gt;98&lt;/item&gt;&lt;item&gt;99&lt;/item&gt;&lt;item&gt;100&lt;/item&gt;&lt;item&gt;101&lt;/item&gt;&lt;item&gt;108&lt;/item&gt;&lt;item&gt;109&lt;/item&gt;&lt;item&gt;111&lt;/item&gt;&lt;item&gt;112&lt;/item&gt;&lt;item&gt;113&lt;/item&gt;&lt;item&gt;114&lt;/item&gt;&lt;item&gt;115&lt;/item&gt;&lt;item&gt;116&lt;/item&gt;&lt;item&gt;118&lt;/item&gt;&lt;item&gt;119&lt;/item&gt;&lt;item&gt;120&lt;/item&gt;&lt;item&gt;121&lt;/item&gt;&lt;item&gt;122&lt;/item&gt;&lt;item&gt;123&lt;/item&gt;&lt;item&gt;125&lt;/item&gt;&lt;item&gt;126&lt;/item&gt;&lt;item&gt;129&lt;/item&gt;&lt;item&gt;132&lt;/item&gt;&lt;item&gt;133&lt;/item&gt;&lt;item&gt;134&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765"/>
    <w:rsid w:val="000010CD"/>
    <w:rsid w:val="000010DA"/>
    <w:rsid w:val="000021AF"/>
    <w:rsid w:val="000025E9"/>
    <w:rsid w:val="00003076"/>
    <w:rsid w:val="00003743"/>
    <w:rsid w:val="00003FAF"/>
    <w:rsid w:val="000043AF"/>
    <w:rsid w:val="000044AD"/>
    <w:rsid w:val="00005DFA"/>
    <w:rsid w:val="000066C5"/>
    <w:rsid w:val="000075C8"/>
    <w:rsid w:val="000078D9"/>
    <w:rsid w:val="00007C38"/>
    <w:rsid w:val="00010B66"/>
    <w:rsid w:val="00010EFC"/>
    <w:rsid w:val="00010FFD"/>
    <w:rsid w:val="00011058"/>
    <w:rsid w:val="00012115"/>
    <w:rsid w:val="00012600"/>
    <w:rsid w:val="00012AC1"/>
    <w:rsid w:val="00013238"/>
    <w:rsid w:val="000133DB"/>
    <w:rsid w:val="00013D9B"/>
    <w:rsid w:val="00014488"/>
    <w:rsid w:val="0001453B"/>
    <w:rsid w:val="0001532F"/>
    <w:rsid w:val="00015DB2"/>
    <w:rsid w:val="0001656F"/>
    <w:rsid w:val="000171FD"/>
    <w:rsid w:val="0001797C"/>
    <w:rsid w:val="00017D5F"/>
    <w:rsid w:val="0002190F"/>
    <w:rsid w:val="000219D3"/>
    <w:rsid w:val="000222A7"/>
    <w:rsid w:val="000223A0"/>
    <w:rsid w:val="00022845"/>
    <w:rsid w:val="0002298B"/>
    <w:rsid w:val="0002387B"/>
    <w:rsid w:val="00024616"/>
    <w:rsid w:val="000250B3"/>
    <w:rsid w:val="0002609D"/>
    <w:rsid w:val="00026DC2"/>
    <w:rsid w:val="00027434"/>
    <w:rsid w:val="00027BC9"/>
    <w:rsid w:val="00030EBB"/>
    <w:rsid w:val="000314E3"/>
    <w:rsid w:val="00031511"/>
    <w:rsid w:val="00031C7F"/>
    <w:rsid w:val="00031F51"/>
    <w:rsid w:val="00034711"/>
    <w:rsid w:val="0003485B"/>
    <w:rsid w:val="00035176"/>
    <w:rsid w:val="00035485"/>
    <w:rsid w:val="0003584A"/>
    <w:rsid w:val="00036296"/>
    <w:rsid w:val="00036550"/>
    <w:rsid w:val="0003682B"/>
    <w:rsid w:val="00037217"/>
    <w:rsid w:val="0004011F"/>
    <w:rsid w:val="00040432"/>
    <w:rsid w:val="00040630"/>
    <w:rsid w:val="000408E3"/>
    <w:rsid w:val="00041736"/>
    <w:rsid w:val="00041952"/>
    <w:rsid w:val="00042A83"/>
    <w:rsid w:val="000436AA"/>
    <w:rsid w:val="000436B5"/>
    <w:rsid w:val="00043A21"/>
    <w:rsid w:val="00044090"/>
    <w:rsid w:val="0004437E"/>
    <w:rsid w:val="000443B4"/>
    <w:rsid w:val="000444E6"/>
    <w:rsid w:val="00044F7C"/>
    <w:rsid w:val="0004546B"/>
    <w:rsid w:val="00045BA0"/>
    <w:rsid w:val="00046029"/>
    <w:rsid w:val="00046BEE"/>
    <w:rsid w:val="00046FAD"/>
    <w:rsid w:val="00047E3D"/>
    <w:rsid w:val="000507FC"/>
    <w:rsid w:val="0005083E"/>
    <w:rsid w:val="00050B80"/>
    <w:rsid w:val="00051499"/>
    <w:rsid w:val="00051564"/>
    <w:rsid w:val="000515F8"/>
    <w:rsid w:val="00051AA1"/>
    <w:rsid w:val="00052E2F"/>
    <w:rsid w:val="000532FA"/>
    <w:rsid w:val="00053658"/>
    <w:rsid w:val="00053F90"/>
    <w:rsid w:val="000540E9"/>
    <w:rsid w:val="000547D6"/>
    <w:rsid w:val="00054C88"/>
    <w:rsid w:val="000558BD"/>
    <w:rsid w:val="00055A83"/>
    <w:rsid w:val="00055B70"/>
    <w:rsid w:val="00056D1B"/>
    <w:rsid w:val="00056E3A"/>
    <w:rsid w:val="0005778D"/>
    <w:rsid w:val="00057DB5"/>
    <w:rsid w:val="00057E84"/>
    <w:rsid w:val="000604F3"/>
    <w:rsid w:val="000612AD"/>
    <w:rsid w:val="00061AC4"/>
    <w:rsid w:val="000627F9"/>
    <w:rsid w:val="000631FD"/>
    <w:rsid w:val="00063233"/>
    <w:rsid w:val="0006563E"/>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214"/>
    <w:rsid w:val="00080763"/>
    <w:rsid w:val="00080D67"/>
    <w:rsid w:val="00080E8B"/>
    <w:rsid w:val="000817C7"/>
    <w:rsid w:val="0008196B"/>
    <w:rsid w:val="000820C4"/>
    <w:rsid w:val="00083210"/>
    <w:rsid w:val="000834A6"/>
    <w:rsid w:val="000838B8"/>
    <w:rsid w:val="0008487E"/>
    <w:rsid w:val="00084E7D"/>
    <w:rsid w:val="000858EF"/>
    <w:rsid w:val="00085DA5"/>
    <w:rsid w:val="00087977"/>
    <w:rsid w:val="000901BC"/>
    <w:rsid w:val="00090DE0"/>
    <w:rsid w:val="00091333"/>
    <w:rsid w:val="00091345"/>
    <w:rsid w:val="00092551"/>
    <w:rsid w:val="000942C8"/>
    <w:rsid w:val="0009435A"/>
    <w:rsid w:val="00094FF2"/>
    <w:rsid w:val="0009625F"/>
    <w:rsid w:val="00096A8C"/>
    <w:rsid w:val="00096FB5"/>
    <w:rsid w:val="000971C8"/>
    <w:rsid w:val="000A1580"/>
    <w:rsid w:val="000A1D12"/>
    <w:rsid w:val="000A2434"/>
    <w:rsid w:val="000A3D66"/>
    <w:rsid w:val="000A42A0"/>
    <w:rsid w:val="000A4FFA"/>
    <w:rsid w:val="000A626D"/>
    <w:rsid w:val="000A6887"/>
    <w:rsid w:val="000A74C9"/>
    <w:rsid w:val="000B1793"/>
    <w:rsid w:val="000B1C52"/>
    <w:rsid w:val="000B2937"/>
    <w:rsid w:val="000B2C63"/>
    <w:rsid w:val="000B3E9F"/>
    <w:rsid w:val="000B4A28"/>
    <w:rsid w:val="000B5C11"/>
    <w:rsid w:val="000B63FE"/>
    <w:rsid w:val="000B72CD"/>
    <w:rsid w:val="000B7E23"/>
    <w:rsid w:val="000B7E2D"/>
    <w:rsid w:val="000C0425"/>
    <w:rsid w:val="000C1A95"/>
    <w:rsid w:val="000C1B77"/>
    <w:rsid w:val="000C226D"/>
    <w:rsid w:val="000C25DB"/>
    <w:rsid w:val="000C27C8"/>
    <w:rsid w:val="000C2A71"/>
    <w:rsid w:val="000C2B54"/>
    <w:rsid w:val="000C2FAA"/>
    <w:rsid w:val="000C34BC"/>
    <w:rsid w:val="000C4449"/>
    <w:rsid w:val="000C4F04"/>
    <w:rsid w:val="000C5C46"/>
    <w:rsid w:val="000C68F3"/>
    <w:rsid w:val="000C757E"/>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D7957"/>
    <w:rsid w:val="000E0642"/>
    <w:rsid w:val="000E081B"/>
    <w:rsid w:val="000E0932"/>
    <w:rsid w:val="000E0D19"/>
    <w:rsid w:val="000E16E0"/>
    <w:rsid w:val="000E33DE"/>
    <w:rsid w:val="000E3EFB"/>
    <w:rsid w:val="000E400B"/>
    <w:rsid w:val="000E415C"/>
    <w:rsid w:val="000E4E31"/>
    <w:rsid w:val="000E52D1"/>
    <w:rsid w:val="000E635E"/>
    <w:rsid w:val="000E693C"/>
    <w:rsid w:val="000E78D6"/>
    <w:rsid w:val="000E7969"/>
    <w:rsid w:val="000F017D"/>
    <w:rsid w:val="000F0811"/>
    <w:rsid w:val="000F1337"/>
    <w:rsid w:val="000F20A2"/>
    <w:rsid w:val="000F2686"/>
    <w:rsid w:val="000F3ADA"/>
    <w:rsid w:val="000F445D"/>
    <w:rsid w:val="000F4862"/>
    <w:rsid w:val="000F495E"/>
    <w:rsid w:val="000F5354"/>
    <w:rsid w:val="000F60ED"/>
    <w:rsid w:val="000F7049"/>
    <w:rsid w:val="00100B03"/>
    <w:rsid w:val="00100BEA"/>
    <w:rsid w:val="00100DFF"/>
    <w:rsid w:val="001010F4"/>
    <w:rsid w:val="00101E1B"/>
    <w:rsid w:val="00102475"/>
    <w:rsid w:val="00102AF4"/>
    <w:rsid w:val="00103589"/>
    <w:rsid w:val="00103FAA"/>
    <w:rsid w:val="0010423D"/>
    <w:rsid w:val="00105567"/>
    <w:rsid w:val="00106704"/>
    <w:rsid w:val="00110330"/>
    <w:rsid w:val="00111B0B"/>
    <w:rsid w:val="00114127"/>
    <w:rsid w:val="00114DEB"/>
    <w:rsid w:val="001166CC"/>
    <w:rsid w:val="0011716C"/>
    <w:rsid w:val="00117885"/>
    <w:rsid w:val="0012103D"/>
    <w:rsid w:val="0012112F"/>
    <w:rsid w:val="00121A4F"/>
    <w:rsid w:val="00121E05"/>
    <w:rsid w:val="00122635"/>
    <w:rsid w:val="0012338A"/>
    <w:rsid w:val="001261FC"/>
    <w:rsid w:val="00127391"/>
    <w:rsid w:val="0012772B"/>
    <w:rsid w:val="001279F4"/>
    <w:rsid w:val="00127D55"/>
    <w:rsid w:val="00130192"/>
    <w:rsid w:val="0013047C"/>
    <w:rsid w:val="00130841"/>
    <w:rsid w:val="00131CC3"/>
    <w:rsid w:val="001332C9"/>
    <w:rsid w:val="00133877"/>
    <w:rsid w:val="00133C01"/>
    <w:rsid w:val="00134A12"/>
    <w:rsid w:val="00134B5E"/>
    <w:rsid w:val="00135E4B"/>
    <w:rsid w:val="00136485"/>
    <w:rsid w:val="001371C1"/>
    <w:rsid w:val="00137765"/>
    <w:rsid w:val="00137DAD"/>
    <w:rsid w:val="00137EDA"/>
    <w:rsid w:val="00140550"/>
    <w:rsid w:val="00142470"/>
    <w:rsid w:val="0014277B"/>
    <w:rsid w:val="00142A0F"/>
    <w:rsid w:val="00142A66"/>
    <w:rsid w:val="00142AD6"/>
    <w:rsid w:val="001433E5"/>
    <w:rsid w:val="0014363C"/>
    <w:rsid w:val="00143A4D"/>
    <w:rsid w:val="00143B58"/>
    <w:rsid w:val="00143CCA"/>
    <w:rsid w:val="00144777"/>
    <w:rsid w:val="00145937"/>
    <w:rsid w:val="00146152"/>
    <w:rsid w:val="001461CE"/>
    <w:rsid w:val="00146462"/>
    <w:rsid w:val="001464C5"/>
    <w:rsid w:val="001470EB"/>
    <w:rsid w:val="00151329"/>
    <w:rsid w:val="00151573"/>
    <w:rsid w:val="001516F9"/>
    <w:rsid w:val="00152100"/>
    <w:rsid w:val="00152F99"/>
    <w:rsid w:val="0015394D"/>
    <w:rsid w:val="0015426E"/>
    <w:rsid w:val="0015477A"/>
    <w:rsid w:val="0015559E"/>
    <w:rsid w:val="001560B7"/>
    <w:rsid w:val="0015641E"/>
    <w:rsid w:val="00157501"/>
    <w:rsid w:val="0016057E"/>
    <w:rsid w:val="001607DE"/>
    <w:rsid w:val="00160B42"/>
    <w:rsid w:val="00161E0A"/>
    <w:rsid w:val="001621EC"/>
    <w:rsid w:val="001622B6"/>
    <w:rsid w:val="001627DD"/>
    <w:rsid w:val="00162B31"/>
    <w:rsid w:val="00162BD8"/>
    <w:rsid w:val="001638DA"/>
    <w:rsid w:val="00164EE6"/>
    <w:rsid w:val="00165B42"/>
    <w:rsid w:val="0016645C"/>
    <w:rsid w:val="00166743"/>
    <w:rsid w:val="00166B71"/>
    <w:rsid w:val="001705A2"/>
    <w:rsid w:val="001705A3"/>
    <w:rsid w:val="0017083D"/>
    <w:rsid w:val="00170903"/>
    <w:rsid w:val="001709FA"/>
    <w:rsid w:val="00171207"/>
    <w:rsid w:val="0017160C"/>
    <w:rsid w:val="001723DD"/>
    <w:rsid w:val="001728AF"/>
    <w:rsid w:val="00172C36"/>
    <w:rsid w:val="00172DC3"/>
    <w:rsid w:val="001735D3"/>
    <w:rsid w:val="00173A03"/>
    <w:rsid w:val="00175C4C"/>
    <w:rsid w:val="001769A0"/>
    <w:rsid w:val="00177474"/>
    <w:rsid w:val="00180224"/>
    <w:rsid w:val="001816BF"/>
    <w:rsid w:val="00181AE7"/>
    <w:rsid w:val="00181BAF"/>
    <w:rsid w:val="00182F6D"/>
    <w:rsid w:val="0018345C"/>
    <w:rsid w:val="001834BD"/>
    <w:rsid w:val="00185B41"/>
    <w:rsid w:val="00185E66"/>
    <w:rsid w:val="00185F3C"/>
    <w:rsid w:val="0018657F"/>
    <w:rsid w:val="0018674C"/>
    <w:rsid w:val="00187266"/>
    <w:rsid w:val="00187A36"/>
    <w:rsid w:val="00187EB7"/>
    <w:rsid w:val="00190494"/>
    <w:rsid w:val="00190738"/>
    <w:rsid w:val="0019147F"/>
    <w:rsid w:val="001916E3"/>
    <w:rsid w:val="00191858"/>
    <w:rsid w:val="0019220C"/>
    <w:rsid w:val="0019398E"/>
    <w:rsid w:val="001941B4"/>
    <w:rsid w:val="00194326"/>
    <w:rsid w:val="00194A34"/>
    <w:rsid w:val="00195009"/>
    <w:rsid w:val="001954BB"/>
    <w:rsid w:val="00195F12"/>
    <w:rsid w:val="001967BE"/>
    <w:rsid w:val="001970F3"/>
    <w:rsid w:val="001A0179"/>
    <w:rsid w:val="001A1348"/>
    <w:rsid w:val="001A1D0C"/>
    <w:rsid w:val="001A21C8"/>
    <w:rsid w:val="001A2A6A"/>
    <w:rsid w:val="001A4043"/>
    <w:rsid w:val="001A4084"/>
    <w:rsid w:val="001A4188"/>
    <w:rsid w:val="001A5EAD"/>
    <w:rsid w:val="001A5F64"/>
    <w:rsid w:val="001A65D7"/>
    <w:rsid w:val="001A6616"/>
    <w:rsid w:val="001A6A89"/>
    <w:rsid w:val="001A7039"/>
    <w:rsid w:val="001B0165"/>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B7B09"/>
    <w:rsid w:val="001B7E5B"/>
    <w:rsid w:val="001C0271"/>
    <w:rsid w:val="001C0FA7"/>
    <w:rsid w:val="001C1299"/>
    <w:rsid w:val="001C1624"/>
    <w:rsid w:val="001C19F1"/>
    <w:rsid w:val="001C260E"/>
    <w:rsid w:val="001C27B9"/>
    <w:rsid w:val="001C2F47"/>
    <w:rsid w:val="001C30B4"/>
    <w:rsid w:val="001C40BC"/>
    <w:rsid w:val="001C4B3A"/>
    <w:rsid w:val="001C4E02"/>
    <w:rsid w:val="001C5A04"/>
    <w:rsid w:val="001C5FA3"/>
    <w:rsid w:val="001C6328"/>
    <w:rsid w:val="001C6FBC"/>
    <w:rsid w:val="001D08C3"/>
    <w:rsid w:val="001D0A8C"/>
    <w:rsid w:val="001D0F46"/>
    <w:rsid w:val="001D232B"/>
    <w:rsid w:val="001D2C65"/>
    <w:rsid w:val="001D3151"/>
    <w:rsid w:val="001D31A5"/>
    <w:rsid w:val="001D36C8"/>
    <w:rsid w:val="001D3D80"/>
    <w:rsid w:val="001D43D6"/>
    <w:rsid w:val="001D55C2"/>
    <w:rsid w:val="001D5C22"/>
    <w:rsid w:val="001D639E"/>
    <w:rsid w:val="001D6A64"/>
    <w:rsid w:val="001E064E"/>
    <w:rsid w:val="001E0935"/>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0C3A"/>
    <w:rsid w:val="001F10CA"/>
    <w:rsid w:val="001F111C"/>
    <w:rsid w:val="001F1427"/>
    <w:rsid w:val="001F15FD"/>
    <w:rsid w:val="001F1BD0"/>
    <w:rsid w:val="001F2BF5"/>
    <w:rsid w:val="001F33E0"/>
    <w:rsid w:val="001F359B"/>
    <w:rsid w:val="001F3E31"/>
    <w:rsid w:val="001F3F89"/>
    <w:rsid w:val="001F3FC5"/>
    <w:rsid w:val="001F4283"/>
    <w:rsid w:val="001F5AB8"/>
    <w:rsid w:val="001F633B"/>
    <w:rsid w:val="001F73FA"/>
    <w:rsid w:val="00200082"/>
    <w:rsid w:val="00200503"/>
    <w:rsid w:val="00201FC1"/>
    <w:rsid w:val="00202300"/>
    <w:rsid w:val="002023D5"/>
    <w:rsid w:val="00202802"/>
    <w:rsid w:val="00202F01"/>
    <w:rsid w:val="00203432"/>
    <w:rsid w:val="002034E1"/>
    <w:rsid w:val="00203FE8"/>
    <w:rsid w:val="0020452D"/>
    <w:rsid w:val="00205162"/>
    <w:rsid w:val="00205847"/>
    <w:rsid w:val="00207CB5"/>
    <w:rsid w:val="00210EAC"/>
    <w:rsid w:val="00211254"/>
    <w:rsid w:val="00211573"/>
    <w:rsid w:val="00211B80"/>
    <w:rsid w:val="00211D35"/>
    <w:rsid w:val="00211EBF"/>
    <w:rsid w:val="0021248B"/>
    <w:rsid w:val="00212A31"/>
    <w:rsid w:val="00213327"/>
    <w:rsid w:val="002134DA"/>
    <w:rsid w:val="002137FD"/>
    <w:rsid w:val="00213F5D"/>
    <w:rsid w:val="00214CC3"/>
    <w:rsid w:val="00215C11"/>
    <w:rsid w:val="002164D7"/>
    <w:rsid w:val="00216BCF"/>
    <w:rsid w:val="00221433"/>
    <w:rsid w:val="00222490"/>
    <w:rsid w:val="00222925"/>
    <w:rsid w:val="002231A4"/>
    <w:rsid w:val="002231DD"/>
    <w:rsid w:val="00223316"/>
    <w:rsid w:val="00223A74"/>
    <w:rsid w:val="00224750"/>
    <w:rsid w:val="002247CD"/>
    <w:rsid w:val="00224B23"/>
    <w:rsid w:val="00224D43"/>
    <w:rsid w:val="00224D7C"/>
    <w:rsid w:val="00226486"/>
    <w:rsid w:val="00227AB1"/>
    <w:rsid w:val="00227E70"/>
    <w:rsid w:val="002304F0"/>
    <w:rsid w:val="00230654"/>
    <w:rsid w:val="00230914"/>
    <w:rsid w:val="00230963"/>
    <w:rsid w:val="002313A3"/>
    <w:rsid w:val="00231958"/>
    <w:rsid w:val="00231B09"/>
    <w:rsid w:val="0023227B"/>
    <w:rsid w:val="00232676"/>
    <w:rsid w:val="00232A9B"/>
    <w:rsid w:val="0023329D"/>
    <w:rsid w:val="0023476D"/>
    <w:rsid w:val="00234D85"/>
    <w:rsid w:val="00235090"/>
    <w:rsid w:val="002358A9"/>
    <w:rsid w:val="00235ADC"/>
    <w:rsid w:val="00235FDA"/>
    <w:rsid w:val="002362F5"/>
    <w:rsid w:val="00236696"/>
    <w:rsid w:val="00236E17"/>
    <w:rsid w:val="00240EA0"/>
    <w:rsid w:val="002410ED"/>
    <w:rsid w:val="00241A53"/>
    <w:rsid w:val="00242B0D"/>
    <w:rsid w:val="00242FF6"/>
    <w:rsid w:val="002430C1"/>
    <w:rsid w:val="0024378A"/>
    <w:rsid w:val="0024420C"/>
    <w:rsid w:val="002445DC"/>
    <w:rsid w:val="00244AF4"/>
    <w:rsid w:val="00244B35"/>
    <w:rsid w:val="00244CFB"/>
    <w:rsid w:val="00244DDB"/>
    <w:rsid w:val="00245CC3"/>
    <w:rsid w:val="00246363"/>
    <w:rsid w:val="002471CA"/>
    <w:rsid w:val="002471E2"/>
    <w:rsid w:val="00247A84"/>
    <w:rsid w:val="002504E3"/>
    <w:rsid w:val="00251827"/>
    <w:rsid w:val="00251AE3"/>
    <w:rsid w:val="00252CE9"/>
    <w:rsid w:val="002538A3"/>
    <w:rsid w:val="002539D4"/>
    <w:rsid w:val="002540CA"/>
    <w:rsid w:val="00254256"/>
    <w:rsid w:val="00254642"/>
    <w:rsid w:val="002546AB"/>
    <w:rsid w:val="00254D2C"/>
    <w:rsid w:val="002551E9"/>
    <w:rsid w:val="00255E65"/>
    <w:rsid w:val="00256C52"/>
    <w:rsid w:val="0025719E"/>
    <w:rsid w:val="002600E0"/>
    <w:rsid w:val="002601F1"/>
    <w:rsid w:val="00260EB0"/>
    <w:rsid w:val="00260EEA"/>
    <w:rsid w:val="0026171E"/>
    <w:rsid w:val="00261D0E"/>
    <w:rsid w:val="002627F6"/>
    <w:rsid w:val="002627F8"/>
    <w:rsid w:val="00262935"/>
    <w:rsid w:val="002632F4"/>
    <w:rsid w:val="002634C9"/>
    <w:rsid w:val="002649D4"/>
    <w:rsid w:val="00265C2A"/>
    <w:rsid w:val="00266D03"/>
    <w:rsid w:val="0026794E"/>
    <w:rsid w:val="00267C67"/>
    <w:rsid w:val="002709CC"/>
    <w:rsid w:val="002710D5"/>
    <w:rsid w:val="0027220B"/>
    <w:rsid w:val="00272515"/>
    <w:rsid w:val="00273252"/>
    <w:rsid w:val="00273265"/>
    <w:rsid w:val="002739A4"/>
    <w:rsid w:val="00273B7D"/>
    <w:rsid w:val="002741B4"/>
    <w:rsid w:val="002744D1"/>
    <w:rsid w:val="0027545C"/>
    <w:rsid w:val="00275865"/>
    <w:rsid w:val="00275C8A"/>
    <w:rsid w:val="00275E30"/>
    <w:rsid w:val="002767F2"/>
    <w:rsid w:val="00276AB3"/>
    <w:rsid w:val="00277D0F"/>
    <w:rsid w:val="00280396"/>
    <w:rsid w:val="00280ABF"/>
    <w:rsid w:val="00282129"/>
    <w:rsid w:val="00282792"/>
    <w:rsid w:val="00282A1E"/>
    <w:rsid w:val="00282D0E"/>
    <w:rsid w:val="002830A4"/>
    <w:rsid w:val="00284025"/>
    <w:rsid w:val="002856C1"/>
    <w:rsid w:val="002856FC"/>
    <w:rsid w:val="00285C5A"/>
    <w:rsid w:val="002860ED"/>
    <w:rsid w:val="00286485"/>
    <w:rsid w:val="0028650F"/>
    <w:rsid w:val="00286F28"/>
    <w:rsid w:val="002870E1"/>
    <w:rsid w:val="00287F48"/>
    <w:rsid w:val="00290BA3"/>
    <w:rsid w:val="00291590"/>
    <w:rsid w:val="00291BDB"/>
    <w:rsid w:val="00291CB5"/>
    <w:rsid w:val="00291CBA"/>
    <w:rsid w:val="002935CA"/>
    <w:rsid w:val="00294B27"/>
    <w:rsid w:val="002963B2"/>
    <w:rsid w:val="00296D69"/>
    <w:rsid w:val="00297DE3"/>
    <w:rsid w:val="002A0C46"/>
    <w:rsid w:val="002A0F46"/>
    <w:rsid w:val="002A1184"/>
    <w:rsid w:val="002A13ED"/>
    <w:rsid w:val="002A14F5"/>
    <w:rsid w:val="002A213D"/>
    <w:rsid w:val="002A2604"/>
    <w:rsid w:val="002A3647"/>
    <w:rsid w:val="002A372E"/>
    <w:rsid w:val="002A42D4"/>
    <w:rsid w:val="002A51DC"/>
    <w:rsid w:val="002A5378"/>
    <w:rsid w:val="002A5C7C"/>
    <w:rsid w:val="002A6350"/>
    <w:rsid w:val="002A6EEF"/>
    <w:rsid w:val="002A7950"/>
    <w:rsid w:val="002B1295"/>
    <w:rsid w:val="002B22CE"/>
    <w:rsid w:val="002B37BA"/>
    <w:rsid w:val="002B400D"/>
    <w:rsid w:val="002B5734"/>
    <w:rsid w:val="002B5A53"/>
    <w:rsid w:val="002C1BD7"/>
    <w:rsid w:val="002C1C10"/>
    <w:rsid w:val="002C1D4E"/>
    <w:rsid w:val="002C24E8"/>
    <w:rsid w:val="002C38BC"/>
    <w:rsid w:val="002C3B1B"/>
    <w:rsid w:val="002C4162"/>
    <w:rsid w:val="002C4A55"/>
    <w:rsid w:val="002C4C0D"/>
    <w:rsid w:val="002C5B32"/>
    <w:rsid w:val="002C6D4E"/>
    <w:rsid w:val="002C6EA8"/>
    <w:rsid w:val="002C7149"/>
    <w:rsid w:val="002C7D41"/>
    <w:rsid w:val="002D1B60"/>
    <w:rsid w:val="002D289D"/>
    <w:rsid w:val="002D28B5"/>
    <w:rsid w:val="002D2BA4"/>
    <w:rsid w:val="002D2E07"/>
    <w:rsid w:val="002D31AD"/>
    <w:rsid w:val="002D355C"/>
    <w:rsid w:val="002D3B43"/>
    <w:rsid w:val="002D3DA9"/>
    <w:rsid w:val="002D43E7"/>
    <w:rsid w:val="002D57AD"/>
    <w:rsid w:val="002D5D07"/>
    <w:rsid w:val="002D5D61"/>
    <w:rsid w:val="002D70C5"/>
    <w:rsid w:val="002E0C94"/>
    <w:rsid w:val="002E1DD7"/>
    <w:rsid w:val="002E2027"/>
    <w:rsid w:val="002E27B1"/>
    <w:rsid w:val="002E27C3"/>
    <w:rsid w:val="002E346F"/>
    <w:rsid w:val="002E3982"/>
    <w:rsid w:val="002E3B56"/>
    <w:rsid w:val="002E422D"/>
    <w:rsid w:val="002E4974"/>
    <w:rsid w:val="002E5026"/>
    <w:rsid w:val="002E6968"/>
    <w:rsid w:val="002E7936"/>
    <w:rsid w:val="002F0496"/>
    <w:rsid w:val="002F0B67"/>
    <w:rsid w:val="002F17E3"/>
    <w:rsid w:val="002F1A39"/>
    <w:rsid w:val="002F1DA1"/>
    <w:rsid w:val="002F1E7D"/>
    <w:rsid w:val="002F407B"/>
    <w:rsid w:val="002F4EED"/>
    <w:rsid w:val="002F57A6"/>
    <w:rsid w:val="002F58FA"/>
    <w:rsid w:val="002F5FC6"/>
    <w:rsid w:val="002F6B89"/>
    <w:rsid w:val="003000D8"/>
    <w:rsid w:val="003011B6"/>
    <w:rsid w:val="0030143F"/>
    <w:rsid w:val="00301BBD"/>
    <w:rsid w:val="00301CE8"/>
    <w:rsid w:val="003033D9"/>
    <w:rsid w:val="00303742"/>
    <w:rsid w:val="0030438E"/>
    <w:rsid w:val="00305AE5"/>
    <w:rsid w:val="003064CC"/>
    <w:rsid w:val="00306564"/>
    <w:rsid w:val="00306C37"/>
    <w:rsid w:val="0030728E"/>
    <w:rsid w:val="00307359"/>
    <w:rsid w:val="0030786C"/>
    <w:rsid w:val="00307AC9"/>
    <w:rsid w:val="003108C1"/>
    <w:rsid w:val="0031092D"/>
    <w:rsid w:val="00310F9E"/>
    <w:rsid w:val="003114C7"/>
    <w:rsid w:val="00311580"/>
    <w:rsid w:val="0031169E"/>
    <w:rsid w:val="00311EBF"/>
    <w:rsid w:val="00312CC5"/>
    <w:rsid w:val="0031342D"/>
    <w:rsid w:val="00315D6C"/>
    <w:rsid w:val="00315EC7"/>
    <w:rsid w:val="003160B9"/>
    <w:rsid w:val="003164B5"/>
    <w:rsid w:val="00317574"/>
    <w:rsid w:val="003209E3"/>
    <w:rsid w:val="00320BE7"/>
    <w:rsid w:val="00322106"/>
    <w:rsid w:val="00322751"/>
    <w:rsid w:val="00323355"/>
    <w:rsid w:val="00323B57"/>
    <w:rsid w:val="00324C1F"/>
    <w:rsid w:val="00325368"/>
    <w:rsid w:val="00325D7F"/>
    <w:rsid w:val="00326B20"/>
    <w:rsid w:val="00330C54"/>
    <w:rsid w:val="00331C98"/>
    <w:rsid w:val="00332171"/>
    <w:rsid w:val="00332299"/>
    <w:rsid w:val="003323AD"/>
    <w:rsid w:val="003332DC"/>
    <w:rsid w:val="00333906"/>
    <w:rsid w:val="00333AE2"/>
    <w:rsid w:val="00333BF9"/>
    <w:rsid w:val="00333D3A"/>
    <w:rsid w:val="00334CDD"/>
    <w:rsid w:val="00335541"/>
    <w:rsid w:val="00335B15"/>
    <w:rsid w:val="00336524"/>
    <w:rsid w:val="00336EEA"/>
    <w:rsid w:val="00337C4A"/>
    <w:rsid w:val="00341234"/>
    <w:rsid w:val="00341E19"/>
    <w:rsid w:val="003426C8"/>
    <w:rsid w:val="00342B2A"/>
    <w:rsid w:val="00342D6E"/>
    <w:rsid w:val="00342EEF"/>
    <w:rsid w:val="003442F9"/>
    <w:rsid w:val="003445C3"/>
    <w:rsid w:val="00344A65"/>
    <w:rsid w:val="003463FF"/>
    <w:rsid w:val="00346674"/>
    <w:rsid w:val="00346B57"/>
    <w:rsid w:val="00347295"/>
    <w:rsid w:val="003474F2"/>
    <w:rsid w:val="00347592"/>
    <w:rsid w:val="003478BA"/>
    <w:rsid w:val="00347AF6"/>
    <w:rsid w:val="0035144A"/>
    <w:rsid w:val="00352128"/>
    <w:rsid w:val="00352BCF"/>
    <w:rsid w:val="003538F6"/>
    <w:rsid w:val="00353DDC"/>
    <w:rsid w:val="00353FDC"/>
    <w:rsid w:val="00354797"/>
    <w:rsid w:val="00355036"/>
    <w:rsid w:val="003556E8"/>
    <w:rsid w:val="0035646A"/>
    <w:rsid w:val="003569C9"/>
    <w:rsid w:val="00356B02"/>
    <w:rsid w:val="00357A52"/>
    <w:rsid w:val="00360303"/>
    <w:rsid w:val="0036087E"/>
    <w:rsid w:val="00361884"/>
    <w:rsid w:val="00362C21"/>
    <w:rsid w:val="00362DFE"/>
    <w:rsid w:val="00362F73"/>
    <w:rsid w:val="003646BC"/>
    <w:rsid w:val="00364B91"/>
    <w:rsid w:val="00365C92"/>
    <w:rsid w:val="003662B0"/>
    <w:rsid w:val="003664C7"/>
    <w:rsid w:val="003671B6"/>
    <w:rsid w:val="00371018"/>
    <w:rsid w:val="00371B90"/>
    <w:rsid w:val="00372395"/>
    <w:rsid w:val="00372AAA"/>
    <w:rsid w:val="003737E9"/>
    <w:rsid w:val="003748EB"/>
    <w:rsid w:val="003751C4"/>
    <w:rsid w:val="0037578C"/>
    <w:rsid w:val="00375A4F"/>
    <w:rsid w:val="00376346"/>
    <w:rsid w:val="00377D8E"/>
    <w:rsid w:val="00380AC9"/>
    <w:rsid w:val="00380F63"/>
    <w:rsid w:val="003810D9"/>
    <w:rsid w:val="00381655"/>
    <w:rsid w:val="00382B8D"/>
    <w:rsid w:val="00384BCB"/>
    <w:rsid w:val="00385E6E"/>
    <w:rsid w:val="00385ECE"/>
    <w:rsid w:val="00386291"/>
    <w:rsid w:val="00386433"/>
    <w:rsid w:val="00386712"/>
    <w:rsid w:val="003868A5"/>
    <w:rsid w:val="00387287"/>
    <w:rsid w:val="0039048B"/>
    <w:rsid w:val="00391BCE"/>
    <w:rsid w:val="00391F44"/>
    <w:rsid w:val="003921B4"/>
    <w:rsid w:val="00392201"/>
    <w:rsid w:val="0039275E"/>
    <w:rsid w:val="00392E87"/>
    <w:rsid w:val="0039307F"/>
    <w:rsid w:val="003932EB"/>
    <w:rsid w:val="00393F8F"/>
    <w:rsid w:val="003941E1"/>
    <w:rsid w:val="003942CA"/>
    <w:rsid w:val="003A021C"/>
    <w:rsid w:val="003A0468"/>
    <w:rsid w:val="003A232C"/>
    <w:rsid w:val="003A2B68"/>
    <w:rsid w:val="003A2C5F"/>
    <w:rsid w:val="003A4FC6"/>
    <w:rsid w:val="003A6C8C"/>
    <w:rsid w:val="003B1167"/>
    <w:rsid w:val="003B14E4"/>
    <w:rsid w:val="003B1A4D"/>
    <w:rsid w:val="003B1BE5"/>
    <w:rsid w:val="003B2206"/>
    <w:rsid w:val="003B2381"/>
    <w:rsid w:val="003B265B"/>
    <w:rsid w:val="003B28EB"/>
    <w:rsid w:val="003B2B41"/>
    <w:rsid w:val="003B411B"/>
    <w:rsid w:val="003B49AF"/>
    <w:rsid w:val="003B63E2"/>
    <w:rsid w:val="003C02DE"/>
    <w:rsid w:val="003C1556"/>
    <w:rsid w:val="003C16B5"/>
    <w:rsid w:val="003C1A57"/>
    <w:rsid w:val="003C2138"/>
    <w:rsid w:val="003C2781"/>
    <w:rsid w:val="003C2ECD"/>
    <w:rsid w:val="003C301E"/>
    <w:rsid w:val="003C3399"/>
    <w:rsid w:val="003C4685"/>
    <w:rsid w:val="003C512B"/>
    <w:rsid w:val="003C5D6E"/>
    <w:rsid w:val="003C6DDC"/>
    <w:rsid w:val="003C6E93"/>
    <w:rsid w:val="003C77D7"/>
    <w:rsid w:val="003C7DF0"/>
    <w:rsid w:val="003D0FE7"/>
    <w:rsid w:val="003D146A"/>
    <w:rsid w:val="003D17F9"/>
    <w:rsid w:val="003D22C8"/>
    <w:rsid w:val="003D23DF"/>
    <w:rsid w:val="003D2866"/>
    <w:rsid w:val="003D2C8D"/>
    <w:rsid w:val="003D2FFD"/>
    <w:rsid w:val="003D32BE"/>
    <w:rsid w:val="003D3411"/>
    <w:rsid w:val="003D36FC"/>
    <w:rsid w:val="003D39F4"/>
    <w:rsid w:val="003D3CEE"/>
    <w:rsid w:val="003D494B"/>
    <w:rsid w:val="003D4BBF"/>
    <w:rsid w:val="003D5573"/>
    <w:rsid w:val="003D5A1F"/>
    <w:rsid w:val="003D5A50"/>
    <w:rsid w:val="003D75E2"/>
    <w:rsid w:val="003E081B"/>
    <w:rsid w:val="003E097E"/>
    <w:rsid w:val="003E0B52"/>
    <w:rsid w:val="003E1068"/>
    <w:rsid w:val="003E224E"/>
    <w:rsid w:val="003E2B47"/>
    <w:rsid w:val="003E2BFE"/>
    <w:rsid w:val="003E3F6A"/>
    <w:rsid w:val="003E4302"/>
    <w:rsid w:val="003E4B05"/>
    <w:rsid w:val="003E54F6"/>
    <w:rsid w:val="003E7C27"/>
    <w:rsid w:val="003E7EEA"/>
    <w:rsid w:val="003F0E20"/>
    <w:rsid w:val="003F12D7"/>
    <w:rsid w:val="003F1709"/>
    <w:rsid w:val="003F3124"/>
    <w:rsid w:val="003F3295"/>
    <w:rsid w:val="003F4710"/>
    <w:rsid w:val="003F489C"/>
    <w:rsid w:val="003F4C8E"/>
    <w:rsid w:val="003F5490"/>
    <w:rsid w:val="003F55A8"/>
    <w:rsid w:val="003F5DCD"/>
    <w:rsid w:val="003F723E"/>
    <w:rsid w:val="003F7B0B"/>
    <w:rsid w:val="004006B1"/>
    <w:rsid w:val="00400CA0"/>
    <w:rsid w:val="00400D7F"/>
    <w:rsid w:val="00401496"/>
    <w:rsid w:val="00401BB1"/>
    <w:rsid w:val="00401F8E"/>
    <w:rsid w:val="0040219C"/>
    <w:rsid w:val="004029F5"/>
    <w:rsid w:val="00402C1B"/>
    <w:rsid w:val="004031D8"/>
    <w:rsid w:val="0040341D"/>
    <w:rsid w:val="00405536"/>
    <w:rsid w:val="004056FA"/>
    <w:rsid w:val="00405A1D"/>
    <w:rsid w:val="00406D80"/>
    <w:rsid w:val="004074B9"/>
    <w:rsid w:val="004074EB"/>
    <w:rsid w:val="00410150"/>
    <w:rsid w:val="0041025A"/>
    <w:rsid w:val="00410480"/>
    <w:rsid w:val="00410D91"/>
    <w:rsid w:val="004113E7"/>
    <w:rsid w:val="0041169C"/>
    <w:rsid w:val="0041210C"/>
    <w:rsid w:val="0041239D"/>
    <w:rsid w:val="00412647"/>
    <w:rsid w:val="00412FED"/>
    <w:rsid w:val="00413350"/>
    <w:rsid w:val="0041363F"/>
    <w:rsid w:val="00413828"/>
    <w:rsid w:val="00413FA4"/>
    <w:rsid w:val="004145FD"/>
    <w:rsid w:val="00414AD7"/>
    <w:rsid w:val="00415291"/>
    <w:rsid w:val="004156DC"/>
    <w:rsid w:val="00415A04"/>
    <w:rsid w:val="00415D6C"/>
    <w:rsid w:val="00415E8C"/>
    <w:rsid w:val="004164EC"/>
    <w:rsid w:val="00417105"/>
    <w:rsid w:val="00417715"/>
    <w:rsid w:val="00417FF5"/>
    <w:rsid w:val="00421993"/>
    <w:rsid w:val="00421C61"/>
    <w:rsid w:val="00422253"/>
    <w:rsid w:val="00422B42"/>
    <w:rsid w:val="00422E2A"/>
    <w:rsid w:val="00423003"/>
    <w:rsid w:val="004236B9"/>
    <w:rsid w:val="004245D6"/>
    <w:rsid w:val="00426262"/>
    <w:rsid w:val="0042645F"/>
    <w:rsid w:val="00430B70"/>
    <w:rsid w:val="00430D90"/>
    <w:rsid w:val="00431A89"/>
    <w:rsid w:val="00431E23"/>
    <w:rsid w:val="004329C9"/>
    <w:rsid w:val="00432CED"/>
    <w:rsid w:val="004334B8"/>
    <w:rsid w:val="00433D03"/>
    <w:rsid w:val="004347A1"/>
    <w:rsid w:val="00435186"/>
    <w:rsid w:val="004354CD"/>
    <w:rsid w:val="004356A8"/>
    <w:rsid w:val="004372B9"/>
    <w:rsid w:val="00437A10"/>
    <w:rsid w:val="004400B7"/>
    <w:rsid w:val="00440792"/>
    <w:rsid w:val="004412A8"/>
    <w:rsid w:val="0044192B"/>
    <w:rsid w:val="00441A1F"/>
    <w:rsid w:val="00441B01"/>
    <w:rsid w:val="00442846"/>
    <w:rsid w:val="00443280"/>
    <w:rsid w:val="00443384"/>
    <w:rsid w:val="00443A47"/>
    <w:rsid w:val="00443AE8"/>
    <w:rsid w:val="0044421F"/>
    <w:rsid w:val="00444B40"/>
    <w:rsid w:val="00445435"/>
    <w:rsid w:val="00445676"/>
    <w:rsid w:val="00445CF1"/>
    <w:rsid w:val="0044602D"/>
    <w:rsid w:val="004463C0"/>
    <w:rsid w:val="004500C9"/>
    <w:rsid w:val="00450E79"/>
    <w:rsid w:val="00451A8F"/>
    <w:rsid w:val="00451D28"/>
    <w:rsid w:val="00453055"/>
    <w:rsid w:val="0045327B"/>
    <w:rsid w:val="00453FA9"/>
    <w:rsid w:val="0045469F"/>
    <w:rsid w:val="004553A0"/>
    <w:rsid w:val="00455488"/>
    <w:rsid w:val="0045561E"/>
    <w:rsid w:val="00455CCF"/>
    <w:rsid w:val="00460171"/>
    <w:rsid w:val="00460C76"/>
    <w:rsid w:val="0046246F"/>
    <w:rsid w:val="00462F66"/>
    <w:rsid w:val="00463295"/>
    <w:rsid w:val="00463B07"/>
    <w:rsid w:val="00463E17"/>
    <w:rsid w:val="004659C3"/>
    <w:rsid w:val="00466224"/>
    <w:rsid w:val="004663F5"/>
    <w:rsid w:val="00467FFE"/>
    <w:rsid w:val="00470068"/>
    <w:rsid w:val="0047021E"/>
    <w:rsid w:val="004704DA"/>
    <w:rsid w:val="00470523"/>
    <w:rsid w:val="00470E17"/>
    <w:rsid w:val="004717BC"/>
    <w:rsid w:val="00471987"/>
    <w:rsid w:val="00471BE4"/>
    <w:rsid w:val="00472755"/>
    <w:rsid w:val="00472DA0"/>
    <w:rsid w:val="00472F1B"/>
    <w:rsid w:val="004740A7"/>
    <w:rsid w:val="004743E3"/>
    <w:rsid w:val="00474949"/>
    <w:rsid w:val="0047530E"/>
    <w:rsid w:val="00475FBF"/>
    <w:rsid w:val="004762AB"/>
    <w:rsid w:val="004767E2"/>
    <w:rsid w:val="00476CC6"/>
    <w:rsid w:val="00480F21"/>
    <w:rsid w:val="004814A6"/>
    <w:rsid w:val="00481A41"/>
    <w:rsid w:val="0048530E"/>
    <w:rsid w:val="004855C0"/>
    <w:rsid w:val="00485657"/>
    <w:rsid w:val="00486114"/>
    <w:rsid w:val="004865FE"/>
    <w:rsid w:val="004866C3"/>
    <w:rsid w:val="004867E2"/>
    <w:rsid w:val="00486C35"/>
    <w:rsid w:val="004878F0"/>
    <w:rsid w:val="004909D7"/>
    <w:rsid w:val="00490BE9"/>
    <w:rsid w:val="00490E25"/>
    <w:rsid w:val="0049135C"/>
    <w:rsid w:val="0049210D"/>
    <w:rsid w:val="0049356C"/>
    <w:rsid w:val="00493A0A"/>
    <w:rsid w:val="00493E33"/>
    <w:rsid w:val="00493EDB"/>
    <w:rsid w:val="00493F60"/>
    <w:rsid w:val="004942C6"/>
    <w:rsid w:val="00494509"/>
    <w:rsid w:val="00494B47"/>
    <w:rsid w:val="00494C2A"/>
    <w:rsid w:val="004957E1"/>
    <w:rsid w:val="004958ED"/>
    <w:rsid w:val="004959C7"/>
    <w:rsid w:val="00495D3C"/>
    <w:rsid w:val="00495ED3"/>
    <w:rsid w:val="004963B9"/>
    <w:rsid w:val="00496804"/>
    <w:rsid w:val="00496A29"/>
    <w:rsid w:val="004973AA"/>
    <w:rsid w:val="00497B4B"/>
    <w:rsid w:val="00497DC2"/>
    <w:rsid w:val="004A141B"/>
    <w:rsid w:val="004A1E7D"/>
    <w:rsid w:val="004A2631"/>
    <w:rsid w:val="004A3A6D"/>
    <w:rsid w:val="004A45D5"/>
    <w:rsid w:val="004A45D7"/>
    <w:rsid w:val="004A4C0D"/>
    <w:rsid w:val="004A55EB"/>
    <w:rsid w:val="004A5C1A"/>
    <w:rsid w:val="004A5D47"/>
    <w:rsid w:val="004A6FD7"/>
    <w:rsid w:val="004A7B31"/>
    <w:rsid w:val="004A7C69"/>
    <w:rsid w:val="004B01D6"/>
    <w:rsid w:val="004B02D2"/>
    <w:rsid w:val="004B1AAC"/>
    <w:rsid w:val="004B1C18"/>
    <w:rsid w:val="004B1F9F"/>
    <w:rsid w:val="004B222F"/>
    <w:rsid w:val="004B261C"/>
    <w:rsid w:val="004B2ACF"/>
    <w:rsid w:val="004B352B"/>
    <w:rsid w:val="004B4268"/>
    <w:rsid w:val="004B5173"/>
    <w:rsid w:val="004B528E"/>
    <w:rsid w:val="004B54EB"/>
    <w:rsid w:val="004B5682"/>
    <w:rsid w:val="004B69DE"/>
    <w:rsid w:val="004B6D98"/>
    <w:rsid w:val="004B7CAB"/>
    <w:rsid w:val="004C1317"/>
    <w:rsid w:val="004C1DB8"/>
    <w:rsid w:val="004C2837"/>
    <w:rsid w:val="004C2BFA"/>
    <w:rsid w:val="004C2D05"/>
    <w:rsid w:val="004C301F"/>
    <w:rsid w:val="004C3D12"/>
    <w:rsid w:val="004C40BE"/>
    <w:rsid w:val="004C4261"/>
    <w:rsid w:val="004C530C"/>
    <w:rsid w:val="004C5388"/>
    <w:rsid w:val="004C57C2"/>
    <w:rsid w:val="004C5FAA"/>
    <w:rsid w:val="004C6F52"/>
    <w:rsid w:val="004C7CE6"/>
    <w:rsid w:val="004D0680"/>
    <w:rsid w:val="004D0708"/>
    <w:rsid w:val="004D1BEF"/>
    <w:rsid w:val="004D225A"/>
    <w:rsid w:val="004D39AC"/>
    <w:rsid w:val="004D4BE1"/>
    <w:rsid w:val="004D4FFB"/>
    <w:rsid w:val="004D50C7"/>
    <w:rsid w:val="004D56A6"/>
    <w:rsid w:val="004D6615"/>
    <w:rsid w:val="004D69A3"/>
    <w:rsid w:val="004D73D9"/>
    <w:rsid w:val="004E0075"/>
    <w:rsid w:val="004E159F"/>
    <w:rsid w:val="004E2065"/>
    <w:rsid w:val="004E23B7"/>
    <w:rsid w:val="004E2862"/>
    <w:rsid w:val="004E2D76"/>
    <w:rsid w:val="004E42D8"/>
    <w:rsid w:val="004E45BD"/>
    <w:rsid w:val="004E4635"/>
    <w:rsid w:val="004E5C13"/>
    <w:rsid w:val="004E6417"/>
    <w:rsid w:val="004E6A97"/>
    <w:rsid w:val="004E766C"/>
    <w:rsid w:val="004E7946"/>
    <w:rsid w:val="004E7B55"/>
    <w:rsid w:val="004F026B"/>
    <w:rsid w:val="004F485B"/>
    <w:rsid w:val="004F4F1C"/>
    <w:rsid w:val="004F56C9"/>
    <w:rsid w:val="004F58E9"/>
    <w:rsid w:val="004F64FA"/>
    <w:rsid w:val="004F68B9"/>
    <w:rsid w:val="004F6AD3"/>
    <w:rsid w:val="004F6DE0"/>
    <w:rsid w:val="004F702C"/>
    <w:rsid w:val="004F7199"/>
    <w:rsid w:val="004F78E6"/>
    <w:rsid w:val="0050019A"/>
    <w:rsid w:val="005002FD"/>
    <w:rsid w:val="00500CED"/>
    <w:rsid w:val="005020E0"/>
    <w:rsid w:val="00502B3F"/>
    <w:rsid w:val="00502BCC"/>
    <w:rsid w:val="00502F27"/>
    <w:rsid w:val="00503B73"/>
    <w:rsid w:val="00505176"/>
    <w:rsid w:val="005056DA"/>
    <w:rsid w:val="005058FC"/>
    <w:rsid w:val="00510086"/>
    <w:rsid w:val="00510F05"/>
    <w:rsid w:val="005120E9"/>
    <w:rsid w:val="005124E4"/>
    <w:rsid w:val="00513252"/>
    <w:rsid w:val="005137A0"/>
    <w:rsid w:val="00513E9F"/>
    <w:rsid w:val="005146F8"/>
    <w:rsid w:val="00514CCC"/>
    <w:rsid w:val="0051502E"/>
    <w:rsid w:val="0051633E"/>
    <w:rsid w:val="005164C5"/>
    <w:rsid w:val="00517350"/>
    <w:rsid w:val="005203E3"/>
    <w:rsid w:val="00520A4F"/>
    <w:rsid w:val="00520CCA"/>
    <w:rsid w:val="005210C7"/>
    <w:rsid w:val="00521401"/>
    <w:rsid w:val="00521793"/>
    <w:rsid w:val="00522E80"/>
    <w:rsid w:val="00523EDF"/>
    <w:rsid w:val="005241B0"/>
    <w:rsid w:val="005242D9"/>
    <w:rsid w:val="00525F8B"/>
    <w:rsid w:val="005266B2"/>
    <w:rsid w:val="00527949"/>
    <w:rsid w:val="005303C4"/>
    <w:rsid w:val="0053233F"/>
    <w:rsid w:val="00533057"/>
    <w:rsid w:val="00534B6F"/>
    <w:rsid w:val="005354CD"/>
    <w:rsid w:val="00535FDA"/>
    <w:rsid w:val="00536315"/>
    <w:rsid w:val="00536E6C"/>
    <w:rsid w:val="00537100"/>
    <w:rsid w:val="00537470"/>
    <w:rsid w:val="005375CA"/>
    <w:rsid w:val="0054110B"/>
    <w:rsid w:val="00542F5C"/>
    <w:rsid w:val="00543128"/>
    <w:rsid w:val="005449A3"/>
    <w:rsid w:val="00544B67"/>
    <w:rsid w:val="005454CD"/>
    <w:rsid w:val="005462C3"/>
    <w:rsid w:val="00546325"/>
    <w:rsid w:val="00546D5C"/>
    <w:rsid w:val="00546E21"/>
    <w:rsid w:val="00546FA6"/>
    <w:rsid w:val="0054711C"/>
    <w:rsid w:val="005472C4"/>
    <w:rsid w:val="00547CB2"/>
    <w:rsid w:val="005508A3"/>
    <w:rsid w:val="005519FA"/>
    <w:rsid w:val="00551EFC"/>
    <w:rsid w:val="0055257F"/>
    <w:rsid w:val="00552BE3"/>
    <w:rsid w:val="0055306B"/>
    <w:rsid w:val="005532F3"/>
    <w:rsid w:val="00554441"/>
    <w:rsid w:val="005549F5"/>
    <w:rsid w:val="00555330"/>
    <w:rsid w:val="00555706"/>
    <w:rsid w:val="0055582D"/>
    <w:rsid w:val="00555BFD"/>
    <w:rsid w:val="00556632"/>
    <w:rsid w:val="00556919"/>
    <w:rsid w:val="005576A0"/>
    <w:rsid w:val="00557893"/>
    <w:rsid w:val="00557983"/>
    <w:rsid w:val="00560E06"/>
    <w:rsid w:val="005616EB"/>
    <w:rsid w:val="00561A77"/>
    <w:rsid w:val="005620AA"/>
    <w:rsid w:val="00562277"/>
    <w:rsid w:val="005622C9"/>
    <w:rsid w:val="005627CA"/>
    <w:rsid w:val="0056357C"/>
    <w:rsid w:val="00564155"/>
    <w:rsid w:val="00565401"/>
    <w:rsid w:val="005655D8"/>
    <w:rsid w:val="005657F8"/>
    <w:rsid w:val="005658FC"/>
    <w:rsid w:val="00565E9E"/>
    <w:rsid w:val="00566EE9"/>
    <w:rsid w:val="00566FB8"/>
    <w:rsid w:val="005675B2"/>
    <w:rsid w:val="00567EFC"/>
    <w:rsid w:val="0057048E"/>
    <w:rsid w:val="0057067C"/>
    <w:rsid w:val="005706E4"/>
    <w:rsid w:val="00570F76"/>
    <w:rsid w:val="00571776"/>
    <w:rsid w:val="005718DE"/>
    <w:rsid w:val="00572569"/>
    <w:rsid w:val="0057269F"/>
    <w:rsid w:val="005728F4"/>
    <w:rsid w:val="005736E9"/>
    <w:rsid w:val="00573916"/>
    <w:rsid w:val="00573955"/>
    <w:rsid w:val="00573F74"/>
    <w:rsid w:val="005745CC"/>
    <w:rsid w:val="0057465F"/>
    <w:rsid w:val="00574D65"/>
    <w:rsid w:val="00574EEB"/>
    <w:rsid w:val="00575063"/>
    <w:rsid w:val="00575B1B"/>
    <w:rsid w:val="005769E1"/>
    <w:rsid w:val="00577221"/>
    <w:rsid w:val="005774C5"/>
    <w:rsid w:val="00577744"/>
    <w:rsid w:val="00577ED8"/>
    <w:rsid w:val="00580D4E"/>
    <w:rsid w:val="0058298D"/>
    <w:rsid w:val="0058388A"/>
    <w:rsid w:val="00583E27"/>
    <w:rsid w:val="005848BA"/>
    <w:rsid w:val="00584CC8"/>
    <w:rsid w:val="005853FE"/>
    <w:rsid w:val="005875B3"/>
    <w:rsid w:val="00587D39"/>
    <w:rsid w:val="005914DE"/>
    <w:rsid w:val="00591D97"/>
    <w:rsid w:val="005921F5"/>
    <w:rsid w:val="00592204"/>
    <w:rsid w:val="00592FA6"/>
    <w:rsid w:val="00593369"/>
    <w:rsid w:val="00593F49"/>
    <w:rsid w:val="005947E8"/>
    <w:rsid w:val="00594F99"/>
    <w:rsid w:val="0059520A"/>
    <w:rsid w:val="005956E9"/>
    <w:rsid w:val="005961EA"/>
    <w:rsid w:val="00597CE1"/>
    <w:rsid w:val="005A0BC3"/>
    <w:rsid w:val="005A0EED"/>
    <w:rsid w:val="005A148C"/>
    <w:rsid w:val="005A21CC"/>
    <w:rsid w:val="005A2985"/>
    <w:rsid w:val="005A2C4F"/>
    <w:rsid w:val="005A39D8"/>
    <w:rsid w:val="005A4989"/>
    <w:rsid w:val="005A5159"/>
    <w:rsid w:val="005A67BA"/>
    <w:rsid w:val="005A699D"/>
    <w:rsid w:val="005A6B2E"/>
    <w:rsid w:val="005A71AC"/>
    <w:rsid w:val="005A724D"/>
    <w:rsid w:val="005A7640"/>
    <w:rsid w:val="005B020D"/>
    <w:rsid w:val="005B0554"/>
    <w:rsid w:val="005B10DE"/>
    <w:rsid w:val="005B2695"/>
    <w:rsid w:val="005B3826"/>
    <w:rsid w:val="005B3F03"/>
    <w:rsid w:val="005B3FF4"/>
    <w:rsid w:val="005B404E"/>
    <w:rsid w:val="005B4150"/>
    <w:rsid w:val="005B4512"/>
    <w:rsid w:val="005B48FC"/>
    <w:rsid w:val="005B51A3"/>
    <w:rsid w:val="005B5960"/>
    <w:rsid w:val="005B62D1"/>
    <w:rsid w:val="005B6E42"/>
    <w:rsid w:val="005B7A3A"/>
    <w:rsid w:val="005C0D47"/>
    <w:rsid w:val="005C127E"/>
    <w:rsid w:val="005C187B"/>
    <w:rsid w:val="005C209D"/>
    <w:rsid w:val="005C209F"/>
    <w:rsid w:val="005C3174"/>
    <w:rsid w:val="005C3314"/>
    <w:rsid w:val="005C37E7"/>
    <w:rsid w:val="005C4D53"/>
    <w:rsid w:val="005C5264"/>
    <w:rsid w:val="005C5C0D"/>
    <w:rsid w:val="005C60A1"/>
    <w:rsid w:val="005C6832"/>
    <w:rsid w:val="005C68A4"/>
    <w:rsid w:val="005C6FCC"/>
    <w:rsid w:val="005D0F54"/>
    <w:rsid w:val="005D1895"/>
    <w:rsid w:val="005D1B1A"/>
    <w:rsid w:val="005D20EE"/>
    <w:rsid w:val="005D2D3A"/>
    <w:rsid w:val="005D2EDB"/>
    <w:rsid w:val="005D3D62"/>
    <w:rsid w:val="005D3E2B"/>
    <w:rsid w:val="005D441E"/>
    <w:rsid w:val="005D478C"/>
    <w:rsid w:val="005D4B3C"/>
    <w:rsid w:val="005D58FA"/>
    <w:rsid w:val="005D5F23"/>
    <w:rsid w:val="005D6742"/>
    <w:rsid w:val="005D6C37"/>
    <w:rsid w:val="005D75B8"/>
    <w:rsid w:val="005E0326"/>
    <w:rsid w:val="005E057C"/>
    <w:rsid w:val="005E0F87"/>
    <w:rsid w:val="005E13BD"/>
    <w:rsid w:val="005E16C7"/>
    <w:rsid w:val="005E1955"/>
    <w:rsid w:val="005E1A53"/>
    <w:rsid w:val="005E1B32"/>
    <w:rsid w:val="005E1C16"/>
    <w:rsid w:val="005E1CEB"/>
    <w:rsid w:val="005E3583"/>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47F"/>
    <w:rsid w:val="00600714"/>
    <w:rsid w:val="006011B0"/>
    <w:rsid w:val="00601364"/>
    <w:rsid w:val="00601DBF"/>
    <w:rsid w:val="00601F55"/>
    <w:rsid w:val="006022A8"/>
    <w:rsid w:val="006029B2"/>
    <w:rsid w:val="00602AFF"/>
    <w:rsid w:val="00602C77"/>
    <w:rsid w:val="00602D8E"/>
    <w:rsid w:val="00604D88"/>
    <w:rsid w:val="00605011"/>
    <w:rsid w:val="00605811"/>
    <w:rsid w:val="00606058"/>
    <w:rsid w:val="00606D3A"/>
    <w:rsid w:val="0060726E"/>
    <w:rsid w:val="00607567"/>
    <w:rsid w:val="00611D0C"/>
    <w:rsid w:val="00612B3E"/>
    <w:rsid w:val="00614F6B"/>
    <w:rsid w:val="00615077"/>
    <w:rsid w:val="006157B0"/>
    <w:rsid w:val="0061602F"/>
    <w:rsid w:val="0061626D"/>
    <w:rsid w:val="006168DC"/>
    <w:rsid w:val="006172D4"/>
    <w:rsid w:val="006175AD"/>
    <w:rsid w:val="00620C86"/>
    <w:rsid w:val="00620E2E"/>
    <w:rsid w:val="0062119F"/>
    <w:rsid w:val="00621534"/>
    <w:rsid w:val="00622540"/>
    <w:rsid w:val="00622B75"/>
    <w:rsid w:val="00622B88"/>
    <w:rsid w:val="00624783"/>
    <w:rsid w:val="00624C72"/>
    <w:rsid w:val="00624F52"/>
    <w:rsid w:val="0062638F"/>
    <w:rsid w:val="00626B0F"/>
    <w:rsid w:val="006271C6"/>
    <w:rsid w:val="00627269"/>
    <w:rsid w:val="006275AF"/>
    <w:rsid w:val="00627729"/>
    <w:rsid w:val="0062788F"/>
    <w:rsid w:val="006278F5"/>
    <w:rsid w:val="00627A58"/>
    <w:rsid w:val="00627B32"/>
    <w:rsid w:val="0063033E"/>
    <w:rsid w:val="006306D7"/>
    <w:rsid w:val="00630AEE"/>
    <w:rsid w:val="00631210"/>
    <w:rsid w:val="006318E1"/>
    <w:rsid w:val="0063372E"/>
    <w:rsid w:val="00633A09"/>
    <w:rsid w:val="006372C7"/>
    <w:rsid w:val="00640007"/>
    <w:rsid w:val="006401E2"/>
    <w:rsid w:val="00640290"/>
    <w:rsid w:val="00641ED6"/>
    <w:rsid w:val="0064223B"/>
    <w:rsid w:val="00642521"/>
    <w:rsid w:val="006440B4"/>
    <w:rsid w:val="006450B9"/>
    <w:rsid w:val="00645165"/>
    <w:rsid w:val="0064538F"/>
    <w:rsid w:val="00645E78"/>
    <w:rsid w:val="0064644E"/>
    <w:rsid w:val="006467D6"/>
    <w:rsid w:val="0064701A"/>
    <w:rsid w:val="00647BB6"/>
    <w:rsid w:val="00650A32"/>
    <w:rsid w:val="00651428"/>
    <w:rsid w:val="006520BC"/>
    <w:rsid w:val="0065220C"/>
    <w:rsid w:val="00652415"/>
    <w:rsid w:val="00652D1E"/>
    <w:rsid w:val="00654D4D"/>
    <w:rsid w:val="00655C2B"/>
    <w:rsid w:val="0065609B"/>
    <w:rsid w:val="006566A3"/>
    <w:rsid w:val="00656780"/>
    <w:rsid w:val="00656B05"/>
    <w:rsid w:val="00656FB1"/>
    <w:rsid w:val="006574C5"/>
    <w:rsid w:val="006574FE"/>
    <w:rsid w:val="006579A8"/>
    <w:rsid w:val="00660760"/>
    <w:rsid w:val="00660DE7"/>
    <w:rsid w:val="0066139D"/>
    <w:rsid w:val="00661DDE"/>
    <w:rsid w:val="006636AE"/>
    <w:rsid w:val="00666A74"/>
    <w:rsid w:val="00666E1D"/>
    <w:rsid w:val="0066795E"/>
    <w:rsid w:val="0067095F"/>
    <w:rsid w:val="006709E4"/>
    <w:rsid w:val="00670DEC"/>
    <w:rsid w:val="006714C8"/>
    <w:rsid w:val="006716B1"/>
    <w:rsid w:val="00672249"/>
    <w:rsid w:val="00672978"/>
    <w:rsid w:val="00672D19"/>
    <w:rsid w:val="00672E14"/>
    <w:rsid w:val="006730BD"/>
    <w:rsid w:val="0067390E"/>
    <w:rsid w:val="00674A73"/>
    <w:rsid w:val="00674FA5"/>
    <w:rsid w:val="0067513C"/>
    <w:rsid w:val="0067531F"/>
    <w:rsid w:val="00675EB3"/>
    <w:rsid w:val="0067781A"/>
    <w:rsid w:val="00677A23"/>
    <w:rsid w:val="00677AE4"/>
    <w:rsid w:val="00677D8C"/>
    <w:rsid w:val="00680109"/>
    <w:rsid w:val="006802F2"/>
    <w:rsid w:val="006803D3"/>
    <w:rsid w:val="00680A1E"/>
    <w:rsid w:val="00681050"/>
    <w:rsid w:val="006818D0"/>
    <w:rsid w:val="0068195F"/>
    <w:rsid w:val="00681FFC"/>
    <w:rsid w:val="00682EA6"/>
    <w:rsid w:val="00683FFF"/>
    <w:rsid w:val="00684AD9"/>
    <w:rsid w:val="00684F20"/>
    <w:rsid w:val="0068536D"/>
    <w:rsid w:val="00685CE9"/>
    <w:rsid w:val="006877E1"/>
    <w:rsid w:val="00691138"/>
    <w:rsid w:val="00691E06"/>
    <w:rsid w:val="00692ADD"/>
    <w:rsid w:val="00692E2B"/>
    <w:rsid w:val="006930E0"/>
    <w:rsid w:val="00693206"/>
    <w:rsid w:val="00694841"/>
    <w:rsid w:val="00694A3B"/>
    <w:rsid w:val="00696D0D"/>
    <w:rsid w:val="00696D93"/>
    <w:rsid w:val="00697219"/>
    <w:rsid w:val="00697FB4"/>
    <w:rsid w:val="006A051B"/>
    <w:rsid w:val="006A06E3"/>
    <w:rsid w:val="006A1C2A"/>
    <w:rsid w:val="006A2361"/>
    <w:rsid w:val="006A23FD"/>
    <w:rsid w:val="006A25F2"/>
    <w:rsid w:val="006A2FFF"/>
    <w:rsid w:val="006A3595"/>
    <w:rsid w:val="006A36D8"/>
    <w:rsid w:val="006A5251"/>
    <w:rsid w:val="006A5BDC"/>
    <w:rsid w:val="006A5F08"/>
    <w:rsid w:val="006A5F7A"/>
    <w:rsid w:val="006A6327"/>
    <w:rsid w:val="006A6480"/>
    <w:rsid w:val="006A674C"/>
    <w:rsid w:val="006A6B52"/>
    <w:rsid w:val="006A6F9B"/>
    <w:rsid w:val="006A7517"/>
    <w:rsid w:val="006B01FC"/>
    <w:rsid w:val="006B2892"/>
    <w:rsid w:val="006B3029"/>
    <w:rsid w:val="006B3138"/>
    <w:rsid w:val="006B37D5"/>
    <w:rsid w:val="006B39C1"/>
    <w:rsid w:val="006B4D8B"/>
    <w:rsid w:val="006B57E0"/>
    <w:rsid w:val="006B5C9D"/>
    <w:rsid w:val="006B64E5"/>
    <w:rsid w:val="006B6651"/>
    <w:rsid w:val="006B6B98"/>
    <w:rsid w:val="006B6DA5"/>
    <w:rsid w:val="006B70D7"/>
    <w:rsid w:val="006B73B6"/>
    <w:rsid w:val="006B74F4"/>
    <w:rsid w:val="006B77E4"/>
    <w:rsid w:val="006B7C20"/>
    <w:rsid w:val="006C0A44"/>
    <w:rsid w:val="006C0AC7"/>
    <w:rsid w:val="006C1EEA"/>
    <w:rsid w:val="006C293A"/>
    <w:rsid w:val="006C2E60"/>
    <w:rsid w:val="006C3F7B"/>
    <w:rsid w:val="006C55E9"/>
    <w:rsid w:val="006C573A"/>
    <w:rsid w:val="006C5D1F"/>
    <w:rsid w:val="006C6C5D"/>
    <w:rsid w:val="006C6DDA"/>
    <w:rsid w:val="006D07EC"/>
    <w:rsid w:val="006D2220"/>
    <w:rsid w:val="006D2B85"/>
    <w:rsid w:val="006D485A"/>
    <w:rsid w:val="006D51F2"/>
    <w:rsid w:val="006D5AC4"/>
    <w:rsid w:val="006D69C6"/>
    <w:rsid w:val="006D6ADF"/>
    <w:rsid w:val="006E013F"/>
    <w:rsid w:val="006E0576"/>
    <w:rsid w:val="006E0B96"/>
    <w:rsid w:val="006E0DA0"/>
    <w:rsid w:val="006E129D"/>
    <w:rsid w:val="006E1419"/>
    <w:rsid w:val="006E1447"/>
    <w:rsid w:val="006E1C69"/>
    <w:rsid w:val="006E1FE0"/>
    <w:rsid w:val="006E20E3"/>
    <w:rsid w:val="006E3320"/>
    <w:rsid w:val="006E3952"/>
    <w:rsid w:val="006E60B0"/>
    <w:rsid w:val="006E6470"/>
    <w:rsid w:val="006E6887"/>
    <w:rsid w:val="006E6A53"/>
    <w:rsid w:val="006E73C0"/>
    <w:rsid w:val="006E796D"/>
    <w:rsid w:val="006F025B"/>
    <w:rsid w:val="006F0AE9"/>
    <w:rsid w:val="006F15C1"/>
    <w:rsid w:val="006F31FF"/>
    <w:rsid w:val="006F331C"/>
    <w:rsid w:val="006F4376"/>
    <w:rsid w:val="006F4449"/>
    <w:rsid w:val="006F4C86"/>
    <w:rsid w:val="006F4DE3"/>
    <w:rsid w:val="006F4DFE"/>
    <w:rsid w:val="006F59DA"/>
    <w:rsid w:val="006F62E1"/>
    <w:rsid w:val="006F6695"/>
    <w:rsid w:val="006F6AB7"/>
    <w:rsid w:val="006F6ED1"/>
    <w:rsid w:val="0070029B"/>
    <w:rsid w:val="00700555"/>
    <w:rsid w:val="00700E5D"/>
    <w:rsid w:val="007014C2"/>
    <w:rsid w:val="00701C90"/>
    <w:rsid w:val="007022A8"/>
    <w:rsid w:val="00702323"/>
    <w:rsid w:val="00702C0E"/>
    <w:rsid w:val="00702DAA"/>
    <w:rsid w:val="00704131"/>
    <w:rsid w:val="00704937"/>
    <w:rsid w:val="0070495D"/>
    <w:rsid w:val="00704BB3"/>
    <w:rsid w:val="00704FE5"/>
    <w:rsid w:val="007050DC"/>
    <w:rsid w:val="007061C2"/>
    <w:rsid w:val="00706A61"/>
    <w:rsid w:val="007073BD"/>
    <w:rsid w:val="00710074"/>
    <w:rsid w:val="0071053E"/>
    <w:rsid w:val="0071175B"/>
    <w:rsid w:val="00712377"/>
    <w:rsid w:val="00712E12"/>
    <w:rsid w:val="007138A6"/>
    <w:rsid w:val="007139AF"/>
    <w:rsid w:val="0071566C"/>
    <w:rsid w:val="00717619"/>
    <w:rsid w:val="00717680"/>
    <w:rsid w:val="007176A7"/>
    <w:rsid w:val="00717E52"/>
    <w:rsid w:val="00717EE3"/>
    <w:rsid w:val="0072086B"/>
    <w:rsid w:val="0072097B"/>
    <w:rsid w:val="00720DE5"/>
    <w:rsid w:val="00720E0C"/>
    <w:rsid w:val="00721186"/>
    <w:rsid w:val="007215F9"/>
    <w:rsid w:val="0072167E"/>
    <w:rsid w:val="00721F8A"/>
    <w:rsid w:val="0072259C"/>
    <w:rsid w:val="00722A83"/>
    <w:rsid w:val="00722D6B"/>
    <w:rsid w:val="00723EA4"/>
    <w:rsid w:val="00724748"/>
    <w:rsid w:val="0072634B"/>
    <w:rsid w:val="00726518"/>
    <w:rsid w:val="00726995"/>
    <w:rsid w:val="00727603"/>
    <w:rsid w:val="0072776D"/>
    <w:rsid w:val="007277F4"/>
    <w:rsid w:val="0073093D"/>
    <w:rsid w:val="00731544"/>
    <w:rsid w:val="00731DB8"/>
    <w:rsid w:val="0073208F"/>
    <w:rsid w:val="00733029"/>
    <w:rsid w:val="00733D42"/>
    <w:rsid w:val="007352A8"/>
    <w:rsid w:val="00735B28"/>
    <w:rsid w:val="00735CB0"/>
    <w:rsid w:val="00735FDE"/>
    <w:rsid w:val="007362FD"/>
    <w:rsid w:val="00736441"/>
    <w:rsid w:val="00736880"/>
    <w:rsid w:val="00736C91"/>
    <w:rsid w:val="007370C6"/>
    <w:rsid w:val="00737CE2"/>
    <w:rsid w:val="007407AF"/>
    <w:rsid w:val="0074094E"/>
    <w:rsid w:val="007414ED"/>
    <w:rsid w:val="00741F92"/>
    <w:rsid w:val="0074273D"/>
    <w:rsid w:val="007435F0"/>
    <w:rsid w:val="0074362C"/>
    <w:rsid w:val="00745122"/>
    <w:rsid w:val="00746121"/>
    <w:rsid w:val="007461A4"/>
    <w:rsid w:val="00747961"/>
    <w:rsid w:val="0075106A"/>
    <w:rsid w:val="0075106C"/>
    <w:rsid w:val="00751474"/>
    <w:rsid w:val="007528D5"/>
    <w:rsid w:val="00753F48"/>
    <w:rsid w:val="00754594"/>
    <w:rsid w:val="0075509A"/>
    <w:rsid w:val="007550B4"/>
    <w:rsid w:val="007558CB"/>
    <w:rsid w:val="0075609E"/>
    <w:rsid w:val="007563E6"/>
    <w:rsid w:val="007570F5"/>
    <w:rsid w:val="007573E6"/>
    <w:rsid w:val="007574C1"/>
    <w:rsid w:val="00757654"/>
    <w:rsid w:val="00757940"/>
    <w:rsid w:val="00757DAE"/>
    <w:rsid w:val="00760265"/>
    <w:rsid w:val="00760FA2"/>
    <w:rsid w:val="00761128"/>
    <w:rsid w:val="00761777"/>
    <w:rsid w:val="00761C0C"/>
    <w:rsid w:val="00761D1B"/>
    <w:rsid w:val="00764C19"/>
    <w:rsid w:val="00764F1F"/>
    <w:rsid w:val="00765FEF"/>
    <w:rsid w:val="007662BB"/>
    <w:rsid w:val="007667DB"/>
    <w:rsid w:val="00767685"/>
    <w:rsid w:val="007703C1"/>
    <w:rsid w:val="00770479"/>
    <w:rsid w:val="007705DD"/>
    <w:rsid w:val="0077089E"/>
    <w:rsid w:val="007712B8"/>
    <w:rsid w:val="00771E51"/>
    <w:rsid w:val="0077221A"/>
    <w:rsid w:val="007732B3"/>
    <w:rsid w:val="00774483"/>
    <w:rsid w:val="00774926"/>
    <w:rsid w:val="00774B4F"/>
    <w:rsid w:val="00775D50"/>
    <w:rsid w:val="0077653F"/>
    <w:rsid w:val="007768C7"/>
    <w:rsid w:val="00783651"/>
    <w:rsid w:val="007843AC"/>
    <w:rsid w:val="00784DC7"/>
    <w:rsid w:val="00785C19"/>
    <w:rsid w:val="00785C21"/>
    <w:rsid w:val="00785F96"/>
    <w:rsid w:val="0078750D"/>
    <w:rsid w:val="00790658"/>
    <w:rsid w:val="0079081A"/>
    <w:rsid w:val="007932B0"/>
    <w:rsid w:val="0079338C"/>
    <w:rsid w:val="00793B36"/>
    <w:rsid w:val="00794724"/>
    <w:rsid w:val="00794950"/>
    <w:rsid w:val="007952E4"/>
    <w:rsid w:val="007953E3"/>
    <w:rsid w:val="007958F4"/>
    <w:rsid w:val="00796581"/>
    <w:rsid w:val="0079799E"/>
    <w:rsid w:val="00797E4B"/>
    <w:rsid w:val="007A0062"/>
    <w:rsid w:val="007A048C"/>
    <w:rsid w:val="007A04BA"/>
    <w:rsid w:val="007A16E8"/>
    <w:rsid w:val="007A1A72"/>
    <w:rsid w:val="007A2101"/>
    <w:rsid w:val="007A22A7"/>
    <w:rsid w:val="007A2F2F"/>
    <w:rsid w:val="007A34F7"/>
    <w:rsid w:val="007A3919"/>
    <w:rsid w:val="007A43AB"/>
    <w:rsid w:val="007A5113"/>
    <w:rsid w:val="007A5F1D"/>
    <w:rsid w:val="007A65EF"/>
    <w:rsid w:val="007A6987"/>
    <w:rsid w:val="007A708E"/>
    <w:rsid w:val="007B0718"/>
    <w:rsid w:val="007B1B7D"/>
    <w:rsid w:val="007B1CD0"/>
    <w:rsid w:val="007B3178"/>
    <w:rsid w:val="007B4226"/>
    <w:rsid w:val="007B5854"/>
    <w:rsid w:val="007B5870"/>
    <w:rsid w:val="007B631D"/>
    <w:rsid w:val="007B64FC"/>
    <w:rsid w:val="007B6CE6"/>
    <w:rsid w:val="007B6D83"/>
    <w:rsid w:val="007C048F"/>
    <w:rsid w:val="007C05B8"/>
    <w:rsid w:val="007C05E0"/>
    <w:rsid w:val="007C06A6"/>
    <w:rsid w:val="007C06F9"/>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51E"/>
    <w:rsid w:val="007D265A"/>
    <w:rsid w:val="007D282D"/>
    <w:rsid w:val="007D2AEA"/>
    <w:rsid w:val="007D2C9D"/>
    <w:rsid w:val="007D33D3"/>
    <w:rsid w:val="007D41C7"/>
    <w:rsid w:val="007D52D5"/>
    <w:rsid w:val="007D552B"/>
    <w:rsid w:val="007D5B2D"/>
    <w:rsid w:val="007D64DA"/>
    <w:rsid w:val="007D7773"/>
    <w:rsid w:val="007D79B7"/>
    <w:rsid w:val="007E0257"/>
    <w:rsid w:val="007E040C"/>
    <w:rsid w:val="007E1EE0"/>
    <w:rsid w:val="007E293B"/>
    <w:rsid w:val="007E3445"/>
    <w:rsid w:val="007E4311"/>
    <w:rsid w:val="007E494D"/>
    <w:rsid w:val="007E4C97"/>
    <w:rsid w:val="007E4F15"/>
    <w:rsid w:val="007E5339"/>
    <w:rsid w:val="007E620B"/>
    <w:rsid w:val="007E6858"/>
    <w:rsid w:val="007E791D"/>
    <w:rsid w:val="007E7CEB"/>
    <w:rsid w:val="007F0DB9"/>
    <w:rsid w:val="007F1785"/>
    <w:rsid w:val="007F22E4"/>
    <w:rsid w:val="007F255F"/>
    <w:rsid w:val="007F264D"/>
    <w:rsid w:val="007F275A"/>
    <w:rsid w:val="007F3116"/>
    <w:rsid w:val="007F4B97"/>
    <w:rsid w:val="007F4CFA"/>
    <w:rsid w:val="007F60EC"/>
    <w:rsid w:val="007F6662"/>
    <w:rsid w:val="007F6D35"/>
    <w:rsid w:val="007F767B"/>
    <w:rsid w:val="007F78D0"/>
    <w:rsid w:val="007F7BBD"/>
    <w:rsid w:val="00801966"/>
    <w:rsid w:val="00802317"/>
    <w:rsid w:val="00802A95"/>
    <w:rsid w:val="00803C89"/>
    <w:rsid w:val="00804B8B"/>
    <w:rsid w:val="008050B7"/>
    <w:rsid w:val="00805CC5"/>
    <w:rsid w:val="00805CF4"/>
    <w:rsid w:val="008062C0"/>
    <w:rsid w:val="00810063"/>
    <w:rsid w:val="00810E16"/>
    <w:rsid w:val="00810F66"/>
    <w:rsid w:val="0081143F"/>
    <w:rsid w:val="00811D87"/>
    <w:rsid w:val="00811F1D"/>
    <w:rsid w:val="00811F50"/>
    <w:rsid w:val="00812838"/>
    <w:rsid w:val="008128DF"/>
    <w:rsid w:val="008129D6"/>
    <w:rsid w:val="00815714"/>
    <w:rsid w:val="00815E00"/>
    <w:rsid w:val="00816C02"/>
    <w:rsid w:val="00817802"/>
    <w:rsid w:val="0082018E"/>
    <w:rsid w:val="0082139A"/>
    <w:rsid w:val="008224FF"/>
    <w:rsid w:val="008229D2"/>
    <w:rsid w:val="00822A25"/>
    <w:rsid w:val="00823977"/>
    <w:rsid w:val="008249AF"/>
    <w:rsid w:val="00824DF6"/>
    <w:rsid w:val="00824F44"/>
    <w:rsid w:val="0082505C"/>
    <w:rsid w:val="00825502"/>
    <w:rsid w:val="008264EB"/>
    <w:rsid w:val="00826634"/>
    <w:rsid w:val="00826E1A"/>
    <w:rsid w:val="00827C23"/>
    <w:rsid w:val="00830F3F"/>
    <w:rsid w:val="00831178"/>
    <w:rsid w:val="00831581"/>
    <w:rsid w:val="00833391"/>
    <w:rsid w:val="00833C2C"/>
    <w:rsid w:val="00834275"/>
    <w:rsid w:val="00834603"/>
    <w:rsid w:val="008349F9"/>
    <w:rsid w:val="00834B08"/>
    <w:rsid w:val="00834FE5"/>
    <w:rsid w:val="00835766"/>
    <w:rsid w:val="008358FE"/>
    <w:rsid w:val="00835FE7"/>
    <w:rsid w:val="00836BDD"/>
    <w:rsid w:val="00837AA4"/>
    <w:rsid w:val="00837C6B"/>
    <w:rsid w:val="008408E1"/>
    <w:rsid w:val="00840DE5"/>
    <w:rsid w:val="00842500"/>
    <w:rsid w:val="0084320C"/>
    <w:rsid w:val="0084385A"/>
    <w:rsid w:val="008441C6"/>
    <w:rsid w:val="008448C6"/>
    <w:rsid w:val="00845401"/>
    <w:rsid w:val="008475EA"/>
    <w:rsid w:val="00847A52"/>
    <w:rsid w:val="00847D14"/>
    <w:rsid w:val="00850367"/>
    <w:rsid w:val="00850576"/>
    <w:rsid w:val="00850894"/>
    <w:rsid w:val="00850A97"/>
    <w:rsid w:val="00852549"/>
    <w:rsid w:val="00852AA6"/>
    <w:rsid w:val="00853E8B"/>
    <w:rsid w:val="00854035"/>
    <w:rsid w:val="008549C1"/>
    <w:rsid w:val="00854BED"/>
    <w:rsid w:val="008552EA"/>
    <w:rsid w:val="008557CE"/>
    <w:rsid w:val="00855D2C"/>
    <w:rsid w:val="00856D4F"/>
    <w:rsid w:val="0085741F"/>
    <w:rsid w:val="008575F5"/>
    <w:rsid w:val="00860756"/>
    <w:rsid w:val="008616F4"/>
    <w:rsid w:val="008623C8"/>
    <w:rsid w:val="008624EC"/>
    <w:rsid w:val="00862EB9"/>
    <w:rsid w:val="00863063"/>
    <w:rsid w:val="008632EF"/>
    <w:rsid w:val="008642C3"/>
    <w:rsid w:val="00864CF9"/>
    <w:rsid w:val="00865939"/>
    <w:rsid w:val="00865B0D"/>
    <w:rsid w:val="008664D7"/>
    <w:rsid w:val="0086727E"/>
    <w:rsid w:val="008672AF"/>
    <w:rsid w:val="00867E81"/>
    <w:rsid w:val="00870892"/>
    <w:rsid w:val="008710CB"/>
    <w:rsid w:val="008711B5"/>
    <w:rsid w:val="0087147D"/>
    <w:rsid w:val="0087328B"/>
    <w:rsid w:val="00873F3E"/>
    <w:rsid w:val="00874C71"/>
    <w:rsid w:val="00874E32"/>
    <w:rsid w:val="0087506A"/>
    <w:rsid w:val="00875179"/>
    <w:rsid w:val="0087589D"/>
    <w:rsid w:val="00875C40"/>
    <w:rsid w:val="00875F3B"/>
    <w:rsid w:val="00875F71"/>
    <w:rsid w:val="008762E5"/>
    <w:rsid w:val="00877878"/>
    <w:rsid w:val="0088094B"/>
    <w:rsid w:val="00880AD0"/>
    <w:rsid w:val="00881494"/>
    <w:rsid w:val="00881587"/>
    <w:rsid w:val="008819DE"/>
    <w:rsid w:val="00881A42"/>
    <w:rsid w:val="00882BE4"/>
    <w:rsid w:val="00883698"/>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475"/>
    <w:rsid w:val="0089550A"/>
    <w:rsid w:val="00896CCB"/>
    <w:rsid w:val="00897CDA"/>
    <w:rsid w:val="008A0469"/>
    <w:rsid w:val="008A07CA"/>
    <w:rsid w:val="008A1168"/>
    <w:rsid w:val="008A1873"/>
    <w:rsid w:val="008A1DA9"/>
    <w:rsid w:val="008A1F72"/>
    <w:rsid w:val="008A28C1"/>
    <w:rsid w:val="008A2954"/>
    <w:rsid w:val="008A2FA7"/>
    <w:rsid w:val="008A46FB"/>
    <w:rsid w:val="008A48BD"/>
    <w:rsid w:val="008A548E"/>
    <w:rsid w:val="008A5667"/>
    <w:rsid w:val="008A5969"/>
    <w:rsid w:val="008A5CE5"/>
    <w:rsid w:val="008A62F9"/>
    <w:rsid w:val="008A6614"/>
    <w:rsid w:val="008A6628"/>
    <w:rsid w:val="008A7396"/>
    <w:rsid w:val="008B09FC"/>
    <w:rsid w:val="008B0FBF"/>
    <w:rsid w:val="008B19C1"/>
    <w:rsid w:val="008B1DBF"/>
    <w:rsid w:val="008B317A"/>
    <w:rsid w:val="008B3FAC"/>
    <w:rsid w:val="008B49BA"/>
    <w:rsid w:val="008B4E74"/>
    <w:rsid w:val="008B5A4D"/>
    <w:rsid w:val="008B62D7"/>
    <w:rsid w:val="008B67B5"/>
    <w:rsid w:val="008B6E53"/>
    <w:rsid w:val="008B71B2"/>
    <w:rsid w:val="008B79AC"/>
    <w:rsid w:val="008B7F4A"/>
    <w:rsid w:val="008C0AF4"/>
    <w:rsid w:val="008C0AF7"/>
    <w:rsid w:val="008C0C8D"/>
    <w:rsid w:val="008C0D2A"/>
    <w:rsid w:val="008C0E8B"/>
    <w:rsid w:val="008C25DA"/>
    <w:rsid w:val="008C2956"/>
    <w:rsid w:val="008C2B37"/>
    <w:rsid w:val="008C376F"/>
    <w:rsid w:val="008C4386"/>
    <w:rsid w:val="008C4BF2"/>
    <w:rsid w:val="008C5195"/>
    <w:rsid w:val="008C5C02"/>
    <w:rsid w:val="008C77E6"/>
    <w:rsid w:val="008C7D94"/>
    <w:rsid w:val="008C7E98"/>
    <w:rsid w:val="008D0018"/>
    <w:rsid w:val="008D01AE"/>
    <w:rsid w:val="008D03E0"/>
    <w:rsid w:val="008D0A02"/>
    <w:rsid w:val="008D0A1F"/>
    <w:rsid w:val="008D1B2B"/>
    <w:rsid w:val="008D1B67"/>
    <w:rsid w:val="008D1FA3"/>
    <w:rsid w:val="008D2306"/>
    <w:rsid w:val="008D2890"/>
    <w:rsid w:val="008D3335"/>
    <w:rsid w:val="008D3C2E"/>
    <w:rsid w:val="008D432F"/>
    <w:rsid w:val="008D4D7D"/>
    <w:rsid w:val="008D5001"/>
    <w:rsid w:val="008D7B78"/>
    <w:rsid w:val="008D7EC6"/>
    <w:rsid w:val="008E0019"/>
    <w:rsid w:val="008E0E3A"/>
    <w:rsid w:val="008E1778"/>
    <w:rsid w:val="008E21F0"/>
    <w:rsid w:val="008E232D"/>
    <w:rsid w:val="008E2B7C"/>
    <w:rsid w:val="008E3074"/>
    <w:rsid w:val="008E4158"/>
    <w:rsid w:val="008E46B2"/>
    <w:rsid w:val="008E6373"/>
    <w:rsid w:val="008E68D0"/>
    <w:rsid w:val="008E753A"/>
    <w:rsid w:val="008E789D"/>
    <w:rsid w:val="008E7A1E"/>
    <w:rsid w:val="008E7B23"/>
    <w:rsid w:val="008E7C90"/>
    <w:rsid w:val="008F08DD"/>
    <w:rsid w:val="008F0C44"/>
    <w:rsid w:val="008F0EE7"/>
    <w:rsid w:val="008F12F9"/>
    <w:rsid w:val="008F1FBC"/>
    <w:rsid w:val="008F25EA"/>
    <w:rsid w:val="008F2841"/>
    <w:rsid w:val="008F29A2"/>
    <w:rsid w:val="008F2D00"/>
    <w:rsid w:val="008F2F8D"/>
    <w:rsid w:val="008F39C0"/>
    <w:rsid w:val="008F4181"/>
    <w:rsid w:val="008F4554"/>
    <w:rsid w:val="008F468F"/>
    <w:rsid w:val="008F4CA1"/>
    <w:rsid w:val="008F50B2"/>
    <w:rsid w:val="008F550A"/>
    <w:rsid w:val="008F5D5A"/>
    <w:rsid w:val="008F6262"/>
    <w:rsid w:val="008F6442"/>
    <w:rsid w:val="008F694E"/>
    <w:rsid w:val="008F6B28"/>
    <w:rsid w:val="008F754A"/>
    <w:rsid w:val="00900856"/>
    <w:rsid w:val="009009D3"/>
    <w:rsid w:val="00900A1C"/>
    <w:rsid w:val="00900E1D"/>
    <w:rsid w:val="0090121D"/>
    <w:rsid w:val="00903549"/>
    <w:rsid w:val="00903F07"/>
    <w:rsid w:val="0090422A"/>
    <w:rsid w:val="0090439C"/>
    <w:rsid w:val="009051CB"/>
    <w:rsid w:val="0090541E"/>
    <w:rsid w:val="0090546F"/>
    <w:rsid w:val="009058E9"/>
    <w:rsid w:val="00905A81"/>
    <w:rsid w:val="00905D79"/>
    <w:rsid w:val="00905F35"/>
    <w:rsid w:val="00906B81"/>
    <w:rsid w:val="009074C1"/>
    <w:rsid w:val="00910B7F"/>
    <w:rsid w:val="00911024"/>
    <w:rsid w:val="00911E1C"/>
    <w:rsid w:val="00912ADE"/>
    <w:rsid w:val="0091420D"/>
    <w:rsid w:val="0091469F"/>
    <w:rsid w:val="00915F8C"/>
    <w:rsid w:val="0091638F"/>
    <w:rsid w:val="009164E3"/>
    <w:rsid w:val="009169F2"/>
    <w:rsid w:val="00916E43"/>
    <w:rsid w:val="009176D1"/>
    <w:rsid w:val="00920B22"/>
    <w:rsid w:val="00920B35"/>
    <w:rsid w:val="009213D1"/>
    <w:rsid w:val="009220D1"/>
    <w:rsid w:val="00922682"/>
    <w:rsid w:val="00922738"/>
    <w:rsid w:val="00922918"/>
    <w:rsid w:val="009229B5"/>
    <w:rsid w:val="00922BA2"/>
    <w:rsid w:val="00923B81"/>
    <w:rsid w:val="00925A16"/>
    <w:rsid w:val="00925AA2"/>
    <w:rsid w:val="00925BDC"/>
    <w:rsid w:val="009266B1"/>
    <w:rsid w:val="00926E1D"/>
    <w:rsid w:val="00927467"/>
    <w:rsid w:val="00927E33"/>
    <w:rsid w:val="00927F35"/>
    <w:rsid w:val="009304FB"/>
    <w:rsid w:val="00931420"/>
    <w:rsid w:val="00931933"/>
    <w:rsid w:val="0093210D"/>
    <w:rsid w:val="0093223F"/>
    <w:rsid w:val="0093408E"/>
    <w:rsid w:val="0093419B"/>
    <w:rsid w:val="009341BB"/>
    <w:rsid w:val="00934749"/>
    <w:rsid w:val="00934EED"/>
    <w:rsid w:val="00935587"/>
    <w:rsid w:val="00935C1E"/>
    <w:rsid w:val="009363A6"/>
    <w:rsid w:val="00937FD4"/>
    <w:rsid w:val="00940245"/>
    <w:rsid w:val="00941BE9"/>
    <w:rsid w:val="00941CD5"/>
    <w:rsid w:val="00941FD2"/>
    <w:rsid w:val="00942CD7"/>
    <w:rsid w:val="00943394"/>
    <w:rsid w:val="0094373B"/>
    <w:rsid w:val="00944D63"/>
    <w:rsid w:val="00945541"/>
    <w:rsid w:val="00945C9C"/>
    <w:rsid w:val="00945D6F"/>
    <w:rsid w:val="00946DF4"/>
    <w:rsid w:val="00947DB8"/>
    <w:rsid w:val="00950916"/>
    <w:rsid w:val="00951D85"/>
    <w:rsid w:val="009522FD"/>
    <w:rsid w:val="00953D7D"/>
    <w:rsid w:val="00953FE8"/>
    <w:rsid w:val="00954522"/>
    <w:rsid w:val="009547C2"/>
    <w:rsid w:val="00954AC5"/>
    <w:rsid w:val="00955B01"/>
    <w:rsid w:val="00956614"/>
    <w:rsid w:val="009567C7"/>
    <w:rsid w:val="00956A61"/>
    <w:rsid w:val="009576F7"/>
    <w:rsid w:val="009603B2"/>
    <w:rsid w:val="009622B5"/>
    <w:rsid w:val="00962E13"/>
    <w:rsid w:val="00963125"/>
    <w:rsid w:val="0096333B"/>
    <w:rsid w:val="00963DD7"/>
    <w:rsid w:val="0096404C"/>
    <w:rsid w:val="00965521"/>
    <w:rsid w:val="009664FC"/>
    <w:rsid w:val="0096702F"/>
    <w:rsid w:val="00967C81"/>
    <w:rsid w:val="00970508"/>
    <w:rsid w:val="00970DDC"/>
    <w:rsid w:val="00971417"/>
    <w:rsid w:val="0097213F"/>
    <w:rsid w:val="009728B5"/>
    <w:rsid w:val="00973C16"/>
    <w:rsid w:val="00974D3D"/>
    <w:rsid w:val="0097552C"/>
    <w:rsid w:val="00975B4E"/>
    <w:rsid w:val="00975E30"/>
    <w:rsid w:val="00976D15"/>
    <w:rsid w:val="009777BF"/>
    <w:rsid w:val="00977C14"/>
    <w:rsid w:val="00977DA6"/>
    <w:rsid w:val="00980A7E"/>
    <w:rsid w:val="00980CC3"/>
    <w:rsid w:val="00980F0C"/>
    <w:rsid w:val="00981B65"/>
    <w:rsid w:val="00982794"/>
    <w:rsid w:val="00982DD6"/>
    <w:rsid w:val="0098303D"/>
    <w:rsid w:val="00983164"/>
    <w:rsid w:val="0098371F"/>
    <w:rsid w:val="00985A01"/>
    <w:rsid w:val="00985B55"/>
    <w:rsid w:val="009867CC"/>
    <w:rsid w:val="0098683F"/>
    <w:rsid w:val="00986CA1"/>
    <w:rsid w:val="00987AF3"/>
    <w:rsid w:val="00987CBF"/>
    <w:rsid w:val="00990655"/>
    <w:rsid w:val="009908CC"/>
    <w:rsid w:val="0099097F"/>
    <w:rsid w:val="00990B00"/>
    <w:rsid w:val="00991646"/>
    <w:rsid w:val="009918F8"/>
    <w:rsid w:val="00991F2D"/>
    <w:rsid w:val="00992690"/>
    <w:rsid w:val="009945E1"/>
    <w:rsid w:val="009955DD"/>
    <w:rsid w:val="00996293"/>
    <w:rsid w:val="00996340"/>
    <w:rsid w:val="0099641E"/>
    <w:rsid w:val="00997C5B"/>
    <w:rsid w:val="009A0AA5"/>
    <w:rsid w:val="009A1105"/>
    <w:rsid w:val="009A1BB3"/>
    <w:rsid w:val="009A1DA6"/>
    <w:rsid w:val="009A2727"/>
    <w:rsid w:val="009A319E"/>
    <w:rsid w:val="009A3F5A"/>
    <w:rsid w:val="009A3FBE"/>
    <w:rsid w:val="009A5D84"/>
    <w:rsid w:val="009A6965"/>
    <w:rsid w:val="009A7AEE"/>
    <w:rsid w:val="009B0018"/>
    <w:rsid w:val="009B10D1"/>
    <w:rsid w:val="009B117D"/>
    <w:rsid w:val="009B13F5"/>
    <w:rsid w:val="009B1F9C"/>
    <w:rsid w:val="009B344E"/>
    <w:rsid w:val="009B3844"/>
    <w:rsid w:val="009B39EB"/>
    <w:rsid w:val="009B3A4F"/>
    <w:rsid w:val="009B3BF6"/>
    <w:rsid w:val="009B3FC6"/>
    <w:rsid w:val="009B4C68"/>
    <w:rsid w:val="009B5356"/>
    <w:rsid w:val="009B53B9"/>
    <w:rsid w:val="009B570E"/>
    <w:rsid w:val="009B5E5C"/>
    <w:rsid w:val="009B6BB6"/>
    <w:rsid w:val="009B6FC7"/>
    <w:rsid w:val="009B711E"/>
    <w:rsid w:val="009B7230"/>
    <w:rsid w:val="009B74EC"/>
    <w:rsid w:val="009B7547"/>
    <w:rsid w:val="009B7676"/>
    <w:rsid w:val="009B7DC3"/>
    <w:rsid w:val="009C0C34"/>
    <w:rsid w:val="009C2646"/>
    <w:rsid w:val="009C2DB7"/>
    <w:rsid w:val="009C2EE6"/>
    <w:rsid w:val="009C3255"/>
    <w:rsid w:val="009C3C96"/>
    <w:rsid w:val="009C4E00"/>
    <w:rsid w:val="009C632A"/>
    <w:rsid w:val="009C65E1"/>
    <w:rsid w:val="009C6B7D"/>
    <w:rsid w:val="009C6ED7"/>
    <w:rsid w:val="009C7BA1"/>
    <w:rsid w:val="009C7BC0"/>
    <w:rsid w:val="009C7D5F"/>
    <w:rsid w:val="009D062F"/>
    <w:rsid w:val="009D0D32"/>
    <w:rsid w:val="009D1670"/>
    <w:rsid w:val="009D19A5"/>
    <w:rsid w:val="009D1A0A"/>
    <w:rsid w:val="009D31A0"/>
    <w:rsid w:val="009D42E2"/>
    <w:rsid w:val="009D4D35"/>
    <w:rsid w:val="009D4F87"/>
    <w:rsid w:val="009D5373"/>
    <w:rsid w:val="009D6159"/>
    <w:rsid w:val="009D618A"/>
    <w:rsid w:val="009D660F"/>
    <w:rsid w:val="009D6A34"/>
    <w:rsid w:val="009D6A5C"/>
    <w:rsid w:val="009D7CF6"/>
    <w:rsid w:val="009E09F5"/>
    <w:rsid w:val="009E0FF8"/>
    <w:rsid w:val="009E13D9"/>
    <w:rsid w:val="009E1B56"/>
    <w:rsid w:val="009E246D"/>
    <w:rsid w:val="009E2802"/>
    <w:rsid w:val="009E3584"/>
    <w:rsid w:val="009E367F"/>
    <w:rsid w:val="009E4396"/>
    <w:rsid w:val="009E4AAC"/>
    <w:rsid w:val="009E4B6C"/>
    <w:rsid w:val="009E6228"/>
    <w:rsid w:val="009E6749"/>
    <w:rsid w:val="009E6937"/>
    <w:rsid w:val="009E768A"/>
    <w:rsid w:val="009F0839"/>
    <w:rsid w:val="009F0CED"/>
    <w:rsid w:val="009F2434"/>
    <w:rsid w:val="009F27E8"/>
    <w:rsid w:val="009F339F"/>
    <w:rsid w:val="009F357C"/>
    <w:rsid w:val="009F4883"/>
    <w:rsid w:val="009F5032"/>
    <w:rsid w:val="009F5710"/>
    <w:rsid w:val="009F5A5C"/>
    <w:rsid w:val="009F5B26"/>
    <w:rsid w:val="009F62AA"/>
    <w:rsid w:val="009F6C2D"/>
    <w:rsid w:val="009F6EB3"/>
    <w:rsid w:val="009F7528"/>
    <w:rsid w:val="009F7F71"/>
    <w:rsid w:val="00A013BA"/>
    <w:rsid w:val="00A01750"/>
    <w:rsid w:val="00A01ED9"/>
    <w:rsid w:val="00A022A7"/>
    <w:rsid w:val="00A0267F"/>
    <w:rsid w:val="00A02C04"/>
    <w:rsid w:val="00A030F2"/>
    <w:rsid w:val="00A03627"/>
    <w:rsid w:val="00A051A0"/>
    <w:rsid w:val="00A05A0C"/>
    <w:rsid w:val="00A06517"/>
    <w:rsid w:val="00A07422"/>
    <w:rsid w:val="00A076CD"/>
    <w:rsid w:val="00A07ACF"/>
    <w:rsid w:val="00A07C4C"/>
    <w:rsid w:val="00A108A1"/>
    <w:rsid w:val="00A1096A"/>
    <w:rsid w:val="00A10E9C"/>
    <w:rsid w:val="00A116B7"/>
    <w:rsid w:val="00A11A5C"/>
    <w:rsid w:val="00A11C5F"/>
    <w:rsid w:val="00A120A9"/>
    <w:rsid w:val="00A12828"/>
    <w:rsid w:val="00A12C25"/>
    <w:rsid w:val="00A12CA6"/>
    <w:rsid w:val="00A12EF2"/>
    <w:rsid w:val="00A14158"/>
    <w:rsid w:val="00A154C7"/>
    <w:rsid w:val="00A1560F"/>
    <w:rsid w:val="00A158C6"/>
    <w:rsid w:val="00A17161"/>
    <w:rsid w:val="00A17C23"/>
    <w:rsid w:val="00A17E9E"/>
    <w:rsid w:val="00A20A2D"/>
    <w:rsid w:val="00A218A6"/>
    <w:rsid w:val="00A220AB"/>
    <w:rsid w:val="00A224E9"/>
    <w:rsid w:val="00A22AA9"/>
    <w:rsid w:val="00A22EB8"/>
    <w:rsid w:val="00A24E63"/>
    <w:rsid w:val="00A250DB"/>
    <w:rsid w:val="00A251D0"/>
    <w:rsid w:val="00A25517"/>
    <w:rsid w:val="00A25555"/>
    <w:rsid w:val="00A25934"/>
    <w:rsid w:val="00A25972"/>
    <w:rsid w:val="00A263F5"/>
    <w:rsid w:val="00A269C0"/>
    <w:rsid w:val="00A26EDE"/>
    <w:rsid w:val="00A273D4"/>
    <w:rsid w:val="00A27587"/>
    <w:rsid w:val="00A27CC5"/>
    <w:rsid w:val="00A30F25"/>
    <w:rsid w:val="00A32999"/>
    <w:rsid w:val="00A33D7A"/>
    <w:rsid w:val="00A33EDD"/>
    <w:rsid w:val="00A341BA"/>
    <w:rsid w:val="00A3446F"/>
    <w:rsid w:val="00A34540"/>
    <w:rsid w:val="00A34A28"/>
    <w:rsid w:val="00A34DEF"/>
    <w:rsid w:val="00A35CCF"/>
    <w:rsid w:val="00A35CFD"/>
    <w:rsid w:val="00A35D7B"/>
    <w:rsid w:val="00A36109"/>
    <w:rsid w:val="00A36AEA"/>
    <w:rsid w:val="00A3758E"/>
    <w:rsid w:val="00A378FC"/>
    <w:rsid w:val="00A37BF2"/>
    <w:rsid w:val="00A40236"/>
    <w:rsid w:val="00A403DD"/>
    <w:rsid w:val="00A40FC0"/>
    <w:rsid w:val="00A41FE6"/>
    <w:rsid w:val="00A4296A"/>
    <w:rsid w:val="00A434B4"/>
    <w:rsid w:val="00A44243"/>
    <w:rsid w:val="00A44F78"/>
    <w:rsid w:val="00A4512D"/>
    <w:rsid w:val="00A46849"/>
    <w:rsid w:val="00A46BDB"/>
    <w:rsid w:val="00A46D9A"/>
    <w:rsid w:val="00A46DA9"/>
    <w:rsid w:val="00A47069"/>
    <w:rsid w:val="00A47CA6"/>
    <w:rsid w:val="00A47E57"/>
    <w:rsid w:val="00A50132"/>
    <w:rsid w:val="00A50186"/>
    <w:rsid w:val="00A5051D"/>
    <w:rsid w:val="00A50802"/>
    <w:rsid w:val="00A51771"/>
    <w:rsid w:val="00A51B5F"/>
    <w:rsid w:val="00A526ED"/>
    <w:rsid w:val="00A52CEA"/>
    <w:rsid w:val="00A538B3"/>
    <w:rsid w:val="00A540E1"/>
    <w:rsid w:val="00A54FB3"/>
    <w:rsid w:val="00A5513F"/>
    <w:rsid w:val="00A5795D"/>
    <w:rsid w:val="00A57FB8"/>
    <w:rsid w:val="00A57FF9"/>
    <w:rsid w:val="00A60AE7"/>
    <w:rsid w:val="00A60C64"/>
    <w:rsid w:val="00A60C74"/>
    <w:rsid w:val="00A60CD9"/>
    <w:rsid w:val="00A6140D"/>
    <w:rsid w:val="00A61C7E"/>
    <w:rsid w:val="00A62E8B"/>
    <w:rsid w:val="00A6331D"/>
    <w:rsid w:val="00A63892"/>
    <w:rsid w:val="00A63903"/>
    <w:rsid w:val="00A63928"/>
    <w:rsid w:val="00A63A1D"/>
    <w:rsid w:val="00A641E7"/>
    <w:rsid w:val="00A643C5"/>
    <w:rsid w:val="00A645E6"/>
    <w:rsid w:val="00A64CC4"/>
    <w:rsid w:val="00A64CD0"/>
    <w:rsid w:val="00A65163"/>
    <w:rsid w:val="00A6543A"/>
    <w:rsid w:val="00A6620E"/>
    <w:rsid w:val="00A662F3"/>
    <w:rsid w:val="00A66C3A"/>
    <w:rsid w:val="00A66FD7"/>
    <w:rsid w:val="00A70244"/>
    <w:rsid w:val="00A70447"/>
    <w:rsid w:val="00A705AF"/>
    <w:rsid w:val="00A707F5"/>
    <w:rsid w:val="00A70B2B"/>
    <w:rsid w:val="00A70EC6"/>
    <w:rsid w:val="00A70F88"/>
    <w:rsid w:val="00A71028"/>
    <w:rsid w:val="00A71F28"/>
    <w:rsid w:val="00A71FAB"/>
    <w:rsid w:val="00A7232D"/>
    <w:rsid w:val="00A74066"/>
    <w:rsid w:val="00A7455E"/>
    <w:rsid w:val="00A753BB"/>
    <w:rsid w:val="00A75468"/>
    <w:rsid w:val="00A76E43"/>
    <w:rsid w:val="00A770F6"/>
    <w:rsid w:val="00A80714"/>
    <w:rsid w:val="00A81CBF"/>
    <w:rsid w:val="00A81FFE"/>
    <w:rsid w:val="00A822A1"/>
    <w:rsid w:val="00A82754"/>
    <w:rsid w:val="00A82C12"/>
    <w:rsid w:val="00A82CDE"/>
    <w:rsid w:val="00A83F17"/>
    <w:rsid w:val="00A86443"/>
    <w:rsid w:val="00A86584"/>
    <w:rsid w:val="00A876A1"/>
    <w:rsid w:val="00A87DCF"/>
    <w:rsid w:val="00A90A84"/>
    <w:rsid w:val="00A90CFE"/>
    <w:rsid w:val="00A90D12"/>
    <w:rsid w:val="00A91757"/>
    <w:rsid w:val="00A9187F"/>
    <w:rsid w:val="00A9463F"/>
    <w:rsid w:val="00A94D8E"/>
    <w:rsid w:val="00A94E00"/>
    <w:rsid w:val="00A95129"/>
    <w:rsid w:val="00A954AE"/>
    <w:rsid w:val="00A958EC"/>
    <w:rsid w:val="00A961EA"/>
    <w:rsid w:val="00A965B2"/>
    <w:rsid w:val="00A96AD7"/>
    <w:rsid w:val="00A96D81"/>
    <w:rsid w:val="00A96EF0"/>
    <w:rsid w:val="00AA03DD"/>
    <w:rsid w:val="00AA0E24"/>
    <w:rsid w:val="00AA162B"/>
    <w:rsid w:val="00AA1E2D"/>
    <w:rsid w:val="00AA1FBA"/>
    <w:rsid w:val="00AA3F8F"/>
    <w:rsid w:val="00AA47E8"/>
    <w:rsid w:val="00AA4C0A"/>
    <w:rsid w:val="00AA4CDB"/>
    <w:rsid w:val="00AA5C73"/>
    <w:rsid w:val="00AA6454"/>
    <w:rsid w:val="00AA69AF"/>
    <w:rsid w:val="00AB1336"/>
    <w:rsid w:val="00AB1521"/>
    <w:rsid w:val="00AB18E9"/>
    <w:rsid w:val="00AB1982"/>
    <w:rsid w:val="00AB1DE5"/>
    <w:rsid w:val="00AB2744"/>
    <w:rsid w:val="00AB2988"/>
    <w:rsid w:val="00AB314F"/>
    <w:rsid w:val="00AB437D"/>
    <w:rsid w:val="00AB4DF7"/>
    <w:rsid w:val="00AB5881"/>
    <w:rsid w:val="00AB5EA6"/>
    <w:rsid w:val="00AB5FA9"/>
    <w:rsid w:val="00AB7B2A"/>
    <w:rsid w:val="00AB7C77"/>
    <w:rsid w:val="00AC0571"/>
    <w:rsid w:val="00AC0801"/>
    <w:rsid w:val="00AC0805"/>
    <w:rsid w:val="00AC23C1"/>
    <w:rsid w:val="00AC2413"/>
    <w:rsid w:val="00AC249D"/>
    <w:rsid w:val="00AC25A2"/>
    <w:rsid w:val="00AC2903"/>
    <w:rsid w:val="00AC2988"/>
    <w:rsid w:val="00AC2E93"/>
    <w:rsid w:val="00AC2FFF"/>
    <w:rsid w:val="00AC4A3F"/>
    <w:rsid w:val="00AC4F58"/>
    <w:rsid w:val="00AC5723"/>
    <w:rsid w:val="00AC6794"/>
    <w:rsid w:val="00AC6864"/>
    <w:rsid w:val="00AC6F0C"/>
    <w:rsid w:val="00AC6FFD"/>
    <w:rsid w:val="00AC76AC"/>
    <w:rsid w:val="00AC790A"/>
    <w:rsid w:val="00AC7D48"/>
    <w:rsid w:val="00AD3DAA"/>
    <w:rsid w:val="00AD4FEB"/>
    <w:rsid w:val="00AD5272"/>
    <w:rsid w:val="00AD58A1"/>
    <w:rsid w:val="00AD5FDD"/>
    <w:rsid w:val="00AD64A5"/>
    <w:rsid w:val="00AD6681"/>
    <w:rsid w:val="00AD7B89"/>
    <w:rsid w:val="00AE04FD"/>
    <w:rsid w:val="00AE114B"/>
    <w:rsid w:val="00AE1A82"/>
    <w:rsid w:val="00AE1DC5"/>
    <w:rsid w:val="00AE316D"/>
    <w:rsid w:val="00AE335B"/>
    <w:rsid w:val="00AE3DC2"/>
    <w:rsid w:val="00AE439C"/>
    <w:rsid w:val="00AE44BA"/>
    <w:rsid w:val="00AE4689"/>
    <w:rsid w:val="00AE4D1C"/>
    <w:rsid w:val="00AE5258"/>
    <w:rsid w:val="00AE5370"/>
    <w:rsid w:val="00AE6C85"/>
    <w:rsid w:val="00AE77EF"/>
    <w:rsid w:val="00AF004A"/>
    <w:rsid w:val="00AF02C5"/>
    <w:rsid w:val="00AF1F5F"/>
    <w:rsid w:val="00AF2B94"/>
    <w:rsid w:val="00AF424F"/>
    <w:rsid w:val="00AF436F"/>
    <w:rsid w:val="00AF4720"/>
    <w:rsid w:val="00AF474B"/>
    <w:rsid w:val="00AF528D"/>
    <w:rsid w:val="00AF5B19"/>
    <w:rsid w:val="00AF5CB9"/>
    <w:rsid w:val="00AF5ECA"/>
    <w:rsid w:val="00AF5F51"/>
    <w:rsid w:val="00AF6E0C"/>
    <w:rsid w:val="00AF6F53"/>
    <w:rsid w:val="00AF7437"/>
    <w:rsid w:val="00B03890"/>
    <w:rsid w:val="00B039E0"/>
    <w:rsid w:val="00B03D03"/>
    <w:rsid w:val="00B044BA"/>
    <w:rsid w:val="00B05744"/>
    <w:rsid w:val="00B05B4A"/>
    <w:rsid w:val="00B066A4"/>
    <w:rsid w:val="00B06AEC"/>
    <w:rsid w:val="00B07422"/>
    <w:rsid w:val="00B0781A"/>
    <w:rsid w:val="00B116ED"/>
    <w:rsid w:val="00B13A44"/>
    <w:rsid w:val="00B13D02"/>
    <w:rsid w:val="00B13E9D"/>
    <w:rsid w:val="00B13FED"/>
    <w:rsid w:val="00B140E5"/>
    <w:rsid w:val="00B149BC"/>
    <w:rsid w:val="00B14A40"/>
    <w:rsid w:val="00B161D9"/>
    <w:rsid w:val="00B167C8"/>
    <w:rsid w:val="00B167FC"/>
    <w:rsid w:val="00B170C0"/>
    <w:rsid w:val="00B17137"/>
    <w:rsid w:val="00B17CF7"/>
    <w:rsid w:val="00B20D17"/>
    <w:rsid w:val="00B217A1"/>
    <w:rsid w:val="00B217CE"/>
    <w:rsid w:val="00B21BBF"/>
    <w:rsid w:val="00B220B4"/>
    <w:rsid w:val="00B23858"/>
    <w:rsid w:val="00B239C0"/>
    <w:rsid w:val="00B23E02"/>
    <w:rsid w:val="00B242F4"/>
    <w:rsid w:val="00B244DF"/>
    <w:rsid w:val="00B249C9"/>
    <w:rsid w:val="00B24BDF"/>
    <w:rsid w:val="00B25BAF"/>
    <w:rsid w:val="00B2647E"/>
    <w:rsid w:val="00B272C6"/>
    <w:rsid w:val="00B2792C"/>
    <w:rsid w:val="00B30293"/>
    <w:rsid w:val="00B30654"/>
    <w:rsid w:val="00B313C3"/>
    <w:rsid w:val="00B31EDE"/>
    <w:rsid w:val="00B3212C"/>
    <w:rsid w:val="00B325F3"/>
    <w:rsid w:val="00B33621"/>
    <w:rsid w:val="00B33749"/>
    <w:rsid w:val="00B33BD8"/>
    <w:rsid w:val="00B3436D"/>
    <w:rsid w:val="00B353EC"/>
    <w:rsid w:val="00B35496"/>
    <w:rsid w:val="00B36515"/>
    <w:rsid w:val="00B3739B"/>
    <w:rsid w:val="00B3789E"/>
    <w:rsid w:val="00B37F3B"/>
    <w:rsid w:val="00B37FEC"/>
    <w:rsid w:val="00B40291"/>
    <w:rsid w:val="00B407E8"/>
    <w:rsid w:val="00B40BF6"/>
    <w:rsid w:val="00B40C65"/>
    <w:rsid w:val="00B41D13"/>
    <w:rsid w:val="00B41DC2"/>
    <w:rsid w:val="00B42851"/>
    <w:rsid w:val="00B43E84"/>
    <w:rsid w:val="00B44481"/>
    <w:rsid w:val="00B44BAF"/>
    <w:rsid w:val="00B464BE"/>
    <w:rsid w:val="00B474F4"/>
    <w:rsid w:val="00B47B20"/>
    <w:rsid w:val="00B502B3"/>
    <w:rsid w:val="00B50C86"/>
    <w:rsid w:val="00B5216B"/>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5397"/>
    <w:rsid w:val="00B75ABC"/>
    <w:rsid w:val="00B75C31"/>
    <w:rsid w:val="00B7600E"/>
    <w:rsid w:val="00B77015"/>
    <w:rsid w:val="00B77090"/>
    <w:rsid w:val="00B778FD"/>
    <w:rsid w:val="00B778FF"/>
    <w:rsid w:val="00B80869"/>
    <w:rsid w:val="00B80D5A"/>
    <w:rsid w:val="00B813BA"/>
    <w:rsid w:val="00B823B7"/>
    <w:rsid w:val="00B83FB1"/>
    <w:rsid w:val="00B844AC"/>
    <w:rsid w:val="00B8470B"/>
    <w:rsid w:val="00B848FE"/>
    <w:rsid w:val="00B850A6"/>
    <w:rsid w:val="00B8627E"/>
    <w:rsid w:val="00B872B2"/>
    <w:rsid w:val="00B875F2"/>
    <w:rsid w:val="00B87711"/>
    <w:rsid w:val="00B9060B"/>
    <w:rsid w:val="00B91261"/>
    <w:rsid w:val="00B916A3"/>
    <w:rsid w:val="00B9175A"/>
    <w:rsid w:val="00B9191C"/>
    <w:rsid w:val="00B92D0E"/>
    <w:rsid w:val="00B92D35"/>
    <w:rsid w:val="00B93B8F"/>
    <w:rsid w:val="00B93C45"/>
    <w:rsid w:val="00B93DF2"/>
    <w:rsid w:val="00B94071"/>
    <w:rsid w:val="00B943A9"/>
    <w:rsid w:val="00B944F3"/>
    <w:rsid w:val="00B947C1"/>
    <w:rsid w:val="00B94CB7"/>
    <w:rsid w:val="00B950EE"/>
    <w:rsid w:val="00B9560B"/>
    <w:rsid w:val="00B95BD2"/>
    <w:rsid w:val="00B95D79"/>
    <w:rsid w:val="00B95E4A"/>
    <w:rsid w:val="00B96880"/>
    <w:rsid w:val="00B9709C"/>
    <w:rsid w:val="00B972AA"/>
    <w:rsid w:val="00BA0BC6"/>
    <w:rsid w:val="00BA2812"/>
    <w:rsid w:val="00BA35BD"/>
    <w:rsid w:val="00BA4316"/>
    <w:rsid w:val="00BA46A8"/>
    <w:rsid w:val="00BA4AB4"/>
    <w:rsid w:val="00BA4C39"/>
    <w:rsid w:val="00BA5D06"/>
    <w:rsid w:val="00BA5D15"/>
    <w:rsid w:val="00BA5D71"/>
    <w:rsid w:val="00BA7C7B"/>
    <w:rsid w:val="00BA7D93"/>
    <w:rsid w:val="00BB1EDF"/>
    <w:rsid w:val="00BB2AE6"/>
    <w:rsid w:val="00BB368C"/>
    <w:rsid w:val="00BB3B61"/>
    <w:rsid w:val="00BB54F2"/>
    <w:rsid w:val="00BB569D"/>
    <w:rsid w:val="00BB590C"/>
    <w:rsid w:val="00BB616D"/>
    <w:rsid w:val="00BB6B7E"/>
    <w:rsid w:val="00BB6D90"/>
    <w:rsid w:val="00BB6DFC"/>
    <w:rsid w:val="00BB6E5B"/>
    <w:rsid w:val="00BB7845"/>
    <w:rsid w:val="00BC04F9"/>
    <w:rsid w:val="00BC1197"/>
    <w:rsid w:val="00BC13FB"/>
    <w:rsid w:val="00BC1C3D"/>
    <w:rsid w:val="00BC236A"/>
    <w:rsid w:val="00BC268C"/>
    <w:rsid w:val="00BC3033"/>
    <w:rsid w:val="00BC459F"/>
    <w:rsid w:val="00BC50C4"/>
    <w:rsid w:val="00BC5A6E"/>
    <w:rsid w:val="00BC648E"/>
    <w:rsid w:val="00BC786E"/>
    <w:rsid w:val="00BC79E3"/>
    <w:rsid w:val="00BD00B0"/>
    <w:rsid w:val="00BD03B2"/>
    <w:rsid w:val="00BD04F9"/>
    <w:rsid w:val="00BD0988"/>
    <w:rsid w:val="00BD1362"/>
    <w:rsid w:val="00BD1E3D"/>
    <w:rsid w:val="00BD2576"/>
    <w:rsid w:val="00BD2B06"/>
    <w:rsid w:val="00BD2B3D"/>
    <w:rsid w:val="00BD2E73"/>
    <w:rsid w:val="00BD3915"/>
    <w:rsid w:val="00BD3A36"/>
    <w:rsid w:val="00BD3CD1"/>
    <w:rsid w:val="00BD4053"/>
    <w:rsid w:val="00BD411D"/>
    <w:rsid w:val="00BD536D"/>
    <w:rsid w:val="00BD57D8"/>
    <w:rsid w:val="00BD7367"/>
    <w:rsid w:val="00BD7ED8"/>
    <w:rsid w:val="00BE0924"/>
    <w:rsid w:val="00BE1315"/>
    <w:rsid w:val="00BE1A7C"/>
    <w:rsid w:val="00BE20E5"/>
    <w:rsid w:val="00BE22C6"/>
    <w:rsid w:val="00BE3329"/>
    <w:rsid w:val="00BE4437"/>
    <w:rsid w:val="00BE444F"/>
    <w:rsid w:val="00BE4CBA"/>
    <w:rsid w:val="00BE531E"/>
    <w:rsid w:val="00BE5E90"/>
    <w:rsid w:val="00BE63F6"/>
    <w:rsid w:val="00BF0037"/>
    <w:rsid w:val="00BF0622"/>
    <w:rsid w:val="00BF0994"/>
    <w:rsid w:val="00BF0CC5"/>
    <w:rsid w:val="00BF0E5C"/>
    <w:rsid w:val="00BF13FB"/>
    <w:rsid w:val="00BF19A0"/>
    <w:rsid w:val="00BF1C12"/>
    <w:rsid w:val="00BF2286"/>
    <w:rsid w:val="00BF3496"/>
    <w:rsid w:val="00BF38C3"/>
    <w:rsid w:val="00BF3C0A"/>
    <w:rsid w:val="00BF3D91"/>
    <w:rsid w:val="00BF45FF"/>
    <w:rsid w:val="00BF462F"/>
    <w:rsid w:val="00BF4A15"/>
    <w:rsid w:val="00BF4B65"/>
    <w:rsid w:val="00BF5491"/>
    <w:rsid w:val="00BF5631"/>
    <w:rsid w:val="00BF58DB"/>
    <w:rsid w:val="00BF5C99"/>
    <w:rsid w:val="00BF60A8"/>
    <w:rsid w:val="00BF664F"/>
    <w:rsid w:val="00BF6A99"/>
    <w:rsid w:val="00BF7E26"/>
    <w:rsid w:val="00C0024A"/>
    <w:rsid w:val="00C00E42"/>
    <w:rsid w:val="00C01A1F"/>
    <w:rsid w:val="00C02CBF"/>
    <w:rsid w:val="00C03208"/>
    <w:rsid w:val="00C0336E"/>
    <w:rsid w:val="00C0369D"/>
    <w:rsid w:val="00C03828"/>
    <w:rsid w:val="00C03B70"/>
    <w:rsid w:val="00C04872"/>
    <w:rsid w:val="00C049ED"/>
    <w:rsid w:val="00C04C1F"/>
    <w:rsid w:val="00C0514C"/>
    <w:rsid w:val="00C056B7"/>
    <w:rsid w:val="00C05D52"/>
    <w:rsid w:val="00C061DC"/>
    <w:rsid w:val="00C06A9E"/>
    <w:rsid w:val="00C06BD4"/>
    <w:rsid w:val="00C07718"/>
    <w:rsid w:val="00C07DC1"/>
    <w:rsid w:val="00C10C2F"/>
    <w:rsid w:val="00C11391"/>
    <w:rsid w:val="00C116E6"/>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1DB1"/>
    <w:rsid w:val="00C2220E"/>
    <w:rsid w:val="00C23DB2"/>
    <w:rsid w:val="00C25E2B"/>
    <w:rsid w:val="00C26F57"/>
    <w:rsid w:val="00C275D8"/>
    <w:rsid w:val="00C3001F"/>
    <w:rsid w:val="00C301E2"/>
    <w:rsid w:val="00C30ACC"/>
    <w:rsid w:val="00C30DDA"/>
    <w:rsid w:val="00C31CCA"/>
    <w:rsid w:val="00C32FCB"/>
    <w:rsid w:val="00C33393"/>
    <w:rsid w:val="00C33BF9"/>
    <w:rsid w:val="00C33D47"/>
    <w:rsid w:val="00C34662"/>
    <w:rsid w:val="00C34D76"/>
    <w:rsid w:val="00C34E9F"/>
    <w:rsid w:val="00C355CA"/>
    <w:rsid w:val="00C35BEA"/>
    <w:rsid w:val="00C3623D"/>
    <w:rsid w:val="00C366F7"/>
    <w:rsid w:val="00C37BC8"/>
    <w:rsid w:val="00C40C73"/>
    <w:rsid w:val="00C41D23"/>
    <w:rsid w:val="00C43723"/>
    <w:rsid w:val="00C43AF2"/>
    <w:rsid w:val="00C44A77"/>
    <w:rsid w:val="00C44FA4"/>
    <w:rsid w:val="00C450E7"/>
    <w:rsid w:val="00C45AEE"/>
    <w:rsid w:val="00C460AE"/>
    <w:rsid w:val="00C46A39"/>
    <w:rsid w:val="00C472DA"/>
    <w:rsid w:val="00C479EA"/>
    <w:rsid w:val="00C47A17"/>
    <w:rsid w:val="00C47BB9"/>
    <w:rsid w:val="00C47FA2"/>
    <w:rsid w:val="00C5095B"/>
    <w:rsid w:val="00C51F0A"/>
    <w:rsid w:val="00C52A14"/>
    <w:rsid w:val="00C53A06"/>
    <w:rsid w:val="00C53BF8"/>
    <w:rsid w:val="00C55E05"/>
    <w:rsid w:val="00C570B3"/>
    <w:rsid w:val="00C60884"/>
    <w:rsid w:val="00C60B5E"/>
    <w:rsid w:val="00C6127E"/>
    <w:rsid w:val="00C61463"/>
    <w:rsid w:val="00C61B4E"/>
    <w:rsid w:val="00C6341C"/>
    <w:rsid w:val="00C63AC3"/>
    <w:rsid w:val="00C64592"/>
    <w:rsid w:val="00C650C1"/>
    <w:rsid w:val="00C6531B"/>
    <w:rsid w:val="00C654CA"/>
    <w:rsid w:val="00C66422"/>
    <w:rsid w:val="00C6677A"/>
    <w:rsid w:val="00C66B79"/>
    <w:rsid w:val="00C671AE"/>
    <w:rsid w:val="00C67386"/>
    <w:rsid w:val="00C675A3"/>
    <w:rsid w:val="00C6773E"/>
    <w:rsid w:val="00C7003C"/>
    <w:rsid w:val="00C7027F"/>
    <w:rsid w:val="00C71507"/>
    <w:rsid w:val="00C7289A"/>
    <w:rsid w:val="00C72C9F"/>
    <w:rsid w:val="00C7303F"/>
    <w:rsid w:val="00C74DD5"/>
    <w:rsid w:val="00C75065"/>
    <w:rsid w:val="00C75A91"/>
    <w:rsid w:val="00C76D15"/>
    <w:rsid w:val="00C76E78"/>
    <w:rsid w:val="00C77291"/>
    <w:rsid w:val="00C800FB"/>
    <w:rsid w:val="00C801C0"/>
    <w:rsid w:val="00C804BF"/>
    <w:rsid w:val="00C80728"/>
    <w:rsid w:val="00C80AAC"/>
    <w:rsid w:val="00C80F3F"/>
    <w:rsid w:val="00C812C1"/>
    <w:rsid w:val="00C81FC6"/>
    <w:rsid w:val="00C81FFD"/>
    <w:rsid w:val="00C82542"/>
    <w:rsid w:val="00C82640"/>
    <w:rsid w:val="00C82E17"/>
    <w:rsid w:val="00C83907"/>
    <w:rsid w:val="00C83CFF"/>
    <w:rsid w:val="00C83FCE"/>
    <w:rsid w:val="00C84E9F"/>
    <w:rsid w:val="00C853F4"/>
    <w:rsid w:val="00C8554C"/>
    <w:rsid w:val="00C864E2"/>
    <w:rsid w:val="00C86B52"/>
    <w:rsid w:val="00C86DA7"/>
    <w:rsid w:val="00C87388"/>
    <w:rsid w:val="00C90624"/>
    <w:rsid w:val="00C9103A"/>
    <w:rsid w:val="00C916E6"/>
    <w:rsid w:val="00C91A5A"/>
    <w:rsid w:val="00C93575"/>
    <w:rsid w:val="00C94D6A"/>
    <w:rsid w:val="00C94FD1"/>
    <w:rsid w:val="00C9503F"/>
    <w:rsid w:val="00C95ED0"/>
    <w:rsid w:val="00C96E45"/>
    <w:rsid w:val="00C96EE5"/>
    <w:rsid w:val="00C974C9"/>
    <w:rsid w:val="00C975C4"/>
    <w:rsid w:val="00CA0D8D"/>
    <w:rsid w:val="00CA0F4A"/>
    <w:rsid w:val="00CA0FC0"/>
    <w:rsid w:val="00CA1AEA"/>
    <w:rsid w:val="00CA36C3"/>
    <w:rsid w:val="00CA3BAF"/>
    <w:rsid w:val="00CA3CC5"/>
    <w:rsid w:val="00CA402C"/>
    <w:rsid w:val="00CA43AF"/>
    <w:rsid w:val="00CA4EB3"/>
    <w:rsid w:val="00CA50D0"/>
    <w:rsid w:val="00CA5D68"/>
    <w:rsid w:val="00CA69BB"/>
    <w:rsid w:val="00CA6C84"/>
    <w:rsid w:val="00CA7024"/>
    <w:rsid w:val="00CA7AA5"/>
    <w:rsid w:val="00CA7B59"/>
    <w:rsid w:val="00CB0091"/>
    <w:rsid w:val="00CB014A"/>
    <w:rsid w:val="00CB0EFF"/>
    <w:rsid w:val="00CB136A"/>
    <w:rsid w:val="00CB1374"/>
    <w:rsid w:val="00CB1B26"/>
    <w:rsid w:val="00CB2FE2"/>
    <w:rsid w:val="00CB36DE"/>
    <w:rsid w:val="00CB4182"/>
    <w:rsid w:val="00CB5090"/>
    <w:rsid w:val="00CB544B"/>
    <w:rsid w:val="00CB57CB"/>
    <w:rsid w:val="00CB5B1A"/>
    <w:rsid w:val="00CB6527"/>
    <w:rsid w:val="00CB6B6D"/>
    <w:rsid w:val="00CB6BB7"/>
    <w:rsid w:val="00CB7FE3"/>
    <w:rsid w:val="00CC27B0"/>
    <w:rsid w:val="00CC2B3A"/>
    <w:rsid w:val="00CC2FC7"/>
    <w:rsid w:val="00CC310F"/>
    <w:rsid w:val="00CC3643"/>
    <w:rsid w:val="00CC38D9"/>
    <w:rsid w:val="00CC5AE0"/>
    <w:rsid w:val="00CC5E56"/>
    <w:rsid w:val="00CC6F7F"/>
    <w:rsid w:val="00CC7B32"/>
    <w:rsid w:val="00CD01AF"/>
    <w:rsid w:val="00CD09ED"/>
    <w:rsid w:val="00CD11AE"/>
    <w:rsid w:val="00CD20FE"/>
    <w:rsid w:val="00CD289B"/>
    <w:rsid w:val="00CD2E8C"/>
    <w:rsid w:val="00CD32FB"/>
    <w:rsid w:val="00CD4013"/>
    <w:rsid w:val="00CD40BE"/>
    <w:rsid w:val="00CD4560"/>
    <w:rsid w:val="00CD4DDA"/>
    <w:rsid w:val="00CD52F2"/>
    <w:rsid w:val="00CD7E10"/>
    <w:rsid w:val="00CE09B6"/>
    <w:rsid w:val="00CE178A"/>
    <w:rsid w:val="00CE3793"/>
    <w:rsid w:val="00CE56F6"/>
    <w:rsid w:val="00CE57CC"/>
    <w:rsid w:val="00CE5A2E"/>
    <w:rsid w:val="00CE5F78"/>
    <w:rsid w:val="00CE6109"/>
    <w:rsid w:val="00CE61A6"/>
    <w:rsid w:val="00CE7A41"/>
    <w:rsid w:val="00CE7C14"/>
    <w:rsid w:val="00CF0854"/>
    <w:rsid w:val="00CF2242"/>
    <w:rsid w:val="00CF25A8"/>
    <w:rsid w:val="00CF28A0"/>
    <w:rsid w:val="00CF3032"/>
    <w:rsid w:val="00CF3779"/>
    <w:rsid w:val="00CF4544"/>
    <w:rsid w:val="00CF7D1A"/>
    <w:rsid w:val="00CF7E67"/>
    <w:rsid w:val="00D00E28"/>
    <w:rsid w:val="00D0106E"/>
    <w:rsid w:val="00D01E9A"/>
    <w:rsid w:val="00D023F3"/>
    <w:rsid w:val="00D02BEF"/>
    <w:rsid w:val="00D02C22"/>
    <w:rsid w:val="00D03EC3"/>
    <w:rsid w:val="00D04F63"/>
    <w:rsid w:val="00D05329"/>
    <w:rsid w:val="00D05342"/>
    <w:rsid w:val="00D061D8"/>
    <w:rsid w:val="00D06665"/>
    <w:rsid w:val="00D06B7D"/>
    <w:rsid w:val="00D06C6B"/>
    <w:rsid w:val="00D07956"/>
    <w:rsid w:val="00D1018C"/>
    <w:rsid w:val="00D103B1"/>
    <w:rsid w:val="00D10613"/>
    <w:rsid w:val="00D1135A"/>
    <w:rsid w:val="00D115AB"/>
    <w:rsid w:val="00D120B0"/>
    <w:rsid w:val="00D131E7"/>
    <w:rsid w:val="00D14E2A"/>
    <w:rsid w:val="00D153D1"/>
    <w:rsid w:val="00D15C3C"/>
    <w:rsid w:val="00D15FEE"/>
    <w:rsid w:val="00D1721B"/>
    <w:rsid w:val="00D17797"/>
    <w:rsid w:val="00D2069E"/>
    <w:rsid w:val="00D2093B"/>
    <w:rsid w:val="00D2161B"/>
    <w:rsid w:val="00D22162"/>
    <w:rsid w:val="00D22F5D"/>
    <w:rsid w:val="00D23A44"/>
    <w:rsid w:val="00D25159"/>
    <w:rsid w:val="00D25653"/>
    <w:rsid w:val="00D26934"/>
    <w:rsid w:val="00D26C49"/>
    <w:rsid w:val="00D26CFB"/>
    <w:rsid w:val="00D27775"/>
    <w:rsid w:val="00D27F2C"/>
    <w:rsid w:val="00D30B40"/>
    <w:rsid w:val="00D3286A"/>
    <w:rsid w:val="00D3345C"/>
    <w:rsid w:val="00D33713"/>
    <w:rsid w:val="00D33967"/>
    <w:rsid w:val="00D348E4"/>
    <w:rsid w:val="00D34D5C"/>
    <w:rsid w:val="00D359BD"/>
    <w:rsid w:val="00D35D04"/>
    <w:rsid w:val="00D35D7D"/>
    <w:rsid w:val="00D37246"/>
    <w:rsid w:val="00D37C19"/>
    <w:rsid w:val="00D40484"/>
    <w:rsid w:val="00D40735"/>
    <w:rsid w:val="00D41C15"/>
    <w:rsid w:val="00D41C32"/>
    <w:rsid w:val="00D43163"/>
    <w:rsid w:val="00D43584"/>
    <w:rsid w:val="00D43617"/>
    <w:rsid w:val="00D4366D"/>
    <w:rsid w:val="00D454E2"/>
    <w:rsid w:val="00D45BAA"/>
    <w:rsid w:val="00D4694A"/>
    <w:rsid w:val="00D46BD4"/>
    <w:rsid w:val="00D4704C"/>
    <w:rsid w:val="00D47A96"/>
    <w:rsid w:val="00D507E1"/>
    <w:rsid w:val="00D51C6F"/>
    <w:rsid w:val="00D52075"/>
    <w:rsid w:val="00D5270B"/>
    <w:rsid w:val="00D52E62"/>
    <w:rsid w:val="00D535C8"/>
    <w:rsid w:val="00D5390A"/>
    <w:rsid w:val="00D5425F"/>
    <w:rsid w:val="00D54654"/>
    <w:rsid w:val="00D55333"/>
    <w:rsid w:val="00D55FB2"/>
    <w:rsid w:val="00D560B1"/>
    <w:rsid w:val="00D57230"/>
    <w:rsid w:val="00D574B8"/>
    <w:rsid w:val="00D5789D"/>
    <w:rsid w:val="00D57AE1"/>
    <w:rsid w:val="00D60F85"/>
    <w:rsid w:val="00D61492"/>
    <w:rsid w:val="00D62D4C"/>
    <w:rsid w:val="00D6317A"/>
    <w:rsid w:val="00D63853"/>
    <w:rsid w:val="00D6497E"/>
    <w:rsid w:val="00D65544"/>
    <w:rsid w:val="00D65FB7"/>
    <w:rsid w:val="00D6632A"/>
    <w:rsid w:val="00D66BDF"/>
    <w:rsid w:val="00D66F84"/>
    <w:rsid w:val="00D67A05"/>
    <w:rsid w:val="00D67F1D"/>
    <w:rsid w:val="00D71858"/>
    <w:rsid w:val="00D722B8"/>
    <w:rsid w:val="00D72A37"/>
    <w:rsid w:val="00D72C0B"/>
    <w:rsid w:val="00D73C48"/>
    <w:rsid w:val="00D73E90"/>
    <w:rsid w:val="00D73F41"/>
    <w:rsid w:val="00D7403A"/>
    <w:rsid w:val="00D740D9"/>
    <w:rsid w:val="00D74357"/>
    <w:rsid w:val="00D746D5"/>
    <w:rsid w:val="00D748BE"/>
    <w:rsid w:val="00D74BAF"/>
    <w:rsid w:val="00D7571D"/>
    <w:rsid w:val="00D75FC3"/>
    <w:rsid w:val="00D763A1"/>
    <w:rsid w:val="00D763C4"/>
    <w:rsid w:val="00D76A47"/>
    <w:rsid w:val="00D779FF"/>
    <w:rsid w:val="00D77F96"/>
    <w:rsid w:val="00D806CA"/>
    <w:rsid w:val="00D815A7"/>
    <w:rsid w:val="00D81E8C"/>
    <w:rsid w:val="00D81F1B"/>
    <w:rsid w:val="00D82C45"/>
    <w:rsid w:val="00D83327"/>
    <w:rsid w:val="00D83913"/>
    <w:rsid w:val="00D83A27"/>
    <w:rsid w:val="00D83F6D"/>
    <w:rsid w:val="00D8477F"/>
    <w:rsid w:val="00D875A8"/>
    <w:rsid w:val="00D87D1A"/>
    <w:rsid w:val="00D924D5"/>
    <w:rsid w:val="00D92DF0"/>
    <w:rsid w:val="00D93085"/>
    <w:rsid w:val="00D939F9"/>
    <w:rsid w:val="00D93D0B"/>
    <w:rsid w:val="00D949C6"/>
    <w:rsid w:val="00D954DB"/>
    <w:rsid w:val="00D95DE6"/>
    <w:rsid w:val="00D961CC"/>
    <w:rsid w:val="00D9633A"/>
    <w:rsid w:val="00D96867"/>
    <w:rsid w:val="00D97120"/>
    <w:rsid w:val="00D97B7A"/>
    <w:rsid w:val="00DA0407"/>
    <w:rsid w:val="00DA0B7C"/>
    <w:rsid w:val="00DA0C11"/>
    <w:rsid w:val="00DA0C34"/>
    <w:rsid w:val="00DA0F15"/>
    <w:rsid w:val="00DA1245"/>
    <w:rsid w:val="00DA15D5"/>
    <w:rsid w:val="00DA2463"/>
    <w:rsid w:val="00DA2D80"/>
    <w:rsid w:val="00DA2DF8"/>
    <w:rsid w:val="00DA2EB6"/>
    <w:rsid w:val="00DA3AAF"/>
    <w:rsid w:val="00DA3B5D"/>
    <w:rsid w:val="00DA4389"/>
    <w:rsid w:val="00DA4813"/>
    <w:rsid w:val="00DA49C8"/>
    <w:rsid w:val="00DA52FD"/>
    <w:rsid w:val="00DA565B"/>
    <w:rsid w:val="00DA6F31"/>
    <w:rsid w:val="00DB0076"/>
    <w:rsid w:val="00DB00DD"/>
    <w:rsid w:val="00DB1261"/>
    <w:rsid w:val="00DB1AE6"/>
    <w:rsid w:val="00DB29C3"/>
    <w:rsid w:val="00DB3019"/>
    <w:rsid w:val="00DB3491"/>
    <w:rsid w:val="00DB3F73"/>
    <w:rsid w:val="00DB4067"/>
    <w:rsid w:val="00DB41C6"/>
    <w:rsid w:val="00DB4768"/>
    <w:rsid w:val="00DB4A90"/>
    <w:rsid w:val="00DB539C"/>
    <w:rsid w:val="00DB562B"/>
    <w:rsid w:val="00DC0003"/>
    <w:rsid w:val="00DC0598"/>
    <w:rsid w:val="00DC10FC"/>
    <w:rsid w:val="00DC2706"/>
    <w:rsid w:val="00DC2AFA"/>
    <w:rsid w:val="00DC39E7"/>
    <w:rsid w:val="00DC3AC8"/>
    <w:rsid w:val="00DC516D"/>
    <w:rsid w:val="00DC604D"/>
    <w:rsid w:val="00DC648B"/>
    <w:rsid w:val="00DC6AB6"/>
    <w:rsid w:val="00DC6E48"/>
    <w:rsid w:val="00DC7605"/>
    <w:rsid w:val="00DC7FDE"/>
    <w:rsid w:val="00DD05FF"/>
    <w:rsid w:val="00DD07D9"/>
    <w:rsid w:val="00DD087F"/>
    <w:rsid w:val="00DD0924"/>
    <w:rsid w:val="00DD0DD4"/>
    <w:rsid w:val="00DD244E"/>
    <w:rsid w:val="00DD24F9"/>
    <w:rsid w:val="00DD3BB7"/>
    <w:rsid w:val="00DD4384"/>
    <w:rsid w:val="00DD49F3"/>
    <w:rsid w:val="00DD594F"/>
    <w:rsid w:val="00DD60AD"/>
    <w:rsid w:val="00DD65F9"/>
    <w:rsid w:val="00DD6C15"/>
    <w:rsid w:val="00DE048E"/>
    <w:rsid w:val="00DE0ECA"/>
    <w:rsid w:val="00DE15A1"/>
    <w:rsid w:val="00DE1698"/>
    <w:rsid w:val="00DE184E"/>
    <w:rsid w:val="00DE18CE"/>
    <w:rsid w:val="00DE35C8"/>
    <w:rsid w:val="00DE3E22"/>
    <w:rsid w:val="00DE3F26"/>
    <w:rsid w:val="00DE430B"/>
    <w:rsid w:val="00DE5784"/>
    <w:rsid w:val="00DF0B68"/>
    <w:rsid w:val="00DF1119"/>
    <w:rsid w:val="00DF1D4A"/>
    <w:rsid w:val="00DF1F39"/>
    <w:rsid w:val="00DF2367"/>
    <w:rsid w:val="00DF2500"/>
    <w:rsid w:val="00DF3051"/>
    <w:rsid w:val="00DF4195"/>
    <w:rsid w:val="00DF43E1"/>
    <w:rsid w:val="00DF49D7"/>
    <w:rsid w:val="00DF4DFA"/>
    <w:rsid w:val="00DF4E59"/>
    <w:rsid w:val="00DF52DE"/>
    <w:rsid w:val="00DF695B"/>
    <w:rsid w:val="00DF69C9"/>
    <w:rsid w:val="00DF7230"/>
    <w:rsid w:val="00DF7272"/>
    <w:rsid w:val="00E005BE"/>
    <w:rsid w:val="00E01387"/>
    <w:rsid w:val="00E01A73"/>
    <w:rsid w:val="00E02053"/>
    <w:rsid w:val="00E02AAC"/>
    <w:rsid w:val="00E02BC5"/>
    <w:rsid w:val="00E03008"/>
    <w:rsid w:val="00E03034"/>
    <w:rsid w:val="00E03299"/>
    <w:rsid w:val="00E04EE8"/>
    <w:rsid w:val="00E05802"/>
    <w:rsid w:val="00E05F9B"/>
    <w:rsid w:val="00E0665D"/>
    <w:rsid w:val="00E07327"/>
    <w:rsid w:val="00E07815"/>
    <w:rsid w:val="00E10CBD"/>
    <w:rsid w:val="00E11012"/>
    <w:rsid w:val="00E11084"/>
    <w:rsid w:val="00E11247"/>
    <w:rsid w:val="00E1145B"/>
    <w:rsid w:val="00E11938"/>
    <w:rsid w:val="00E12821"/>
    <w:rsid w:val="00E12ADF"/>
    <w:rsid w:val="00E15270"/>
    <w:rsid w:val="00E15A13"/>
    <w:rsid w:val="00E16069"/>
    <w:rsid w:val="00E1623B"/>
    <w:rsid w:val="00E16636"/>
    <w:rsid w:val="00E17292"/>
    <w:rsid w:val="00E205FF"/>
    <w:rsid w:val="00E213A6"/>
    <w:rsid w:val="00E21CC8"/>
    <w:rsid w:val="00E22014"/>
    <w:rsid w:val="00E223A2"/>
    <w:rsid w:val="00E232A8"/>
    <w:rsid w:val="00E2344F"/>
    <w:rsid w:val="00E236EB"/>
    <w:rsid w:val="00E23AF6"/>
    <w:rsid w:val="00E24135"/>
    <w:rsid w:val="00E244BF"/>
    <w:rsid w:val="00E245F4"/>
    <w:rsid w:val="00E24BF7"/>
    <w:rsid w:val="00E24E22"/>
    <w:rsid w:val="00E26391"/>
    <w:rsid w:val="00E27AF9"/>
    <w:rsid w:val="00E27B9D"/>
    <w:rsid w:val="00E27F0D"/>
    <w:rsid w:val="00E32040"/>
    <w:rsid w:val="00E32CED"/>
    <w:rsid w:val="00E335EC"/>
    <w:rsid w:val="00E33BD9"/>
    <w:rsid w:val="00E359AD"/>
    <w:rsid w:val="00E364C9"/>
    <w:rsid w:val="00E36524"/>
    <w:rsid w:val="00E36CD2"/>
    <w:rsid w:val="00E36D2B"/>
    <w:rsid w:val="00E37D96"/>
    <w:rsid w:val="00E37F0E"/>
    <w:rsid w:val="00E408CC"/>
    <w:rsid w:val="00E40A19"/>
    <w:rsid w:val="00E41F58"/>
    <w:rsid w:val="00E4214A"/>
    <w:rsid w:val="00E428F8"/>
    <w:rsid w:val="00E4459D"/>
    <w:rsid w:val="00E446B9"/>
    <w:rsid w:val="00E450EC"/>
    <w:rsid w:val="00E4599C"/>
    <w:rsid w:val="00E46B52"/>
    <w:rsid w:val="00E47AC8"/>
    <w:rsid w:val="00E47ACE"/>
    <w:rsid w:val="00E47F68"/>
    <w:rsid w:val="00E47F6E"/>
    <w:rsid w:val="00E50061"/>
    <w:rsid w:val="00E5026B"/>
    <w:rsid w:val="00E50D75"/>
    <w:rsid w:val="00E51D46"/>
    <w:rsid w:val="00E5313E"/>
    <w:rsid w:val="00E53B3D"/>
    <w:rsid w:val="00E53E7A"/>
    <w:rsid w:val="00E54379"/>
    <w:rsid w:val="00E556E8"/>
    <w:rsid w:val="00E55ABB"/>
    <w:rsid w:val="00E55AEE"/>
    <w:rsid w:val="00E55DCD"/>
    <w:rsid w:val="00E563B9"/>
    <w:rsid w:val="00E57896"/>
    <w:rsid w:val="00E6000F"/>
    <w:rsid w:val="00E6025A"/>
    <w:rsid w:val="00E6037B"/>
    <w:rsid w:val="00E608AD"/>
    <w:rsid w:val="00E60AE5"/>
    <w:rsid w:val="00E60BF4"/>
    <w:rsid w:val="00E610CC"/>
    <w:rsid w:val="00E626D9"/>
    <w:rsid w:val="00E640B0"/>
    <w:rsid w:val="00E64728"/>
    <w:rsid w:val="00E64F75"/>
    <w:rsid w:val="00E650A8"/>
    <w:rsid w:val="00E65299"/>
    <w:rsid w:val="00E65838"/>
    <w:rsid w:val="00E65CB1"/>
    <w:rsid w:val="00E65DAC"/>
    <w:rsid w:val="00E6601A"/>
    <w:rsid w:val="00E668B5"/>
    <w:rsid w:val="00E70854"/>
    <w:rsid w:val="00E72CE4"/>
    <w:rsid w:val="00E740FB"/>
    <w:rsid w:val="00E743EE"/>
    <w:rsid w:val="00E7489D"/>
    <w:rsid w:val="00E74DDC"/>
    <w:rsid w:val="00E75069"/>
    <w:rsid w:val="00E75DBF"/>
    <w:rsid w:val="00E761F7"/>
    <w:rsid w:val="00E76A44"/>
    <w:rsid w:val="00E80649"/>
    <w:rsid w:val="00E80BD8"/>
    <w:rsid w:val="00E82467"/>
    <w:rsid w:val="00E83423"/>
    <w:rsid w:val="00E839F6"/>
    <w:rsid w:val="00E83D9A"/>
    <w:rsid w:val="00E84A16"/>
    <w:rsid w:val="00E85439"/>
    <w:rsid w:val="00E85C1A"/>
    <w:rsid w:val="00E86244"/>
    <w:rsid w:val="00E86556"/>
    <w:rsid w:val="00E86ECF"/>
    <w:rsid w:val="00E875D1"/>
    <w:rsid w:val="00E87964"/>
    <w:rsid w:val="00E9008C"/>
    <w:rsid w:val="00E91B04"/>
    <w:rsid w:val="00E92612"/>
    <w:rsid w:val="00E92B41"/>
    <w:rsid w:val="00E9362E"/>
    <w:rsid w:val="00E94C5B"/>
    <w:rsid w:val="00E961F3"/>
    <w:rsid w:val="00E96882"/>
    <w:rsid w:val="00E96AE4"/>
    <w:rsid w:val="00E97130"/>
    <w:rsid w:val="00E97586"/>
    <w:rsid w:val="00EA02A4"/>
    <w:rsid w:val="00EA0C02"/>
    <w:rsid w:val="00EA0CEF"/>
    <w:rsid w:val="00EA0D1F"/>
    <w:rsid w:val="00EA101E"/>
    <w:rsid w:val="00EA1BAB"/>
    <w:rsid w:val="00EA353C"/>
    <w:rsid w:val="00EA3AFA"/>
    <w:rsid w:val="00EA526C"/>
    <w:rsid w:val="00EA68E2"/>
    <w:rsid w:val="00EA6942"/>
    <w:rsid w:val="00EA7141"/>
    <w:rsid w:val="00EA75CF"/>
    <w:rsid w:val="00EB1B02"/>
    <w:rsid w:val="00EB2912"/>
    <w:rsid w:val="00EB2B80"/>
    <w:rsid w:val="00EB3A06"/>
    <w:rsid w:val="00EB417C"/>
    <w:rsid w:val="00EB584A"/>
    <w:rsid w:val="00EB660D"/>
    <w:rsid w:val="00EB6EFA"/>
    <w:rsid w:val="00EB7B64"/>
    <w:rsid w:val="00EB7DE8"/>
    <w:rsid w:val="00EC245A"/>
    <w:rsid w:val="00EC407B"/>
    <w:rsid w:val="00EC4156"/>
    <w:rsid w:val="00EC41CD"/>
    <w:rsid w:val="00EC4453"/>
    <w:rsid w:val="00EC4DDC"/>
    <w:rsid w:val="00EC544A"/>
    <w:rsid w:val="00EC5E16"/>
    <w:rsid w:val="00EC6C55"/>
    <w:rsid w:val="00EC7214"/>
    <w:rsid w:val="00EC780C"/>
    <w:rsid w:val="00EC78B0"/>
    <w:rsid w:val="00ED1976"/>
    <w:rsid w:val="00ED1EA2"/>
    <w:rsid w:val="00ED2528"/>
    <w:rsid w:val="00ED2E41"/>
    <w:rsid w:val="00ED3C3E"/>
    <w:rsid w:val="00ED5381"/>
    <w:rsid w:val="00ED56D9"/>
    <w:rsid w:val="00ED621E"/>
    <w:rsid w:val="00ED6B10"/>
    <w:rsid w:val="00ED6E6F"/>
    <w:rsid w:val="00ED70CB"/>
    <w:rsid w:val="00ED7934"/>
    <w:rsid w:val="00EE033C"/>
    <w:rsid w:val="00EE03AA"/>
    <w:rsid w:val="00EE1E59"/>
    <w:rsid w:val="00EE22CE"/>
    <w:rsid w:val="00EE2699"/>
    <w:rsid w:val="00EE2A86"/>
    <w:rsid w:val="00EE32D5"/>
    <w:rsid w:val="00EE3AB5"/>
    <w:rsid w:val="00EE3DD7"/>
    <w:rsid w:val="00EE4A1C"/>
    <w:rsid w:val="00EE4F98"/>
    <w:rsid w:val="00EE5051"/>
    <w:rsid w:val="00EE554F"/>
    <w:rsid w:val="00EE5D36"/>
    <w:rsid w:val="00EE5D53"/>
    <w:rsid w:val="00EE6162"/>
    <w:rsid w:val="00EE65F4"/>
    <w:rsid w:val="00EE7931"/>
    <w:rsid w:val="00EF14B3"/>
    <w:rsid w:val="00EF1F4C"/>
    <w:rsid w:val="00EF2102"/>
    <w:rsid w:val="00EF34CF"/>
    <w:rsid w:val="00EF3903"/>
    <w:rsid w:val="00EF3973"/>
    <w:rsid w:val="00EF3BED"/>
    <w:rsid w:val="00EF4340"/>
    <w:rsid w:val="00EF5350"/>
    <w:rsid w:val="00EF7082"/>
    <w:rsid w:val="00EF76F4"/>
    <w:rsid w:val="00EF7DA9"/>
    <w:rsid w:val="00EF7ED2"/>
    <w:rsid w:val="00F007AD"/>
    <w:rsid w:val="00F00D3B"/>
    <w:rsid w:val="00F0115C"/>
    <w:rsid w:val="00F014F4"/>
    <w:rsid w:val="00F01ACB"/>
    <w:rsid w:val="00F04272"/>
    <w:rsid w:val="00F045F5"/>
    <w:rsid w:val="00F04C25"/>
    <w:rsid w:val="00F04D0F"/>
    <w:rsid w:val="00F063D2"/>
    <w:rsid w:val="00F064B4"/>
    <w:rsid w:val="00F078E3"/>
    <w:rsid w:val="00F1097E"/>
    <w:rsid w:val="00F11088"/>
    <w:rsid w:val="00F12397"/>
    <w:rsid w:val="00F12959"/>
    <w:rsid w:val="00F13ABA"/>
    <w:rsid w:val="00F13B62"/>
    <w:rsid w:val="00F14271"/>
    <w:rsid w:val="00F1431D"/>
    <w:rsid w:val="00F14C75"/>
    <w:rsid w:val="00F1510C"/>
    <w:rsid w:val="00F15184"/>
    <w:rsid w:val="00F15E13"/>
    <w:rsid w:val="00F1690F"/>
    <w:rsid w:val="00F16998"/>
    <w:rsid w:val="00F171E6"/>
    <w:rsid w:val="00F176A0"/>
    <w:rsid w:val="00F201A2"/>
    <w:rsid w:val="00F2035E"/>
    <w:rsid w:val="00F205B0"/>
    <w:rsid w:val="00F20638"/>
    <w:rsid w:val="00F206CF"/>
    <w:rsid w:val="00F208B6"/>
    <w:rsid w:val="00F21964"/>
    <w:rsid w:val="00F22284"/>
    <w:rsid w:val="00F2310D"/>
    <w:rsid w:val="00F231A6"/>
    <w:rsid w:val="00F2326B"/>
    <w:rsid w:val="00F24F56"/>
    <w:rsid w:val="00F2522B"/>
    <w:rsid w:val="00F259E1"/>
    <w:rsid w:val="00F26BFB"/>
    <w:rsid w:val="00F273CB"/>
    <w:rsid w:val="00F27ADD"/>
    <w:rsid w:val="00F30838"/>
    <w:rsid w:val="00F30BA6"/>
    <w:rsid w:val="00F30E16"/>
    <w:rsid w:val="00F31A2B"/>
    <w:rsid w:val="00F3212C"/>
    <w:rsid w:val="00F32757"/>
    <w:rsid w:val="00F3276A"/>
    <w:rsid w:val="00F32BFC"/>
    <w:rsid w:val="00F32CF4"/>
    <w:rsid w:val="00F32D78"/>
    <w:rsid w:val="00F33838"/>
    <w:rsid w:val="00F3487A"/>
    <w:rsid w:val="00F36277"/>
    <w:rsid w:val="00F364A2"/>
    <w:rsid w:val="00F365CD"/>
    <w:rsid w:val="00F371A6"/>
    <w:rsid w:val="00F37250"/>
    <w:rsid w:val="00F40242"/>
    <w:rsid w:val="00F4179B"/>
    <w:rsid w:val="00F41A4E"/>
    <w:rsid w:val="00F41D3E"/>
    <w:rsid w:val="00F42FD2"/>
    <w:rsid w:val="00F43CB6"/>
    <w:rsid w:val="00F43E07"/>
    <w:rsid w:val="00F43EFB"/>
    <w:rsid w:val="00F449A6"/>
    <w:rsid w:val="00F45E50"/>
    <w:rsid w:val="00F467F9"/>
    <w:rsid w:val="00F47302"/>
    <w:rsid w:val="00F47EC3"/>
    <w:rsid w:val="00F506ED"/>
    <w:rsid w:val="00F50877"/>
    <w:rsid w:val="00F51963"/>
    <w:rsid w:val="00F51BB7"/>
    <w:rsid w:val="00F51D90"/>
    <w:rsid w:val="00F5220B"/>
    <w:rsid w:val="00F53A3A"/>
    <w:rsid w:val="00F54199"/>
    <w:rsid w:val="00F5471C"/>
    <w:rsid w:val="00F54872"/>
    <w:rsid w:val="00F55488"/>
    <w:rsid w:val="00F56C57"/>
    <w:rsid w:val="00F57DA4"/>
    <w:rsid w:val="00F57EC1"/>
    <w:rsid w:val="00F57F14"/>
    <w:rsid w:val="00F61076"/>
    <w:rsid w:val="00F618BA"/>
    <w:rsid w:val="00F61B5A"/>
    <w:rsid w:val="00F61E9C"/>
    <w:rsid w:val="00F6219B"/>
    <w:rsid w:val="00F622A2"/>
    <w:rsid w:val="00F624AD"/>
    <w:rsid w:val="00F628A2"/>
    <w:rsid w:val="00F628BF"/>
    <w:rsid w:val="00F62CD8"/>
    <w:rsid w:val="00F63A13"/>
    <w:rsid w:val="00F64D38"/>
    <w:rsid w:val="00F65A41"/>
    <w:rsid w:val="00F660AB"/>
    <w:rsid w:val="00F6686B"/>
    <w:rsid w:val="00F67051"/>
    <w:rsid w:val="00F67817"/>
    <w:rsid w:val="00F67B7E"/>
    <w:rsid w:val="00F67E66"/>
    <w:rsid w:val="00F67F9D"/>
    <w:rsid w:val="00F7081C"/>
    <w:rsid w:val="00F71788"/>
    <w:rsid w:val="00F71A5C"/>
    <w:rsid w:val="00F71BE5"/>
    <w:rsid w:val="00F7277A"/>
    <w:rsid w:val="00F7295D"/>
    <w:rsid w:val="00F72A04"/>
    <w:rsid w:val="00F72BE7"/>
    <w:rsid w:val="00F72F08"/>
    <w:rsid w:val="00F7312B"/>
    <w:rsid w:val="00F73A79"/>
    <w:rsid w:val="00F73C65"/>
    <w:rsid w:val="00F74FC2"/>
    <w:rsid w:val="00F75871"/>
    <w:rsid w:val="00F76DE3"/>
    <w:rsid w:val="00F77ECE"/>
    <w:rsid w:val="00F8172F"/>
    <w:rsid w:val="00F826F0"/>
    <w:rsid w:val="00F82B31"/>
    <w:rsid w:val="00F82FFC"/>
    <w:rsid w:val="00F83083"/>
    <w:rsid w:val="00F83928"/>
    <w:rsid w:val="00F85043"/>
    <w:rsid w:val="00F8603B"/>
    <w:rsid w:val="00F87817"/>
    <w:rsid w:val="00F901D0"/>
    <w:rsid w:val="00F905A1"/>
    <w:rsid w:val="00F9061F"/>
    <w:rsid w:val="00F916AE"/>
    <w:rsid w:val="00F91B0C"/>
    <w:rsid w:val="00F91C8B"/>
    <w:rsid w:val="00F924EC"/>
    <w:rsid w:val="00F9255E"/>
    <w:rsid w:val="00F92AB4"/>
    <w:rsid w:val="00F930CA"/>
    <w:rsid w:val="00F93366"/>
    <w:rsid w:val="00F9474C"/>
    <w:rsid w:val="00F950AE"/>
    <w:rsid w:val="00F95456"/>
    <w:rsid w:val="00F95467"/>
    <w:rsid w:val="00F956E4"/>
    <w:rsid w:val="00F95E8B"/>
    <w:rsid w:val="00F97181"/>
    <w:rsid w:val="00F97602"/>
    <w:rsid w:val="00F978FD"/>
    <w:rsid w:val="00F97CD5"/>
    <w:rsid w:val="00FA064F"/>
    <w:rsid w:val="00FA0CB2"/>
    <w:rsid w:val="00FA292B"/>
    <w:rsid w:val="00FA2ABD"/>
    <w:rsid w:val="00FA2D80"/>
    <w:rsid w:val="00FA2E5A"/>
    <w:rsid w:val="00FA374F"/>
    <w:rsid w:val="00FA4257"/>
    <w:rsid w:val="00FA44C7"/>
    <w:rsid w:val="00FA5036"/>
    <w:rsid w:val="00FA5161"/>
    <w:rsid w:val="00FA5CD3"/>
    <w:rsid w:val="00FA672F"/>
    <w:rsid w:val="00FA6F5E"/>
    <w:rsid w:val="00FA72DD"/>
    <w:rsid w:val="00FA7959"/>
    <w:rsid w:val="00FA7A74"/>
    <w:rsid w:val="00FB29FB"/>
    <w:rsid w:val="00FB2B8D"/>
    <w:rsid w:val="00FB321F"/>
    <w:rsid w:val="00FB3302"/>
    <w:rsid w:val="00FB3C32"/>
    <w:rsid w:val="00FB3CD8"/>
    <w:rsid w:val="00FB4C8A"/>
    <w:rsid w:val="00FB4D22"/>
    <w:rsid w:val="00FB53F4"/>
    <w:rsid w:val="00FB54D0"/>
    <w:rsid w:val="00FB60AD"/>
    <w:rsid w:val="00FB6E4E"/>
    <w:rsid w:val="00FB746A"/>
    <w:rsid w:val="00FB76CF"/>
    <w:rsid w:val="00FC07EB"/>
    <w:rsid w:val="00FC08C4"/>
    <w:rsid w:val="00FC11E9"/>
    <w:rsid w:val="00FC1369"/>
    <w:rsid w:val="00FC1EE4"/>
    <w:rsid w:val="00FC26F7"/>
    <w:rsid w:val="00FC3DAF"/>
    <w:rsid w:val="00FC40C2"/>
    <w:rsid w:val="00FC49F0"/>
    <w:rsid w:val="00FC52A5"/>
    <w:rsid w:val="00FC5491"/>
    <w:rsid w:val="00FC6836"/>
    <w:rsid w:val="00FC7354"/>
    <w:rsid w:val="00FD1739"/>
    <w:rsid w:val="00FD2021"/>
    <w:rsid w:val="00FD20A4"/>
    <w:rsid w:val="00FD2A91"/>
    <w:rsid w:val="00FD2ADA"/>
    <w:rsid w:val="00FD32B5"/>
    <w:rsid w:val="00FD551B"/>
    <w:rsid w:val="00FD5D6F"/>
    <w:rsid w:val="00FD6011"/>
    <w:rsid w:val="00FD655B"/>
    <w:rsid w:val="00FD6AFE"/>
    <w:rsid w:val="00FD6F6B"/>
    <w:rsid w:val="00FD708C"/>
    <w:rsid w:val="00FD7AF2"/>
    <w:rsid w:val="00FE1541"/>
    <w:rsid w:val="00FE1E57"/>
    <w:rsid w:val="00FE2332"/>
    <w:rsid w:val="00FE2AEE"/>
    <w:rsid w:val="00FE3876"/>
    <w:rsid w:val="00FE3AD3"/>
    <w:rsid w:val="00FE4D39"/>
    <w:rsid w:val="00FE50E3"/>
    <w:rsid w:val="00FE5B75"/>
    <w:rsid w:val="00FE5C33"/>
    <w:rsid w:val="00FE5F82"/>
    <w:rsid w:val="00FE6020"/>
    <w:rsid w:val="00FE6202"/>
    <w:rsid w:val="00FE71FE"/>
    <w:rsid w:val="00FF06AC"/>
    <w:rsid w:val="00FF0738"/>
    <w:rsid w:val="00FF0E53"/>
    <w:rsid w:val="00FF12D9"/>
    <w:rsid w:val="00FF1531"/>
    <w:rsid w:val="00FF21AC"/>
    <w:rsid w:val="00FF4F09"/>
    <w:rsid w:val="00FF537F"/>
    <w:rsid w:val="00FF5467"/>
    <w:rsid w:val="00FF5FD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5E3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link w:val="Heading3Char"/>
    <w:qFormat/>
    <w:rsid w:val="00D4366D"/>
    <w:pPr>
      <w:keepNext/>
      <w:numPr>
        <w:ilvl w:val="2"/>
        <w:numId w:val="10"/>
      </w:numPr>
      <w:spacing w:before="240" w:after="60"/>
      <w:outlineLvl w:val="2"/>
    </w:pPr>
    <w:rPr>
      <w:rFonts w:cs="Arial"/>
      <w:b/>
      <w:bCs/>
      <w:szCs w:val="26"/>
    </w:rPr>
  </w:style>
  <w:style w:type="paragraph" w:styleId="Heading4">
    <w:name w:val="heading 4"/>
    <w:basedOn w:val="Normal"/>
    <w:next w:val="Normal"/>
    <w:link w:val="Heading4Char"/>
    <w:qFormat/>
    <w:rsid w:val="003C1A57"/>
    <w:pPr>
      <w:keepNext/>
      <w:numPr>
        <w:ilvl w:val="3"/>
        <w:numId w:val="10"/>
      </w:numPr>
      <w:spacing w:before="240" w:after="6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link w:val="Heading6Char"/>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A1096A"/>
    <w:pPr>
      <w:numPr>
        <w:numId w:val="37"/>
      </w:numPr>
      <w:tabs>
        <w:tab w:val="left" w:pos="567"/>
      </w:tabs>
    </w:pPr>
    <w:rPr>
      <w:rFonts w:asciiTheme="minorHAnsi" w:hAnsiTheme="minorHAnsi"/>
    </w:rPr>
  </w:style>
  <w:style w:type="paragraph" w:customStyle="1" w:styleId="TableHeading">
    <w:name w:val="Table Heading"/>
    <w:basedOn w:val="Normal"/>
    <w:qFormat/>
    <w:rsid w:val="00A46849"/>
    <w:pPr>
      <w:numPr>
        <w:numId w:val="2"/>
      </w:numPr>
      <w:tabs>
        <w:tab w:val="left" w:pos="567"/>
      </w:tabs>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Heading1"/>
    <w:next w:val="1Para"/>
    <w:rsid w:val="007050DC"/>
    <w:pPr>
      <w:numPr>
        <w:numId w:val="0"/>
      </w:numPr>
      <w:jc w:val="center"/>
    </w:pPr>
    <w:rPr>
      <w:bCs w:val="0"/>
      <w:szCs w:val="20"/>
    </w:rPr>
  </w:style>
  <w:style w:type="paragraph" w:customStyle="1" w:styleId="4RARMP">
    <w:name w:val="4 RARMP"/>
    <w:basedOn w:val="Heading4"/>
    <w:next w:val="Normal"/>
    <w:rsid w:val="007050DC"/>
    <w:pPr>
      <w:numPr>
        <w:ilvl w:val="0"/>
        <w:numId w:val="0"/>
      </w:numPr>
    </w:pPr>
    <w:rPr>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A27CC5"/>
    <w:pPr>
      <w:tabs>
        <w:tab w:val="left" w:pos="993"/>
        <w:tab w:val="right" w:leader="dot" w:pos="9639"/>
      </w:tabs>
      <w:spacing w:before="60" w:after="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DB00DD"/>
    <w:pPr>
      <w:tabs>
        <w:tab w:val="left" w:pos="993"/>
        <w:tab w:val="right" w:leader="dot" w:pos="9639"/>
      </w:tabs>
      <w:spacing w:before="0" w:after="6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2"/>
      </w:numPr>
      <w:tabs>
        <w:tab w:val="left" w:pos="567"/>
      </w:tabs>
    </w:pPr>
  </w:style>
  <w:style w:type="paragraph" w:customStyle="1" w:styleId="Lista">
    <w:name w:val="List a"/>
    <w:basedOn w:val="Normal"/>
    <w:qFormat/>
    <w:rsid w:val="009F339F"/>
    <w:pPr>
      <w:numPr>
        <w:ilvl w:val="1"/>
        <w:numId w:val="22"/>
      </w:numPr>
    </w:pPr>
  </w:style>
  <w:style w:type="paragraph" w:customStyle="1" w:styleId="Listi">
    <w:name w:val="List i"/>
    <w:basedOn w:val="Normal"/>
    <w:qFormat/>
    <w:rsid w:val="00536315"/>
    <w:pPr>
      <w:numPr>
        <w:ilvl w:val="2"/>
        <w:numId w:val="22"/>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4"/>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6"/>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A1096A"/>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table" w:customStyle="1" w:styleId="TableGrid3">
    <w:name w:val="Table Grid3"/>
    <w:basedOn w:val="TableNormal"/>
    <w:next w:val="TableGrid"/>
    <w:rsid w:val="00C30D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26F57"/>
    <w:rPr>
      <w:rFonts w:ascii="Calibri" w:hAnsi="Calibri"/>
      <w:b/>
      <w:bCs/>
      <w:i/>
      <w:iCs/>
      <w:sz w:val="22"/>
      <w:szCs w:val="26"/>
      <w:lang w:eastAsia="en-US"/>
    </w:rPr>
  </w:style>
  <w:style w:type="character" w:customStyle="1" w:styleId="Heading6Char">
    <w:name w:val="Heading 6 Char"/>
    <w:basedOn w:val="DefaultParagraphFont"/>
    <w:link w:val="Heading6"/>
    <w:rsid w:val="00CC310F"/>
    <w:rPr>
      <w:rFonts w:ascii="Calibri" w:hAnsi="Calibri"/>
      <w:bCs/>
      <w:i/>
      <w:sz w:val="22"/>
      <w:szCs w:val="22"/>
      <w:lang w:eastAsia="en-US"/>
    </w:rPr>
  </w:style>
  <w:style w:type="character" w:customStyle="1" w:styleId="Heading4Char">
    <w:name w:val="Heading 4 Char"/>
    <w:basedOn w:val="DefaultParagraphFont"/>
    <w:link w:val="Heading4"/>
    <w:rsid w:val="003F3295"/>
    <w:rPr>
      <w:rFonts w:ascii="Calibri" w:hAnsi="Calibri"/>
      <w:b/>
      <w:bCs/>
      <w:i/>
      <w:sz w:val="22"/>
      <w:szCs w:val="28"/>
      <w:lang w:eastAsia="en-US"/>
    </w:rPr>
  </w:style>
  <w:style w:type="character" w:customStyle="1" w:styleId="Heading3Char">
    <w:name w:val="Heading 3 Char"/>
    <w:basedOn w:val="DefaultParagraphFont"/>
    <w:link w:val="Heading3"/>
    <w:rsid w:val="005002FD"/>
    <w:rPr>
      <w:rFonts w:ascii="Calibri" w:hAnsi="Calibri" w:cs="Arial"/>
      <w:b/>
      <w:bCs/>
      <w:sz w:val="22"/>
      <w:szCs w:val="26"/>
      <w:lang w:eastAsia="en-US"/>
    </w:rPr>
  </w:style>
  <w:style w:type="paragraph" w:customStyle="1" w:styleId="Style1">
    <w:name w:val="Style1"/>
    <w:basedOn w:val="1RARMP"/>
    <w:link w:val="Style1Char"/>
    <w:qFormat/>
    <w:rsid w:val="00B325F3"/>
    <w:pPr>
      <w:numPr>
        <w:numId w:val="43"/>
      </w:numPr>
      <w:spacing w:before="0" w:after="0"/>
      <w:jc w:val="left"/>
    </w:pPr>
    <w:rPr>
      <w:rFonts w:asciiTheme="minorHAnsi" w:eastAsiaTheme="minorEastAsia" w:hAnsiTheme="minorHAnsi"/>
      <w:szCs w:val="36"/>
      <w:lang w:eastAsia="en-AU"/>
    </w:rPr>
  </w:style>
  <w:style w:type="character" w:customStyle="1" w:styleId="Style1Char">
    <w:name w:val="Style1 Char"/>
    <w:basedOn w:val="DefaultParagraphFont"/>
    <w:link w:val="Style1"/>
    <w:rsid w:val="00B325F3"/>
    <w:rPr>
      <w:rFonts w:asciiTheme="minorHAnsi" w:eastAsiaTheme="minorEastAsia" w:hAnsiTheme="minorHAnsi" w:cs="Arial"/>
      <w:b/>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16937573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37979579">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516068049">
      <w:bodyDiv w:val="1"/>
      <w:marLeft w:val="0"/>
      <w:marRight w:val="0"/>
      <w:marTop w:val="0"/>
      <w:marBottom w:val="0"/>
      <w:divBdr>
        <w:top w:val="none" w:sz="0" w:space="0" w:color="auto"/>
        <w:left w:val="none" w:sz="0" w:space="0" w:color="auto"/>
        <w:bottom w:val="none" w:sz="0" w:space="0" w:color="auto"/>
        <w:right w:val="none" w:sz="0" w:space="0" w:color="auto"/>
      </w:divBdr>
    </w:div>
    <w:div w:id="1628926194">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817144297">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s://www.ala.org.au/" TargetMode="External"/><Relationship Id="rId39" Type="http://schemas.openxmlformats.org/officeDocument/2006/relationships/hyperlink" Target="https://www.atsdr.cdc.gov/csem/csem.asp?csem=6&amp;po=6"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3.png"/><Relationship Id="rId42" Type="http://schemas.openxmlformats.org/officeDocument/2006/relationships/hyperlink" Target="http://www.ogtr.gov.au/internet/ogtr/publishing.nsf/Content/risk-analysis-framework" TargetMode="External"/><Relationship Id="rId47" Type="http://schemas.openxmlformats.org/officeDocument/2006/relationships/footer" Target="footer11.xml"/><Relationship Id="rId50"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foodstandards.gov.au/" TargetMode="External"/><Relationship Id="rId33" Type="http://schemas.openxmlformats.org/officeDocument/2006/relationships/footer" Target="footer7.xml"/><Relationship Id="rId38" Type="http://schemas.openxmlformats.org/officeDocument/2006/relationships/footer" Target="footer8.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ogtr.gov.au/internet/ogtr/publishing.nsf/Content/riskassessments-1" TargetMode="External"/><Relationship Id="rId29" Type="http://schemas.openxmlformats.org/officeDocument/2006/relationships/hyperlink" Target="https://www.aphis.usda.gov/aphis/ourfocus/biotechnology/permits-notifications-petitions/sa_permits/ct_status" TargetMode="External"/><Relationship Id="rId41" Type="http://schemas.openxmlformats.org/officeDocument/2006/relationships/hyperlink" Target="https://environment.des.qld.gov.au/wildlife/livingwith/crows/a-crows-lif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ogtr.gov.au/internet/ogtr/publishing.nsf/Content/riskassessments-1" TargetMode="External"/><Relationship Id="rId32" Type="http://schemas.openxmlformats.org/officeDocument/2006/relationships/header" Target="header5.xml"/><Relationship Id="rId37" Type="http://schemas.openxmlformats.org/officeDocument/2006/relationships/hyperlink" Target="http://www.ogtr.gov.au/internet/ogtr/publishing.nsf/Content/DIR117" TargetMode="External"/><Relationship Id="rId40" Type="http://schemas.openxmlformats.org/officeDocument/2006/relationships/hyperlink" Target="http://www.ogtr.gov.au/internet/ogtr/publishing.nsf/Content/transport-guide-1" TargetMode="External"/><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llergenonline.org" TargetMode="External"/><Relationship Id="rId28" Type="http://schemas.openxmlformats.org/officeDocument/2006/relationships/hyperlink" Target="http://www.ogtr.gov.au/internet/ogtr/publishing.nsf/Content/factsheets" TargetMode="External"/><Relationship Id="rId36" Type="http://schemas.openxmlformats.org/officeDocument/2006/relationships/hyperlink" Target="http://www.ogtr.gov.au/internet/ogtr/publishing.nsf/Content/DIR108" TargetMode="External"/><Relationship Id="rId49" Type="http://schemas.openxmlformats.org/officeDocument/2006/relationships/hyperlink" Target="http://www.ogtr.gov.au/internet/ogtr/publishing.nsf/Content/risk-analysis-framework" TargetMode="External"/><Relationship Id="rId57"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ogtr.gov.au/" TargetMode="External"/><Relationship Id="rId31" Type="http://schemas.openxmlformats.org/officeDocument/2006/relationships/hyperlink" Target="http://gmoinfo.jrc.ec.europa.eu/gmp_browse.aspx" TargetMode="External"/><Relationship Id="rId44" Type="http://schemas.openxmlformats.org/officeDocument/2006/relationships/hyperlink" Target="http://www.ogtr.gov.au/internet/ogtr/publishing.nsf/Content/dir15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gtr.gov.au/internet/ogtr/publishing.nsf/Content/riskassessments-1" TargetMode="External"/><Relationship Id="rId27" Type="http://schemas.openxmlformats.org/officeDocument/2006/relationships/hyperlink" Target="http://www.environment.gov.au/biodiversity/invasive/weeds/index.html" TargetMode="External"/><Relationship Id="rId30" Type="http://schemas.openxmlformats.org/officeDocument/2006/relationships/hyperlink" Target="http://inspection.gc.ca/plants/plants-with-novel-traits/approved-under-review/field-trials/eng/1313872595333/1313873672306" TargetMode="External"/><Relationship Id="rId35" Type="http://schemas.openxmlformats.org/officeDocument/2006/relationships/hyperlink" Target="http://www.ogtr.gov.au/internet/ogtr/publishing.nsf/Content/riskassessments-1" TargetMode="External"/><Relationship Id="rId43" Type="http://schemas.openxmlformats.org/officeDocument/2006/relationships/footer" Target="footer9.xml"/><Relationship Id="rId48" Type="http://schemas.openxmlformats.org/officeDocument/2006/relationships/footer" Target="footer12.xml"/><Relationship Id="rId8" Type="http://schemas.openxmlformats.org/officeDocument/2006/relationships/image" Target="media/image1.jpeg"/><Relationship Id="rId5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CF90-B4E6-46FA-AB7D-CE77CB16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40367</Words>
  <Characters>222831</Characters>
  <Application>Microsoft Office Word</Application>
  <DocSecurity>4</DocSecurity>
  <Lines>4456</Lines>
  <Paragraphs>2892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165 - Full Risk Assessment and Risk Management Plan</dc:title>
  <dc:creator/>
  <cp:lastModifiedBy/>
  <cp:revision>1</cp:revision>
  <dcterms:created xsi:type="dcterms:W3CDTF">2019-04-15T00:20:00Z</dcterms:created>
  <dcterms:modified xsi:type="dcterms:W3CDTF">2019-04-15T00:20:00Z</dcterms:modified>
</cp:coreProperties>
</file>