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6E1C8" w14:textId="1BE4CB12" w:rsidR="006F175C" w:rsidRPr="00AB4596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bookmarkStart w:id="0" w:name="_GoBack"/>
      <w:bookmarkEnd w:id="0"/>
      <w:r w:rsidRPr="00AB4596">
        <w:rPr>
          <w:rFonts w:asciiTheme="minorHAnsi" w:hAnsiTheme="minorHAnsi" w:cs="Arial"/>
          <w:szCs w:val="22"/>
        </w:rPr>
        <w:t xml:space="preserve">Questions &amp; Answers on </w:t>
      </w:r>
      <w:r w:rsidR="007069C1" w:rsidRPr="00AB4596">
        <w:rPr>
          <w:rFonts w:asciiTheme="minorHAnsi" w:hAnsiTheme="minorHAnsi" w:cs="Arial"/>
          <w:szCs w:val="22"/>
        </w:rPr>
        <w:t>l</w:t>
      </w:r>
      <w:r w:rsidRPr="00AB4596">
        <w:rPr>
          <w:rFonts w:asciiTheme="minorHAnsi" w:hAnsiTheme="minorHAnsi" w:cs="Arial"/>
          <w:szCs w:val="22"/>
        </w:rPr>
        <w:t xml:space="preserve">icence DIR </w:t>
      </w:r>
      <w:r w:rsidR="004F1673" w:rsidRPr="004F1673">
        <w:rPr>
          <w:rFonts w:asciiTheme="minorHAnsi" w:hAnsiTheme="minorHAnsi" w:cs="Arial"/>
          <w:szCs w:val="22"/>
        </w:rPr>
        <w:t>169</w:t>
      </w:r>
      <w:r w:rsidR="001D3903" w:rsidRPr="004F1673">
        <w:rPr>
          <w:rFonts w:asciiTheme="minorHAnsi" w:hAnsiTheme="minorHAnsi" w:cs="Arial"/>
          <w:szCs w:val="22"/>
        </w:rPr>
        <w:t xml:space="preserve"> </w:t>
      </w:r>
      <w:r w:rsidRPr="004F1673">
        <w:rPr>
          <w:rFonts w:asciiTheme="minorHAnsi" w:hAnsiTheme="minorHAnsi" w:cs="Arial"/>
          <w:szCs w:val="22"/>
        </w:rPr>
        <w:t>–</w:t>
      </w:r>
      <w:r w:rsidRPr="004F1673">
        <w:rPr>
          <w:rFonts w:asciiTheme="minorHAnsi" w:hAnsiTheme="minorHAnsi" w:cs="Arial"/>
          <w:szCs w:val="22"/>
        </w:rPr>
        <w:br/>
        <w:t>trial of genetically modified (GM)</w:t>
      </w:r>
      <w:r w:rsidR="0033318E" w:rsidRPr="004F1673">
        <w:rPr>
          <w:rFonts w:asciiTheme="minorHAnsi" w:hAnsiTheme="minorHAnsi" w:cs="Arial"/>
          <w:szCs w:val="22"/>
        </w:rPr>
        <w:t xml:space="preserve"> </w:t>
      </w:r>
      <w:r w:rsidR="004F1673" w:rsidRPr="004F1673">
        <w:rPr>
          <w:rFonts w:asciiTheme="minorHAnsi" w:hAnsiTheme="minorHAnsi" w:cs="Arial"/>
          <w:szCs w:val="22"/>
        </w:rPr>
        <w:t>microalgae</w:t>
      </w:r>
    </w:p>
    <w:p w14:paraId="6DE077F7" w14:textId="77777777" w:rsidR="000036AF" w:rsidRPr="00B34CBB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B34CBB">
        <w:rPr>
          <w:rFonts w:ascii="Calibri" w:hAnsi="Calibri" w:cs="Calibri"/>
          <w:b/>
          <w:sz w:val="22"/>
          <w:szCs w:val="22"/>
        </w:rPr>
        <w:t>does this licence allow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56DAF05A" w14:textId="45AA31D5" w:rsidR="004F1673" w:rsidRPr="001308AD" w:rsidRDefault="004F1673" w:rsidP="004F1673">
      <w:p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licence allows </w:t>
      </w:r>
      <w:r w:rsidRPr="00DB3F77">
        <w:rPr>
          <w:rFonts w:asciiTheme="minorHAnsi" w:hAnsiTheme="minorHAnsi"/>
          <w:sz w:val="22"/>
          <w:szCs w:val="22"/>
        </w:rPr>
        <w:t xml:space="preserve">The University of Queensland </w:t>
      </w:r>
      <w:r>
        <w:rPr>
          <w:rFonts w:asciiTheme="minorHAnsi" w:hAnsiTheme="minorHAnsi"/>
          <w:sz w:val="22"/>
          <w:szCs w:val="22"/>
        </w:rPr>
        <w:t>to</w:t>
      </w:r>
      <w:r w:rsidRPr="00DB3F77">
        <w:rPr>
          <w:rFonts w:asciiTheme="minorHAnsi" w:hAnsiTheme="minorHAnsi"/>
          <w:sz w:val="22"/>
          <w:szCs w:val="22"/>
        </w:rPr>
        <w:t xml:space="preserve"> grow GM microalgae modified for increased production of fatty acids. GM microalgae </w:t>
      </w:r>
      <w:r>
        <w:rPr>
          <w:rFonts w:asciiTheme="minorHAnsi" w:hAnsiTheme="minorHAnsi"/>
          <w:sz w:val="22"/>
          <w:szCs w:val="22"/>
        </w:rPr>
        <w:t>can</w:t>
      </w:r>
      <w:r w:rsidRPr="00DB3F77">
        <w:rPr>
          <w:rFonts w:asciiTheme="minorHAnsi" w:hAnsiTheme="minorHAnsi"/>
          <w:sz w:val="22"/>
          <w:szCs w:val="22"/>
        </w:rPr>
        <w:t xml:space="preserve"> be </w:t>
      </w:r>
      <w:r>
        <w:rPr>
          <w:rFonts w:asciiTheme="minorHAnsi" w:hAnsiTheme="minorHAnsi"/>
          <w:sz w:val="22"/>
          <w:szCs w:val="22"/>
        </w:rPr>
        <w:t>grown in several batches in closed outdoor culture vessels</w:t>
      </w:r>
      <w:r w:rsidRPr="00DB3F77">
        <w:rPr>
          <w:rFonts w:asciiTheme="minorHAnsi" w:hAnsiTheme="minorHAnsi"/>
          <w:sz w:val="22"/>
          <w:szCs w:val="22"/>
        </w:rPr>
        <w:t>, with a combined</w:t>
      </w:r>
      <w:r>
        <w:rPr>
          <w:rFonts w:asciiTheme="minorHAnsi" w:hAnsiTheme="minorHAnsi"/>
          <w:sz w:val="22"/>
          <w:szCs w:val="22"/>
        </w:rPr>
        <w:t xml:space="preserve"> cultivation period of up to 12 </w:t>
      </w:r>
      <w:r w:rsidRPr="00DB3F77">
        <w:rPr>
          <w:rFonts w:asciiTheme="minorHAnsi" w:hAnsiTheme="minorHAnsi"/>
          <w:sz w:val="22"/>
          <w:szCs w:val="22"/>
        </w:rPr>
        <w:t>months.</w:t>
      </w:r>
      <w:r w:rsidRPr="001A3A68">
        <w:rPr>
          <w:rFonts w:asciiTheme="minorHAnsi" w:hAnsiTheme="minorHAnsi"/>
          <w:sz w:val="22"/>
          <w:szCs w:val="22"/>
        </w:rPr>
        <w:t xml:space="preserve"> </w:t>
      </w:r>
      <w:r w:rsidRPr="00DB3F77">
        <w:rPr>
          <w:rFonts w:asciiTheme="minorHAnsi" w:hAnsiTheme="minorHAnsi"/>
          <w:sz w:val="22"/>
          <w:szCs w:val="22"/>
        </w:rPr>
        <w:t xml:space="preserve">The trial </w:t>
      </w:r>
      <w:r>
        <w:rPr>
          <w:rFonts w:asciiTheme="minorHAnsi" w:hAnsiTheme="minorHAnsi"/>
          <w:sz w:val="22"/>
          <w:szCs w:val="22"/>
        </w:rPr>
        <w:t>must</w:t>
      </w:r>
      <w:r w:rsidRPr="00DB3F7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be finished </w:t>
      </w:r>
      <w:r w:rsidR="00A57001">
        <w:rPr>
          <w:rFonts w:asciiTheme="minorHAnsi" w:hAnsiTheme="minorHAnsi"/>
          <w:sz w:val="22"/>
          <w:szCs w:val="22"/>
        </w:rPr>
        <w:t xml:space="preserve">by </w:t>
      </w:r>
      <w:r>
        <w:rPr>
          <w:rFonts w:asciiTheme="minorHAnsi" w:hAnsiTheme="minorHAnsi"/>
          <w:sz w:val="22"/>
          <w:szCs w:val="22"/>
        </w:rPr>
        <w:t>the end of</w:t>
      </w:r>
      <w:r w:rsidRPr="00DB3F77">
        <w:rPr>
          <w:rFonts w:asciiTheme="minorHAnsi" w:hAnsiTheme="minorHAnsi"/>
          <w:sz w:val="22"/>
          <w:szCs w:val="22"/>
        </w:rPr>
        <w:t xml:space="preserve"> 202</w:t>
      </w:r>
      <w:r w:rsidR="0094606F">
        <w:rPr>
          <w:rFonts w:asciiTheme="minorHAnsi" w:hAnsiTheme="minorHAnsi"/>
          <w:sz w:val="22"/>
          <w:szCs w:val="22"/>
        </w:rPr>
        <w:t>3</w:t>
      </w:r>
      <w:r w:rsidRPr="00DB3F77">
        <w:rPr>
          <w:rFonts w:asciiTheme="minorHAnsi" w:hAnsiTheme="minorHAnsi"/>
          <w:sz w:val="22"/>
          <w:szCs w:val="22"/>
        </w:rPr>
        <w:t>.</w:t>
      </w:r>
    </w:p>
    <w:p w14:paraId="02176420" w14:textId="77777777" w:rsidR="003F1896" w:rsidRDefault="003F1896" w:rsidP="003F1896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What are microalgae?</w:t>
      </w:r>
    </w:p>
    <w:p w14:paraId="3C00E0F5" w14:textId="77777777" w:rsidR="003F1896" w:rsidRDefault="003F1896" w:rsidP="003F1896">
      <w:pPr>
        <w:keepNext/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Microalgae are a very diverse group of organisms that are too small to see with the naked eye. The microalgae that were modified for this trial are </w:t>
      </w:r>
      <w:r w:rsidRPr="00071DFD">
        <w:rPr>
          <w:rFonts w:asciiTheme="minorHAnsi" w:hAnsiTheme="minorHAnsi"/>
          <w:i/>
          <w:sz w:val="22"/>
          <w:szCs w:val="22"/>
        </w:rPr>
        <w:t>Nannochloropsis oceanica</w:t>
      </w:r>
      <w:r>
        <w:rPr>
          <w:rFonts w:asciiTheme="minorHAnsi" w:hAnsiTheme="minorHAnsi"/>
          <w:sz w:val="22"/>
          <w:szCs w:val="22"/>
        </w:rPr>
        <w:t xml:space="preserve">. Each individual organism is a single cell. These microalgae live in marine environments and are found in coastal </w:t>
      </w:r>
      <w:r>
        <w:rPr>
          <w:rFonts w:asciiTheme="minorHAnsi" w:hAnsiTheme="minorHAnsi"/>
          <w:sz w:val="22"/>
          <w:szCs w:val="22"/>
        </w:rPr>
        <w:lastRenderedPageBreak/>
        <w:t>waters around the world. They are a source of food for other small marine organisms and are not known to cause harm to people or the environment.</w:t>
      </w:r>
    </w:p>
    <w:p w14:paraId="798600F4" w14:textId="0D100E4A" w:rsidR="00B34CBB" w:rsidRPr="004F1673" w:rsidRDefault="00B34CBB" w:rsidP="003F1896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Where will this</w:t>
      </w:r>
      <w:r w:rsidR="004F1673">
        <w:rPr>
          <w:rFonts w:ascii="Calibri" w:hAnsi="Calibri" w:cs="Calibri"/>
          <w:b/>
          <w:sz w:val="22"/>
          <w:szCs w:val="22"/>
        </w:rPr>
        <w:t xml:space="preserve"> </w:t>
      </w:r>
      <w:r w:rsidR="008A05E5">
        <w:rPr>
          <w:rFonts w:ascii="Calibri" w:hAnsi="Calibri" w:cs="Calibri"/>
          <w:b/>
          <w:sz w:val="22"/>
          <w:szCs w:val="22"/>
        </w:rPr>
        <w:t xml:space="preserve">GM </w:t>
      </w:r>
      <w:r w:rsidR="004F1673">
        <w:rPr>
          <w:rFonts w:ascii="Calibri" w:hAnsi="Calibri" w:cs="Calibri"/>
          <w:b/>
          <w:sz w:val="22"/>
          <w:szCs w:val="22"/>
        </w:rPr>
        <w:t>microalgae</w:t>
      </w:r>
      <w:r w:rsidRPr="00B34CBB">
        <w:rPr>
          <w:rFonts w:ascii="Calibri" w:hAnsi="Calibri" w:cs="Calibri"/>
          <w:b/>
          <w:sz w:val="22"/>
          <w:szCs w:val="22"/>
        </w:rPr>
        <w:t xml:space="preserve"> be grown?</w:t>
      </w:r>
    </w:p>
    <w:p w14:paraId="24DF8B26" w14:textId="2D4686AE" w:rsidR="00B34CBB" w:rsidRPr="004F1673" w:rsidRDefault="004F1673" w:rsidP="00B34CBB">
      <w:pPr>
        <w:pStyle w:val="Arrow"/>
        <w:numPr>
          <w:ilvl w:val="0"/>
          <w:numId w:val="0"/>
        </w:numPr>
        <w:spacing w:before="120"/>
        <w:rPr>
          <w:rFonts w:ascii="Calibri" w:hAnsi="Calibri" w:cs="Calibri"/>
          <w:sz w:val="22"/>
          <w:szCs w:val="22"/>
        </w:rPr>
      </w:pPr>
      <w:r w:rsidRPr="004F1673">
        <w:rPr>
          <w:rFonts w:ascii="Calibri" w:hAnsi="Calibri" w:cs="Calibri"/>
          <w:sz w:val="22"/>
          <w:szCs w:val="22"/>
        </w:rPr>
        <w:t xml:space="preserve">The microalgae </w:t>
      </w:r>
      <w:r w:rsidR="00A57001">
        <w:rPr>
          <w:rFonts w:ascii="Calibri" w:hAnsi="Calibri" w:cs="Calibri"/>
          <w:sz w:val="22"/>
          <w:szCs w:val="22"/>
        </w:rPr>
        <w:t>will</w:t>
      </w:r>
      <w:r w:rsidR="00A57001" w:rsidRPr="004F1673">
        <w:rPr>
          <w:rFonts w:ascii="Calibri" w:hAnsi="Calibri" w:cs="Calibri"/>
          <w:sz w:val="22"/>
          <w:szCs w:val="22"/>
        </w:rPr>
        <w:t xml:space="preserve"> </w:t>
      </w:r>
      <w:r w:rsidRPr="004F1673">
        <w:rPr>
          <w:rFonts w:ascii="Calibri" w:hAnsi="Calibri" w:cs="Calibri"/>
          <w:sz w:val="22"/>
          <w:szCs w:val="22"/>
        </w:rPr>
        <w:t xml:space="preserve">only be grown at a single location </w:t>
      </w:r>
      <w:r w:rsidRPr="004F1673">
        <w:rPr>
          <w:rFonts w:asciiTheme="minorHAnsi" w:hAnsiTheme="minorHAnsi"/>
          <w:sz w:val="22"/>
          <w:szCs w:val="22"/>
        </w:rPr>
        <w:t xml:space="preserve">plant at The University of Queensland’s </w:t>
      </w:r>
      <w:proofErr w:type="gramStart"/>
      <w:r w:rsidRPr="004F1673">
        <w:rPr>
          <w:rFonts w:asciiTheme="minorHAnsi" w:hAnsiTheme="minorHAnsi"/>
          <w:sz w:val="22"/>
          <w:szCs w:val="22"/>
        </w:rPr>
        <w:t>Pinjarra Hills</w:t>
      </w:r>
      <w:proofErr w:type="gramEnd"/>
      <w:r w:rsidRPr="004F1673">
        <w:rPr>
          <w:rFonts w:asciiTheme="minorHAnsi" w:hAnsiTheme="minorHAnsi"/>
          <w:sz w:val="22"/>
          <w:szCs w:val="22"/>
        </w:rPr>
        <w:t xml:space="preserve"> campus</w:t>
      </w:r>
      <w:r w:rsidRPr="004F1673">
        <w:rPr>
          <w:rFonts w:ascii="Calibri" w:hAnsi="Calibri" w:cs="Calibri"/>
          <w:sz w:val="22"/>
          <w:szCs w:val="22"/>
        </w:rPr>
        <w:t xml:space="preserve"> in the Brisbane City local government area in Queensland</w:t>
      </w:r>
      <w:r w:rsidR="00B34CBB" w:rsidRPr="004F1673">
        <w:rPr>
          <w:rFonts w:ascii="Calibri" w:hAnsi="Calibri" w:cs="Calibri"/>
          <w:sz w:val="22"/>
          <w:szCs w:val="22"/>
        </w:rPr>
        <w:t>.</w:t>
      </w:r>
    </w:p>
    <w:p w14:paraId="63902EA5" w14:textId="31F54A70" w:rsidR="000036AF" w:rsidRPr="004F1673" w:rsidRDefault="006F175C" w:rsidP="00B34CBB">
      <w:pPr>
        <w:pStyle w:val="Arrow"/>
        <w:numPr>
          <w:ilvl w:val="0"/>
          <w:numId w:val="0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How </w:t>
      </w:r>
      <w:r w:rsidR="0074468E" w:rsidRPr="004F1673">
        <w:rPr>
          <w:rFonts w:ascii="Calibri" w:hAnsi="Calibri" w:cs="Calibri"/>
          <w:b/>
          <w:sz w:val="22"/>
          <w:szCs w:val="22"/>
        </w:rPr>
        <w:t>has</w:t>
      </w:r>
      <w:r w:rsidR="003C1AA1" w:rsidRPr="004F1673">
        <w:rPr>
          <w:rFonts w:ascii="Calibri" w:hAnsi="Calibri" w:cs="Calibri"/>
          <w:b/>
          <w:sz w:val="22"/>
          <w:szCs w:val="22"/>
        </w:rPr>
        <w:t xml:space="preserve"> the GM </w:t>
      </w:r>
      <w:r w:rsidR="004F1673" w:rsidRPr="004F1673">
        <w:rPr>
          <w:rFonts w:ascii="Calibri" w:hAnsi="Calibri" w:cs="Calibri"/>
          <w:b/>
          <w:sz w:val="22"/>
          <w:szCs w:val="22"/>
        </w:rPr>
        <w:t>microalgae</w:t>
      </w:r>
      <w:r w:rsidR="00D47306" w:rsidRPr="004F1673">
        <w:rPr>
          <w:rFonts w:ascii="Calibri" w:hAnsi="Calibri" w:cs="Calibri"/>
          <w:b/>
          <w:sz w:val="22"/>
          <w:szCs w:val="22"/>
        </w:rPr>
        <w:t xml:space="preserve"> </w:t>
      </w:r>
      <w:r w:rsidR="00EE58C1" w:rsidRPr="004F1673">
        <w:rPr>
          <w:rFonts w:ascii="Calibri" w:hAnsi="Calibri" w:cs="Calibri"/>
          <w:b/>
          <w:sz w:val="22"/>
          <w:szCs w:val="22"/>
        </w:rPr>
        <w:t>been</w:t>
      </w:r>
      <w:r w:rsidRPr="004F1673">
        <w:rPr>
          <w:rFonts w:ascii="Calibri" w:hAnsi="Calibri" w:cs="Calibri"/>
          <w:b/>
          <w:sz w:val="22"/>
          <w:szCs w:val="22"/>
        </w:rPr>
        <w:t xml:space="preserve"> modified?</w:t>
      </w:r>
    </w:p>
    <w:p w14:paraId="15C3CB96" w14:textId="77777777" w:rsidR="004F1673" w:rsidRPr="004F1673" w:rsidRDefault="004F1673" w:rsidP="004F1673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4F1673">
        <w:rPr>
          <w:rFonts w:asciiTheme="minorHAnsi" w:hAnsiTheme="minorHAnsi"/>
          <w:sz w:val="22"/>
          <w:szCs w:val="22"/>
        </w:rPr>
        <w:t xml:space="preserve">The GM microalgae </w:t>
      </w:r>
      <w:r w:rsidRPr="001308AD">
        <w:rPr>
          <w:rFonts w:asciiTheme="minorHAnsi" w:hAnsiTheme="minorHAnsi"/>
          <w:sz w:val="22"/>
          <w:szCs w:val="22"/>
        </w:rPr>
        <w:t xml:space="preserve">contain an introduced gene for increased production of medium chain fatty acids. </w:t>
      </w:r>
      <w:r>
        <w:rPr>
          <w:rFonts w:asciiTheme="minorHAnsi" w:hAnsiTheme="minorHAnsi"/>
          <w:sz w:val="22"/>
          <w:szCs w:val="22"/>
        </w:rPr>
        <w:t xml:space="preserve">Medium chain fatty acids are used in the production of biofuels. </w:t>
      </w:r>
      <w:r w:rsidRPr="001308AD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e introduced</w:t>
      </w:r>
      <w:r w:rsidRPr="001308AD">
        <w:rPr>
          <w:rFonts w:asciiTheme="minorHAnsi" w:hAnsiTheme="minorHAnsi"/>
          <w:sz w:val="22"/>
          <w:szCs w:val="22"/>
        </w:rPr>
        <w:t xml:space="preserve"> gene comes from </w:t>
      </w:r>
      <w:r>
        <w:rPr>
          <w:rFonts w:asciiTheme="minorHAnsi" w:hAnsiTheme="minorHAnsi"/>
          <w:sz w:val="22"/>
          <w:szCs w:val="22"/>
        </w:rPr>
        <w:t xml:space="preserve">a different strain of </w:t>
      </w:r>
      <w:r w:rsidRPr="001308AD">
        <w:rPr>
          <w:rFonts w:asciiTheme="minorHAnsi" w:hAnsiTheme="minorHAnsi"/>
          <w:sz w:val="22"/>
          <w:szCs w:val="22"/>
        </w:rPr>
        <w:t>the same microalgae</w:t>
      </w:r>
      <w:r>
        <w:rPr>
          <w:rFonts w:asciiTheme="minorHAnsi" w:hAnsiTheme="minorHAnsi"/>
          <w:sz w:val="22"/>
          <w:szCs w:val="22"/>
        </w:rPr>
        <w:t xml:space="preserve">. </w:t>
      </w:r>
      <w:r w:rsidRPr="001308AD">
        <w:rPr>
          <w:rFonts w:asciiTheme="minorHAnsi" w:hAnsiTheme="minorHAnsi"/>
          <w:sz w:val="22"/>
          <w:szCs w:val="22"/>
        </w:rPr>
        <w:t xml:space="preserve">The gene was </w:t>
      </w:r>
      <w:r>
        <w:rPr>
          <w:rFonts w:asciiTheme="minorHAnsi" w:hAnsiTheme="minorHAnsi"/>
          <w:sz w:val="22"/>
          <w:szCs w:val="22"/>
        </w:rPr>
        <w:t>put</w:t>
      </w:r>
      <w:r w:rsidRPr="001308AD">
        <w:rPr>
          <w:rFonts w:asciiTheme="minorHAnsi" w:hAnsiTheme="minorHAnsi"/>
          <w:sz w:val="22"/>
          <w:szCs w:val="22"/>
        </w:rPr>
        <w:t xml:space="preserve"> into </w:t>
      </w:r>
      <w:r>
        <w:rPr>
          <w:rFonts w:asciiTheme="minorHAnsi" w:hAnsiTheme="minorHAnsi"/>
          <w:sz w:val="22"/>
          <w:szCs w:val="22"/>
        </w:rPr>
        <w:t>the DNA</w:t>
      </w:r>
      <w:r w:rsidRPr="001308A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of </w:t>
      </w:r>
      <w:r w:rsidRPr="001308AD">
        <w:rPr>
          <w:rFonts w:asciiTheme="minorHAnsi" w:hAnsiTheme="minorHAnsi"/>
          <w:sz w:val="22"/>
          <w:szCs w:val="22"/>
        </w:rPr>
        <w:t xml:space="preserve">the </w:t>
      </w:r>
      <w:r w:rsidRPr="001308AD">
        <w:rPr>
          <w:rFonts w:asciiTheme="minorHAnsi" w:hAnsiTheme="minorHAnsi"/>
          <w:sz w:val="22"/>
          <w:szCs w:val="22"/>
        </w:rPr>
        <w:lastRenderedPageBreak/>
        <w:t>GM microalgae</w:t>
      </w:r>
      <w:r>
        <w:rPr>
          <w:rFonts w:asciiTheme="minorHAnsi" w:hAnsiTheme="minorHAnsi"/>
          <w:sz w:val="22"/>
          <w:szCs w:val="22"/>
        </w:rPr>
        <w:t xml:space="preserve"> in such a way that they can no longer</w:t>
      </w:r>
      <w:r w:rsidRPr="001308A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use</w:t>
      </w:r>
      <w:r w:rsidRPr="001308AD">
        <w:rPr>
          <w:rFonts w:asciiTheme="minorHAnsi" w:hAnsiTheme="minorHAnsi"/>
          <w:sz w:val="22"/>
          <w:szCs w:val="22"/>
        </w:rPr>
        <w:t xml:space="preserve"> nitrate as a nitrogen source.</w:t>
      </w:r>
      <w:r>
        <w:rPr>
          <w:rFonts w:asciiTheme="minorHAnsi" w:hAnsiTheme="minorHAnsi"/>
          <w:sz w:val="22"/>
          <w:szCs w:val="22"/>
        </w:rPr>
        <w:t xml:space="preserve"> This means that it must rely on other forms of nitrogen in the water to </w:t>
      </w:r>
      <w:r w:rsidRPr="004F1673">
        <w:rPr>
          <w:rFonts w:asciiTheme="minorHAnsi" w:hAnsiTheme="minorHAnsi"/>
          <w:sz w:val="22"/>
          <w:szCs w:val="22"/>
        </w:rPr>
        <w:t>grow.</w:t>
      </w:r>
    </w:p>
    <w:p w14:paraId="01C8A775" w14:textId="1FDD110A" w:rsidR="000036AF" w:rsidRPr="004F1673" w:rsidRDefault="006F175C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4F1673">
        <w:rPr>
          <w:rFonts w:ascii="Calibri" w:hAnsi="Calibri" w:cs="Calibri"/>
          <w:b/>
          <w:sz w:val="22"/>
          <w:szCs w:val="22"/>
        </w:rPr>
        <w:t>W</w:t>
      </w:r>
      <w:r w:rsidR="004F1673" w:rsidRPr="004F1673">
        <w:rPr>
          <w:rFonts w:ascii="Calibri" w:hAnsi="Calibri" w:cs="Calibri"/>
          <w:b/>
          <w:sz w:val="22"/>
          <w:szCs w:val="22"/>
        </w:rPr>
        <w:t>hat is the purpose of the trial?</w:t>
      </w:r>
    </w:p>
    <w:p w14:paraId="09CCE483" w14:textId="4B371C85" w:rsidR="00453573" w:rsidRPr="00243E2E" w:rsidRDefault="0074468E" w:rsidP="000036AF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4F1673">
        <w:rPr>
          <w:rFonts w:ascii="Calibri" w:hAnsi="Calibri" w:cs="Calibri"/>
          <w:sz w:val="22"/>
          <w:szCs w:val="22"/>
        </w:rPr>
        <w:t xml:space="preserve">The aim of the trial is to gather research and regulatory data under </w:t>
      </w:r>
      <w:r w:rsidR="004F1673" w:rsidRPr="004F1673">
        <w:rPr>
          <w:rFonts w:ascii="Calibri" w:hAnsi="Calibri" w:cs="Calibri"/>
          <w:sz w:val="22"/>
          <w:szCs w:val="22"/>
        </w:rPr>
        <w:t>outdoor</w:t>
      </w:r>
      <w:r w:rsidRPr="004F1673">
        <w:rPr>
          <w:rFonts w:ascii="Calibri" w:hAnsi="Calibri" w:cs="Calibri"/>
          <w:sz w:val="22"/>
          <w:szCs w:val="22"/>
        </w:rPr>
        <w:t xml:space="preserve"> conditions. The GM </w:t>
      </w:r>
      <w:r w:rsidR="004F1673" w:rsidRPr="00243E2E">
        <w:rPr>
          <w:rFonts w:ascii="Calibri" w:hAnsi="Calibri" w:cs="Calibri"/>
          <w:sz w:val="22"/>
          <w:szCs w:val="22"/>
        </w:rPr>
        <w:t>microalgae</w:t>
      </w:r>
      <w:r w:rsidRPr="00243E2E">
        <w:rPr>
          <w:rFonts w:ascii="Calibri" w:hAnsi="Calibri" w:cs="Calibri"/>
          <w:sz w:val="22"/>
          <w:szCs w:val="22"/>
        </w:rPr>
        <w:t xml:space="preserve"> grown in the trial will not be used in human food or animal feed</w:t>
      </w:r>
      <w:r w:rsidR="004F1673" w:rsidRPr="00243E2E">
        <w:rPr>
          <w:rFonts w:ascii="Calibri" w:hAnsi="Calibri" w:cs="Calibri"/>
          <w:sz w:val="22"/>
          <w:szCs w:val="22"/>
        </w:rPr>
        <w:t>.</w:t>
      </w:r>
      <w:r w:rsidR="00EA43D8" w:rsidRPr="00243E2E">
        <w:rPr>
          <w:rFonts w:ascii="Calibri" w:hAnsi="Calibri" w:cs="Calibri"/>
          <w:sz w:val="22"/>
        </w:rPr>
        <w:t xml:space="preserve"> </w:t>
      </w:r>
    </w:p>
    <w:p w14:paraId="6F72E1B4" w14:textId="370D9931" w:rsidR="000036AF" w:rsidRPr="00243E2E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243E2E">
        <w:rPr>
          <w:rFonts w:ascii="Calibri" w:hAnsi="Calibri" w:cs="Calibri"/>
          <w:b/>
          <w:sz w:val="22"/>
          <w:szCs w:val="22"/>
        </w:rPr>
        <w:t xml:space="preserve">What controls are </w:t>
      </w:r>
      <w:r w:rsidR="00EE58C1" w:rsidRPr="00243E2E">
        <w:rPr>
          <w:rFonts w:ascii="Calibri" w:hAnsi="Calibri" w:cs="Calibri"/>
          <w:b/>
          <w:sz w:val="22"/>
          <w:szCs w:val="22"/>
        </w:rPr>
        <w:t>im</w:t>
      </w:r>
      <w:r w:rsidRPr="00243E2E">
        <w:rPr>
          <w:rFonts w:ascii="Calibri" w:hAnsi="Calibri" w:cs="Calibri"/>
          <w:b/>
          <w:sz w:val="22"/>
          <w:szCs w:val="22"/>
        </w:rPr>
        <w:t>posed for this release?</w:t>
      </w:r>
    </w:p>
    <w:p w14:paraId="2549A762" w14:textId="2204A798" w:rsidR="000036AF" w:rsidRDefault="000036AF" w:rsidP="00280A30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243E2E">
        <w:rPr>
          <w:rFonts w:ascii="Calibri" w:hAnsi="Calibri" w:cs="Calibri"/>
          <w:sz w:val="22"/>
          <w:szCs w:val="22"/>
        </w:rPr>
        <w:t xml:space="preserve">The Risk Assessment and Risk Management Plan (RARMP) for this application concludes that the trial poses negligible risks to people or the environment. However, as this is a trial, </w:t>
      </w:r>
      <w:r w:rsidR="004F1673" w:rsidRPr="00243E2E">
        <w:rPr>
          <w:rFonts w:ascii="Calibri" w:hAnsi="Calibri" w:cs="Calibri"/>
          <w:sz w:val="22"/>
          <w:szCs w:val="22"/>
        </w:rPr>
        <w:t>The University of Queensland</w:t>
      </w:r>
      <w:r w:rsidRPr="00243E2E">
        <w:rPr>
          <w:rFonts w:ascii="Calibri" w:hAnsi="Calibri" w:cs="Calibri"/>
          <w:sz w:val="22"/>
          <w:szCs w:val="22"/>
        </w:rPr>
        <w:t xml:space="preserve"> must </w:t>
      </w:r>
      <w:r w:rsidR="006147F4" w:rsidRPr="00243E2E">
        <w:rPr>
          <w:rFonts w:ascii="Calibri" w:hAnsi="Calibri" w:cs="Calibri"/>
          <w:sz w:val="22"/>
          <w:szCs w:val="22"/>
        </w:rPr>
        <w:t xml:space="preserve">comply with </w:t>
      </w:r>
      <w:r w:rsidRPr="00243E2E">
        <w:rPr>
          <w:rFonts w:ascii="Calibri" w:hAnsi="Calibri" w:cs="Calibri"/>
          <w:sz w:val="22"/>
          <w:szCs w:val="22"/>
        </w:rPr>
        <w:t>a r</w:t>
      </w:r>
      <w:r w:rsidR="000231E8" w:rsidRPr="00243E2E">
        <w:rPr>
          <w:rFonts w:ascii="Calibri" w:hAnsi="Calibri" w:cs="Calibri"/>
          <w:sz w:val="22"/>
          <w:szCs w:val="22"/>
        </w:rPr>
        <w:t xml:space="preserve">ange of licence conditions that restrict when and where the trial can take place, limit the size of the trial, and </w:t>
      </w:r>
      <w:r w:rsidR="008A05E5">
        <w:rPr>
          <w:rFonts w:ascii="Calibri" w:hAnsi="Calibri" w:cs="Calibri"/>
          <w:sz w:val="22"/>
          <w:szCs w:val="22"/>
        </w:rPr>
        <w:t>minimise the</w:t>
      </w:r>
      <w:r w:rsidR="000231E8" w:rsidRPr="00243E2E">
        <w:rPr>
          <w:rFonts w:ascii="Calibri" w:hAnsi="Calibri" w:cs="Calibri"/>
          <w:sz w:val="22"/>
          <w:szCs w:val="22"/>
        </w:rPr>
        <w:t xml:space="preserve"> GM </w:t>
      </w:r>
      <w:r w:rsidR="00243E2E" w:rsidRPr="00243E2E">
        <w:rPr>
          <w:rFonts w:ascii="Calibri" w:hAnsi="Calibri" w:cs="Calibri"/>
          <w:sz w:val="22"/>
          <w:szCs w:val="22"/>
        </w:rPr>
        <w:t>microalgae</w:t>
      </w:r>
      <w:r w:rsidR="000231E8" w:rsidRPr="00243E2E">
        <w:rPr>
          <w:rFonts w:ascii="Calibri" w:hAnsi="Calibri" w:cs="Calibri"/>
          <w:sz w:val="22"/>
          <w:szCs w:val="22"/>
        </w:rPr>
        <w:t xml:space="preserve"> fr</w:t>
      </w:r>
      <w:r w:rsidR="00DF4F0C" w:rsidRPr="00243E2E">
        <w:rPr>
          <w:rFonts w:ascii="Calibri" w:hAnsi="Calibri" w:cs="Calibri"/>
          <w:sz w:val="22"/>
          <w:szCs w:val="22"/>
        </w:rPr>
        <w:t>om spreading outside the trial</w:t>
      </w:r>
      <w:r w:rsidR="000231E8" w:rsidRPr="00243E2E">
        <w:rPr>
          <w:rFonts w:ascii="Calibri" w:hAnsi="Calibri" w:cs="Calibri"/>
          <w:sz w:val="22"/>
          <w:szCs w:val="22"/>
        </w:rPr>
        <w:t xml:space="preserve">. For example, there are conditions to </w:t>
      </w:r>
      <w:r w:rsidR="00243E2E" w:rsidRPr="00243E2E">
        <w:rPr>
          <w:rFonts w:ascii="Calibri" w:hAnsi="Calibri" w:cs="Calibri"/>
          <w:sz w:val="22"/>
          <w:szCs w:val="22"/>
        </w:rPr>
        <w:t>contain the GM microalgae in closed culture vessels</w:t>
      </w:r>
      <w:r w:rsidR="000231E8" w:rsidRPr="00243E2E">
        <w:rPr>
          <w:rFonts w:ascii="Calibri" w:hAnsi="Calibri" w:cs="Calibri"/>
          <w:sz w:val="22"/>
          <w:szCs w:val="22"/>
        </w:rPr>
        <w:t>, to securely transport and store the GM</w:t>
      </w:r>
      <w:r w:rsidR="00243E2E" w:rsidRPr="00243E2E">
        <w:rPr>
          <w:rFonts w:ascii="Calibri" w:hAnsi="Calibri" w:cs="Calibri"/>
          <w:sz w:val="22"/>
          <w:szCs w:val="22"/>
        </w:rPr>
        <w:t xml:space="preserve"> microalgae</w:t>
      </w:r>
      <w:r w:rsidR="000231E8" w:rsidRPr="00243E2E">
        <w:rPr>
          <w:rFonts w:ascii="Calibri" w:hAnsi="Calibri" w:cs="Calibri"/>
          <w:sz w:val="22"/>
          <w:szCs w:val="22"/>
        </w:rPr>
        <w:t xml:space="preserve">, and to </w:t>
      </w:r>
      <w:r w:rsidR="00A57001">
        <w:rPr>
          <w:rFonts w:ascii="Calibri" w:hAnsi="Calibri" w:cs="Calibri"/>
          <w:sz w:val="22"/>
          <w:szCs w:val="22"/>
        </w:rPr>
        <w:t>destroy</w:t>
      </w:r>
      <w:r w:rsidR="000231E8" w:rsidRPr="00243E2E">
        <w:rPr>
          <w:rFonts w:ascii="Calibri" w:hAnsi="Calibri" w:cs="Calibri"/>
          <w:sz w:val="22"/>
          <w:szCs w:val="22"/>
        </w:rPr>
        <w:t xml:space="preserve"> </w:t>
      </w:r>
      <w:r w:rsidR="00DF4F0C" w:rsidRPr="00243E2E">
        <w:rPr>
          <w:rFonts w:ascii="Calibri" w:hAnsi="Calibri" w:cs="Calibri"/>
          <w:sz w:val="22"/>
          <w:szCs w:val="22"/>
        </w:rPr>
        <w:t xml:space="preserve">the </w:t>
      </w:r>
      <w:r w:rsidR="000231E8" w:rsidRPr="00243E2E">
        <w:rPr>
          <w:rFonts w:ascii="Calibri" w:hAnsi="Calibri" w:cs="Calibri"/>
          <w:sz w:val="22"/>
          <w:szCs w:val="22"/>
        </w:rPr>
        <w:t xml:space="preserve">GM </w:t>
      </w:r>
      <w:r w:rsidR="00243E2E" w:rsidRPr="00243E2E">
        <w:rPr>
          <w:rFonts w:ascii="Calibri" w:hAnsi="Calibri" w:cs="Calibri"/>
          <w:sz w:val="22"/>
          <w:szCs w:val="22"/>
        </w:rPr>
        <w:lastRenderedPageBreak/>
        <w:t>microalgae</w:t>
      </w:r>
      <w:r w:rsidR="000231E8" w:rsidRPr="00243E2E">
        <w:rPr>
          <w:rFonts w:ascii="Calibri" w:hAnsi="Calibri" w:cs="Calibri"/>
          <w:sz w:val="22"/>
          <w:szCs w:val="22"/>
        </w:rPr>
        <w:t xml:space="preserve"> </w:t>
      </w:r>
      <w:r w:rsidR="00A57001" w:rsidRPr="00243E2E">
        <w:rPr>
          <w:rFonts w:ascii="Calibri" w:hAnsi="Calibri" w:cs="Calibri"/>
          <w:sz w:val="22"/>
          <w:szCs w:val="22"/>
        </w:rPr>
        <w:t>at the end of the trial</w:t>
      </w:r>
      <w:r w:rsidR="000231E8" w:rsidRPr="00243E2E">
        <w:rPr>
          <w:rFonts w:ascii="Calibri" w:hAnsi="Calibri" w:cs="Calibri"/>
          <w:sz w:val="22"/>
          <w:szCs w:val="22"/>
        </w:rPr>
        <w:t>.</w:t>
      </w:r>
      <w:r w:rsidRPr="00243E2E">
        <w:rPr>
          <w:rFonts w:ascii="Calibri" w:hAnsi="Calibri" w:cs="Calibri"/>
          <w:sz w:val="22"/>
          <w:szCs w:val="22"/>
        </w:rPr>
        <w:t xml:space="preserve"> Full details of these control measures are in the licence.</w:t>
      </w:r>
    </w:p>
    <w:p w14:paraId="2908F369" w14:textId="77777777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</w:p>
    <w:p w14:paraId="576EC0E2" w14:textId="44E2AF14" w:rsidR="00EE58C1" w:rsidRPr="00B34CBB" w:rsidRDefault="00EE58C1" w:rsidP="00EE58C1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 xml:space="preserve">A </w:t>
      </w:r>
      <w:r w:rsidRPr="004F1673">
        <w:rPr>
          <w:rFonts w:ascii="Calibri" w:hAnsi="Calibri" w:cs="Calibri"/>
          <w:sz w:val="22"/>
          <w:szCs w:val="22"/>
        </w:rPr>
        <w:t>number of documents relating to this decision are available on the</w:t>
      </w:r>
      <w:r w:rsidR="001E7287" w:rsidRPr="004F1673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F1673" w:rsidRPr="004F1673">
          <w:rPr>
            <w:rStyle w:val="Hyperlink"/>
            <w:rFonts w:ascii="Calibri" w:hAnsi="Calibri" w:cs="Calibri"/>
            <w:color w:val="auto"/>
            <w:sz w:val="22"/>
            <w:szCs w:val="22"/>
          </w:rPr>
          <w:t>DIR 169</w:t>
        </w:r>
      </w:hyperlink>
      <w:r w:rsidR="007E48D3" w:rsidRPr="004F1673">
        <w:rPr>
          <w:rFonts w:ascii="Calibri" w:hAnsi="Calibri" w:cs="Calibri"/>
          <w:sz w:val="22"/>
          <w:szCs w:val="22"/>
        </w:rPr>
        <w:t xml:space="preserve"> </w:t>
      </w:r>
      <w:r w:rsidRPr="004F1673">
        <w:rPr>
          <w:rFonts w:ascii="Calibri" w:hAnsi="Calibri" w:cs="Calibri"/>
          <w:sz w:val="22"/>
          <w:szCs w:val="22"/>
        </w:rPr>
        <w:t xml:space="preserve">page of the OGTR website or via </w:t>
      </w:r>
      <w:proofErr w:type="spellStart"/>
      <w:r w:rsidRPr="004F1673">
        <w:rPr>
          <w:rFonts w:ascii="Calibri" w:hAnsi="Calibri" w:cs="Calibri"/>
          <w:sz w:val="22"/>
          <w:szCs w:val="22"/>
        </w:rPr>
        <w:t>Freecall</w:t>
      </w:r>
      <w:proofErr w:type="spellEnd"/>
      <w:r w:rsidRPr="004F1673">
        <w:rPr>
          <w:rFonts w:ascii="Calibri" w:hAnsi="Calibri" w:cs="Calibri"/>
          <w:sz w:val="22"/>
          <w:szCs w:val="22"/>
        </w:rPr>
        <w:t xml:space="preserve"> 1800 181 030. These documents include the finalised </w:t>
      </w:r>
      <w:r w:rsidR="007E48D3" w:rsidRPr="004F1673">
        <w:rPr>
          <w:rFonts w:ascii="Calibri" w:hAnsi="Calibri" w:cs="Calibri"/>
          <w:sz w:val="22"/>
          <w:szCs w:val="22"/>
        </w:rPr>
        <w:t>Risk Assessment and Risk Management Plan (</w:t>
      </w:r>
      <w:r w:rsidRPr="004F1673">
        <w:rPr>
          <w:rFonts w:ascii="Calibri" w:hAnsi="Calibri" w:cs="Calibri"/>
          <w:sz w:val="22"/>
          <w:szCs w:val="22"/>
        </w:rPr>
        <w:t>RARMP</w:t>
      </w:r>
      <w:r w:rsidR="007E48D3" w:rsidRPr="004F1673">
        <w:rPr>
          <w:rFonts w:ascii="Calibri" w:hAnsi="Calibri" w:cs="Calibri"/>
          <w:sz w:val="22"/>
          <w:szCs w:val="22"/>
        </w:rPr>
        <w:t>)</w:t>
      </w:r>
      <w:r w:rsidRPr="004F1673">
        <w:rPr>
          <w:rFonts w:ascii="Calibri" w:hAnsi="Calibri" w:cs="Calibri"/>
          <w:sz w:val="22"/>
          <w:szCs w:val="22"/>
        </w:rPr>
        <w:t xml:space="preserve">, a summary of the RARMP </w:t>
      </w:r>
      <w:r w:rsidRPr="004F1673">
        <w:rPr>
          <w:rFonts w:ascii="Calibri" w:hAnsi="Calibri" w:cs="Calibri"/>
          <w:sz w:val="22"/>
        </w:rPr>
        <w:t>and the licence</w:t>
      </w:r>
      <w:r w:rsidRPr="004F1673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506462" w:rsidRPr="001D3903" w:rsidRDefault="00802D66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1D3903" w:rsidSect="00B00257"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D9CC" w14:textId="77777777" w:rsidR="00CA0840" w:rsidRDefault="00CA0840">
      <w:r>
        <w:separator/>
      </w:r>
    </w:p>
  </w:endnote>
  <w:endnote w:type="continuationSeparator" w:id="0">
    <w:p w14:paraId="6D3053AC" w14:textId="77777777" w:rsidR="00CA0840" w:rsidRDefault="00C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81A7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F666BA" w:rsidRDefault="00802D66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4D5E" w14:textId="6ECC4B6D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4F1673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3C3EB" w14:textId="77777777" w:rsidR="00CA0840" w:rsidRDefault="00CA0840">
      <w:r>
        <w:separator/>
      </w:r>
    </w:p>
  </w:footnote>
  <w:footnote w:type="continuationSeparator" w:id="0">
    <w:p w14:paraId="03515573" w14:textId="77777777" w:rsidR="00CA0840" w:rsidRDefault="00CA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0CF8" w14:textId="4334A4B3" w:rsidR="00F666BA" w:rsidRPr="004F1673" w:rsidRDefault="006F175C" w:rsidP="004F1673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 w:rsidR="0074468E">
      <w:rPr>
        <w:rFonts w:asciiTheme="minorHAnsi" w:hAnsiTheme="minorHAnsi" w:cs="Arial (W1)"/>
        <w:sz w:val="18"/>
        <w:szCs w:val="18"/>
      </w:rPr>
      <w:t>f the Gene Technology Regulator</w:t>
    </w:r>
    <w:r w:rsidR="0074468E">
      <w:rPr>
        <w:rFonts w:asciiTheme="minorHAnsi" w:hAnsiTheme="minorHAnsi" w:cs="Arial (W1)"/>
        <w:sz w:val="18"/>
        <w:szCs w:val="18"/>
      </w:rPr>
      <w:tab/>
    </w:r>
    <w:r w:rsidR="004F1673">
      <w:rPr>
        <w:rFonts w:asciiTheme="minorHAnsi" w:hAnsiTheme="minorHAnsi" w:cs="Arial (W1)"/>
        <w:sz w:val="18"/>
        <w:szCs w:val="18"/>
      </w:rPr>
      <w:tab/>
    </w:r>
    <w:r w:rsidR="004F1673" w:rsidRPr="004F1673">
      <w:rPr>
        <w:rFonts w:asciiTheme="minorHAnsi" w:hAnsiTheme="minorHAnsi" w:cs="Arial (W1)"/>
        <w:sz w:val="18"/>
        <w:szCs w:val="18"/>
      </w:rPr>
      <w:t>January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3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82615"/>
    <w:rsid w:val="000A76D9"/>
    <w:rsid w:val="000B6DC4"/>
    <w:rsid w:val="000D02C2"/>
    <w:rsid w:val="000D222B"/>
    <w:rsid w:val="001057FE"/>
    <w:rsid w:val="001078B3"/>
    <w:rsid w:val="001111C7"/>
    <w:rsid w:val="00126445"/>
    <w:rsid w:val="0012712E"/>
    <w:rsid w:val="0015311C"/>
    <w:rsid w:val="001564D8"/>
    <w:rsid w:val="0017627F"/>
    <w:rsid w:val="00177770"/>
    <w:rsid w:val="001A621F"/>
    <w:rsid w:val="001B6D3B"/>
    <w:rsid w:val="001D2D29"/>
    <w:rsid w:val="001D3903"/>
    <w:rsid w:val="001D6B5E"/>
    <w:rsid w:val="001E7287"/>
    <w:rsid w:val="001E7C07"/>
    <w:rsid w:val="0020040F"/>
    <w:rsid w:val="002042D1"/>
    <w:rsid w:val="00207F1C"/>
    <w:rsid w:val="0021365A"/>
    <w:rsid w:val="0022466F"/>
    <w:rsid w:val="0023033D"/>
    <w:rsid w:val="00234B18"/>
    <w:rsid w:val="00243E2E"/>
    <w:rsid w:val="00244B6A"/>
    <w:rsid w:val="00257811"/>
    <w:rsid w:val="002665D8"/>
    <w:rsid w:val="00277686"/>
    <w:rsid w:val="00280A30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1991"/>
    <w:rsid w:val="0031412A"/>
    <w:rsid w:val="0033318E"/>
    <w:rsid w:val="00334006"/>
    <w:rsid w:val="00335599"/>
    <w:rsid w:val="0035429C"/>
    <w:rsid w:val="003645B1"/>
    <w:rsid w:val="00386B5F"/>
    <w:rsid w:val="0038710E"/>
    <w:rsid w:val="003A0298"/>
    <w:rsid w:val="003A4DF3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1896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77B5"/>
    <w:rsid w:val="00496FF5"/>
    <w:rsid w:val="004A6C2F"/>
    <w:rsid w:val="004C0276"/>
    <w:rsid w:val="004C0831"/>
    <w:rsid w:val="004C29F5"/>
    <w:rsid w:val="004F1673"/>
    <w:rsid w:val="005010B2"/>
    <w:rsid w:val="0051167D"/>
    <w:rsid w:val="00511CC5"/>
    <w:rsid w:val="00516D2F"/>
    <w:rsid w:val="00516EC1"/>
    <w:rsid w:val="005214DA"/>
    <w:rsid w:val="0053350A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44F55"/>
    <w:rsid w:val="00645D95"/>
    <w:rsid w:val="00662028"/>
    <w:rsid w:val="00672BDB"/>
    <w:rsid w:val="00674B76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23BF5"/>
    <w:rsid w:val="007431B7"/>
    <w:rsid w:val="0074468E"/>
    <w:rsid w:val="00764A99"/>
    <w:rsid w:val="0077665A"/>
    <w:rsid w:val="00781185"/>
    <w:rsid w:val="007840A0"/>
    <w:rsid w:val="007A6342"/>
    <w:rsid w:val="007B527B"/>
    <w:rsid w:val="007B7EE5"/>
    <w:rsid w:val="007D5030"/>
    <w:rsid w:val="007D6832"/>
    <w:rsid w:val="007D6E24"/>
    <w:rsid w:val="007E48D3"/>
    <w:rsid w:val="0080031E"/>
    <w:rsid w:val="00802D66"/>
    <w:rsid w:val="00815B15"/>
    <w:rsid w:val="0084110A"/>
    <w:rsid w:val="008615BD"/>
    <w:rsid w:val="008A05E5"/>
    <w:rsid w:val="008C5202"/>
    <w:rsid w:val="008D2F5F"/>
    <w:rsid w:val="008D3A69"/>
    <w:rsid w:val="009241B9"/>
    <w:rsid w:val="0094606F"/>
    <w:rsid w:val="0095654B"/>
    <w:rsid w:val="00973055"/>
    <w:rsid w:val="0097681E"/>
    <w:rsid w:val="0098602D"/>
    <w:rsid w:val="0099229E"/>
    <w:rsid w:val="009E614B"/>
    <w:rsid w:val="009F61C9"/>
    <w:rsid w:val="00A022EA"/>
    <w:rsid w:val="00A15798"/>
    <w:rsid w:val="00A172B7"/>
    <w:rsid w:val="00A20FA2"/>
    <w:rsid w:val="00A35004"/>
    <w:rsid w:val="00A35EBD"/>
    <w:rsid w:val="00A50456"/>
    <w:rsid w:val="00A57001"/>
    <w:rsid w:val="00A5746A"/>
    <w:rsid w:val="00A62445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4CBB"/>
    <w:rsid w:val="00B41006"/>
    <w:rsid w:val="00B41B42"/>
    <w:rsid w:val="00B84A99"/>
    <w:rsid w:val="00B87FB9"/>
    <w:rsid w:val="00BD4847"/>
    <w:rsid w:val="00BD579A"/>
    <w:rsid w:val="00BE1669"/>
    <w:rsid w:val="00C024EF"/>
    <w:rsid w:val="00C02DD7"/>
    <w:rsid w:val="00C03A4A"/>
    <w:rsid w:val="00C14D4A"/>
    <w:rsid w:val="00C30101"/>
    <w:rsid w:val="00C34670"/>
    <w:rsid w:val="00C50DAF"/>
    <w:rsid w:val="00C5105A"/>
    <w:rsid w:val="00C626BD"/>
    <w:rsid w:val="00C64A7C"/>
    <w:rsid w:val="00C70328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91189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2265"/>
    <w:rsid w:val="00E7374D"/>
    <w:rsid w:val="00E76441"/>
    <w:rsid w:val="00E77C85"/>
    <w:rsid w:val="00E91AD9"/>
    <w:rsid w:val="00EA2420"/>
    <w:rsid w:val="00EA3EB1"/>
    <w:rsid w:val="00EA43D8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F1396F"/>
    <w:rsid w:val="00F13FA8"/>
    <w:rsid w:val="00F1531A"/>
    <w:rsid w:val="00F42720"/>
    <w:rsid w:val="00F43AE6"/>
    <w:rsid w:val="00F549CD"/>
    <w:rsid w:val="00F64537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01445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FDFC-18F2-4CAD-AF6A-E0E6FEA6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169 Questions &amp; Answers</dc:title>
  <dc:creator/>
  <cp:lastModifiedBy/>
  <cp:revision>1</cp:revision>
  <dcterms:created xsi:type="dcterms:W3CDTF">2020-01-13T03:12:00Z</dcterms:created>
  <dcterms:modified xsi:type="dcterms:W3CDTF">2020-01-13T03:12:00Z</dcterms:modified>
</cp:coreProperties>
</file>