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E749" w14:textId="680CBAB1" w:rsidR="0039634D" w:rsidRDefault="0039634D" w:rsidP="0039634D">
      <w:pPr>
        <w:pStyle w:val="Heading1"/>
        <w:contextualSpacing/>
      </w:pPr>
      <w:r>
        <w:t xml:space="preserve">OGTR Online Services Portal </w:t>
      </w:r>
    </w:p>
    <w:p w14:paraId="47144484" w14:textId="506C54F4" w:rsidR="00732F86" w:rsidRDefault="00732F86" w:rsidP="0039634D">
      <w:pPr>
        <w:pStyle w:val="Heading1"/>
        <w:contextualSpacing/>
      </w:pPr>
      <w:r>
        <w:t>Frequently Asked Questions</w:t>
      </w:r>
    </w:p>
    <w:p w14:paraId="7585A992" w14:textId="156FBADC" w:rsidR="00B53987" w:rsidRPr="00B53987" w:rsidRDefault="005F2D6A" w:rsidP="00B53987">
      <w:r>
        <w:t>Updated April</w:t>
      </w:r>
      <w:r w:rsidR="00732F86">
        <w:t xml:space="preserve"> 202</w:t>
      </w:r>
      <w:r>
        <w:t>4</w:t>
      </w:r>
    </w:p>
    <w:p w14:paraId="7ABBEC96" w14:textId="77777777" w:rsidR="00732F86" w:rsidRDefault="00732F86" w:rsidP="00732F86">
      <w:pPr>
        <w:pStyle w:val="Heading4"/>
      </w:pPr>
      <w:r>
        <w:t>Why is the OGTR introducing a portal?</w:t>
      </w:r>
    </w:p>
    <w:p w14:paraId="1E47C20E" w14:textId="5E8DEA4D" w:rsidR="0039634D" w:rsidRPr="0039634D" w:rsidRDefault="00E44DB6" w:rsidP="0039634D">
      <w:pPr>
        <w:spacing w:before="0" w:after="160" w:line="259" w:lineRule="auto"/>
        <w:rPr>
          <w:rFonts w:asciiTheme="minorHAnsi" w:hAnsiTheme="minorHAnsi" w:cstheme="minorHAnsi"/>
        </w:rPr>
      </w:pPr>
      <w:r>
        <w:rPr>
          <w:rFonts w:asciiTheme="minorHAnsi" w:hAnsiTheme="minorHAnsi" w:cstheme="minorHAnsi"/>
        </w:rPr>
        <w:t>Our stakeholders have been providing feedback for some time that a portal would be useful for managing and tracking applications. We have listened to this feedback and as part of our continuous improvement of works to our IT systems, we have taken the first steps to implementing a full Online Services Portal</w:t>
      </w:r>
      <w:r w:rsidR="00A31BF0">
        <w:rPr>
          <w:rFonts w:asciiTheme="minorHAnsi" w:hAnsiTheme="minorHAnsi" w:cstheme="minorHAnsi"/>
        </w:rPr>
        <w:t xml:space="preserve"> (Portal)</w:t>
      </w:r>
      <w:r>
        <w:rPr>
          <w:rFonts w:asciiTheme="minorHAnsi" w:hAnsiTheme="minorHAnsi" w:cstheme="minorHAnsi"/>
        </w:rPr>
        <w:t>.</w:t>
      </w:r>
    </w:p>
    <w:p w14:paraId="167021A4" w14:textId="34DE5F32" w:rsidR="00732F86" w:rsidRDefault="00E44DB6" w:rsidP="00E44DB6">
      <w:pPr>
        <w:spacing w:before="0" w:after="160" w:line="259" w:lineRule="auto"/>
        <w:rPr>
          <w:rFonts w:asciiTheme="minorHAnsi" w:hAnsiTheme="minorHAnsi" w:cstheme="minorHAnsi"/>
        </w:rPr>
      </w:pPr>
      <w:r>
        <w:rPr>
          <w:rFonts w:asciiTheme="minorHAnsi" w:hAnsiTheme="minorHAnsi" w:cstheme="minorHAnsi"/>
        </w:rPr>
        <w:t xml:space="preserve">Our current electronic application forms are accessible via the </w:t>
      </w:r>
      <w:proofErr w:type="spellStart"/>
      <w:r w:rsidR="00732F86" w:rsidRPr="00E44DB6">
        <w:rPr>
          <w:rFonts w:asciiTheme="minorHAnsi" w:hAnsiTheme="minorHAnsi" w:cstheme="minorHAnsi"/>
        </w:rPr>
        <w:t>SmartForms</w:t>
      </w:r>
      <w:proofErr w:type="spellEnd"/>
      <w:r w:rsidR="00732F86" w:rsidRPr="00E44DB6">
        <w:rPr>
          <w:rFonts w:asciiTheme="minorHAnsi" w:hAnsiTheme="minorHAnsi" w:cstheme="minorHAnsi"/>
        </w:rPr>
        <w:t xml:space="preserve"> </w:t>
      </w:r>
      <w:r>
        <w:rPr>
          <w:rFonts w:asciiTheme="minorHAnsi" w:hAnsiTheme="minorHAnsi" w:cstheme="minorHAnsi"/>
        </w:rPr>
        <w:t>platform. We access this platform through the Department of Industry, Science and Resources (DISR)</w:t>
      </w:r>
      <w:r w:rsidR="00B20115">
        <w:rPr>
          <w:rFonts w:asciiTheme="minorHAnsi" w:hAnsiTheme="minorHAnsi" w:cstheme="minorHAnsi"/>
        </w:rPr>
        <w:t xml:space="preserve"> and u</w:t>
      </w:r>
      <w:r>
        <w:rPr>
          <w:rFonts w:asciiTheme="minorHAnsi" w:hAnsiTheme="minorHAnsi" w:cstheme="minorHAnsi"/>
        </w:rPr>
        <w:t>nfortunately, DISR are</w:t>
      </w:r>
      <w:r w:rsidR="00A31BF0">
        <w:rPr>
          <w:rFonts w:asciiTheme="minorHAnsi" w:hAnsiTheme="minorHAnsi" w:cstheme="minorHAnsi"/>
        </w:rPr>
        <w:t xml:space="preserve"> ultimately</w:t>
      </w:r>
      <w:r>
        <w:rPr>
          <w:rFonts w:asciiTheme="minorHAnsi" w:hAnsiTheme="minorHAnsi" w:cstheme="minorHAnsi"/>
        </w:rPr>
        <w:t xml:space="preserve"> ceasing this service</w:t>
      </w:r>
      <w:r w:rsidR="00B20115">
        <w:rPr>
          <w:rFonts w:asciiTheme="minorHAnsi" w:hAnsiTheme="minorHAnsi" w:cstheme="minorHAnsi"/>
        </w:rPr>
        <w:t>.</w:t>
      </w:r>
      <w:r w:rsidR="00A31BF0">
        <w:rPr>
          <w:rFonts w:asciiTheme="minorHAnsi" w:hAnsiTheme="minorHAnsi" w:cstheme="minorHAnsi"/>
        </w:rPr>
        <w:t xml:space="preserve"> </w:t>
      </w:r>
      <w:r w:rsidR="00B20115">
        <w:rPr>
          <w:rFonts w:asciiTheme="minorHAnsi" w:hAnsiTheme="minorHAnsi" w:cstheme="minorHAnsi"/>
        </w:rPr>
        <w:t>A</w:t>
      </w:r>
      <w:r w:rsidR="00A31BF0">
        <w:rPr>
          <w:rFonts w:asciiTheme="minorHAnsi" w:hAnsiTheme="minorHAnsi" w:cstheme="minorHAnsi"/>
        </w:rPr>
        <w:t xml:space="preserve">t that time, </w:t>
      </w:r>
      <w:r>
        <w:rPr>
          <w:rFonts w:asciiTheme="minorHAnsi" w:hAnsiTheme="minorHAnsi" w:cstheme="minorHAnsi"/>
        </w:rPr>
        <w:t>our access to maintain our current electronic forms, and build new ones, will no longer be availabl</w:t>
      </w:r>
      <w:r w:rsidR="00A31BF0">
        <w:rPr>
          <w:rFonts w:asciiTheme="minorHAnsi" w:hAnsiTheme="minorHAnsi" w:cstheme="minorHAnsi"/>
        </w:rPr>
        <w:t xml:space="preserve">e. As such as we will continue transitioning our existing forms to the </w:t>
      </w:r>
      <w:r w:rsidR="00B20115">
        <w:rPr>
          <w:rFonts w:asciiTheme="minorHAnsi" w:hAnsiTheme="minorHAnsi" w:cstheme="minorHAnsi"/>
        </w:rPr>
        <w:t>OGTR Online Services Portal over the coming years.</w:t>
      </w:r>
    </w:p>
    <w:p w14:paraId="16E2583A" w14:textId="41EF9041" w:rsidR="00E44DB6" w:rsidRPr="00E44DB6" w:rsidRDefault="00E44DB6" w:rsidP="00E44DB6">
      <w:pPr>
        <w:spacing w:before="0" w:after="160" w:line="259" w:lineRule="auto"/>
        <w:rPr>
          <w:rFonts w:asciiTheme="minorHAnsi" w:hAnsiTheme="minorHAnsi" w:cstheme="minorHAnsi"/>
        </w:rPr>
      </w:pPr>
      <w:r>
        <w:rPr>
          <w:rFonts w:asciiTheme="minorHAnsi" w:hAnsiTheme="minorHAnsi" w:cstheme="minorHAnsi"/>
        </w:rPr>
        <w:t>We anticipate that our new portal will have the following ongoing benefits for stakeholders:</w:t>
      </w:r>
    </w:p>
    <w:p w14:paraId="09DA6D1A" w14:textId="77777777" w:rsidR="00732F86" w:rsidRDefault="00732F86" w:rsidP="00732F86">
      <w:pPr>
        <w:pStyle w:val="ListParagraph"/>
        <w:numPr>
          <w:ilvl w:val="0"/>
          <w:numId w:val="27"/>
        </w:numPr>
        <w:spacing w:before="0" w:after="160" w:line="259" w:lineRule="auto"/>
        <w:rPr>
          <w:rFonts w:asciiTheme="minorHAnsi" w:hAnsiTheme="minorHAnsi" w:cstheme="minorHAnsi"/>
        </w:rPr>
      </w:pPr>
      <w:r>
        <w:rPr>
          <w:rFonts w:asciiTheme="minorHAnsi" w:hAnsiTheme="minorHAnsi" w:cstheme="minorHAnsi"/>
        </w:rPr>
        <w:t>Improved transparency</w:t>
      </w:r>
    </w:p>
    <w:p w14:paraId="1B9827E2" w14:textId="20B467EC" w:rsidR="00732F86" w:rsidRDefault="00732F86" w:rsidP="00732F86">
      <w:pPr>
        <w:pStyle w:val="ListParagraph"/>
        <w:numPr>
          <w:ilvl w:val="0"/>
          <w:numId w:val="27"/>
        </w:numPr>
        <w:spacing w:before="0" w:after="160" w:line="259" w:lineRule="auto"/>
        <w:rPr>
          <w:rFonts w:asciiTheme="minorHAnsi" w:hAnsiTheme="minorHAnsi" w:cstheme="minorHAnsi"/>
        </w:rPr>
      </w:pPr>
      <w:r>
        <w:rPr>
          <w:rFonts w:asciiTheme="minorHAnsi" w:hAnsiTheme="minorHAnsi" w:cstheme="minorHAnsi"/>
        </w:rPr>
        <w:t>Streamline</w:t>
      </w:r>
      <w:r w:rsidR="00E44DB6">
        <w:rPr>
          <w:rFonts w:asciiTheme="minorHAnsi" w:hAnsiTheme="minorHAnsi" w:cstheme="minorHAnsi"/>
        </w:rPr>
        <w:t>d</w:t>
      </w:r>
      <w:r>
        <w:rPr>
          <w:rFonts w:asciiTheme="minorHAnsi" w:hAnsiTheme="minorHAnsi" w:cstheme="minorHAnsi"/>
        </w:rPr>
        <w:t xml:space="preserve"> application </w:t>
      </w:r>
      <w:proofErr w:type="gramStart"/>
      <w:r>
        <w:rPr>
          <w:rFonts w:asciiTheme="minorHAnsi" w:hAnsiTheme="minorHAnsi" w:cstheme="minorHAnsi"/>
        </w:rPr>
        <w:t>process</w:t>
      </w:r>
      <w:r w:rsidR="00E44DB6">
        <w:rPr>
          <w:rFonts w:asciiTheme="minorHAnsi" w:hAnsiTheme="minorHAnsi" w:cstheme="minorHAnsi"/>
        </w:rPr>
        <w:t>es</w:t>
      </w:r>
      <w:proofErr w:type="gramEnd"/>
    </w:p>
    <w:p w14:paraId="42B89A0A" w14:textId="77777777" w:rsidR="00732F86" w:rsidRPr="006F3C1C" w:rsidRDefault="00732F86" w:rsidP="007D0717">
      <w:pPr>
        <w:pStyle w:val="Heading4"/>
      </w:pPr>
      <w:r w:rsidRPr="006F3C1C">
        <w:t>How do I sign into the OGTR Online Services Portal for the first time?</w:t>
      </w:r>
    </w:p>
    <w:p w14:paraId="61AA16DD" w14:textId="553C149E" w:rsidR="004F0C3E" w:rsidRDefault="00732F86" w:rsidP="004F0C3E">
      <w:pPr>
        <w:pStyle w:val="Paragraphtext"/>
      </w:pPr>
      <w:r w:rsidRPr="006F3C1C">
        <w:t xml:space="preserve">To begin registering for the OGTR Online Services Portal call the OGTR on 1800 181 030 or email on </w:t>
      </w:r>
      <w:hyperlink r:id="rId12" w:history="1">
        <w:r w:rsidRPr="006F3C1C">
          <w:rPr>
            <w:rStyle w:val="Hyperlink"/>
          </w:rPr>
          <w:t>ogtr.applications@health.gov.au</w:t>
        </w:r>
      </w:hyperlink>
      <w:r w:rsidRPr="006F3C1C">
        <w:t xml:space="preserve"> to receive an official invitation. </w:t>
      </w:r>
    </w:p>
    <w:p w14:paraId="6E8EAFAC" w14:textId="5B0568A5" w:rsidR="00732F86" w:rsidRPr="007D0717" w:rsidRDefault="00732F86" w:rsidP="007D0717">
      <w:pPr>
        <w:pStyle w:val="Heading4"/>
      </w:pPr>
      <w:r w:rsidRPr="006F3C1C">
        <w:t>What can I use the OGTR Online Services Portal for?</w:t>
      </w:r>
    </w:p>
    <w:p w14:paraId="6EDBB244" w14:textId="125B9662" w:rsidR="00732F86" w:rsidRDefault="0053463A" w:rsidP="004F0C3E">
      <w:pPr>
        <w:pStyle w:val="Paragraphtext"/>
      </w:pPr>
      <w:r>
        <w:t>The</w:t>
      </w:r>
      <w:r w:rsidR="00732F86" w:rsidRPr="006F3C1C">
        <w:t xml:space="preserve"> OGTR Online Services Portal can be used to draft, report, and view Notifiable Low Risk Dealings (NLRDs)</w:t>
      </w:r>
      <w:r w:rsidR="00FD19D7">
        <w:t>. You can also draft, submit, and view new facility certification applications or request to change (vary) certifications. The existing certifications tab also allows you to view certifications that are current, suspended, as well as surrendered, cancelled, or expired certifications from the past 5 years.</w:t>
      </w:r>
    </w:p>
    <w:p w14:paraId="784CD790" w14:textId="77777777" w:rsidR="00F841ED" w:rsidRDefault="00F841ED" w:rsidP="00F841ED">
      <w:pPr>
        <w:pStyle w:val="Heading4"/>
      </w:pPr>
      <w:r>
        <w:t xml:space="preserve">Why </w:t>
      </w:r>
      <w:r>
        <w:rPr>
          <w:u w:val="single"/>
        </w:rPr>
        <w:t>can’t</w:t>
      </w:r>
      <w:r>
        <w:t xml:space="preserve"> I see all the available services offered in the OGTR Online Services Portal?</w:t>
      </w:r>
    </w:p>
    <w:p w14:paraId="5EA4EE0A" w14:textId="7CB49EFE" w:rsidR="00F841ED" w:rsidRDefault="00F841ED" w:rsidP="004F0C3E">
      <w:pPr>
        <w:pStyle w:val="Paragraphtext"/>
      </w:pPr>
      <w:r>
        <w:t xml:space="preserve">Access needs to be granted for all services individually. </w:t>
      </w:r>
      <w:r w:rsidRPr="00F841ED">
        <w:t xml:space="preserve">Please refer to the portal </w:t>
      </w:r>
      <w:proofErr w:type="gramStart"/>
      <w:r w:rsidRPr="00F841ED">
        <w:rPr>
          <w:b/>
          <w:bCs/>
        </w:rPr>
        <w:t>Home</w:t>
      </w:r>
      <w:proofErr w:type="gramEnd"/>
      <w:r w:rsidRPr="00F841ED">
        <w:rPr>
          <w:b/>
          <w:bCs/>
        </w:rPr>
        <w:t xml:space="preserve"> page</w:t>
      </w:r>
      <w:r w:rsidRPr="00F841ED">
        <w:t xml:space="preserve"> for a list of services that are </w:t>
      </w:r>
      <w:r w:rsidRPr="00F841ED">
        <w:rPr>
          <w:b/>
          <w:bCs/>
        </w:rPr>
        <w:t>currently available</w:t>
      </w:r>
      <w:r w:rsidRPr="00F841ED">
        <w:t xml:space="preserve">. Access can be granted to each service individually. The assigned Primary or Secondary contacts in your organisation can request, or approve requests, for additional services to be added to individual user profiles by contacting the OGTR by phone 1800 181 030 or email </w:t>
      </w:r>
      <w:hyperlink r:id="rId13" w:history="1">
        <w:r w:rsidRPr="00F841ED">
          <w:rPr>
            <w:rStyle w:val="Hyperlink"/>
          </w:rPr>
          <w:t>ogtr.applications@health.gov.au</w:t>
        </w:r>
      </w:hyperlink>
    </w:p>
    <w:p w14:paraId="62AEDF0D" w14:textId="7DF51FD3" w:rsidR="007D0717" w:rsidRPr="006F3C1C" w:rsidRDefault="007D0717" w:rsidP="007D0717">
      <w:pPr>
        <w:pStyle w:val="Heading4"/>
      </w:pPr>
      <w:r w:rsidRPr="006F3C1C">
        <w:t>Can I represent multiple organisations</w:t>
      </w:r>
      <w:r>
        <w:t xml:space="preserve"> in the portal</w:t>
      </w:r>
      <w:r w:rsidRPr="006F3C1C">
        <w:t xml:space="preserve">? </w:t>
      </w:r>
    </w:p>
    <w:p w14:paraId="69AFEDFB" w14:textId="1268041F" w:rsidR="007D0717" w:rsidRDefault="007D0717" w:rsidP="004F0C3E">
      <w:pPr>
        <w:pStyle w:val="Paragraphtext"/>
      </w:pPr>
      <w:r w:rsidRPr="006F3C1C">
        <w:t xml:space="preserve">At this stage, you will need to inform the OGTR if you need to represent </w:t>
      </w:r>
      <w:r>
        <w:t xml:space="preserve">a different organisation. The OGTR will </w:t>
      </w:r>
      <w:r w:rsidR="00870723">
        <w:t xml:space="preserve">promptly </w:t>
      </w:r>
      <w:r>
        <w:t xml:space="preserve">update your record, and you will </w:t>
      </w:r>
      <w:r w:rsidR="00870723">
        <w:t>be able t</w:t>
      </w:r>
      <w:r>
        <w:t xml:space="preserve">o log back into the portal to see the </w:t>
      </w:r>
      <w:r w:rsidR="00870723">
        <w:lastRenderedPageBreak/>
        <w:t>different organisation’s information</w:t>
      </w:r>
      <w:r>
        <w:t>. R</w:t>
      </w:r>
      <w:r w:rsidRPr="00B1006F">
        <w:t xml:space="preserve">equests </w:t>
      </w:r>
      <w:r>
        <w:t xml:space="preserve">to represent an organisation will need </w:t>
      </w:r>
      <w:r w:rsidRPr="00B1006F">
        <w:t>to come from a known contac</w:t>
      </w:r>
      <w:r>
        <w:t>t. This process will need to be repeated when you wish to change back to the usual organisation you represent.</w:t>
      </w:r>
    </w:p>
    <w:p w14:paraId="59AA1C26" w14:textId="6113E902" w:rsidR="007D0717" w:rsidRDefault="007D0717" w:rsidP="007D0717">
      <w:pPr>
        <w:pStyle w:val="Heading4"/>
      </w:pPr>
      <w:r>
        <w:t>Why can I see people that have left my organisation in the Contact lookup?</w:t>
      </w:r>
    </w:p>
    <w:p w14:paraId="6E06D649" w14:textId="761C10D4" w:rsidR="007D0717" w:rsidRDefault="007D0717" w:rsidP="004F0C3E">
      <w:pPr>
        <w:pStyle w:val="Paragraphtext"/>
      </w:pPr>
      <w:r>
        <w:t>The OGTR n</w:t>
      </w:r>
      <w:r w:rsidRPr="006F3C1C">
        <w:t>eed</w:t>
      </w:r>
      <w:r>
        <w:t>s</w:t>
      </w:r>
      <w:r w:rsidRPr="006F3C1C">
        <w:t xml:space="preserve"> to retain </w:t>
      </w:r>
      <w:r>
        <w:t xml:space="preserve">a </w:t>
      </w:r>
      <w:r w:rsidRPr="006F3C1C">
        <w:t>record of</w:t>
      </w:r>
      <w:r>
        <w:t xml:space="preserve"> the person nominated as a contact for an application. In the future, we will be limiting the list to only show current contacts for your organisation. Former contacts will still be recorded against historic application records.</w:t>
      </w:r>
    </w:p>
    <w:p w14:paraId="4E8061C9" w14:textId="77777777" w:rsidR="00732F86" w:rsidRPr="006F3C1C" w:rsidRDefault="00732F86" w:rsidP="007D0717">
      <w:pPr>
        <w:pStyle w:val="Heading4"/>
      </w:pPr>
      <w:r w:rsidRPr="006F3C1C">
        <w:t>What do I do when a contact leaves my organisation?</w:t>
      </w:r>
    </w:p>
    <w:p w14:paraId="2E34430C" w14:textId="08ACB06F" w:rsidR="00732F86" w:rsidRPr="006F3C1C" w:rsidRDefault="00732F86" w:rsidP="004F0C3E">
      <w:pPr>
        <w:pStyle w:val="Paragraphtext"/>
      </w:pPr>
      <w:r w:rsidRPr="006F3C1C">
        <w:t xml:space="preserve">The OGTR can </w:t>
      </w:r>
      <w:r>
        <w:t xml:space="preserve">assist with </w:t>
      </w:r>
      <w:r w:rsidRPr="006F3C1C">
        <w:t>offboard</w:t>
      </w:r>
      <w:r>
        <w:t>ing</w:t>
      </w:r>
      <w:r w:rsidRPr="006F3C1C">
        <w:t xml:space="preserve"> users </w:t>
      </w:r>
      <w:r>
        <w:t>from the Portal</w:t>
      </w:r>
      <w:r w:rsidRPr="006F3C1C">
        <w:t xml:space="preserve">. If you need to </w:t>
      </w:r>
      <w:r>
        <w:t>remove</w:t>
      </w:r>
      <w:r w:rsidRPr="006F3C1C">
        <w:t xml:space="preserve"> a </w:t>
      </w:r>
      <w:r>
        <w:t xml:space="preserve">portal </w:t>
      </w:r>
      <w:r w:rsidRPr="006F3C1C">
        <w:t xml:space="preserve">user from </w:t>
      </w:r>
      <w:r w:rsidRPr="007D0717">
        <w:t xml:space="preserve">your organisation, please </w:t>
      </w:r>
      <w:r w:rsidRPr="006F3C1C">
        <w:t>call the OGTR on 1800 181 030 or email on</w:t>
      </w:r>
      <w:r w:rsidR="00F512E4">
        <w:t xml:space="preserve"> </w:t>
      </w:r>
      <w:hyperlink r:id="rId14" w:history="1">
        <w:r w:rsidR="00F512E4" w:rsidRPr="0054141D">
          <w:rPr>
            <w:rStyle w:val="Hyperlink"/>
          </w:rPr>
          <w:t>ogtr.applications@health.gov.au</w:t>
        </w:r>
      </w:hyperlink>
      <w:r w:rsidRPr="006F3C1C">
        <w:t>.</w:t>
      </w:r>
    </w:p>
    <w:p w14:paraId="39156136" w14:textId="7A94C601" w:rsidR="00732F86" w:rsidRDefault="00732F86" w:rsidP="007D0717">
      <w:pPr>
        <w:pStyle w:val="Heading4"/>
      </w:pPr>
      <w:r>
        <w:t xml:space="preserve">Why </w:t>
      </w:r>
      <w:r w:rsidR="007D0717" w:rsidRPr="007D0717">
        <w:rPr>
          <w:u w:val="single"/>
        </w:rPr>
        <w:t>can’t</w:t>
      </w:r>
      <w:r>
        <w:t xml:space="preserve"> I see a contact that should be connected to my org</w:t>
      </w:r>
      <w:r w:rsidR="007D0717">
        <w:t>anisation?</w:t>
      </w:r>
    </w:p>
    <w:p w14:paraId="043F338E" w14:textId="00A87A5B" w:rsidR="00732F86" w:rsidRDefault="007D0717" w:rsidP="007D0717">
      <w:pPr>
        <w:pStyle w:val="Paragraphtext"/>
      </w:pPr>
      <w:r>
        <w:t xml:space="preserve">You must inform the OGTR when a new contact either needs access to the portal or needs to be selected as a </w:t>
      </w:r>
      <w:r w:rsidR="00B20115">
        <w:t xml:space="preserve">nominated </w:t>
      </w:r>
      <w:r>
        <w:t xml:space="preserve">contact for a submission. Requests for access to the portal will need </w:t>
      </w:r>
      <w:r w:rsidRPr="00B1006F">
        <w:t>to come from a known contac</w:t>
      </w:r>
      <w:r>
        <w:t>t.</w:t>
      </w:r>
    </w:p>
    <w:p w14:paraId="6E68D9AC" w14:textId="77777777" w:rsidR="00732F86" w:rsidRDefault="00732F86" w:rsidP="007D0717">
      <w:pPr>
        <w:pStyle w:val="Heading4"/>
      </w:pPr>
      <w:r>
        <w:t>I</w:t>
      </w:r>
      <w:r w:rsidRPr="006F3C1C">
        <w:t>s the Health Data Portal different to the OGTR Online Services Portal?</w:t>
      </w:r>
    </w:p>
    <w:p w14:paraId="4773844F" w14:textId="639438E6" w:rsidR="00732F86" w:rsidRPr="007D0717" w:rsidRDefault="00732F86" w:rsidP="007D0717">
      <w:pPr>
        <w:pStyle w:val="Paragraphtext"/>
      </w:pPr>
      <w:r w:rsidRPr="007D0717">
        <w:t xml:space="preserve">The OGTR Online Services Portal is different to the Health Data Portal. The Data Portal is used for the transfer of sensitive information across the Department of Health and Aged Care, whereas the </w:t>
      </w:r>
      <w:r w:rsidR="00413484">
        <w:t>O</w:t>
      </w:r>
      <w:r w:rsidRPr="007D0717">
        <w:t xml:space="preserve">nline </w:t>
      </w:r>
      <w:r w:rsidR="00413484">
        <w:t>S</w:t>
      </w:r>
      <w:r w:rsidRPr="007D0717">
        <w:t xml:space="preserve">ervices </w:t>
      </w:r>
      <w:r w:rsidR="00413484">
        <w:t>P</w:t>
      </w:r>
      <w:r w:rsidRPr="007D0717">
        <w:t xml:space="preserve">ortal is specific to the OGTR. The ability to transfer data securely through the OGTR Online Services Portal is something we’re investigating for the future. In the meantime, we encourage use of the Health Data Portal for all sensitive data transfer. For more </w:t>
      </w:r>
      <w:r w:rsidR="007D0717" w:rsidRPr="007D0717">
        <w:t>information,</w:t>
      </w:r>
      <w:r w:rsidRPr="007D0717">
        <w:t xml:space="preserve"> please call the OGTR </w:t>
      </w:r>
      <w:r w:rsidRPr="007D0717">
        <w:rPr>
          <w:color w:val="auto"/>
        </w:rPr>
        <w:t xml:space="preserve">on 1800 181 030 or email on </w:t>
      </w:r>
      <w:hyperlink r:id="rId15" w:history="1">
        <w:r w:rsidRPr="007D0717">
          <w:rPr>
            <w:rStyle w:val="Hyperlink"/>
            <w:rFonts w:cstheme="minorBidi"/>
            <w:szCs w:val="22"/>
          </w:rPr>
          <w:t>ogtr.applications@health.gov.au</w:t>
        </w:r>
      </w:hyperlink>
      <w:r w:rsidRPr="007D0717">
        <w:t xml:space="preserve"> </w:t>
      </w:r>
    </w:p>
    <w:p w14:paraId="086570AB" w14:textId="2D94DA20" w:rsidR="00732F86" w:rsidRDefault="0039634D" w:rsidP="007D0717">
      <w:pPr>
        <w:pStyle w:val="Heading4"/>
      </w:pPr>
      <w:r>
        <w:t>Is there “bulk import” functionality for large amounts of NLRDs?</w:t>
      </w:r>
    </w:p>
    <w:p w14:paraId="03C34B61" w14:textId="7359CA44" w:rsidR="009B45AE" w:rsidRDefault="00FD7750" w:rsidP="007D0717">
      <w:pPr>
        <w:pStyle w:val="Paragraphtext"/>
      </w:pPr>
      <w:r>
        <w:t xml:space="preserve">At this stage, there is </w:t>
      </w:r>
      <w:r w:rsidRPr="009B45AE">
        <w:rPr>
          <w:b/>
          <w:bCs/>
          <w:u w:val="single"/>
        </w:rPr>
        <w:t>no</w:t>
      </w:r>
      <w:r>
        <w:t xml:space="preserve"> bulk import functionality in the Portal.</w:t>
      </w:r>
      <w:r w:rsidR="0039634D">
        <w:t xml:space="preserve"> We recognise that this is something </w:t>
      </w:r>
      <w:proofErr w:type="gramStart"/>
      <w:r w:rsidR="0039634D">
        <w:t>a number of</w:t>
      </w:r>
      <w:proofErr w:type="gramEnd"/>
      <w:r w:rsidR="0039634D">
        <w:t xml:space="preserve"> stakeholders have used in our current </w:t>
      </w:r>
      <w:proofErr w:type="spellStart"/>
      <w:r w:rsidR="0039634D">
        <w:t>SmartForms</w:t>
      </w:r>
      <w:proofErr w:type="spellEnd"/>
      <w:r w:rsidR="0039634D">
        <w:t xml:space="preserve"> system</w:t>
      </w:r>
      <w:r w:rsidR="00531ED0">
        <w:t xml:space="preserve">. </w:t>
      </w:r>
      <w:r w:rsidR="009B45AE">
        <w:t xml:space="preserve">We advise stakeholders to </w:t>
      </w:r>
      <w:r w:rsidR="0039634D">
        <w:t>report</w:t>
      </w:r>
      <w:r w:rsidR="004F0C3E">
        <w:t xml:space="preserve"> NLRDs</w:t>
      </w:r>
      <w:r w:rsidR="0039634D">
        <w:t xml:space="preserve"> more regularly</w:t>
      </w:r>
      <w:r w:rsidR="009B45AE">
        <w:t>, where possible,</w:t>
      </w:r>
      <w:r w:rsidR="0039634D">
        <w:t xml:space="preserve"> by making use of intermittent reporting provisions</w:t>
      </w:r>
      <w:r w:rsidR="004F0C3E">
        <w:t>. A</w:t>
      </w:r>
      <w:r w:rsidR="0039634D">
        <w:t>s</w:t>
      </w:r>
      <w:r w:rsidR="009B45AE">
        <w:t xml:space="preserve"> </w:t>
      </w:r>
      <w:r w:rsidR="0039634D">
        <w:t xml:space="preserve">there is no deletion of data saved into portal submissions, like there is in </w:t>
      </w:r>
      <w:r w:rsidR="004F0C3E">
        <w:t xml:space="preserve">the </w:t>
      </w:r>
      <w:proofErr w:type="spellStart"/>
      <w:r w:rsidR="004F0C3E">
        <w:t>SmartForms</w:t>
      </w:r>
      <w:proofErr w:type="spellEnd"/>
      <w:r w:rsidR="004F0C3E">
        <w:t xml:space="preserve"> system, </w:t>
      </w:r>
      <w:r w:rsidR="009B45AE">
        <w:t xml:space="preserve">forms can be saved with the necessary NLRD data </w:t>
      </w:r>
      <w:proofErr w:type="gramStart"/>
      <w:r w:rsidR="009B45AE">
        <w:t>entered, and</w:t>
      </w:r>
      <w:proofErr w:type="gramEnd"/>
      <w:r w:rsidR="009B45AE">
        <w:t xml:space="preserve"> submitted as required. </w:t>
      </w:r>
    </w:p>
    <w:p w14:paraId="355A8360" w14:textId="27BE98CF" w:rsidR="00732F86" w:rsidRDefault="00F27DF3" w:rsidP="007D0717">
      <w:pPr>
        <w:pStyle w:val="Heading4"/>
      </w:pPr>
      <w:r>
        <w:t>I</w:t>
      </w:r>
      <w:r w:rsidR="00732F86">
        <w:t xml:space="preserve">f I act as an IBC for other </w:t>
      </w:r>
      <w:r w:rsidR="00BD6095">
        <w:t>organisations,</w:t>
      </w:r>
      <w:r w:rsidR="00732F86">
        <w:t xml:space="preserve"> will I be able to submit NLRDs on their behalf?</w:t>
      </w:r>
    </w:p>
    <w:p w14:paraId="23401D88" w14:textId="77777777" w:rsidR="004F0C3E" w:rsidRDefault="004F0C3E" w:rsidP="004F0C3E">
      <w:pPr>
        <w:pStyle w:val="Paragraphtext"/>
      </w:pPr>
      <w:r>
        <w:t xml:space="preserve">If another organisation accesses your IBC and you previously used the </w:t>
      </w:r>
      <w:proofErr w:type="spellStart"/>
      <w:r>
        <w:t>SmartForm</w:t>
      </w:r>
      <w:proofErr w:type="spellEnd"/>
      <w:r>
        <w:t xml:space="preserve"> to enter NLRD details on their behalf, you may not be able to continue providing this service. </w:t>
      </w:r>
    </w:p>
    <w:p w14:paraId="60D6DDF9" w14:textId="56B196A7" w:rsidR="004F0C3E" w:rsidRPr="00D1512C" w:rsidRDefault="004F0C3E" w:rsidP="004F0C3E">
      <w:pPr>
        <w:pStyle w:val="Paragraphtext"/>
      </w:pPr>
      <w:r>
        <w:t xml:space="preserve">Due to the authentication aspect of the Portal, individuals must be authorised for a specific organisation. Being authorised to act on behalf of another organisation is a matter for the organisation and IBC, however when making this decision organisations should be aware that </w:t>
      </w:r>
      <w:proofErr w:type="gramStart"/>
      <w:r>
        <w:t>all of</w:t>
      </w:r>
      <w:proofErr w:type="gramEnd"/>
      <w:r>
        <w:t xml:space="preserve"> their current open NLRD reporting forms and previously reported NLRDs will be accessible to anyone authorised for their organisation. </w:t>
      </w:r>
    </w:p>
    <w:p w14:paraId="6EBD9331" w14:textId="7AE408B0" w:rsidR="00732F86" w:rsidRDefault="00F27DF3" w:rsidP="00C8346F">
      <w:pPr>
        <w:pStyle w:val="Heading2"/>
        <w:spacing w:before="160"/>
      </w:pPr>
      <w:proofErr w:type="spellStart"/>
      <w:r>
        <w:lastRenderedPageBreak/>
        <w:t>myGovID</w:t>
      </w:r>
      <w:proofErr w:type="spellEnd"/>
    </w:p>
    <w:p w14:paraId="50692B1C" w14:textId="31BED6F1" w:rsidR="00E44DB6" w:rsidRDefault="00E44DB6" w:rsidP="0062091E">
      <w:pPr>
        <w:pStyle w:val="Heading4"/>
      </w:pPr>
      <w:r>
        <w:t xml:space="preserve">Why does the OGTR require </w:t>
      </w:r>
      <w:proofErr w:type="spellStart"/>
      <w:r>
        <w:t>myGovID</w:t>
      </w:r>
      <w:proofErr w:type="spellEnd"/>
      <w:r>
        <w:t xml:space="preserve"> for access to the portal?</w:t>
      </w:r>
    </w:p>
    <w:p w14:paraId="0148ACED" w14:textId="47EEE46E" w:rsidR="00E44DB6" w:rsidRDefault="00E44DB6" w:rsidP="00E44DB6">
      <w:pPr>
        <w:pStyle w:val="Paragraphtext"/>
      </w:pPr>
      <w:proofErr w:type="spellStart"/>
      <w:r>
        <w:t>myGovID</w:t>
      </w:r>
      <w:proofErr w:type="spellEnd"/>
      <w:r>
        <w:t xml:space="preserve"> is an authentication system </w:t>
      </w:r>
      <w:r w:rsidR="00A83357">
        <w:t>that allows</w:t>
      </w:r>
      <w:r w:rsidR="00A83357" w:rsidRPr="00A83357">
        <w:t xml:space="preserve"> you to prove who you are online</w:t>
      </w:r>
      <w:r w:rsidR="00A83357">
        <w:t>.</w:t>
      </w:r>
      <w:r w:rsidR="00847D71" w:rsidRPr="00847D71">
        <w:t xml:space="preserve"> </w:t>
      </w:r>
      <w:r w:rsidR="00847D71" w:rsidRPr="00E17A5A">
        <w:t xml:space="preserve">Possessing a </w:t>
      </w:r>
      <w:proofErr w:type="spellStart"/>
      <w:r w:rsidR="00847D71" w:rsidRPr="00E17A5A">
        <w:t>myGovID</w:t>
      </w:r>
      <w:proofErr w:type="spellEnd"/>
      <w:r w:rsidR="00847D71" w:rsidRPr="00E17A5A">
        <w:t xml:space="preserve"> makes it easier to verify your </w:t>
      </w:r>
      <w:r w:rsidR="00847D71" w:rsidRPr="00375642">
        <w:t>identity and securely sign in to participating government online ser</w:t>
      </w:r>
      <w:r w:rsidR="00847D71" w:rsidRPr="009A1B1C">
        <w:t>vices</w:t>
      </w:r>
      <w:r w:rsidR="00847D71">
        <w:t>, such as the OGTR Portal</w:t>
      </w:r>
      <w:r w:rsidR="00847D71" w:rsidRPr="009A1B1C">
        <w:t>.</w:t>
      </w:r>
      <w:r w:rsidR="00A83357">
        <w:t xml:space="preserve"> </w:t>
      </w:r>
      <w:r w:rsidR="00BD6095">
        <w:t xml:space="preserve">It provides greater security for our users accessing their application data and helps the OGTR to ensure authorised users are making requests. </w:t>
      </w:r>
    </w:p>
    <w:p w14:paraId="369B3087" w14:textId="323E29C4" w:rsidR="00BD6095" w:rsidRDefault="00BD6095" w:rsidP="00E44DB6">
      <w:pPr>
        <w:pStyle w:val="Paragraphtext"/>
      </w:pPr>
      <w:proofErr w:type="spellStart"/>
      <w:r>
        <w:t>myGovID</w:t>
      </w:r>
      <w:proofErr w:type="spellEnd"/>
      <w:r>
        <w:t xml:space="preserve"> is being used across many different government agencies and services. More information can be found </w:t>
      </w:r>
      <w:hyperlink r:id="rId16" w:history="1">
        <w:r w:rsidRPr="00BD6095">
          <w:rPr>
            <w:rStyle w:val="Hyperlink"/>
          </w:rPr>
          <w:t>here</w:t>
        </w:r>
      </w:hyperlink>
      <w:r>
        <w:t>.</w:t>
      </w:r>
    </w:p>
    <w:p w14:paraId="2C7924BF" w14:textId="77777777" w:rsidR="00E44DB6" w:rsidRDefault="00E44DB6" w:rsidP="00E44DB6">
      <w:pPr>
        <w:pStyle w:val="Heading4"/>
      </w:pPr>
      <w:r w:rsidRPr="006F3C1C">
        <w:t xml:space="preserve">Can </w:t>
      </w:r>
      <w:r>
        <w:t>I</w:t>
      </w:r>
      <w:r w:rsidRPr="006F3C1C">
        <w:t xml:space="preserve"> use a g</w:t>
      </w:r>
      <w:r>
        <w:t xml:space="preserve">roup </w:t>
      </w:r>
      <w:r w:rsidRPr="006F3C1C">
        <w:t xml:space="preserve">email </w:t>
      </w:r>
      <w:r>
        <w:t>to access</w:t>
      </w:r>
      <w:r w:rsidRPr="006F3C1C">
        <w:t xml:space="preserve"> th</w:t>
      </w:r>
      <w:r>
        <w:t>e</w:t>
      </w:r>
      <w:r w:rsidRPr="006F3C1C">
        <w:t xml:space="preserve"> portal </w:t>
      </w:r>
      <w:r>
        <w:t xml:space="preserve">via </w:t>
      </w:r>
      <w:proofErr w:type="spellStart"/>
      <w:r w:rsidRPr="006F3C1C">
        <w:t>myGovID</w:t>
      </w:r>
      <w:proofErr w:type="spellEnd"/>
      <w:r w:rsidRPr="006F3C1C">
        <w:t>?</w:t>
      </w:r>
    </w:p>
    <w:p w14:paraId="34AEAEEA" w14:textId="7A17AA70" w:rsidR="00E44DB6" w:rsidRDefault="00413484" w:rsidP="00E44DB6">
      <w:pPr>
        <w:pStyle w:val="Paragraphtext"/>
      </w:pPr>
      <w:proofErr w:type="spellStart"/>
      <w:r>
        <w:t>m</w:t>
      </w:r>
      <w:r w:rsidR="00E44DB6">
        <w:t>yGovID</w:t>
      </w:r>
      <w:proofErr w:type="spellEnd"/>
      <w:r w:rsidR="00E44DB6">
        <w:t xml:space="preserve"> accounts require a unique email address to identify individuals. The emails sent by the OGTR, including those from the Portal (for example, acknowledgment of receipts) will be sent to your usual </w:t>
      </w:r>
      <w:r w:rsidR="00533DF8">
        <w:t>business/work</w:t>
      </w:r>
      <w:r w:rsidR="00E44DB6">
        <w:t xml:space="preserve"> email address, recorded by the OGTR. This email address will likely be different to your </w:t>
      </w:r>
      <w:proofErr w:type="spellStart"/>
      <w:r w:rsidR="00E44DB6">
        <w:t>myGovID</w:t>
      </w:r>
      <w:proofErr w:type="spellEnd"/>
      <w:r w:rsidR="00E44DB6">
        <w:t>, and can be a generic group email address, if preferred.</w:t>
      </w:r>
    </w:p>
    <w:p w14:paraId="1634D1C6" w14:textId="54F70D63" w:rsidR="0062091E" w:rsidRPr="00F27DF3" w:rsidRDefault="0062091E" w:rsidP="0062091E">
      <w:pPr>
        <w:pStyle w:val="Heading4"/>
      </w:pPr>
      <w:r w:rsidRPr="00F27DF3">
        <w:t xml:space="preserve">Can I use </w:t>
      </w:r>
      <w:proofErr w:type="spellStart"/>
      <w:r w:rsidRPr="00F27DF3">
        <w:t>myGovID</w:t>
      </w:r>
      <w:proofErr w:type="spellEnd"/>
      <w:r w:rsidRPr="00F27DF3">
        <w:t xml:space="preserve"> with RAM?</w:t>
      </w:r>
    </w:p>
    <w:p w14:paraId="03605EFE" w14:textId="01847352" w:rsidR="0062091E" w:rsidRPr="00B52FA4" w:rsidRDefault="0062091E" w:rsidP="0062091E">
      <w:pPr>
        <w:pStyle w:val="Paragraphtext"/>
      </w:pPr>
      <w:proofErr w:type="spellStart"/>
      <w:r>
        <w:t>myGovID</w:t>
      </w:r>
      <w:proofErr w:type="spellEnd"/>
      <w:r>
        <w:t xml:space="preserve"> with Relationship Authorisation Manager (RAM) is </w:t>
      </w:r>
      <w:r w:rsidRPr="0062091E">
        <w:rPr>
          <w:b/>
          <w:bCs/>
        </w:rPr>
        <w:t>not</w:t>
      </w:r>
      <w:r>
        <w:t xml:space="preserve"> required for access to the Portal. The Portal only requires a </w:t>
      </w:r>
      <w:proofErr w:type="spellStart"/>
      <w:r>
        <w:t>myGovID</w:t>
      </w:r>
      <w:proofErr w:type="spellEnd"/>
      <w:r>
        <w:t xml:space="preserve"> with basic identity strength. M</w:t>
      </w:r>
      <w:r w:rsidRPr="0062091E">
        <w:t xml:space="preserve">any of our users also </w:t>
      </w:r>
      <w:r>
        <w:t>access</w:t>
      </w:r>
      <w:r w:rsidRPr="0062091E">
        <w:t xml:space="preserve"> the Health Data Portal, which requires users to have </w:t>
      </w:r>
      <w:proofErr w:type="spellStart"/>
      <w:r w:rsidRPr="0062091E">
        <w:t>myGovID</w:t>
      </w:r>
      <w:proofErr w:type="spellEnd"/>
      <w:r w:rsidRPr="0062091E">
        <w:t xml:space="preserve"> with RAM. </w:t>
      </w:r>
      <w:r>
        <w:t>H</w:t>
      </w:r>
      <w:r w:rsidRPr="0062091E">
        <w:t xml:space="preserve">aving your </w:t>
      </w:r>
      <w:proofErr w:type="spellStart"/>
      <w:r w:rsidRPr="0062091E">
        <w:t>myGovID</w:t>
      </w:r>
      <w:proofErr w:type="spellEnd"/>
      <w:r w:rsidRPr="0062091E">
        <w:t xml:space="preserve"> set up in this way does not interfere with accessing </w:t>
      </w:r>
      <w:r>
        <w:t>the</w:t>
      </w:r>
      <w:r w:rsidRPr="0062091E">
        <w:t xml:space="preserve"> </w:t>
      </w:r>
      <w:r>
        <w:t>P</w:t>
      </w:r>
      <w:r w:rsidRPr="0062091E">
        <w:t>ortal. Therefor</w:t>
      </w:r>
      <w:r>
        <w:t xml:space="preserve">e, </w:t>
      </w:r>
      <w:r w:rsidRPr="0062091E">
        <w:t xml:space="preserve">individuals can setup their </w:t>
      </w:r>
      <w:proofErr w:type="spellStart"/>
      <w:r w:rsidRPr="0062091E">
        <w:t>myGovID</w:t>
      </w:r>
      <w:proofErr w:type="spellEnd"/>
      <w:r w:rsidRPr="0062091E">
        <w:t xml:space="preserve"> with RAM, if required by their organisation.</w:t>
      </w:r>
      <w:r>
        <w:t xml:space="preserve"> If you are unsure whether your organisation requires </w:t>
      </w:r>
      <w:proofErr w:type="spellStart"/>
      <w:r>
        <w:t>myGovID</w:t>
      </w:r>
      <w:proofErr w:type="spellEnd"/>
      <w:r>
        <w:t xml:space="preserve"> with RAM, you will need to speak with your Principal Authority.</w:t>
      </w:r>
    </w:p>
    <w:p w14:paraId="79C4A1A1" w14:textId="29736CE2" w:rsidR="00732F86" w:rsidRPr="00F27DF3" w:rsidRDefault="00732F86" w:rsidP="00F27DF3">
      <w:pPr>
        <w:pStyle w:val="Heading4"/>
      </w:pPr>
      <w:r w:rsidRPr="00F27DF3">
        <w:t xml:space="preserve">How </w:t>
      </w:r>
      <w:r w:rsidR="0062091E">
        <w:t>do I find my</w:t>
      </w:r>
      <w:r w:rsidRPr="00F27DF3">
        <w:t xml:space="preserve"> </w:t>
      </w:r>
      <w:r w:rsidR="0062091E">
        <w:t>P</w:t>
      </w:r>
      <w:r w:rsidRPr="00F27DF3">
        <w:t xml:space="preserve">rincipal </w:t>
      </w:r>
      <w:r w:rsidR="0062091E">
        <w:t>A</w:t>
      </w:r>
      <w:r w:rsidRPr="00F27DF3">
        <w:t>uthority?</w:t>
      </w:r>
    </w:p>
    <w:p w14:paraId="07798DCF" w14:textId="458A6DB8" w:rsidR="00732F86" w:rsidRDefault="0062091E" w:rsidP="0062091E">
      <w:pPr>
        <w:pStyle w:val="Paragraphtext"/>
      </w:pPr>
      <w:r>
        <w:t>Your Principal Authority is an individual that exists within your organisation and may be responsible for one of the following services:</w:t>
      </w:r>
    </w:p>
    <w:p w14:paraId="6AA0103F" w14:textId="378D9662" w:rsidR="0062091E" w:rsidRDefault="00E44DB6" w:rsidP="00E44DB6">
      <w:pPr>
        <w:pStyle w:val="Paragraphtext"/>
        <w:numPr>
          <w:ilvl w:val="0"/>
          <w:numId w:val="27"/>
        </w:numPr>
        <w:ind w:left="714" w:hanging="357"/>
        <w:contextualSpacing/>
      </w:pPr>
      <w:r>
        <w:t>Finance</w:t>
      </w:r>
    </w:p>
    <w:p w14:paraId="4DCF0066" w14:textId="5E79A1A6" w:rsidR="00E44DB6" w:rsidRDefault="00E44DB6" w:rsidP="00E44DB6">
      <w:pPr>
        <w:pStyle w:val="Paragraphtext"/>
        <w:numPr>
          <w:ilvl w:val="0"/>
          <w:numId w:val="27"/>
        </w:numPr>
        <w:ind w:left="714" w:hanging="357"/>
        <w:contextualSpacing/>
      </w:pPr>
      <w:r>
        <w:t>Immigration</w:t>
      </w:r>
    </w:p>
    <w:p w14:paraId="7B3B539D" w14:textId="4CD38828" w:rsidR="00E44DB6" w:rsidRDefault="00E44DB6" w:rsidP="00E44DB6">
      <w:pPr>
        <w:pStyle w:val="Paragraphtext"/>
        <w:numPr>
          <w:ilvl w:val="0"/>
          <w:numId w:val="27"/>
        </w:numPr>
        <w:ind w:left="714" w:hanging="357"/>
        <w:contextualSpacing/>
      </w:pPr>
      <w:r>
        <w:t>Human Resources</w:t>
      </w:r>
    </w:p>
    <w:p w14:paraId="590E2CC9" w14:textId="35D20408" w:rsidR="00732F86" w:rsidRDefault="0062091E" w:rsidP="00E44DB6">
      <w:pPr>
        <w:pStyle w:val="Paragraphtext"/>
        <w:spacing w:before="240"/>
      </w:pPr>
      <w:r>
        <w:t xml:space="preserve">For more information on how to find your Principal Authority, please go to this </w:t>
      </w:r>
      <w:hyperlink r:id="rId17" w:history="1">
        <w:proofErr w:type="spellStart"/>
        <w:r w:rsidRPr="0062091E">
          <w:rPr>
            <w:rStyle w:val="Hyperlink"/>
          </w:rPr>
          <w:t>myGovID</w:t>
        </w:r>
        <w:proofErr w:type="spellEnd"/>
        <w:r w:rsidRPr="0062091E">
          <w:rPr>
            <w:rStyle w:val="Hyperlink"/>
          </w:rPr>
          <w:t xml:space="preserve"> assistance webpage</w:t>
        </w:r>
      </w:hyperlink>
      <w:r>
        <w:t xml:space="preserve">. </w:t>
      </w:r>
    </w:p>
    <w:sectPr w:rsidR="00732F86" w:rsidSect="00B5398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8DC2" w14:textId="77777777" w:rsidR="00075881" w:rsidRDefault="00075881" w:rsidP="006B56BB">
      <w:r>
        <w:separator/>
      </w:r>
    </w:p>
    <w:p w14:paraId="44961A9A" w14:textId="77777777" w:rsidR="00075881" w:rsidRDefault="00075881"/>
  </w:endnote>
  <w:endnote w:type="continuationSeparator" w:id="0">
    <w:p w14:paraId="5C5E801B" w14:textId="77777777" w:rsidR="00075881" w:rsidRDefault="00075881" w:rsidP="006B56BB">
      <w:r>
        <w:continuationSeparator/>
      </w:r>
    </w:p>
    <w:p w14:paraId="30657130" w14:textId="77777777" w:rsidR="00075881" w:rsidRDefault="00075881"/>
  </w:endnote>
  <w:endnote w:type="continuationNotice" w:id="1">
    <w:p w14:paraId="1CB29D60" w14:textId="77777777" w:rsidR="00075881" w:rsidRDefault="00075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121F1357" w:rsidR="00B53987" w:rsidRDefault="004C1BCD" w:rsidP="00B53987">
    <w:pPr>
      <w:pStyle w:val="Footer"/>
    </w:pPr>
    <w:r>
      <w:t xml:space="preserve">Department of Health and Aged Care </w:t>
    </w:r>
    <w:r w:rsidR="00B53987">
      <w:t xml:space="preserve">– </w:t>
    </w:r>
    <w:r w:rsidR="004F0C3E">
      <w:t>OGTR Online Services Portal FAQs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5D5E" w14:textId="77777777" w:rsidR="004F0C3E" w:rsidRDefault="004F0C3E" w:rsidP="004F0C3E">
    <w:pPr>
      <w:pStyle w:val="Footer"/>
    </w:pPr>
    <w:r>
      <w:t>Department of Health and Aged Care – OGTR Online Services Portal FAQs</w:t>
    </w:r>
    <w:sdt>
      <w:sdtPr>
        <w:id w:val="-166083966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3465BE43" w14:textId="4AA8F30E" w:rsidR="00B53987" w:rsidRPr="004F0C3E" w:rsidRDefault="00B53987" w:rsidP="004F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9224" w14:textId="77777777" w:rsidR="00075881" w:rsidRDefault="00075881" w:rsidP="006B56BB">
      <w:r>
        <w:separator/>
      </w:r>
    </w:p>
    <w:p w14:paraId="1D004506" w14:textId="77777777" w:rsidR="00075881" w:rsidRDefault="00075881"/>
  </w:footnote>
  <w:footnote w:type="continuationSeparator" w:id="0">
    <w:p w14:paraId="68EACA12" w14:textId="77777777" w:rsidR="00075881" w:rsidRDefault="00075881" w:rsidP="006B56BB">
      <w:r>
        <w:continuationSeparator/>
      </w:r>
    </w:p>
    <w:p w14:paraId="1256F5A6" w14:textId="77777777" w:rsidR="00075881" w:rsidRDefault="00075881"/>
  </w:footnote>
  <w:footnote w:type="continuationNotice" w:id="1">
    <w:p w14:paraId="7220736D" w14:textId="77777777" w:rsidR="00075881" w:rsidRDefault="00075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D434AA5"/>
    <w:multiLevelType w:val="hybridMultilevel"/>
    <w:tmpl w:val="FBE08C0C"/>
    <w:lvl w:ilvl="0" w:tplc="DD96799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39664449">
    <w:abstractNumId w:val="7"/>
  </w:num>
  <w:num w:numId="2" w16cid:durableId="1152723146">
    <w:abstractNumId w:val="16"/>
  </w:num>
  <w:num w:numId="3" w16cid:durableId="1746107476">
    <w:abstractNumId w:val="18"/>
  </w:num>
  <w:num w:numId="4" w16cid:durableId="2122872124">
    <w:abstractNumId w:val="8"/>
  </w:num>
  <w:num w:numId="5" w16cid:durableId="2105496804">
    <w:abstractNumId w:val="8"/>
    <w:lvlOverride w:ilvl="0">
      <w:startOverride w:val="1"/>
    </w:lvlOverride>
  </w:num>
  <w:num w:numId="6" w16cid:durableId="81877747">
    <w:abstractNumId w:val="9"/>
  </w:num>
  <w:num w:numId="7" w16cid:durableId="1694068020">
    <w:abstractNumId w:val="13"/>
  </w:num>
  <w:num w:numId="8" w16cid:durableId="1482117948">
    <w:abstractNumId w:val="17"/>
  </w:num>
  <w:num w:numId="9" w16cid:durableId="2100517648">
    <w:abstractNumId w:val="5"/>
  </w:num>
  <w:num w:numId="10" w16cid:durableId="1026559385">
    <w:abstractNumId w:val="4"/>
  </w:num>
  <w:num w:numId="11" w16cid:durableId="513610950">
    <w:abstractNumId w:val="3"/>
  </w:num>
  <w:num w:numId="12" w16cid:durableId="845366132">
    <w:abstractNumId w:val="2"/>
  </w:num>
  <w:num w:numId="13" w16cid:durableId="1072388042">
    <w:abstractNumId w:val="6"/>
  </w:num>
  <w:num w:numId="14" w16cid:durableId="2049642148">
    <w:abstractNumId w:val="1"/>
  </w:num>
  <w:num w:numId="15" w16cid:durableId="1050150327">
    <w:abstractNumId w:val="0"/>
  </w:num>
  <w:num w:numId="16" w16cid:durableId="505900182">
    <w:abstractNumId w:val="19"/>
  </w:num>
  <w:num w:numId="17" w16cid:durableId="253636470">
    <w:abstractNumId w:val="10"/>
  </w:num>
  <w:num w:numId="18" w16cid:durableId="1667977960">
    <w:abstractNumId w:val="11"/>
  </w:num>
  <w:num w:numId="19" w16cid:durableId="1539735365">
    <w:abstractNumId w:val="12"/>
  </w:num>
  <w:num w:numId="20" w16cid:durableId="1937253529">
    <w:abstractNumId w:val="10"/>
  </w:num>
  <w:num w:numId="21" w16cid:durableId="1600988903">
    <w:abstractNumId w:val="12"/>
  </w:num>
  <w:num w:numId="22" w16cid:durableId="1094397886">
    <w:abstractNumId w:val="19"/>
  </w:num>
  <w:num w:numId="23" w16cid:durableId="881752889">
    <w:abstractNumId w:val="16"/>
  </w:num>
  <w:num w:numId="24" w16cid:durableId="1270699624">
    <w:abstractNumId w:val="18"/>
  </w:num>
  <w:num w:numId="25" w16cid:durableId="429858675">
    <w:abstractNumId w:val="8"/>
  </w:num>
  <w:num w:numId="26" w16cid:durableId="288515852">
    <w:abstractNumId w:val="15"/>
  </w:num>
  <w:num w:numId="27" w16cid:durableId="1686907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198C"/>
    <w:rsid w:val="00046FF0"/>
    <w:rsid w:val="00050176"/>
    <w:rsid w:val="00050342"/>
    <w:rsid w:val="00067456"/>
    <w:rsid w:val="00071506"/>
    <w:rsid w:val="0007154F"/>
    <w:rsid w:val="00075881"/>
    <w:rsid w:val="00081AB1"/>
    <w:rsid w:val="00090316"/>
    <w:rsid w:val="00093981"/>
    <w:rsid w:val="000B067A"/>
    <w:rsid w:val="000B1540"/>
    <w:rsid w:val="000B1E53"/>
    <w:rsid w:val="000B33FD"/>
    <w:rsid w:val="000B4ABA"/>
    <w:rsid w:val="000B4BE8"/>
    <w:rsid w:val="000C4B16"/>
    <w:rsid w:val="000C50C3"/>
    <w:rsid w:val="000C5E14"/>
    <w:rsid w:val="000D21F6"/>
    <w:rsid w:val="000D4500"/>
    <w:rsid w:val="000D7AEA"/>
    <w:rsid w:val="000E2C66"/>
    <w:rsid w:val="000F123C"/>
    <w:rsid w:val="000F2FED"/>
    <w:rsid w:val="0010616D"/>
    <w:rsid w:val="00110478"/>
    <w:rsid w:val="00111AE7"/>
    <w:rsid w:val="0011711B"/>
    <w:rsid w:val="00117F8A"/>
    <w:rsid w:val="00121B9B"/>
    <w:rsid w:val="00122ADC"/>
    <w:rsid w:val="00130F59"/>
    <w:rsid w:val="00133EC0"/>
    <w:rsid w:val="00134DF2"/>
    <w:rsid w:val="00141CE5"/>
    <w:rsid w:val="00144908"/>
    <w:rsid w:val="00156D96"/>
    <w:rsid w:val="001571C7"/>
    <w:rsid w:val="00161094"/>
    <w:rsid w:val="00173F3D"/>
    <w:rsid w:val="0017665C"/>
    <w:rsid w:val="00177AD2"/>
    <w:rsid w:val="001815A8"/>
    <w:rsid w:val="001840FA"/>
    <w:rsid w:val="00190079"/>
    <w:rsid w:val="0019622E"/>
    <w:rsid w:val="001966A7"/>
    <w:rsid w:val="001A4627"/>
    <w:rsid w:val="001A4979"/>
    <w:rsid w:val="001B15D3"/>
    <w:rsid w:val="001B3443"/>
    <w:rsid w:val="001B3965"/>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9634D"/>
    <w:rsid w:val="003A2E4F"/>
    <w:rsid w:val="003A38C8"/>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3484"/>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0C3E"/>
    <w:rsid w:val="004F13EE"/>
    <w:rsid w:val="004F2022"/>
    <w:rsid w:val="004F7C05"/>
    <w:rsid w:val="00501C94"/>
    <w:rsid w:val="00506432"/>
    <w:rsid w:val="00506E82"/>
    <w:rsid w:val="0052051D"/>
    <w:rsid w:val="0052729C"/>
    <w:rsid w:val="00531ED0"/>
    <w:rsid w:val="00533DF8"/>
    <w:rsid w:val="0053463A"/>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D6A"/>
    <w:rsid w:val="005F4ECA"/>
    <w:rsid w:val="006041BE"/>
    <w:rsid w:val="006043C7"/>
    <w:rsid w:val="0062091E"/>
    <w:rsid w:val="00624B52"/>
    <w:rsid w:val="00630794"/>
    <w:rsid w:val="00631DF4"/>
    <w:rsid w:val="00633726"/>
    <w:rsid w:val="00634175"/>
    <w:rsid w:val="006408AC"/>
    <w:rsid w:val="006511B6"/>
    <w:rsid w:val="006540E9"/>
    <w:rsid w:val="00657FF8"/>
    <w:rsid w:val="00664E25"/>
    <w:rsid w:val="00670D99"/>
    <w:rsid w:val="00670E2B"/>
    <w:rsid w:val="006734BB"/>
    <w:rsid w:val="006764D9"/>
    <w:rsid w:val="0067697A"/>
    <w:rsid w:val="006821EB"/>
    <w:rsid w:val="006B156A"/>
    <w:rsid w:val="006B2286"/>
    <w:rsid w:val="006B56BB"/>
    <w:rsid w:val="006C77A8"/>
    <w:rsid w:val="006C7ED5"/>
    <w:rsid w:val="006D4098"/>
    <w:rsid w:val="006D7681"/>
    <w:rsid w:val="006D7B2E"/>
    <w:rsid w:val="006E02EA"/>
    <w:rsid w:val="006E0968"/>
    <w:rsid w:val="006E2AF6"/>
    <w:rsid w:val="00701275"/>
    <w:rsid w:val="00707F56"/>
    <w:rsid w:val="00713558"/>
    <w:rsid w:val="00720D08"/>
    <w:rsid w:val="007263B9"/>
    <w:rsid w:val="00732F86"/>
    <w:rsid w:val="007334F8"/>
    <w:rsid w:val="007339CD"/>
    <w:rsid w:val="007359D8"/>
    <w:rsid w:val="007362D4"/>
    <w:rsid w:val="00737E0E"/>
    <w:rsid w:val="0076672A"/>
    <w:rsid w:val="00775E45"/>
    <w:rsid w:val="00776E74"/>
    <w:rsid w:val="00785169"/>
    <w:rsid w:val="00790738"/>
    <w:rsid w:val="007954AB"/>
    <w:rsid w:val="007A14C5"/>
    <w:rsid w:val="007A4A10"/>
    <w:rsid w:val="007B1760"/>
    <w:rsid w:val="007C1FDC"/>
    <w:rsid w:val="007C6D9C"/>
    <w:rsid w:val="007C7DDB"/>
    <w:rsid w:val="007D0717"/>
    <w:rsid w:val="007D2CC7"/>
    <w:rsid w:val="007D673D"/>
    <w:rsid w:val="007E0FB8"/>
    <w:rsid w:val="007E4D09"/>
    <w:rsid w:val="007F2220"/>
    <w:rsid w:val="007F4B3E"/>
    <w:rsid w:val="008127AF"/>
    <w:rsid w:val="00812B46"/>
    <w:rsid w:val="00812D59"/>
    <w:rsid w:val="00815700"/>
    <w:rsid w:val="0082246B"/>
    <w:rsid w:val="008264EB"/>
    <w:rsid w:val="00826B8F"/>
    <w:rsid w:val="00831E8A"/>
    <w:rsid w:val="00835C76"/>
    <w:rsid w:val="008376E2"/>
    <w:rsid w:val="00843049"/>
    <w:rsid w:val="00847D71"/>
    <w:rsid w:val="0085209B"/>
    <w:rsid w:val="00856B66"/>
    <w:rsid w:val="008601AC"/>
    <w:rsid w:val="00861A5F"/>
    <w:rsid w:val="008644AD"/>
    <w:rsid w:val="00865735"/>
    <w:rsid w:val="00865DDB"/>
    <w:rsid w:val="00867538"/>
    <w:rsid w:val="00870723"/>
    <w:rsid w:val="00873D90"/>
    <w:rsid w:val="00873FC8"/>
    <w:rsid w:val="00884C63"/>
    <w:rsid w:val="00885908"/>
    <w:rsid w:val="008864B7"/>
    <w:rsid w:val="0089677E"/>
    <w:rsid w:val="008A482F"/>
    <w:rsid w:val="008A7438"/>
    <w:rsid w:val="008B1334"/>
    <w:rsid w:val="008B25C7"/>
    <w:rsid w:val="008C0278"/>
    <w:rsid w:val="008C24E9"/>
    <w:rsid w:val="008D0533"/>
    <w:rsid w:val="008D42CB"/>
    <w:rsid w:val="008D48C9"/>
    <w:rsid w:val="008D6381"/>
    <w:rsid w:val="008E0C77"/>
    <w:rsid w:val="008E61EE"/>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B45AE"/>
    <w:rsid w:val="009C6F10"/>
    <w:rsid w:val="009D148F"/>
    <w:rsid w:val="009D3D70"/>
    <w:rsid w:val="009E6F7E"/>
    <w:rsid w:val="009E7A57"/>
    <w:rsid w:val="009F4803"/>
    <w:rsid w:val="009F4F6A"/>
    <w:rsid w:val="00A13EB5"/>
    <w:rsid w:val="00A16E36"/>
    <w:rsid w:val="00A24961"/>
    <w:rsid w:val="00A24B10"/>
    <w:rsid w:val="00A277EF"/>
    <w:rsid w:val="00A30E9B"/>
    <w:rsid w:val="00A31BF0"/>
    <w:rsid w:val="00A4512D"/>
    <w:rsid w:val="00A50244"/>
    <w:rsid w:val="00A627D7"/>
    <w:rsid w:val="00A656C7"/>
    <w:rsid w:val="00A705AF"/>
    <w:rsid w:val="00A719F6"/>
    <w:rsid w:val="00A72454"/>
    <w:rsid w:val="00A77696"/>
    <w:rsid w:val="00A80557"/>
    <w:rsid w:val="00A81D33"/>
    <w:rsid w:val="00A83357"/>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0115"/>
    <w:rsid w:val="00B30E5C"/>
    <w:rsid w:val="00B32222"/>
    <w:rsid w:val="00B3618D"/>
    <w:rsid w:val="00B36233"/>
    <w:rsid w:val="00B42851"/>
    <w:rsid w:val="00B45AC7"/>
    <w:rsid w:val="00B5372F"/>
    <w:rsid w:val="00B53987"/>
    <w:rsid w:val="00B61129"/>
    <w:rsid w:val="00B67E7F"/>
    <w:rsid w:val="00B804CB"/>
    <w:rsid w:val="00B839B2"/>
    <w:rsid w:val="00B91847"/>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6095"/>
    <w:rsid w:val="00BD7FB2"/>
    <w:rsid w:val="00C00930"/>
    <w:rsid w:val="00C060AD"/>
    <w:rsid w:val="00C113BF"/>
    <w:rsid w:val="00C2176E"/>
    <w:rsid w:val="00C23430"/>
    <w:rsid w:val="00C27D67"/>
    <w:rsid w:val="00C4631F"/>
    <w:rsid w:val="00C47CDE"/>
    <w:rsid w:val="00C50E16"/>
    <w:rsid w:val="00C55258"/>
    <w:rsid w:val="00C82EEB"/>
    <w:rsid w:val="00C8346F"/>
    <w:rsid w:val="00C971DC"/>
    <w:rsid w:val="00CA16B7"/>
    <w:rsid w:val="00CA62AE"/>
    <w:rsid w:val="00CB5B1A"/>
    <w:rsid w:val="00CC220B"/>
    <w:rsid w:val="00CC5C43"/>
    <w:rsid w:val="00CD02AE"/>
    <w:rsid w:val="00CD2A4F"/>
    <w:rsid w:val="00CD44AE"/>
    <w:rsid w:val="00CE03CA"/>
    <w:rsid w:val="00CE22F1"/>
    <w:rsid w:val="00CE50F2"/>
    <w:rsid w:val="00CE6502"/>
    <w:rsid w:val="00CF7D3C"/>
    <w:rsid w:val="00D01F09"/>
    <w:rsid w:val="00D147EB"/>
    <w:rsid w:val="00D324A7"/>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4DB6"/>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27DF3"/>
    <w:rsid w:val="00F321DE"/>
    <w:rsid w:val="00F33777"/>
    <w:rsid w:val="00F40648"/>
    <w:rsid w:val="00F47DA2"/>
    <w:rsid w:val="00F512E4"/>
    <w:rsid w:val="00F519FC"/>
    <w:rsid w:val="00F6239D"/>
    <w:rsid w:val="00F715D2"/>
    <w:rsid w:val="00F7274F"/>
    <w:rsid w:val="00F74E84"/>
    <w:rsid w:val="00F76FA8"/>
    <w:rsid w:val="00F841ED"/>
    <w:rsid w:val="00F93F08"/>
    <w:rsid w:val="00F94CED"/>
    <w:rsid w:val="00FA02BB"/>
    <w:rsid w:val="00FA2CEE"/>
    <w:rsid w:val="00FA318C"/>
    <w:rsid w:val="00FB1345"/>
    <w:rsid w:val="00FB6F92"/>
    <w:rsid w:val="00FC026E"/>
    <w:rsid w:val="00FC5124"/>
    <w:rsid w:val="00FD19D7"/>
    <w:rsid w:val="00FD4731"/>
    <w:rsid w:val="00FD6768"/>
    <w:rsid w:val="00FD7750"/>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95AB31A1-BC79-4254-B5F7-D73005E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iPriority="99" w:unhideWhenUsed="1"/>
    <w:lsdException w:name="header" w:locked="0" w:semiHidden="1" w:unhideWhenUsed="1" w:qFormat="1"/>
    <w:lsdException w:name="footer" w:locked="0" w:semiHidden="1" w:uiPriority="99" w:unhideWhenUsed="1" w:qFormat="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2" w:semiHidden="1" w:unhideWhenUsed="1"/>
    <w:lsdException w:name="List 3"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qFormat="1"/>
    <w:lsdException w:name="List Number 3" w:locked="0"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semiHidden="1" w:unhideWhenUsed="1"/>
    <w:lsdException w:name="Strong" w:locked="0"/>
    <w:lsdException w:name="Emphasis"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locked="0" w:semiHidden="1" w:unhideWhenUsed="1"/>
    <w:lsdException w:name="Table Colorful 1" w:semiHidden="1" w:unhideWhenUsed="1"/>
    <w:lsdException w:name="Table Colorful 2"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locked/>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locked/>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locked/>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locked/>
    <w:rsid w:val="007D0717"/>
    <w:pPr>
      <w:keepNext/>
      <w:spacing w:before="240" w:after="60"/>
      <w:outlineLvl w:val="3"/>
    </w:pPr>
    <w:rPr>
      <w:rFonts w:ascii="Arial" w:hAnsi="Arial"/>
      <w:b/>
      <w:bCs/>
      <w:i/>
      <w:color w:val="358189" w:themeColor="accent2"/>
      <w:sz w:val="22"/>
      <w:szCs w:val="28"/>
      <w:lang w:eastAsia="en-US"/>
    </w:rPr>
  </w:style>
  <w:style w:type="paragraph" w:styleId="Heading5">
    <w:name w:val="heading 5"/>
    <w:next w:val="Normal"/>
    <w:locked/>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ocked/>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lock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locked/>
    <w:rsid w:val="00A719F6"/>
    <w:rPr>
      <w:i/>
      <w:iCs/>
    </w:rPr>
  </w:style>
  <w:style w:type="character" w:styleId="Strong">
    <w:name w:val="Strong"/>
    <w:basedOn w:val="DefaultParagraphFont"/>
    <w:locked/>
    <w:rsid w:val="00A719F6"/>
    <w:rPr>
      <w:b/>
      <w:bCs/>
    </w:rPr>
  </w:style>
  <w:style w:type="paragraph" w:styleId="Subtitle">
    <w:name w:val="Subtitle"/>
    <w:next w:val="Normal"/>
    <w:link w:val="SubtitleChar"/>
    <w:qFormat/>
    <w:locked/>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locked/>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locked/>
    <w:rsid w:val="00A719F6"/>
    <w:pPr>
      <w:spacing w:before="240"/>
    </w:pPr>
    <w:rPr>
      <w:rFonts w:cs="Times New Roman"/>
      <w:b/>
      <w:bCs/>
      <w:caps/>
      <w:color w:val="358189"/>
      <w:szCs w:val="20"/>
    </w:rPr>
  </w:style>
  <w:style w:type="character" w:styleId="SubtleEmphasis">
    <w:name w:val="Subtle Emphasis"/>
    <w:basedOn w:val="DefaultParagraphFont"/>
    <w:uiPriority w:val="19"/>
    <w:locked/>
    <w:rsid w:val="00A719F6"/>
    <w:rPr>
      <w:i/>
      <w:iCs/>
      <w:color w:val="808080" w:themeColor="text1" w:themeTint="7F"/>
    </w:rPr>
  </w:style>
  <w:style w:type="character" w:styleId="IntenseEmphasis">
    <w:name w:val="Intense Emphasis"/>
    <w:basedOn w:val="DefaultParagraphFont"/>
    <w:uiPriority w:val="21"/>
    <w:locked/>
    <w:rsid w:val="00A719F6"/>
    <w:rPr>
      <w:b/>
      <w:bCs/>
      <w:i/>
      <w:iCs/>
      <w:color w:val="3F4A75" w:themeColor="accent1"/>
    </w:rPr>
  </w:style>
  <w:style w:type="paragraph" w:styleId="Quote">
    <w:name w:val="Quote"/>
    <w:next w:val="Normal"/>
    <w:link w:val="QuoteChar"/>
    <w:uiPriority w:val="29"/>
    <w:qFormat/>
    <w:locked/>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locked/>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locked/>
    <w:rsid w:val="00A719F6"/>
    <w:rPr>
      <w:smallCaps/>
      <w:color w:val="358189" w:themeColor="accent2"/>
      <w:u w:val="single"/>
    </w:rPr>
  </w:style>
  <w:style w:type="character" w:styleId="IntenseReference">
    <w:name w:val="Intense Reference"/>
    <w:basedOn w:val="DefaultParagraphFont"/>
    <w:uiPriority w:val="32"/>
    <w:locked/>
    <w:rsid w:val="00A719F6"/>
    <w:rPr>
      <w:b/>
      <w:bCs/>
      <w:i/>
      <w:smallCaps/>
      <w:color w:val="358189" w:themeColor="accent2"/>
      <w:spacing w:val="5"/>
      <w:u w:val="none"/>
    </w:rPr>
  </w:style>
  <w:style w:type="paragraph" w:styleId="ListBullet2">
    <w:name w:val="List Bullet 2"/>
    <w:basedOn w:val="ListNumber2"/>
    <w:locked/>
    <w:rsid w:val="00A719F6"/>
    <w:pPr>
      <w:numPr>
        <w:numId w:val="22"/>
      </w:numPr>
    </w:pPr>
  </w:style>
  <w:style w:type="paragraph" w:styleId="ListNumber2">
    <w:name w:val="List Number 2"/>
    <w:basedOn w:val="ListBullet"/>
    <w:qFormat/>
    <w:locked/>
    <w:rsid w:val="00A719F6"/>
    <w:pPr>
      <w:numPr>
        <w:numId w:val="21"/>
      </w:numPr>
    </w:pPr>
  </w:style>
  <w:style w:type="paragraph" w:styleId="ListBullet">
    <w:name w:val="List Bullet"/>
    <w:basedOn w:val="Normal"/>
    <w:qFormat/>
    <w:locked/>
    <w:rsid w:val="00A719F6"/>
    <w:pPr>
      <w:numPr>
        <w:numId w:val="20"/>
      </w:numPr>
      <w:tabs>
        <w:tab w:val="left" w:pos="340"/>
        <w:tab w:val="left" w:pos="680"/>
      </w:tabs>
      <w:spacing w:before="60" w:after="60"/>
    </w:pPr>
  </w:style>
  <w:style w:type="paragraph" w:styleId="ListParagraph">
    <w:name w:val="List Paragraph"/>
    <w:basedOn w:val="Normal"/>
    <w:uiPriority w:val="34"/>
    <w:qFormat/>
    <w:locked/>
    <w:rsid w:val="00A719F6"/>
    <w:pPr>
      <w:ind w:left="720"/>
      <w:contextualSpacing/>
    </w:pPr>
  </w:style>
  <w:style w:type="paragraph" w:styleId="ListNumber3">
    <w:name w:val="List Number 3"/>
    <w:aliases w:val="List Third Level"/>
    <w:basedOn w:val="ListNumber2"/>
    <w:locked/>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lock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locked/>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locked/>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locked/>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locked/>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locked/>
    <w:rsid w:val="00A719F6"/>
    <w:pPr>
      <w:jc w:val="right"/>
    </w:pPr>
    <w:rPr>
      <w:rFonts w:ascii="Arial" w:hAnsi="Arial"/>
      <w:szCs w:val="24"/>
      <w:lang w:eastAsia="en-US"/>
    </w:rPr>
  </w:style>
  <w:style w:type="character" w:styleId="Hyperlink">
    <w:name w:val="Hyperlink"/>
    <w:basedOn w:val="DefaultParagraphFont"/>
    <w:uiPriority w:val="99"/>
    <w:qFormat/>
    <w:locked/>
    <w:rsid w:val="00A719F6"/>
    <w:rPr>
      <w:color w:val="0000FF" w:themeColor="hyperlink"/>
      <w:u w:val="single"/>
    </w:rPr>
  </w:style>
  <w:style w:type="table" w:customStyle="1" w:styleId="PHNGreyTable">
    <w:name w:val="PHN Grey Table"/>
    <w:basedOn w:val="TableNormal"/>
    <w:uiPriority w:val="99"/>
    <w:locked/>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locked/>
    <w:rsid w:val="00A719F6"/>
    <w:pPr>
      <w:numPr>
        <w:numId w:val="24"/>
      </w:numPr>
    </w:pPr>
    <w:rPr>
      <w:szCs w:val="20"/>
    </w:rPr>
  </w:style>
  <w:style w:type="paragraph" w:customStyle="1" w:styleId="Tablelistnumber">
    <w:name w:val="Table list number"/>
    <w:basedOn w:val="Tabletextleft"/>
    <w:qFormat/>
    <w:locked/>
    <w:rsid w:val="00A719F6"/>
    <w:pPr>
      <w:numPr>
        <w:numId w:val="25"/>
      </w:numPr>
    </w:pPr>
    <w:rPr>
      <w:bCs/>
      <w14:numSpacing w14:val="proportional"/>
    </w:rPr>
  </w:style>
  <w:style w:type="paragraph" w:customStyle="1" w:styleId="TableHeader">
    <w:name w:val="Table Header"/>
    <w:basedOn w:val="Normal"/>
    <w:next w:val="Tabletextleft"/>
    <w:qFormat/>
    <w:locked/>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locked/>
    <w:rsid w:val="00A719F6"/>
    <w:rPr>
      <w:szCs w:val="32"/>
    </w:rPr>
  </w:style>
  <w:style w:type="paragraph" w:styleId="FootnoteText">
    <w:name w:val="footnote text"/>
    <w:link w:val="FootnoteTextChar"/>
    <w:locked/>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locked/>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locked/>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locked/>
    <w:rsid w:val="00177AD2"/>
    <w:rPr>
      <w:b/>
      <w:caps/>
      <w:smallCaps w:val="0"/>
      <w:color w:val="358189"/>
      <w:bdr w:val="none" w:sz="0" w:space="0" w:color="auto"/>
    </w:rPr>
  </w:style>
  <w:style w:type="paragraph" w:customStyle="1" w:styleId="PolicyStatement">
    <w:name w:val="PolicyStatement"/>
    <w:basedOn w:val="Normal"/>
    <w:qFormat/>
    <w:locked/>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locked/>
    <w:rsid w:val="00A719F6"/>
    <w:pPr>
      <w:spacing w:before="480" w:line="400" w:lineRule="exact"/>
    </w:pPr>
    <w:rPr>
      <w:color w:val="358189"/>
      <w:sz w:val="28"/>
    </w:rPr>
  </w:style>
  <w:style w:type="paragraph" w:customStyle="1" w:styleId="Intropara0">
    <w:name w:val="Intro para"/>
    <w:basedOn w:val="VisionBox"/>
    <w:locked/>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locked/>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locked/>
    <w:rsid w:val="009040E9"/>
    <w:rPr>
      <w:b/>
      <w:bCs/>
      <w:szCs w:val="20"/>
    </w:rPr>
  </w:style>
  <w:style w:type="paragraph" w:customStyle="1" w:styleId="Tableheader0">
    <w:name w:val="Table header"/>
    <w:basedOn w:val="Normal"/>
    <w:locked/>
    <w:rsid w:val="009040E9"/>
    <w:pPr>
      <w:spacing w:before="80" w:after="80"/>
    </w:pPr>
    <w:rPr>
      <w:b/>
      <w:bCs/>
      <w:color w:val="FFFFFF" w:themeColor="background1"/>
      <w:szCs w:val="20"/>
    </w:rPr>
  </w:style>
  <w:style w:type="paragraph" w:customStyle="1" w:styleId="Tabletextleft">
    <w:name w:val="Table text left"/>
    <w:autoRedefine/>
    <w:qFormat/>
    <w:locked/>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locked/>
    <w:rsid w:val="009040E9"/>
    <w:pPr>
      <w:jc w:val="right"/>
    </w:pPr>
  </w:style>
  <w:style w:type="paragraph" w:customStyle="1" w:styleId="Tabletextright0">
    <w:name w:val="Table text right"/>
    <w:basedOn w:val="Tabletextleft"/>
    <w:locked/>
    <w:rsid w:val="00A719F6"/>
    <w:pPr>
      <w:jc w:val="right"/>
    </w:pPr>
  </w:style>
  <w:style w:type="paragraph" w:styleId="BalloonText">
    <w:name w:val="Balloon Text"/>
    <w:basedOn w:val="Normal"/>
    <w:link w:val="BalloonTextChar"/>
    <w:locked/>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locked/>
    <w:rsid w:val="00A719F6"/>
    <w:pPr>
      <w:spacing w:after="200"/>
    </w:pPr>
    <w:rPr>
      <w:b/>
      <w:bCs/>
      <w:color w:val="3F4A75" w:themeColor="accent1"/>
      <w:sz w:val="18"/>
      <w:szCs w:val="18"/>
    </w:rPr>
  </w:style>
  <w:style w:type="paragraph" w:customStyle="1" w:styleId="Footerrightpage">
    <w:name w:val="Footer right page"/>
    <w:basedOn w:val="Footer"/>
    <w:locked/>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locked/>
    <w:rsid w:val="00A719F6"/>
    <w:rPr>
      <w:sz w:val="24"/>
      <w:szCs w:val="24"/>
      <w:lang w:eastAsia="en-US"/>
    </w:rPr>
  </w:style>
  <w:style w:type="paragraph" w:styleId="NormalWeb">
    <w:name w:val="Normal (Web)"/>
    <w:basedOn w:val="Normal"/>
    <w:uiPriority w:val="99"/>
    <w:unhideWhenUsed/>
    <w:lock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locked/>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locked/>
    <w:rsid w:val="00A719F6"/>
    <w:pPr>
      <w:jc w:val="center"/>
    </w:pPr>
  </w:style>
  <w:style w:type="paragraph" w:customStyle="1" w:styleId="TableTextright1">
    <w:name w:val="Table Text right"/>
    <w:basedOn w:val="Tabletextleft"/>
    <w:locked/>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locked/>
    <w:rsid w:val="00A719F6"/>
    <w:pPr>
      <w:spacing w:before="3120"/>
      <w:jc w:val="center"/>
    </w:pPr>
    <w:rPr>
      <w:b/>
      <w:bCs/>
      <w:sz w:val="24"/>
      <w:szCs w:val="20"/>
    </w:rPr>
  </w:style>
  <w:style w:type="character" w:styleId="CommentReference">
    <w:name w:val="annotation reference"/>
    <w:basedOn w:val="DefaultParagraphFont"/>
    <w:uiPriority w:val="99"/>
    <w:semiHidden/>
    <w:unhideWhenUsed/>
    <w:locked/>
    <w:rsid w:val="00732F86"/>
    <w:rPr>
      <w:sz w:val="16"/>
      <w:szCs w:val="16"/>
    </w:rPr>
  </w:style>
  <w:style w:type="paragraph" w:styleId="CommentText">
    <w:name w:val="annotation text"/>
    <w:basedOn w:val="Normal"/>
    <w:link w:val="CommentTextChar"/>
    <w:uiPriority w:val="99"/>
    <w:unhideWhenUsed/>
    <w:locked/>
    <w:rsid w:val="00732F86"/>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rsid w:val="00732F86"/>
    <w:rPr>
      <w:rFonts w:eastAsiaTheme="minorHAnsi"/>
      <w:lang w:eastAsia="en-US"/>
    </w:rPr>
  </w:style>
  <w:style w:type="paragraph" w:customStyle="1" w:styleId="Paragraphtext">
    <w:name w:val="Paragraph text"/>
    <w:basedOn w:val="Normal"/>
    <w:link w:val="ParagraphtextChar"/>
    <w:qFormat/>
    <w:locked/>
    <w:rsid w:val="007D0717"/>
    <w:rPr>
      <w:rFonts w:asciiTheme="minorHAnsi" w:hAnsiTheme="minorHAnsi" w:cstheme="minorHAnsi"/>
      <w:color w:val="000000"/>
    </w:rPr>
  </w:style>
  <w:style w:type="paragraph" w:styleId="CommentSubject">
    <w:name w:val="annotation subject"/>
    <w:basedOn w:val="CommentText"/>
    <w:next w:val="CommentText"/>
    <w:link w:val="CommentSubjectChar"/>
    <w:semiHidden/>
    <w:unhideWhenUsed/>
    <w:locked/>
    <w:rsid w:val="00F27DF3"/>
    <w:pPr>
      <w:spacing w:before="120" w:after="120"/>
    </w:pPr>
    <w:rPr>
      <w:rFonts w:ascii="Arial" w:eastAsia="Times New Roman" w:hAnsi="Arial"/>
      <w:b/>
      <w:bCs/>
      <w:color w:val="000000" w:themeColor="text1"/>
    </w:rPr>
  </w:style>
  <w:style w:type="character" w:customStyle="1" w:styleId="ParagraphtextChar">
    <w:name w:val="Paragraph text Char"/>
    <w:basedOn w:val="DefaultParagraphFont"/>
    <w:link w:val="Paragraphtext"/>
    <w:rsid w:val="007D0717"/>
    <w:rPr>
      <w:rFonts w:asciiTheme="minorHAnsi" w:hAnsiTheme="minorHAnsi" w:cstheme="minorHAnsi"/>
      <w:color w:val="000000"/>
      <w:sz w:val="22"/>
      <w:szCs w:val="24"/>
      <w:lang w:eastAsia="en-US"/>
    </w:rPr>
  </w:style>
  <w:style w:type="character" w:customStyle="1" w:styleId="CommentSubjectChar">
    <w:name w:val="Comment Subject Char"/>
    <w:basedOn w:val="CommentTextChar"/>
    <w:link w:val="CommentSubject"/>
    <w:semiHidden/>
    <w:rsid w:val="00F27DF3"/>
    <w:rPr>
      <w:rFonts w:ascii="Arial" w:eastAsiaTheme="minorHAnsi" w:hAnsi="Arial"/>
      <w:b/>
      <w:bCs/>
      <w:color w:val="000000" w:themeColor="text1"/>
      <w:lang w:eastAsia="en-US"/>
    </w:rPr>
  </w:style>
  <w:style w:type="character" w:styleId="UnresolvedMention">
    <w:name w:val="Unresolved Mention"/>
    <w:basedOn w:val="DefaultParagraphFont"/>
    <w:uiPriority w:val="99"/>
    <w:semiHidden/>
    <w:unhideWhenUsed/>
    <w:locked/>
    <w:rsid w:val="0062091E"/>
    <w:rPr>
      <w:color w:val="605E5C"/>
      <w:shd w:val="clear" w:color="auto" w:fill="E1DFDD"/>
    </w:rPr>
  </w:style>
  <w:style w:type="paragraph" w:styleId="Revision">
    <w:name w:val="Revision"/>
    <w:hidden/>
    <w:uiPriority w:val="99"/>
    <w:semiHidden/>
    <w:rsid w:val="009B45AE"/>
    <w:rPr>
      <w:rFonts w:ascii="Arial" w:hAnsi="Arial"/>
      <w:color w:val="000000" w:themeColor="text1"/>
      <w:sz w:val="22"/>
      <w:szCs w:val="24"/>
      <w:lang w:eastAsia="en-US"/>
    </w:rPr>
  </w:style>
  <w:style w:type="character" w:customStyle="1" w:styleId="normaltextrun">
    <w:name w:val="normaltextrun"/>
    <w:basedOn w:val="DefaultParagraphFont"/>
    <w:rsid w:val="00F512E4"/>
  </w:style>
  <w:style w:type="character" w:customStyle="1" w:styleId="eop">
    <w:name w:val="eop"/>
    <w:basedOn w:val="DefaultParagraphFont"/>
    <w:rsid w:val="00F5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274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0995645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181031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93107707">
      <w:bodyDiv w:val="1"/>
      <w:marLeft w:val="0"/>
      <w:marRight w:val="0"/>
      <w:marTop w:val="0"/>
      <w:marBottom w:val="0"/>
      <w:divBdr>
        <w:top w:val="none" w:sz="0" w:space="0" w:color="auto"/>
        <w:left w:val="none" w:sz="0" w:space="0" w:color="auto"/>
        <w:bottom w:val="none" w:sz="0" w:space="0" w:color="auto"/>
        <w:right w:val="none" w:sz="0" w:space="0" w:color="auto"/>
      </w:divBdr>
    </w:div>
    <w:div w:id="15321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gtr.applications@health.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ogtr.applications@health.gov.au" TargetMode="External"/><Relationship Id="rId17" Type="http://schemas.openxmlformats.org/officeDocument/2006/relationships/hyperlink" Target="https://info.authorisationmanager.gov.au/principal-authority" TargetMode="External"/><Relationship Id="rId2" Type="http://schemas.openxmlformats.org/officeDocument/2006/relationships/customXml" Target="../customXml/item2.xml"/><Relationship Id="rId16" Type="http://schemas.openxmlformats.org/officeDocument/2006/relationships/hyperlink" Target="https://www.mygovid.gov.au/where-to-u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gtr.applications@health.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gtr.applications@health.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terms/"/>
    <ds:schemaRef ds:uri="7b0f5f5d-7db3-4d3b-b63b-ce18a6ecc538"/>
    <ds:schemaRef ds:uri="http://schemas.microsoft.com/office/2006/documentManagement/types"/>
    <ds:schemaRef ds:uri="d29d5f7a-be03-4e9c-abe5-c85ece0a2186"/>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5.xml><?xml version="1.0" encoding="utf-8"?>
<ds:datastoreItem xmlns:ds="http://schemas.openxmlformats.org/officeDocument/2006/customXml" ds:itemID="{AD97B093-7752-4D9B-BB7F-564BA54B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1201</Words>
  <Characters>6577</Characters>
  <Application>Microsoft Office Word</Application>
  <DocSecurity>0</DocSecurity>
  <Lines>226</Lines>
  <Paragraphs>129</Paragraphs>
  <ScaleCrop>false</ScaleCrop>
  <HeadingPairs>
    <vt:vector size="2" baseType="variant">
      <vt:variant>
        <vt:lpstr>Title</vt:lpstr>
      </vt:variant>
      <vt:variant>
        <vt:i4>1</vt:i4>
      </vt:variant>
    </vt:vector>
  </HeadingPairs>
  <TitlesOfParts>
    <vt:vector size="1" baseType="lpstr">
      <vt:lpstr>OGTR Portal - FAQs - June 2023</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Online Services Portal Frequently Asked Questions</dc:title>
  <dc:creator>Australian Government Department of Health and Aged Care</dc:creator>
  <cp:lastModifiedBy>SMITH, Justine</cp:lastModifiedBy>
  <cp:revision>2</cp:revision>
  <cp:lastPrinted>2023-07-10T01:05:00Z</cp:lastPrinted>
  <dcterms:created xsi:type="dcterms:W3CDTF">2024-04-17T05:47:00Z</dcterms:created>
  <dcterms:modified xsi:type="dcterms:W3CDTF">2024-04-17T05:47:00Z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