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450E" w14:textId="77777777" w:rsidR="003042F2" w:rsidRPr="007167D5" w:rsidRDefault="003042F2" w:rsidP="003042F2">
      <w:pPr>
        <w:rPr>
          <w:lang w:val="en-AU"/>
        </w:rPr>
        <w:sectPr w:rsidR="003042F2" w:rsidRPr="007167D5" w:rsidSect="003042F2">
          <w:headerReference w:type="default" r:id="rId7"/>
          <w:footerReference w:type="default" r:id="rId8"/>
          <w:pgSz w:w="11906" w:h="16838"/>
          <w:pgMar w:top="720" w:right="720" w:bottom="720" w:left="720" w:header="708" w:footer="708" w:gutter="0"/>
          <w:cols w:space="708"/>
          <w:docGrid w:linePitch="360"/>
        </w:sectPr>
      </w:pPr>
    </w:p>
    <w:p w14:paraId="1BE22040" w14:textId="77777777" w:rsidR="003042F2" w:rsidRDefault="003042F2" w:rsidP="003042F2">
      <w:pPr>
        <w:sectPr w:rsidR="003042F2" w:rsidSect="003042F2">
          <w:type w:val="continuous"/>
          <w:pgSz w:w="11906" w:h="16838"/>
          <w:pgMar w:top="720" w:right="720" w:bottom="720" w:left="720" w:header="708" w:footer="708" w:gutter="0"/>
          <w:cols w:space="708"/>
          <w:docGrid w:linePitch="360"/>
        </w:sectPr>
      </w:pPr>
    </w:p>
    <w:p w14:paraId="79FDD57E" w14:textId="77777777" w:rsidR="003042F2" w:rsidRPr="00564C37" w:rsidRDefault="003042F2" w:rsidP="003042F2">
      <w:pPr>
        <w:rPr>
          <w:b/>
          <w:bCs/>
          <w:color w:val="4472C3"/>
          <w:sz w:val="32"/>
          <w:szCs w:val="32"/>
        </w:rPr>
      </w:pPr>
      <w:r w:rsidRPr="00564C37">
        <w:rPr>
          <w:b/>
          <w:bCs/>
          <w:color w:val="4472C3"/>
          <w:sz w:val="32"/>
          <w:szCs w:val="32"/>
        </w:rPr>
        <w:t>OGTR Portal and SmartForm updates</w:t>
      </w:r>
    </w:p>
    <w:p w14:paraId="444E3455" w14:textId="1CD83B07" w:rsidR="003042F2" w:rsidRDefault="003042F2" w:rsidP="003042F2">
      <w:pPr>
        <w:pStyle w:val="BodyText"/>
        <w:spacing w:before="120" w:line="271" w:lineRule="auto"/>
        <w:jc w:val="both"/>
      </w:pPr>
      <w:r>
        <w:t xml:space="preserve">Over the past few years, </w:t>
      </w:r>
      <w:r w:rsidR="00FB585D">
        <w:t xml:space="preserve">we at </w:t>
      </w:r>
      <w:r>
        <w:t>the OGTR ha</w:t>
      </w:r>
      <w:r w:rsidR="00FB585D">
        <w:t>ve</w:t>
      </w:r>
      <w:r>
        <w:t xml:space="preserve"> been </w:t>
      </w:r>
      <w:proofErr w:type="spellStart"/>
      <w:r>
        <w:t>modernising</w:t>
      </w:r>
      <w:proofErr w:type="spellEnd"/>
      <w:r>
        <w:t xml:space="preserve"> our application forms using the SmartForms platform provided by the Department of Industry, Science and Resources (DISR). DISR has </w:t>
      </w:r>
      <w:hyperlink r:id="rId9" w:history="1">
        <w:r w:rsidRPr="00875537">
          <w:rPr>
            <w:rStyle w:val="Hyperlink"/>
          </w:rPr>
          <w:t>advised</w:t>
        </w:r>
      </w:hyperlink>
      <w:r>
        <w:t xml:space="preserve"> that</w:t>
      </w:r>
      <w:r w:rsidR="00FB585D">
        <w:t xml:space="preserve"> it is </w:t>
      </w:r>
      <w:r>
        <w:t xml:space="preserve">  unable to continue providing the service for SmartForms from 30 June 2024.</w:t>
      </w:r>
    </w:p>
    <w:p w14:paraId="073A72EE" w14:textId="7FB2DBA9" w:rsidR="003042F2" w:rsidRDefault="003042F2" w:rsidP="003042F2">
      <w:pPr>
        <w:pStyle w:val="BodyText"/>
        <w:spacing w:before="120" w:line="271" w:lineRule="auto"/>
        <w:jc w:val="both"/>
      </w:pPr>
      <w:r>
        <w:t>The Certified Facilities service is now live following the successful launch of the OGTR Online Services Portal (the Portal) in the middle of last year</w:t>
      </w:r>
      <w:r w:rsidR="008E0489">
        <w:t xml:space="preserve"> with the NLRD </w:t>
      </w:r>
      <w:r w:rsidR="004B1230">
        <w:t>s</w:t>
      </w:r>
      <w:r w:rsidR="008E0489">
        <w:t>ervice</w:t>
      </w:r>
      <w:r>
        <w:t>. The Certified Facilities service allows a user to:</w:t>
      </w:r>
    </w:p>
    <w:p w14:paraId="6857C3F7" w14:textId="77777777" w:rsidR="003042F2" w:rsidRDefault="003042F2" w:rsidP="003042F2">
      <w:pPr>
        <w:pStyle w:val="BodyText"/>
        <w:numPr>
          <w:ilvl w:val="0"/>
          <w:numId w:val="1"/>
        </w:numPr>
        <w:spacing w:before="120" w:line="271" w:lineRule="auto"/>
        <w:ind w:left="360"/>
        <w:jc w:val="both"/>
      </w:pPr>
      <w:r>
        <w:t>Prepare and submit applications for new certifications or changes (</w:t>
      </w:r>
      <w:proofErr w:type="gramStart"/>
      <w:r>
        <w:t>e.g.</w:t>
      </w:r>
      <w:proofErr w:type="gramEnd"/>
      <w:r>
        <w:t xml:space="preserve"> variations) to existing certifications;</w:t>
      </w:r>
    </w:p>
    <w:p w14:paraId="0A05BAB8" w14:textId="77777777" w:rsidR="003042F2" w:rsidRDefault="003042F2" w:rsidP="003042F2">
      <w:pPr>
        <w:pStyle w:val="BodyText"/>
        <w:numPr>
          <w:ilvl w:val="0"/>
          <w:numId w:val="1"/>
        </w:numPr>
        <w:spacing w:before="120" w:line="271" w:lineRule="auto"/>
        <w:ind w:left="360"/>
        <w:jc w:val="both"/>
      </w:pPr>
      <w:r>
        <w:t xml:space="preserve">View submitted applications relating to certifications that are not yet decided </w:t>
      </w:r>
      <w:proofErr w:type="gramStart"/>
      <w:r>
        <w:t>upon;</w:t>
      </w:r>
      <w:proofErr w:type="gramEnd"/>
    </w:p>
    <w:p w14:paraId="18D8CC1C" w14:textId="6947D3BF" w:rsidR="003042F2" w:rsidRDefault="003042F2" w:rsidP="003042F2">
      <w:pPr>
        <w:pStyle w:val="BodyText"/>
        <w:numPr>
          <w:ilvl w:val="0"/>
          <w:numId w:val="1"/>
        </w:numPr>
        <w:spacing w:before="120" w:line="271" w:lineRule="auto"/>
        <w:ind w:left="360"/>
        <w:jc w:val="both"/>
      </w:pPr>
      <w:r>
        <w:t xml:space="preserve">View </w:t>
      </w:r>
      <w:r w:rsidR="00551006">
        <w:t>facilities</w:t>
      </w:r>
      <w:r>
        <w:t xml:space="preserve"> that are current</w:t>
      </w:r>
      <w:r w:rsidR="00551006">
        <w:t>ly certified</w:t>
      </w:r>
      <w:r>
        <w:t xml:space="preserve"> </w:t>
      </w:r>
      <w:r w:rsidR="00551006">
        <w:t xml:space="preserve">or </w:t>
      </w:r>
      <w:r>
        <w:t xml:space="preserve">suspended, </w:t>
      </w:r>
      <w:r w:rsidR="00551006">
        <w:t xml:space="preserve">and </w:t>
      </w:r>
      <w:r>
        <w:t xml:space="preserve">those that </w:t>
      </w:r>
      <w:r w:rsidR="00551006">
        <w:t xml:space="preserve">were </w:t>
      </w:r>
      <w:r>
        <w:t xml:space="preserve">surrendered, cancelled, or </w:t>
      </w:r>
      <w:r w:rsidR="00FB585D">
        <w:t xml:space="preserve">have </w:t>
      </w:r>
      <w:r>
        <w:t>expired in the past 5 years.</w:t>
      </w:r>
    </w:p>
    <w:p w14:paraId="29079928" w14:textId="10E0E3C5" w:rsidR="003042F2" w:rsidRDefault="003042F2" w:rsidP="003042F2">
      <w:pPr>
        <w:pStyle w:val="BodyText"/>
        <w:spacing w:before="120" w:line="271" w:lineRule="auto"/>
        <w:jc w:val="both"/>
        <w:sectPr w:rsidR="003042F2" w:rsidSect="003042F2">
          <w:type w:val="continuous"/>
          <w:pgSz w:w="11906" w:h="16838"/>
          <w:pgMar w:top="720" w:right="720" w:bottom="720" w:left="720" w:header="708" w:footer="708" w:gutter="0"/>
          <w:cols w:space="708"/>
          <w:docGrid w:linePitch="360"/>
        </w:sectPr>
      </w:pPr>
      <w:r>
        <w:t>The assigned Primary or Secondary contacts in organisation</w:t>
      </w:r>
      <w:r w:rsidR="0086547F">
        <w:t>s</w:t>
      </w:r>
      <w:r>
        <w:t xml:space="preserve"> can request, or approve requests, for services to be added to individual user profiles</w:t>
      </w:r>
      <w:r w:rsidR="00551006">
        <w:t>,</w:t>
      </w:r>
      <w:r>
        <w:t xml:space="preserve"> or new user access to the portal. Refer to this </w:t>
      </w:r>
      <w:hyperlink r:id="rId10" w:history="1">
        <w:r w:rsidRPr="00875537">
          <w:rPr>
            <w:rStyle w:val="Hyperlink"/>
          </w:rPr>
          <w:t>guidance note</w:t>
        </w:r>
      </w:hyperlink>
      <w:r>
        <w:t xml:space="preserve"> for further information regarding OGTR Contact Roles and Authorisation. </w:t>
      </w:r>
      <w:r w:rsidR="00551006">
        <w:t>T</w:t>
      </w:r>
      <w:r>
        <w:t xml:space="preserve">o request portal access, please fill out the ‘Portal Access’ portion of the </w:t>
      </w:r>
      <w:hyperlink r:id="rId11" w:history="1">
        <w:r w:rsidRPr="00E60347">
          <w:rPr>
            <w:rStyle w:val="Hyperlink"/>
          </w:rPr>
          <w:t>Contact Changes form.</w:t>
        </w:r>
      </w:hyperlink>
    </w:p>
    <w:p w14:paraId="31E7E11F" w14:textId="77777777" w:rsidR="003042F2" w:rsidRPr="00564C37" w:rsidRDefault="003042F2" w:rsidP="003042F2">
      <w:pPr>
        <w:spacing w:before="160"/>
        <w:rPr>
          <w:b/>
          <w:bCs/>
          <w:color w:val="4472C3"/>
          <w:sz w:val="32"/>
          <w:szCs w:val="32"/>
        </w:rPr>
      </w:pPr>
      <w:r w:rsidRPr="00564C37">
        <w:rPr>
          <w:b/>
          <w:bCs/>
          <w:color w:val="4472C3"/>
          <w:sz w:val="32"/>
          <w:szCs w:val="32"/>
        </w:rPr>
        <w:t>ABSANZ Conference</w:t>
      </w:r>
    </w:p>
    <w:p w14:paraId="34ACE65A" w14:textId="32177586" w:rsidR="003042F2" w:rsidRDefault="003042F2" w:rsidP="003042F2">
      <w:pPr>
        <w:pStyle w:val="BodyText"/>
        <w:spacing w:before="160" w:line="271" w:lineRule="auto"/>
        <w:jc w:val="both"/>
        <w:sectPr w:rsidR="003042F2" w:rsidSect="003042F2">
          <w:type w:val="continuous"/>
          <w:pgSz w:w="11906" w:h="16838"/>
          <w:pgMar w:top="720" w:right="720" w:bottom="720" w:left="720" w:header="708" w:footer="708" w:gutter="0"/>
          <w:cols w:space="708"/>
          <w:docGrid w:linePitch="360"/>
        </w:sectPr>
      </w:pPr>
      <w:r w:rsidRPr="00215B30">
        <w:t xml:space="preserve">Heidi Mitchell </w:t>
      </w:r>
      <w:r w:rsidR="00551006">
        <w:t xml:space="preserve">(Contained Dealings </w:t>
      </w:r>
      <w:r w:rsidR="00BF259E">
        <w:t xml:space="preserve">Evaluation </w:t>
      </w:r>
      <w:r w:rsidR="00551006">
        <w:t xml:space="preserve">Section) </w:t>
      </w:r>
      <w:r w:rsidRPr="00215B30">
        <w:t>and Andrew Berry</w:t>
      </w:r>
      <w:r w:rsidR="00551006">
        <w:t xml:space="preserve"> (Monitoring and Compliance Section)</w:t>
      </w:r>
      <w:r w:rsidRPr="00215B30">
        <w:t xml:space="preserve"> travelled to Queenstown, New Zealand to represent OGTR at the 11th annual Association of Biosafety for Australia and New Zealand (ABSANZ) biosafety and biocontainment conference from</w:t>
      </w:r>
      <w:r>
        <w:t xml:space="preserve"> </w:t>
      </w:r>
      <w:r w:rsidRPr="00215B30">
        <w:t>1</w:t>
      </w:r>
      <w:r w:rsidR="00BF259E">
        <w:noBreakHyphen/>
      </w:r>
      <w:r w:rsidRPr="00215B30">
        <w:t>3</w:t>
      </w:r>
      <w:r>
        <w:t> </w:t>
      </w:r>
      <w:r w:rsidRPr="00215B30">
        <w:t>November</w:t>
      </w:r>
      <w:r>
        <w:t> </w:t>
      </w:r>
      <w:r w:rsidRPr="00215B30">
        <w:t>2023</w:t>
      </w:r>
      <w:r>
        <w:t>.</w:t>
      </w:r>
    </w:p>
    <w:p w14:paraId="133C153F" w14:textId="0D9FA56B" w:rsidR="00EF4C16" w:rsidRDefault="003042F2" w:rsidP="003042F2">
      <w:pPr>
        <w:pStyle w:val="BodyText"/>
        <w:spacing w:before="160" w:line="271" w:lineRule="auto"/>
        <w:jc w:val="both"/>
        <w:sectPr w:rsidR="00EF4C16" w:rsidSect="003042F2">
          <w:type w:val="continuous"/>
          <w:pgSz w:w="11906" w:h="16838"/>
          <w:pgMar w:top="720" w:right="720" w:bottom="720" w:left="720" w:header="708" w:footer="708" w:gutter="0"/>
          <w:cols w:space="708"/>
          <w:docGrid w:linePitch="360"/>
        </w:sectPr>
      </w:pPr>
      <w:r w:rsidRPr="00215B30">
        <w:t xml:space="preserve">The goal of the conference was to bring together </w:t>
      </w:r>
      <w:r w:rsidR="00551006">
        <w:t xml:space="preserve">Australian and New Zealand </w:t>
      </w:r>
      <w:r w:rsidRPr="00215B30">
        <w:t>industry</w:t>
      </w:r>
      <w:r w:rsidR="00551006">
        <w:t xml:space="preserve"> representatives</w:t>
      </w:r>
      <w:r w:rsidRPr="00215B30">
        <w:t>, research facility managers, researchers, and regulatory agencies</w:t>
      </w:r>
      <w:r w:rsidR="00551006">
        <w:t>,</w:t>
      </w:r>
      <w:r w:rsidRPr="00215B30">
        <w:t xml:space="preserve"> as well as </w:t>
      </w:r>
      <w:proofErr w:type="gramStart"/>
      <w:r w:rsidRPr="00215B30">
        <w:t>a large number of</w:t>
      </w:r>
      <w:proofErr w:type="gramEnd"/>
      <w:r w:rsidRPr="00215B30">
        <w:t xml:space="preserve"> international speakers</w:t>
      </w:r>
      <w:r w:rsidR="00551006">
        <w:t>,</w:t>
      </w:r>
      <w:r w:rsidRPr="00215B30">
        <w:t xml:space="preserve"> to discuss all aspects of biosafety, including risk analysis and regulation. The theme of the 11th ABSANZ conference was Biosafety and Biosecurity in Turbulent Time</w:t>
      </w:r>
      <w:r w:rsidR="00EF4C16">
        <w:t>s</w:t>
      </w:r>
      <w:r w:rsidR="008E0489">
        <w:t>.</w:t>
      </w:r>
    </w:p>
    <w:p w14:paraId="0A20780F" w14:textId="3F8D7CFF" w:rsidR="00EF4C16" w:rsidRDefault="00EF4C16" w:rsidP="003042F2">
      <w:pPr>
        <w:pStyle w:val="BodyText"/>
        <w:spacing w:before="160" w:line="271" w:lineRule="auto"/>
        <w:jc w:val="both"/>
        <w:sectPr w:rsidR="00EF4C16" w:rsidSect="003042F2">
          <w:type w:val="continuous"/>
          <w:pgSz w:w="11906" w:h="16838"/>
          <w:pgMar w:top="720" w:right="720" w:bottom="720" w:left="720" w:header="708" w:footer="708" w:gutter="0"/>
          <w:cols w:space="708"/>
          <w:docGrid w:linePitch="360"/>
        </w:sectPr>
      </w:pPr>
      <w:r>
        <w:rPr>
          <w:noProof/>
          <w14:ligatures w14:val="standardContextual"/>
        </w:rPr>
        <mc:AlternateContent>
          <mc:Choice Requires="wps">
            <w:drawing>
              <wp:anchor distT="0" distB="0" distL="114300" distR="114300" simplePos="0" relativeHeight="251657216" behindDoc="0" locked="0" layoutInCell="1" allowOverlap="1" wp14:anchorId="17D8482D" wp14:editId="705EAE9C">
                <wp:simplePos x="0" y="0"/>
                <wp:positionH relativeFrom="margin">
                  <wp:align>left</wp:align>
                </wp:positionH>
                <wp:positionV relativeFrom="paragraph">
                  <wp:posOffset>118745</wp:posOffset>
                </wp:positionV>
                <wp:extent cx="6578410" cy="1152525"/>
                <wp:effectExtent l="0" t="0" r="13335" b="28575"/>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8410" cy="1152525"/>
                        </a:xfrm>
                        <a:prstGeom prst="roundRect">
                          <a:avLst/>
                        </a:prstGeom>
                        <a:solidFill>
                          <a:schemeClr val="accent5">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741A3D" w14:textId="6DC58772" w:rsidR="00EF4C16" w:rsidRPr="00BF11FB" w:rsidRDefault="00EF4C16" w:rsidP="00EF4C16">
                            <w:pPr>
                              <w:pStyle w:val="Heading1"/>
                              <w:spacing w:before="91"/>
                              <w:ind w:left="0"/>
                              <w:jc w:val="center"/>
                              <w:rPr>
                                <w:color w:val="FFFFFF" w:themeColor="background1"/>
                                <w:spacing w:val="-10"/>
                                <w:sz w:val="28"/>
                                <w:szCs w:val="28"/>
                              </w:rPr>
                            </w:pPr>
                            <w:r w:rsidRPr="00BF11FB">
                              <w:rPr>
                                <w:color w:val="FFFFFF" w:themeColor="background1"/>
                                <w:sz w:val="28"/>
                                <w:szCs w:val="28"/>
                              </w:rPr>
                              <w:t xml:space="preserve">REMINDER: </w:t>
                            </w:r>
                            <w:r w:rsidR="00BF259E">
                              <w:rPr>
                                <w:color w:val="FFFFFF" w:themeColor="background1"/>
                                <w:sz w:val="28"/>
                                <w:szCs w:val="28"/>
                              </w:rPr>
                              <w:t>10</w:t>
                            </w:r>
                            <w:r w:rsidR="00BF259E" w:rsidRPr="00E60347">
                              <w:rPr>
                                <w:color w:val="FFFFFF" w:themeColor="background1"/>
                                <w:sz w:val="28"/>
                                <w:szCs w:val="28"/>
                                <w:vertAlign w:val="superscript"/>
                              </w:rPr>
                              <w:t>th</w:t>
                            </w:r>
                            <w:r w:rsidR="00BF259E">
                              <w:rPr>
                                <w:color w:val="FFFFFF" w:themeColor="background1"/>
                                <w:sz w:val="28"/>
                                <w:szCs w:val="28"/>
                              </w:rPr>
                              <w:t xml:space="preserve"> National </w:t>
                            </w:r>
                            <w:r w:rsidRPr="00BF11FB">
                              <w:rPr>
                                <w:color w:val="FFFFFF" w:themeColor="background1"/>
                                <w:sz w:val="28"/>
                                <w:szCs w:val="28"/>
                              </w:rPr>
                              <w:t>IBC Forum</w:t>
                            </w:r>
                          </w:p>
                          <w:p w14:paraId="521F5A58" w14:textId="39FCF689" w:rsidR="00EF4C16" w:rsidRPr="00BF11FB" w:rsidRDefault="00EF4C16" w:rsidP="00EF4C16">
                            <w:pPr>
                              <w:jc w:val="center"/>
                              <w:rPr>
                                <w:rFonts w:ascii="Calibri" w:eastAsiaTheme="minorHAnsi" w:hAnsi="Calibri" w:cs="Calibri"/>
                                <w:b/>
                                <w:bCs/>
                                <w:color w:val="FFFFFF" w:themeColor="background1"/>
                                <w:lang w:val="en-AU"/>
                              </w:rPr>
                            </w:pPr>
                            <w:r w:rsidRPr="00BF11FB">
                              <w:rPr>
                                <w:b/>
                                <w:bCs/>
                                <w:color w:val="FFFFFF" w:themeColor="background1"/>
                                <w:sz w:val="20"/>
                                <w:szCs w:val="20"/>
                              </w:rPr>
                              <w:t xml:space="preserve">The Forum will be held at the National Gallery of Australia, Canberra, on the </w:t>
                            </w:r>
                            <w:r w:rsidRPr="00BF11FB">
                              <w:rPr>
                                <w:b/>
                                <w:bCs/>
                                <w:color w:val="FFFFFF" w:themeColor="background1"/>
                                <w:sz w:val="20"/>
                                <w:szCs w:val="20"/>
                                <w:u w:val="single"/>
                              </w:rPr>
                              <w:t>16</w:t>
                            </w:r>
                            <w:r w:rsidRPr="00BF11FB">
                              <w:rPr>
                                <w:b/>
                                <w:bCs/>
                                <w:color w:val="FFFFFF" w:themeColor="background1"/>
                                <w:sz w:val="20"/>
                                <w:szCs w:val="20"/>
                                <w:u w:val="single"/>
                                <w:vertAlign w:val="superscript"/>
                              </w:rPr>
                              <w:t>th</w:t>
                            </w:r>
                            <w:r w:rsidRPr="00BF11FB">
                              <w:rPr>
                                <w:b/>
                                <w:bCs/>
                                <w:color w:val="FFFFFF" w:themeColor="background1"/>
                                <w:sz w:val="20"/>
                                <w:szCs w:val="20"/>
                                <w:u w:val="single"/>
                              </w:rPr>
                              <w:t>, 17</w:t>
                            </w:r>
                            <w:r w:rsidRPr="00BF11FB">
                              <w:rPr>
                                <w:b/>
                                <w:bCs/>
                                <w:color w:val="FFFFFF" w:themeColor="background1"/>
                                <w:sz w:val="20"/>
                                <w:szCs w:val="20"/>
                                <w:u w:val="single"/>
                                <w:vertAlign w:val="superscript"/>
                              </w:rPr>
                              <w:t>th</w:t>
                            </w:r>
                            <w:r w:rsidRPr="00BF11FB">
                              <w:rPr>
                                <w:b/>
                                <w:bCs/>
                                <w:color w:val="FFFFFF" w:themeColor="background1"/>
                                <w:sz w:val="20"/>
                                <w:szCs w:val="20"/>
                                <w:u w:val="single"/>
                              </w:rPr>
                              <w:t xml:space="preserve"> &amp; 18</w:t>
                            </w:r>
                            <w:r w:rsidRPr="00BF11FB">
                              <w:rPr>
                                <w:b/>
                                <w:bCs/>
                                <w:color w:val="FFFFFF" w:themeColor="background1"/>
                                <w:sz w:val="20"/>
                                <w:szCs w:val="20"/>
                                <w:u w:val="single"/>
                                <w:vertAlign w:val="superscript"/>
                              </w:rPr>
                              <w:t>th</w:t>
                            </w:r>
                            <w:r w:rsidRPr="00BF11FB">
                              <w:rPr>
                                <w:b/>
                                <w:bCs/>
                                <w:color w:val="FFFFFF" w:themeColor="background1"/>
                                <w:sz w:val="20"/>
                                <w:szCs w:val="20"/>
                                <w:u w:val="single"/>
                              </w:rPr>
                              <w:t xml:space="preserve"> of September 2024</w:t>
                            </w:r>
                            <w:r w:rsidRPr="00BF11FB">
                              <w:rPr>
                                <w:b/>
                                <w:bCs/>
                                <w:color w:val="FFFFFF" w:themeColor="background1"/>
                                <w:sz w:val="20"/>
                                <w:szCs w:val="20"/>
                              </w:rPr>
                              <w:t xml:space="preserve">. Attendance is at no charge and includes lunch and refreshments on all days. An evening reception will be held from 5:30 to 7:30 pm on Monday 16 September, where canapés will be served with a bar available for </w:t>
                            </w:r>
                            <w:r w:rsidRPr="00EF4C16">
                              <w:rPr>
                                <w:b/>
                                <w:bCs/>
                                <w:color w:val="FFFFFF" w:themeColor="background1"/>
                                <w:sz w:val="20"/>
                                <w:szCs w:val="20"/>
                              </w:rPr>
                              <w:t>attendees to purchase beverages.</w:t>
                            </w:r>
                          </w:p>
                          <w:p w14:paraId="7B118110" w14:textId="77777777" w:rsidR="00EF4C16" w:rsidRDefault="00EF4C16" w:rsidP="00EF4C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8482D" id="Rectangle: Rounded Corners 4" o:spid="_x0000_s1026" alt="&quot;&quot;" style="position:absolute;left:0;text-align:left;margin-left:0;margin-top:9.35pt;width:518pt;height:90.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" fillcolor="#1f4d78 [1608]" strokecolor="#09101d [484]" strokeweight="1pt">
                <v:stroke joinstyle="miter"/>
                <v:textbox>
                  <w:txbxContent>
                    <w:p w14:paraId="05741A3D" w14:textId="6DC58772" w:rsidR="00EF4C16" w:rsidRPr="00BF11FB" w:rsidRDefault="00EF4C16" w:rsidP="00EF4C16">
                      <w:pPr>
                        <w:pStyle w:val="Heading1"/>
                        <w:spacing w:before="91"/>
                        <w:ind w:left="0"/>
                        <w:jc w:val="center"/>
                        <w:rPr>
                          <w:color w:val="FFFFFF" w:themeColor="background1"/>
                          <w:spacing w:val="-10"/>
                          <w:sz w:val="28"/>
                          <w:szCs w:val="28"/>
                        </w:rPr>
                      </w:pPr>
                      <w:r w:rsidRPr="00BF11FB">
                        <w:rPr>
                          <w:color w:val="FFFFFF" w:themeColor="background1"/>
                          <w:sz w:val="28"/>
                          <w:szCs w:val="28"/>
                        </w:rPr>
                        <w:t xml:space="preserve">REMINDER: </w:t>
                      </w:r>
                      <w:r w:rsidR="00BF259E">
                        <w:rPr>
                          <w:color w:val="FFFFFF" w:themeColor="background1"/>
                          <w:sz w:val="28"/>
                          <w:szCs w:val="28"/>
                        </w:rPr>
                        <w:t>10</w:t>
                      </w:r>
                      <w:r w:rsidR="00BF259E" w:rsidRPr="00E60347">
                        <w:rPr>
                          <w:color w:val="FFFFFF" w:themeColor="background1"/>
                          <w:sz w:val="28"/>
                          <w:szCs w:val="28"/>
                          <w:vertAlign w:val="superscript"/>
                        </w:rPr>
                        <w:t>th</w:t>
                      </w:r>
                      <w:r w:rsidR="00BF259E">
                        <w:rPr>
                          <w:color w:val="FFFFFF" w:themeColor="background1"/>
                          <w:sz w:val="28"/>
                          <w:szCs w:val="28"/>
                        </w:rPr>
                        <w:t xml:space="preserve"> National </w:t>
                      </w:r>
                      <w:r w:rsidRPr="00BF11FB">
                        <w:rPr>
                          <w:color w:val="FFFFFF" w:themeColor="background1"/>
                          <w:sz w:val="28"/>
                          <w:szCs w:val="28"/>
                        </w:rPr>
                        <w:t>IBC Forum</w:t>
                      </w:r>
                    </w:p>
                    <w:p w14:paraId="521F5A58" w14:textId="39FCF689" w:rsidR="00EF4C16" w:rsidRPr="00BF11FB" w:rsidRDefault="00EF4C16" w:rsidP="00EF4C16">
                      <w:pPr>
                        <w:jc w:val="center"/>
                        <w:rPr>
                          <w:rFonts w:ascii="Calibri" w:eastAsiaTheme="minorHAnsi" w:hAnsi="Calibri" w:cs="Calibri"/>
                          <w:b/>
                          <w:bCs/>
                          <w:color w:val="FFFFFF" w:themeColor="background1"/>
                          <w:lang w:val="en-AU"/>
                        </w:rPr>
                      </w:pPr>
                      <w:r w:rsidRPr="00BF11FB">
                        <w:rPr>
                          <w:b/>
                          <w:bCs/>
                          <w:color w:val="FFFFFF" w:themeColor="background1"/>
                          <w:sz w:val="20"/>
                          <w:szCs w:val="20"/>
                        </w:rPr>
                        <w:t xml:space="preserve">The Forum will be held at the National Gallery of Australia, Canberra, on the </w:t>
                      </w:r>
                      <w:r w:rsidRPr="00BF11FB">
                        <w:rPr>
                          <w:b/>
                          <w:bCs/>
                          <w:color w:val="FFFFFF" w:themeColor="background1"/>
                          <w:sz w:val="20"/>
                          <w:szCs w:val="20"/>
                          <w:u w:val="single"/>
                        </w:rPr>
                        <w:t>16</w:t>
                      </w:r>
                      <w:r w:rsidRPr="00BF11FB">
                        <w:rPr>
                          <w:b/>
                          <w:bCs/>
                          <w:color w:val="FFFFFF" w:themeColor="background1"/>
                          <w:sz w:val="20"/>
                          <w:szCs w:val="20"/>
                          <w:u w:val="single"/>
                          <w:vertAlign w:val="superscript"/>
                        </w:rPr>
                        <w:t>th</w:t>
                      </w:r>
                      <w:r w:rsidRPr="00BF11FB">
                        <w:rPr>
                          <w:b/>
                          <w:bCs/>
                          <w:color w:val="FFFFFF" w:themeColor="background1"/>
                          <w:sz w:val="20"/>
                          <w:szCs w:val="20"/>
                          <w:u w:val="single"/>
                        </w:rPr>
                        <w:t>, 17</w:t>
                      </w:r>
                      <w:r w:rsidRPr="00BF11FB">
                        <w:rPr>
                          <w:b/>
                          <w:bCs/>
                          <w:color w:val="FFFFFF" w:themeColor="background1"/>
                          <w:sz w:val="20"/>
                          <w:szCs w:val="20"/>
                          <w:u w:val="single"/>
                          <w:vertAlign w:val="superscript"/>
                        </w:rPr>
                        <w:t>th</w:t>
                      </w:r>
                      <w:r w:rsidRPr="00BF11FB">
                        <w:rPr>
                          <w:b/>
                          <w:bCs/>
                          <w:color w:val="FFFFFF" w:themeColor="background1"/>
                          <w:sz w:val="20"/>
                          <w:szCs w:val="20"/>
                          <w:u w:val="single"/>
                        </w:rPr>
                        <w:t xml:space="preserve"> &amp; 18</w:t>
                      </w:r>
                      <w:r w:rsidRPr="00BF11FB">
                        <w:rPr>
                          <w:b/>
                          <w:bCs/>
                          <w:color w:val="FFFFFF" w:themeColor="background1"/>
                          <w:sz w:val="20"/>
                          <w:szCs w:val="20"/>
                          <w:u w:val="single"/>
                          <w:vertAlign w:val="superscript"/>
                        </w:rPr>
                        <w:t>th</w:t>
                      </w:r>
                      <w:r w:rsidRPr="00BF11FB">
                        <w:rPr>
                          <w:b/>
                          <w:bCs/>
                          <w:color w:val="FFFFFF" w:themeColor="background1"/>
                          <w:sz w:val="20"/>
                          <w:szCs w:val="20"/>
                          <w:u w:val="single"/>
                        </w:rPr>
                        <w:t xml:space="preserve"> of September 2024</w:t>
                      </w:r>
                      <w:r w:rsidRPr="00BF11FB">
                        <w:rPr>
                          <w:b/>
                          <w:bCs/>
                          <w:color w:val="FFFFFF" w:themeColor="background1"/>
                          <w:sz w:val="20"/>
                          <w:szCs w:val="20"/>
                        </w:rPr>
                        <w:t xml:space="preserve">. Attendance is at no charge and includes lunch and refreshments on all days. An evening reception will be held from 5:30 to 7:30 pm on Monday 16 September, where canapés will be served with a bar available for </w:t>
                      </w:r>
                      <w:r w:rsidRPr="00EF4C16">
                        <w:rPr>
                          <w:b/>
                          <w:bCs/>
                          <w:color w:val="FFFFFF" w:themeColor="background1"/>
                          <w:sz w:val="20"/>
                          <w:szCs w:val="20"/>
                        </w:rPr>
                        <w:t>attendees to purchase beverages.</w:t>
                      </w:r>
                    </w:p>
                    <w:p w14:paraId="7B118110" w14:textId="77777777" w:rsidR="00EF4C16" w:rsidRDefault="00EF4C16" w:rsidP="00EF4C16">
                      <w:pPr>
                        <w:jc w:val="center"/>
                      </w:pPr>
                    </w:p>
                  </w:txbxContent>
                </v:textbox>
                <w10:wrap anchorx="margin"/>
              </v:roundrect>
            </w:pict>
          </mc:Fallback>
        </mc:AlternateContent>
      </w:r>
    </w:p>
    <w:p w14:paraId="1AAA9711" w14:textId="77777777" w:rsidR="00EF4C16" w:rsidRDefault="00EF4C16" w:rsidP="003042F2">
      <w:pPr>
        <w:pStyle w:val="BodyText"/>
        <w:spacing w:before="160" w:line="271" w:lineRule="auto"/>
        <w:jc w:val="both"/>
        <w:sectPr w:rsidR="00EF4C16" w:rsidSect="003042F2">
          <w:type w:val="continuous"/>
          <w:pgSz w:w="11906" w:h="16838"/>
          <w:pgMar w:top="720" w:right="720" w:bottom="720" w:left="720" w:header="708" w:footer="708" w:gutter="0"/>
          <w:cols w:space="708"/>
          <w:docGrid w:linePitch="360"/>
        </w:sectPr>
      </w:pPr>
    </w:p>
    <w:p w14:paraId="1D7222D2" w14:textId="394855D3" w:rsidR="00EF4C16" w:rsidRDefault="00EF4C16" w:rsidP="003042F2">
      <w:pPr>
        <w:pStyle w:val="BodyText"/>
        <w:spacing w:before="160" w:line="271" w:lineRule="auto"/>
        <w:jc w:val="both"/>
        <w:sectPr w:rsidR="00EF4C16" w:rsidSect="003042F2">
          <w:type w:val="continuous"/>
          <w:pgSz w:w="11906" w:h="16838"/>
          <w:pgMar w:top="720" w:right="720" w:bottom="720" w:left="720" w:header="708" w:footer="708" w:gutter="0"/>
          <w:cols w:space="708"/>
          <w:docGrid w:linePitch="360"/>
        </w:sectPr>
      </w:pPr>
    </w:p>
    <w:p w14:paraId="3EAE9C3E" w14:textId="40CDEF16" w:rsidR="00EF4C16" w:rsidRDefault="00EF4C16" w:rsidP="003042F2">
      <w:pPr>
        <w:pStyle w:val="BodyText"/>
        <w:spacing w:before="160" w:line="271" w:lineRule="auto"/>
        <w:jc w:val="both"/>
        <w:sectPr w:rsidR="00EF4C16" w:rsidSect="003042F2">
          <w:type w:val="continuous"/>
          <w:pgSz w:w="11906" w:h="16838"/>
          <w:pgMar w:top="720" w:right="720" w:bottom="720" w:left="720" w:header="708" w:footer="708" w:gutter="0"/>
          <w:cols w:space="708"/>
          <w:docGrid w:linePitch="360"/>
        </w:sectPr>
      </w:pPr>
    </w:p>
    <w:p w14:paraId="434CFFEB" w14:textId="3947A949" w:rsidR="002411B7" w:rsidRPr="007167D5" w:rsidRDefault="002411B7" w:rsidP="007167D5">
      <w:pPr>
        <w:tabs>
          <w:tab w:val="left" w:pos="3975"/>
        </w:tabs>
        <w:rPr>
          <w:sz w:val="32"/>
          <w:szCs w:val="32"/>
        </w:rPr>
        <w:sectPr w:rsidR="002411B7" w:rsidRPr="007167D5" w:rsidSect="003042F2">
          <w:type w:val="continuous"/>
          <w:pgSz w:w="11906" w:h="16838"/>
          <w:pgMar w:top="720" w:right="720" w:bottom="720" w:left="720" w:header="708" w:footer="708" w:gutter="0"/>
          <w:cols w:space="708"/>
          <w:docGrid w:linePitch="360"/>
        </w:sectPr>
      </w:pPr>
    </w:p>
    <w:p w14:paraId="4763C878" w14:textId="267447C7" w:rsidR="0087489A" w:rsidRDefault="008C18B8" w:rsidP="008C18B8">
      <w:pPr>
        <w:jc w:val="both"/>
        <w:rPr>
          <w:b/>
          <w:bCs/>
          <w:color w:val="4472C3"/>
          <w:sz w:val="32"/>
          <w:szCs w:val="32"/>
        </w:rPr>
        <w:sectPr w:rsidR="0087489A" w:rsidSect="003042F2">
          <w:type w:val="continuous"/>
          <w:pgSz w:w="11906" w:h="16838"/>
          <w:pgMar w:top="720" w:right="720" w:bottom="720" w:left="720" w:header="708" w:footer="708" w:gutter="0"/>
          <w:cols w:space="708"/>
          <w:docGrid w:linePitch="360"/>
        </w:sectPr>
      </w:pPr>
      <w:r>
        <w:rPr>
          <w:noProof/>
        </w:rPr>
        <mc:AlternateContent>
          <mc:Choice Requires="wps">
            <w:drawing>
              <wp:anchor distT="0" distB="0" distL="114300" distR="114300" simplePos="0" relativeHeight="251661312" behindDoc="1" locked="0" layoutInCell="1" allowOverlap="1" wp14:anchorId="0D33888D" wp14:editId="7B5D917A">
                <wp:simplePos x="0" y="0"/>
                <wp:positionH relativeFrom="margin">
                  <wp:posOffset>2257425</wp:posOffset>
                </wp:positionH>
                <wp:positionV relativeFrom="paragraph">
                  <wp:posOffset>248285</wp:posOffset>
                </wp:positionV>
                <wp:extent cx="4352925" cy="1600200"/>
                <wp:effectExtent l="0" t="0" r="9525" b="0"/>
                <wp:wrapNone/>
                <wp:docPr id="38" name="Text Box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52925" cy="1600200"/>
                        </a:xfrm>
                        <a:prstGeom prst="rect">
                          <a:avLst/>
                        </a:prstGeom>
                        <a:solidFill>
                          <a:schemeClr val="lt1"/>
                        </a:solidFill>
                        <a:ln w="6350">
                          <a:noFill/>
                        </a:ln>
                      </wps:spPr>
                      <wps:txbx>
                        <w:txbxContent>
                          <w:p w14:paraId="7DFB737E" w14:textId="20C26217" w:rsidR="00EF4C16" w:rsidRPr="006F2E73" w:rsidRDefault="00875537" w:rsidP="00EF4C16">
                            <w:pPr>
                              <w:spacing w:line="271" w:lineRule="auto"/>
                              <w:jc w:val="both"/>
                              <w:rPr>
                                <w:color w:val="313131"/>
                                <w:shd w:val="clear" w:color="auto" w:fill="FFFFFF"/>
                              </w:rPr>
                            </w:pPr>
                            <w:r w:rsidRPr="007167D5">
                              <w:t>DIR- 199</w:t>
                            </w:r>
                            <w:r w:rsidR="006D3946">
                              <w:rPr>
                                <w:color w:val="313131"/>
                                <w:shd w:val="clear" w:color="auto" w:fill="FFFFFF"/>
                              </w:rPr>
                              <w:t xml:space="preserve"> </w:t>
                            </w:r>
                            <w:r w:rsidR="006D3946" w:rsidRPr="006D3946">
                              <w:rPr>
                                <w:shd w:val="clear" w:color="auto" w:fill="FFFFFF"/>
                              </w:rPr>
                              <w:t xml:space="preserve">was issued </w:t>
                            </w:r>
                            <w:r w:rsidR="00EF4C16" w:rsidRPr="006D3946">
                              <w:rPr>
                                <w:shd w:val="clear" w:color="auto" w:fill="FFFFFF"/>
                              </w:rPr>
                              <w:t>to Queensland University of Technology</w:t>
                            </w:r>
                            <w:r w:rsidR="006D3946" w:rsidRPr="006D3946">
                              <w:rPr>
                                <w:shd w:val="clear" w:color="auto" w:fill="FFFFFF"/>
                              </w:rPr>
                              <w:t xml:space="preserve"> for Commercial release of banana genetically modified for resistance to Fusarium wilt tropical race 4 (TR4)</w:t>
                            </w:r>
                            <w:r w:rsidR="00EF4C16" w:rsidRPr="006D3946">
                              <w:rPr>
                                <w:shd w:val="clear" w:color="auto" w:fill="FFFFFF"/>
                              </w:rPr>
                              <w:t>.</w:t>
                            </w:r>
                            <w:r w:rsidR="00EF4C16" w:rsidRPr="006D3946">
                              <w:rPr>
                                <w:noProof/>
                                <w14:ligatures w14:val="standardContextual"/>
                              </w:rPr>
                              <w:t xml:space="preserve"> </w:t>
                            </w:r>
                            <w:r w:rsidR="00EF4C16" w:rsidRPr="006D3946">
                              <w:t xml:space="preserve">The GM banana is modified to provide resistance to the pathogen which causes Panama </w:t>
                            </w:r>
                            <w:r w:rsidR="00EF4C16" w:rsidRPr="006E42D8">
                              <w:t xml:space="preserve">disease, a serious disease affecting Australia's banana industry. Food Standards Australia New Zealand (FSANZ) has approved this GM banana for sale as a food in Australia and New Zealand. For more information see the </w:t>
                            </w:r>
                            <w:hyperlink r:id="rId12" w:history="1">
                              <w:r w:rsidR="00EF4C16" w:rsidRPr="00875537">
                                <w:rPr>
                                  <w:rStyle w:val="Hyperlink"/>
                                </w:rPr>
                                <w:t>OGTR</w:t>
                              </w:r>
                            </w:hyperlink>
                            <w:r w:rsidR="00EF4C16" w:rsidRPr="006E42D8">
                              <w:t xml:space="preserve"> and </w:t>
                            </w:r>
                            <w:hyperlink r:id="rId13" w:history="1">
                              <w:r w:rsidR="00EF4C16" w:rsidRPr="00875537">
                                <w:rPr>
                                  <w:rStyle w:val="Hyperlink"/>
                                </w:rPr>
                                <w:t>FSANZ</w:t>
                              </w:r>
                            </w:hyperlink>
                            <w:r w:rsidR="00EF4C16" w:rsidRPr="006E42D8">
                              <w:t xml:space="preserve"> websites.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3888D" id="_x0000_t202" coordsize="21600,21600" o:spt="202" path="m,l,21600r21600,l21600,xe">
                <v:stroke joinstyle="miter"/>
                <v:path gradientshapeok="t" o:connecttype="rect"/>
              </v:shapetype>
              <v:shape id="Text Box 38" o:spid="_x0000_s1027" type="#_x0000_t202" alt="&quot;&quot;" style="position:absolute;left:0;text-align:left;margin-left:177.75pt;margin-top:19.55pt;width:342.75pt;height:12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" fillcolor="white [3201]" stroked="f" strokeweight=".5pt">
                <v:textbox>
                  <w:txbxContent>
                    <w:p w14:paraId="7DFB737E" w14:textId="20C26217" w:rsidR="00EF4C16" w:rsidRPr="006F2E73" w:rsidRDefault="00875537" w:rsidP="00EF4C16">
                      <w:pPr>
                        <w:spacing w:line="271" w:lineRule="auto"/>
                        <w:jc w:val="both"/>
                        <w:rPr>
                          <w:color w:val="313131"/>
                          <w:shd w:val="clear" w:color="auto" w:fill="FFFFFF"/>
                        </w:rPr>
                      </w:pPr>
                      <w:r w:rsidRPr="007167D5">
                        <w:t>DIR- 199</w:t>
                      </w:r>
                      <w:r w:rsidR="006D3946">
                        <w:rPr>
                          <w:color w:val="313131"/>
                          <w:shd w:val="clear" w:color="auto" w:fill="FFFFFF"/>
                        </w:rPr>
                        <w:t xml:space="preserve"> </w:t>
                      </w:r>
                      <w:r w:rsidR="006D3946" w:rsidRPr="006D3946">
                        <w:rPr>
                          <w:shd w:val="clear" w:color="auto" w:fill="FFFFFF"/>
                        </w:rPr>
                        <w:t xml:space="preserve">was issued </w:t>
                      </w:r>
                      <w:r w:rsidR="00EF4C16" w:rsidRPr="006D3946">
                        <w:rPr>
                          <w:shd w:val="clear" w:color="auto" w:fill="FFFFFF"/>
                        </w:rPr>
                        <w:t>to Queensland University of Technology</w:t>
                      </w:r>
                      <w:r w:rsidR="006D3946" w:rsidRPr="006D3946">
                        <w:rPr>
                          <w:shd w:val="clear" w:color="auto" w:fill="FFFFFF"/>
                        </w:rPr>
                        <w:t xml:space="preserve"> for Commercial release of banana genetically modified for resistance to Fusarium wilt tropical race 4 (TR4)</w:t>
                      </w:r>
                      <w:r w:rsidR="00EF4C16" w:rsidRPr="006D3946">
                        <w:rPr>
                          <w:shd w:val="clear" w:color="auto" w:fill="FFFFFF"/>
                        </w:rPr>
                        <w:t>.</w:t>
                      </w:r>
                      <w:r w:rsidR="00EF4C16" w:rsidRPr="006D3946">
                        <w:rPr>
                          <w:noProof/>
                          <w14:ligatures w14:val="standardContextual"/>
                        </w:rPr>
                        <w:t xml:space="preserve"> </w:t>
                      </w:r>
                      <w:r w:rsidR="00EF4C16" w:rsidRPr="006D3946">
                        <w:t xml:space="preserve">The GM banana is modified to provide resistance to the pathogen which causes Panama </w:t>
                      </w:r>
                      <w:r w:rsidR="00EF4C16" w:rsidRPr="006E42D8">
                        <w:t xml:space="preserve">disease, a serious disease affecting Australia's banana industry. Food Standards Australia New Zealand (FSANZ) has approved this GM banana for sale as a food in Australia and New Zealand. For more information see the </w:t>
                      </w:r>
                      <w:hyperlink r:id="rId14" w:history="1">
                        <w:r w:rsidR="00EF4C16" w:rsidRPr="00875537">
                          <w:rPr>
                            <w:rStyle w:val="Hyperlink"/>
                          </w:rPr>
                          <w:t>OGTR</w:t>
                        </w:r>
                      </w:hyperlink>
                      <w:r w:rsidR="00EF4C16" w:rsidRPr="006E42D8">
                        <w:t xml:space="preserve"> and </w:t>
                      </w:r>
                      <w:hyperlink r:id="rId15" w:history="1">
                        <w:r w:rsidR="00EF4C16" w:rsidRPr="00875537">
                          <w:rPr>
                            <w:rStyle w:val="Hyperlink"/>
                          </w:rPr>
                          <w:t>FSANZ</w:t>
                        </w:r>
                      </w:hyperlink>
                      <w:r w:rsidR="00EF4C16" w:rsidRPr="006E42D8">
                        <w:t xml:space="preserve"> websites.</w:t>
                      </w:r>
                    </w:p>
                  </w:txbxContent>
                </v:textbox>
                <w10:wrap anchorx="margin"/>
              </v:shape>
            </w:pict>
          </mc:Fallback>
        </mc:AlternateContent>
      </w:r>
      <w:r>
        <w:rPr>
          <w:noProof/>
          <w14:ligatures w14:val="standardContextual"/>
        </w:rPr>
        <w:drawing>
          <wp:anchor distT="0" distB="0" distL="114300" distR="114300" simplePos="0" relativeHeight="251659264" behindDoc="1" locked="0" layoutInCell="1" allowOverlap="1" wp14:anchorId="15438935" wp14:editId="4FA2EA6F">
            <wp:simplePos x="0" y="0"/>
            <wp:positionH relativeFrom="page">
              <wp:posOffset>495300</wp:posOffset>
            </wp:positionH>
            <wp:positionV relativeFrom="paragraph">
              <wp:posOffset>136525</wp:posOffset>
            </wp:positionV>
            <wp:extent cx="2234565" cy="1703070"/>
            <wp:effectExtent l="57150" t="57150" r="51435" b="49530"/>
            <wp:wrapTight wrapText="bothSides">
              <wp:wrapPolygon edited="0">
                <wp:start x="1289" y="-725"/>
                <wp:lineTo x="-552" y="-242"/>
                <wp:lineTo x="-552" y="19329"/>
                <wp:lineTo x="1105" y="21503"/>
                <wp:lineTo x="1289" y="21987"/>
                <wp:lineTo x="20072" y="21987"/>
                <wp:lineTo x="20256" y="21503"/>
                <wp:lineTo x="21913" y="19329"/>
                <wp:lineTo x="21913" y="2899"/>
                <wp:lineTo x="20440" y="-242"/>
                <wp:lineTo x="20072" y="-725"/>
                <wp:lineTo x="1289" y="-725"/>
              </wp:wrapPolygon>
            </wp:wrapTight>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pic:cNvPicPr>
                  </pic:nvPicPr>
                  <pic:blipFill rotWithShape="1">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rcRect r="14002" b="12425"/>
                    <a:stretch/>
                  </pic:blipFill>
                  <pic:spPr bwMode="auto">
                    <a:xfrm>
                      <a:off x="0" y="0"/>
                      <a:ext cx="2234565" cy="1703070"/>
                    </a:xfrm>
                    <a:prstGeom prst="roundRect">
                      <a:avLst>
                        <a:gd name="adj" fmla="val 16667"/>
                      </a:avLst>
                    </a:prstGeom>
                    <a:ln>
                      <a:noFill/>
                    </a:ln>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4C16" w:rsidRPr="00BF11FB">
        <w:rPr>
          <w:b/>
          <w:bCs/>
          <w:color w:val="4472C3"/>
          <w:sz w:val="32"/>
          <w:szCs w:val="32"/>
        </w:rPr>
        <w:t>DIR 199</w:t>
      </w:r>
    </w:p>
    <w:p w14:paraId="5A0E8EBD" w14:textId="77777777" w:rsidR="0087489A" w:rsidRDefault="0087489A" w:rsidP="00EF4C16">
      <w:pPr>
        <w:jc w:val="both"/>
        <w:rPr>
          <w:b/>
          <w:bCs/>
          <w:color w:val="4472C3"/>
          <w:sz w:val="32"/>
          <w:szCs w:val="32"/>
        </w:rPr>
        <w:sectPr w:rsidR="0087489A" w:rsidSect="0087489A">
          <w:footerReference w:type="default" r:id="rId18"/>
          <w:pgSz w:w="11906" w:h="16838"/>
          <w:pgMar w:top="720" w:right="720" w:bottom="720" w:left="720" w:header="708" w:footer="708" w:gutter="0"/>
          <w:cols w:space="708"/>
          <w:docGrid w:linePitch="360"/>
        </w:sectPr>
      </w:pPr>
    </w:p>
    <w:p w14:paraId="7B86DF1E" w14:textId="77777777" w:rsidR="0087489A" w:rsidRDefault="0087489A" w:rsidP="00EF4C16">
      <w:pPr>
        <w:jc w:val="both"/>
        <w:rPr>
          <w:b/>
          <w:bCs/>
          <w:color w:val="4472C3"/>
          <w:sz w:val="32"/>
          <w:szCs w:val="32"/>
        </w:rPr>
        <w:sectPr w:rsidR="0087489A" w:rsidSect="0087489A">
          <w:type w:val="continuous"/>
          <w:pgSz w:w="11906" w:h="16838"/>
          <w:pgMar w:top="720" w:right="720" w:bottom="720" w:left="720" w:header="708" w:footer="708" w:gutter="0"/>
          <w:cols w:space="708"/>
          <w:docGrid w:linePitch="360"/>
        </w:sectPr>
      </w:pPr>
    </w:p>
    <w:p w14:paraId="3834DC71" w14:textId="77777777" w:rsidR="0087489A" w:rsidRDefault="0087489A" w:rsidP="0087489A">
      <w:pPr>
        <w:rPr>
          <w:b/>
          <w:bCs/>
          <w:color w:val="4472C3"/>
          <w:sz w:val="32"/>
          <w:szCs w:val="32"/>
        </w:rPr>
        <w:sectPr w:rsidR="0087489A" w:rsidSect="0087489A">
          <w:type w:val="continuous"/>
          <w:pgSz w:w="11906" w:h="16838"/>
          <w:pgMar w:top="720" w:right="720" w:bottom="720" w:left="720" w:header="708" w:footer="708" w:gutter="0"/>
          <w:cols w:space="708"/>
          <w:docGrid w:linePitch="360"/>
        </w:sectPr>
      </w:pPr>
      <w:r w:rsidRPr="00BF026C">
        <w:rPr>
          <w:b/>
          <w:bCs/>
          <w:color w:val="4472C3"/>
          <w:sz w:val="32"/>
          <w:szCs w:val="32"/>
        </w:rPr>
        <w:t>PC</w:t>
      </w:r>
      <w:r>
        <w:rPr>
          <w:b/>
          <w:bCs/>
          <w:color w:val="4472C3"/>
          <w:sz w:val="32"/>
          <w:szCs w:val="32"/>
        </w:rPr>
        <w:t xml:space="preserve">2 </w:t>
      </w:r>
      <w:r w:rsidRPr="00BF026C">
        <w:rPr>
          <w:b/>
          <w:bCs/>
          <w:color w:val="4472C3"/>
          <w:sz w:val="32"/>
          <w:szCs w:val="32"/>
        </w:rPr>
        <w:t>Certification Guidelines</w:t>
      </w:r>
    </w:p>
    <w:p w14:paraId="0670D6A3" w14:textId="6C332F98" w:rsidR="0087489A" w:rsidRDefault="0087489A" w:rsidP="006D3946">
      <w:pPr>
        <w:pStyle w:val="BodyText"/>
        <w:spacing w:before="120" w:line="271" w:lineRule="auto"/>
        <w:jc w:val="both"/>
        <w:sectPr w:rsidR="0087489A" w:rsidSect="0087489A">
          <w:type w:val="continuous"/>
          <w:pgSz w:w="11906" w:h="16838"/>
          <w:pgMar w:top="720" w:right="720" w:bottom="720" w:left="720" w:header="708" w:footer="708" w:gutter="0"/>
          <w:cols w:space="708"/>
          <w:docGrid w:linePitch="360"/>
        </w:sectPr>
      </w:pPr>
      <w:r>
        <w:t>We are currently conducting a review of the Guidelines for Certification of Physical Containment Level 2 (PC2) facilities</w:t>
      </w:r>
      <w:r w:rsidR="005718B3">
        <w:t xml:space="preserve"> (the Guidelines)</w:t>
      </w:r>
      <w:r>
        <w:t>. The Guidelines were last updated in 2013. We have observed a trend in requests for the certification of multipurpose facilities where a modular approach may be more appropriate.</w:t>
      </w:r>
    </w:p>
    <w:p w14:paraId="7A2E9A40" w14:textId="5B7DAFD4" w:rsidR="0087489A" w:rsidRPr="0052210A" w:rsidRDefault="0087489A" w:rsidP="0087489A">
      <w:pPr>
        <w:pStyle w:val="BodyText"/>
        <w:spacing w:before="120" w:after="120" w:line="271" w:lineRule="auto"/>
        <w:ind w:right="272"/>
        <w:jc w:val="both"/>
        <w:rPr>
          <w:b/>
          <w:bCs/>
          <w:u w:val="single"/>
        </w:rPr>
      </w:pPr>
      <w:r w:rsidRPr="0052210A">
        <w:rPr>
          <w:b/>
          <w:bCs/>
          <w:u w:val="single"/>
        </w:rPr>
        <w:t>What is changing?</w:t>
      </w:r>
    </w:p>
    <w:p w14:paraId="7FCF378C" w14:textId="53F47442" w:rsidR="0087489A" w:rsidRDefault="0087489A" w:rsidP="006D3946">
      <w:pPr>
        <w:spacing w:after="120" w:line="271" w:lineRule="auto"/>
        <w:jc w:val="both"/>
        <w:sectPr w:rsidR="0087489A" w:rsidSect="0087489A">
          <w:type w:val="continuous"/>
          <w:pgSz w:w="11906" w:h="16838"/>
          <w:pgMar w:top="720" w:right="720" w:bottom="720" w:left="720" w:header="708" w:footer="708" w:gutter="0"/>
          <w:cols w:space="708"/>
          <w:docGrid w:linePitch="360"/>
        </w:sectPr>
      </w:pPr>
      <w:r>
        <w:t xml:space="preserve">The proposed approach can be broadly separated into Guidelines for facilities where dealings with GM micro-organisms </w:t>
      </w:r>
      <w:r w:rsidR="005718B3">
        <w:t xml:space="preserve">either </w:t>
      </w:r>
      <w:r>
        <w:t xml:space="preserve">will </w:t>
      </w:r>
      <w:r w:rsidR="005718B3">
        <w:t xml:space="preserve">or will not </w:t>
      </w:r>
      <w:r>
        <w:t xml:space="preserve">be conducted. The Guidelines will be modular, so will contain a general section which is applicable to all PC2 facilities and then annexes </w:t>
      </w:r>
      <w:r w:rsidR="005718B3">
        <w:t xml:space="preserve">that </w:t>
      </w:r>
      <w:r>
        <w:t xml:space="preserve">include additional requirements and conditions for different facility types. The Guidelines will replace the current Guidelines for Certification of a PC2 Laboratory, Animal, Plant, Aquatic and Invertebrate Facilities. We </w:t>
      </w:r>
      <w:r w:rsidR="005718B3">
        <w:t>will</w:t>
      </w:r>
      <w:r>
        <w:t xml:space="preserve"> retain the Constant Temperature Room and Large Grazing Animal Facility Guidelines in their current form. The approach is illustrated below and includes four Guidelines</w:t>
      </w:r>
      <w:r w:rsidR="006D27D0">
        <w:t>.</w:t>
      </w:r>
    </w:p>
    <w:p w14:paraId="76279319" w14:textId="77777777" w:rsidR="002751FD" w:rsidRDefault="0087489A" w:rsidP="0087489A">
      <w:pPr>
        <w:pStyle w:val="BodyText"/>
        <w:spacing w:line="271" w:lineRule="auto"/>
        <w:jc w:val="both"/>
        <w:rPr>
          <w:b/>
          <w:bCs/>
          <w:i/>
          <w:iCs/>
        </w:rPr>
        <w:sectPr w:rsidR="002751FD" w:rsidSect="0087489A">
          <w:type w:val="continuous"/>
          <w:pgSz w:w="11906" w:h="16838"/>
          <w:pgMar w:top="720" w:right="720" w:bottom="720" w:left="720" w:header="708" w:footer="708" w:gutter="0"/>
          <w:cols w:space="708"/>
          <w:docGrid w:linePitch="360"/>
        </w:sectPr>
      </w:pPr>
      <w:r>
        <w:rPr>
          <w:noProof/>
        </w:rPr>
        <w:drawing>
          <wp:anchor distT="0" distB="0" distL="114300" distR="114300" simplePos="0" relativeHeight="251663360" behindDoc="1" locked="0" layoutInCell="1" allowOverlap="1" wp14:anchorId="30706AD7" wp14:editId="38087A91">
            <wp:simplePos x="0" y="0"/>
            <wp:positionH relativeFrom="margin">
              <wp:align>center</wp:align>
            </wp:positionH>
            <wp:positionV relativeFrom="paragraph">
              <wp:posOffset>96083</wp:posOffset>
            </wp:positionV>
            <wp:extent cx="4987290" cy="2705100"/>
            <wp:effectExtent l="0" t="0" r="3810" b="0"/>
            <wp:wrapSquare wrapText="bothSides"/>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98729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4472C3"/>
          <w:sz w:val="32"/>
          <w:szCs w:val="32"/>
        </w:rPr>
        <w:br w:type="textWrapping" w:clear="all"/>
      </w:r>
    </w:p>
    <w:p w14:paraId="6338051C" w14:textId="32847C4C" w:rsidR="0087489A" w:rsidRPr="00D21187" w:rsidRDefault="0087489A" w:rsidP="0087489A">
      <w:pPr>
        <w:pStyle w:val="BodyText"/>
        <w:spacing w:line="271" w:lineRule="auto"/>
        <w:jc w:val="both"/>
        <w:rPr>
          <w:b/>
          <w:bCs/>
          <w:color w:val="006FB0"/>
          <w:u w:val="single"/>
        </w:rPr>
      </w:pPr>
      <w:r>
        <w:rPr>
          <w:b/>
          <w:bCs/>
          <w:i/>
          <w:iCs/>
        </w:rPr>
        <w:t xml:space="preserve">Guideline </w:t>
      </w:r>
      <w:r w:rsidRPr="00BF026C">
        <w:rPr>
          <w:b/>
          <w:bCs/>
          <w:i/>
          <w:iCs/>
        </w:rPr>
        <w:t>for Certification of a PC2 Facility - Dealings Not Involving GM Micro-Organisms</w:t>
      </w:r>
    </w:p>
    <w:p w14:paraId="7728F13D" w14:textId="737BC69D" w:rsidR="0087489A" w:rsidRDefault="0087489A" w:rsidP="0087489A">
      <w:pPr>
        <w:pStyle w:val="BodyText"/>
        <w:spacing w:before="60" w:line="271" w:lineRule="auto"/>
        <w:jc w:val="both"/>
      </w:pPr>
      <w:r>
        <w:t>A facility certified under these Guidelines would only allow dealings with GM animals, GM aquatic organisms, GM plants and GM invertebrates. Examples include animal breeding facilities, most current plant facilities, and GM mosquito breeding facilities. These Guidelines would not allow the facility to be used for dealings involving any GM micro-organisms.</w:t>
      </w:r>
      <w:r w:rsidRPr="00D21187">
        <w:t xml:space="preserve"> </w:t>
      </w:r>
      <w:r>
        <w:t>Requirements and Conditions will be less stringent in these Guidelines to provide a balanced and risk proportionate approach to containment of these organisms.</w:t>
      </w:r>
    </w:p>
    <w:p w14:paraId="51F7043B" w14:textId="77777777" w:rsidR="0087489A" w:rsidRPr="00E26957" w:rsidRDefault="0087489A" w:rsidP="0087489A">
      <w:pPr>
        <w:pStyle w:val="BodyText"/>
        <w:spacing w:before="120" w:line="271" w:lineRule="auto"/>
        <w:jc w:val="both"/>
        <w:rPr>
          <w:b/>
          <w:bCs/>
          <w:color w:val="006FB0"/>
          <w:u w:val="single"/>
        </w:rPr>
      </w:pPr>
      <w:r w:rsidRPr="00BF026C">
        <w:rPr>
          <w:b/>
          <w:bCs/>
          <w:i/>
          <w:iCs/>
        </w:rPr>
        <w:t>Guidelines for Certification of a PC2 Facility - Dealings Involving GM Micro-Organisms</w:t>
      </w:r>
    </w:p>
    <w:p w14:paraId="3F7B3A86" w14:textId="3165E957" w:rsidR="0087489A" w:rsidRDefault="0087489A" w:rsidP="0087489A">
      <w:pPr>
        <w:pStyle w:val="BodyText"/>
        <w:spacing w:before="120" w:line="271" w:lineRule="auto"/>
        <w:jc w:val="both"/>
      </w:pPr>
      <w:r>
        <w:t xml:space="preserve">These Guidelines will replace the PC2 Laboratory </w:t>
      </w:r>
      <w:proofErr w:type="gramStart"/>
      <w:r>
        <w:t xml:space="preserve">Guidelines, </w:t>
      </w:r>
      <w:r w:rsidR="00524BBC">
        <w:t>and</w:t>
      </w:r>
      <w:proofErr w:type="gramEnd"/>
      <w:r>
        <w:t xml:space="preserve"> include annexes </w:t>
      </w:r>
      <w:r w:rsidR="00524BBC">
        <w:t xml:space="preserve">that are </w:t>
      </w:r>
      <w:r>
        <w:t xml:space="preserve">applicable for dealings with organisms infected with GM micro-organisms.  All general requirements and conditions of these Guidelines would apply </w:t>
      </w:r>
      <w:proofErr w:type="gramStart"/>
      <w:r>
        <w:t>whether or not</w:t>
      </w:r>
      <w:proofErr w:type="gramEnd"/>
      <w:r>
        <w:t xml:space="preserve"> some or all dealings involve GM micro-organisms, including </w:t>
      </w:r>
      <w:r w:rsidR="00524BBC">
        <w:t xml:space="preserve">use of </w:t>
      </w:r>
      <w:r>
        <w:t>personal protective equipment and work practices.</w:t>
      </w:r>
      <w:r w:rsidR="006D3946">
        <w:t xml:space="preserve"> </w:t>
      </w:r>
      <w:r>
        <w:t xml:space="preserve">Organisations can decide how to manage their facilities upon the issue of these two new Guidelines. This approach may require some re-arrangement of activities in the short term for </w:t>
      </w:r>
      <w:r w:rsidR="00524BBC">
        <w:t>certification holders</w:t>
      </w:r>
      <w:r>
        <w:t xml:space="preserve">, but we believe this will be a much better approach in the future. A webinar providing some further details is available </w:t>
      </w:r>
      <w:hyperlink r:id="rId21" w:history="1">
        <w:r w:rsidRPr="00BF026C">
          <w:rPr>
            <w:rStyle w:val="Hyperlink"/>
            <w:color w:val="006FB0"/>
          </w:rPr>
          <w:t>here</w:t>
        </w:r>
      </w:hyperlink>
      <w:r>
        <w:t>.</w:t>
      </w:r>
    </w:p>
    <w:p w14:paraId="1E368455" w14:textId="155D1910" w:rsidR="0087489A" w:rsidRDefault="0087489A" w:rsidP="002751FD">
      <w:pPr>
        <w:widowControl/>
        <w:autoSpaceDE/>
        <w:autoSpaceDN/>
        <w:spacing w:after="160" w:line="259" w:lineRule="auto"/>
        <w:sectPr w:rsidR="0087489A" w:rsidSect="0087489A">
          <w:type w:val="continuous"/>
          <w:pgSz w:w="11906" w:h="16838"/>
          <w:pgMar w:top="720" w:right="720" w:bottom="720" w:left="720" w:header="708" w:footer="708" w:gutter="0"/>
          <w:cols w:space="708"/>
          <w:docGrid w:linePitch="360"/>
        </w:sectPr>
      </w:pPr>
    </w:p>
    <w:p w14:paraId="2C7F7BBC" w14:textId="77777777" w:rsidR="0087489A" w:rsidRDefault="0087489A" w:rsidP="0087489A">
      <w:pPr>
        <w:pStyle w:val="BodyText"/>
        <w:spacing w:before="120" w:line="271" w:lineRule="auto"/>
        <w:jc w:val="both"/>
        <w:sectPr w:rsidR="0087489A" w:rsidSect="0087489A">
          <w:footerReference w:type="default" r:id="rId22"/>
          <w:type w:val="continuous"/>
          <w:pgSz w:w="11906" w:h="16838"/>
          <w:pgMar w:top="720" w:right="720" w:bottom="720" w:left="720" w:header="708" w:footer="708" w:gutter="0"/>
          <w:cols w:space="708"/>
          <w:docGrid w:linePitch="360"/>
        </w:sectPr>
      </w:pPr>
    </w:p>
    <w:p w14:paraId="31BAA062" w14:textId="77777777" w:rsidR="0087489A" w:rsidRDefault="0087489A" w:rsidP="0087489A">
      <w:pPr>
        <w:pStyle w:val="BodyText"/>
        <w:spacing w:before="120" w:line="271" w:lineRule="auto"/>
        <w:jc w:val="both"/>
        <w:sectPr w:rsidR="0087489A" w:rsidSect="0087489A">
          <w:type w:val="continuous"/>
          <w:pgSz w:w="11906" w:h="16838"/>
          <w:pgMar w:top="720" w:right="720" w:bottom="720" w:left="720" w:header="708" w:footer="708" w:gutter="0"/>
          <w:cols w:space="708"/>
          <w:docGrid w:linePitch="360"/>
        </w:sectPr>
      </w:pPr>
    </w:p>
    <w:p w14:paraId="3B1408A4" w14:textId="77777777" w:rsidR="0087489A" w:rsidRPr="00DB5FC2" w:rsidRDefault="0087489A" w:rsidP="0087489A">
      <w:pPr>
        <w:rPr>
          <w:b/>
          <w:bCs/>
          <w:color w:val="4472C3"/>
          <w:sz w:val="32"/>
          <w:szCs w:val="32"/>
        </w:rPr>
      </w:pPr>
      <w:r w:rsidRPr="00DB5FC2">
        <w:rPr>
          <w:b/>
          <w:bCs/>
          <w:color w:val="4472C3"/>
          <w:sz w:val="32"/>
          <w:szCs w:val="32"/>
        </w:rPr>
        <w:lastRenderedPageBreak/>
        <w:t>DNIR Updates</w:t>
      </w:r>
    </w:p>
    <w:p w14:paraId="2B1A72CA" w14:textId="700B9F3A" w:rsidR="0087489A" w:rsidRPr="002176DF" w:rsidRDefault="0087489A" w:rsidP="0087489A">
      <w:pPr>
        <w:pStyle w:val="BodyText"/>
        <w:spacing w:before="160" w:line="271" w:lineRule="auto"/>
        <w:jc w:val="both"/>
      </w:pPr>
      <w:r w:rsidRPr="000571F1">
        <w:t xml:space="preserve">Recently, the Regulator has issued two DNIR </w:t>
      </w:r>
      <w:proofErr w:type="spellStart"/>
      <w:r w:rsidRPr="000571F1">
        <w:t>licences</w:t>
      </w:r>
      <w:proofErr w:type="spellEnd"/>
      <w:r w:rsidRPr="000571F1">
        <w:t xml:space="preserve"> to allow acquisition, culture and testing of historically generated cell lines</w:t>
      </w:r>
      <w:r w:rsidR="00566898">
        <w:t>. The lines were</w:t>
      </w:r>
      <w:r w:rsidRPr="000571F1">
        <w:t xml:space="preserve"> transduced with early viral vector technology, with no historical documentation to demonstrate that they are free of replication competent viruses (RCVs). After testing, cell lines that do not contain RCVs will be used for research as exempt dealings or a NLRD.</w:t>
      </w:r>
    </w:p>
    <w:p w14:paraId="30B28554" w14:textId="77777777" w:rsidR="0087489A" w:rsidRPr="003375F5" w:rsidRDefault="0087489A" w:rsidP="0087489A">
      <w:pPr>
        <w:pStyle w:val="BodyText"/>
        <w:spacing w:before="160" w:line="271" w:lineRule="auto"/>
        <w:jc w:val="both"/>
      </w:pPr>
      <w:r w:rsidRPr="003375F5">
        <w:rPr>
          <w:b/>
          <w:bCs/>
        </w:rPr>
        <w:t xml:space="preserve">Cell lines that require a </w:t>
      </w:r>
      <w:proofErr w:type="spellStart"/>
      <w:r w:rsidRPr="003375F5">
        <w:rPr>
          <w:b/>
          <w:bCs/>
        </w:rPr>
        <w:t>licence</w:t>
      </w:r>
      <w:proofErr w:type="spellEnd"/>
      <w:r>
        <w:t>:</w:t>
      </w:r>
    </w:p>
    <w:p w14:paraId="346E4317" w14:textId="4BC9275C" w:rsidR="0087489A" w:rsidRDefault="00566898" w:rsidP="0087489A">
      <w:pPr>
        <w:pStyle w:val="BodyText"/>
        <w:spacing w:before="60" w:line="271" w:lineRule="auto"/>
        <w:jc w:val="both"/>
        <w:sectPr w:rsidR="0087489A" w:rsidSect="0087489A">
          <w:type w:val="continuous"/>
          <w:pgSz w:w="11906" w:h="16838"/>
          <w:pgMar w:top="720" w:right="720" w:bottom="720" w:left="720" w:header="708" w:footer="708" w:gutter="0"/>
          <w:cols w:space="708"/>
          <w:docGrid w:linePitch="360"/>
        </w:sectPr>
      </w:pPr>
      <w:r>
        <w:t>A</w:t>
      </w:r>
      <w:r w:rsidR="0087489A" w:rsidRPr="000571F1">
        <w:t xml:space="preserve"> cell line will not meet the criteria listed in Schedule 3 Part 2, 2.1 (l) (ii) and (iii) or (m) (iii) (iv) of the </w:t>
      </w:r>
      <w:hyperlink r:id="rId23" w:history="1">
        <w:r w:rsidR="0087489A" w:rsidRPr="000571F1">
          <w:t xml:space="preserve">Gene Technology Regulations 2001 </w:t>
        </w:r>
      </w:hyperlink>
      <w:r w:rsidR="0087489A" w:rsidRPr="000571F1">
        <w:t xml:space="preserve">(i.e. </w:t>
      </w:r>
      <w:r>
        <w:t xml:space="preserve">a PC2 </w:t>
      </w:r>
      <w:r w:rsidR="0087489A" w:rsidRPr="000571F1">
        <w:t xml:space="preserve">NLRD) when the </w:t>
      </w:r>
      <w:bookmarkStart w:id="0" w:name="_Hlk165461791"/>
      <w:r w:rsidR="0087489A" w:rsidRPr="000571F1">
        <w:t xml:space="preserve">gag, pol and env viral genes </w:t>
      </w:r>
      <w:bookmarkEnd w:id="0"/>
      <w:r w:rsidR="0087489A" w:rsidRPr="000571F1">
        <w:t>are present on the same loci in the packaging cell line</w:t>
      </w:r>
      <w:r>
        <w:t>,</w:t>
      </w:r>
      <w:r w:rsidR="0087489A" w:rsidRPr="000571F1">
        <w:t xml:space="preserve"> and the expression vector did not incorporate deletions in the 3’- or the 5’-LTR</w:t>
      </w:r>
      <w:r>
        <w:t>,</w:t>
      </w:r>
      <w:r w:rsidR="0087489A" w:rsidRPr="000571F1">
        <w:t xml:space="preserve"> as the system has the potential to generate RCVs. Therefore, in this situation, a </w:t>
      </w:r>
      <w:proofErr w:type="spellStart"/>
      <w:r w:rsidR="0087489A" w:rsidRPr="000571F1">
        <w:t>licence</w:t>
      </w:r>
      <w:proofErr w:type="spellEnd"/>
      <w:r w:rsidR="0087489A" w:rsidRPr="000571F1">
        <w:t xml:space="preserve"> </w:t>
      </w:r>
      <w:r>
        <w:t>is</w:t>
      </w:r>
      <w:r w:rsidR="0087489A" w:rsidRPr="000571F1">
        <w:t xml:space="preserve"> required to conduct work</w:t>
      </w:r>
      <w:r>
        <w:t>,</w:t>
      </w:r>
      <w:r w:rsidR="0087489A" w:rsidRPr="000571F1">
        <w:t xml:space="preserve"> including testing to detect the presence of RCVs with this cell line. If testing of the cell line d</w:t>
      </w:r>
      <w:r>
        <w:t>oes</w:t>
      </w:r>
      <w:r w:rsidR="0087489A" w:rsidRPr="000571F1">
        <w:t xml:space="preserve"> not detect the presence of the RCVs, then the work can be conducted as an exempt dealing or a NLRD.</w:t>
      </w:r>
    </w:p>
    <w:p w14:paraId="166C9571" w14:textId="77777777" w:rsidR="0087489A" w:rsidRDefault="0087489A" w:rsidP="0087489A">
      <w:pPr>
        <w:spacing w:before="160"/>
        <w:rPr>
          <w:b/>
          <w:bCs/>
          <w:color w:val="4472C3"/>
          <w:sz w:val="32"/>
          <w:szCs w:val="32"/>
        </w:rPr>
        <w:sectPr w:rsidR="0087489A" w:rsidSect="0087489A">
          <w:type w:val="continuous"/>
          <w:pgSz w:w="11906" w:h="16838"/>
          <w:pgMar w:top="720" w:right="720" w:bottom="720" w:left="720" w:header="708" w:footer="708" w:gutter="0"/>
          <w:cols w:space="708"/>
          <w:docGrid w:linePitch="360"/>
        </w:sectPr>
      </w:pPr>
      <w:r w:rsidRPr="00216D5B">
        <w:rPr>
          <w:b/>
          <w:bCs/>
          <w:color w:val="4472C3"/>
          <w:sz w:val="32"/>
          <w:szCs w:val="32"/>
        </w:rPr>
        <w:t>Classification of GMOs</w:t>
      </w:r>
    </w:p>
    <w:p w14:paraId="69BEED6E" w14:textId="7D61AC0F" w:rsidR="0087489A" w:rsidRDefault="0087489A" w:rsidP="0087489A">
      <w:pPr>
        <w:spacing w:before="160"/>
      </w:pPr>
      <w:r>
        <w:t>To a</w:t>
      </w:r>
      <w:r w:rsidRPr="00BF7DAC">
        <w:t>ssist IBCs with classification of GMOs</w:t>
      </w:r>
      <w:r w:rsidR="006D27D0">
        <w:t>,</w:t>
      </w:r>
      <w:r w:rsidRPr="00BF7DAC">
        <w:t xml:space="preserve"> we are providing a series of </w:t>
      </w:r>
      <w:r w:rsidR="00566898">
        <w:t xml:space="preserve">recent </w:t>
      </w:r>
      <w:r w:rsidRPr="00BF7DAC">
        <w:t>Q</w:t>
      </w:r>
      <w:r w:rsidR="00566898">
        <w:t xml:space="preserve">uestions and </w:t>
      </w:r>
      <w:r w:rsidRPr="00BF7DAC">
        <w:t>A</w:t>
      </w:r>
      <w:r w:rsidR="00566898">
        <w:t>nswer</w:t>
      </w:r>
      <w:r w:rsidRPr="00BF7DAC">
        <w:t>s</w:t>
      </w:r>
      <w:r w:rsidR="00566898">
        <w:t>.</w:t>
      </w:r>
      <w:r w:rsidRPr="00BF7DAC">
        <w:t xml:space="preserve"> We are happy to respond directly to any questions that you have and if </w:t>
      </w:r>
      <w:r w:rsidR="00566898">
        <w:t xml:space="preserve">we believe there is broad </w:t>
      </w:r>
      <w:proofErr w:type="gramStart"/>
      <w:r w:rsidRPr="00BF7DAC">
        <w:t>interest</w:t>
      </w:r>
      <w:proofErr w:type="gramEnd"/>
      <w:r w:rsidRPr="00BF7DAC">
        <w:t xml:space="preserve"> we will include </w:t>
      </w:r>
      <w:r w:rsidR="00566898">
        <w:t>answers</w:t>
      </w:r>
      <w:r w:rsidRPr="00BF7DAC">
        <w:t xml:space="preserve"> in the next</w:t>
      </w:r>
      <w:r>
        <w:t xml:space="preserve"> issue of the newsletter.</w:t>
      </w:r>
    </w:p>
    <w:p w14:paraId="1A19C7BD" w14:textId="77777777" w:rsidR="002751FD" w:rsidRDefault="002751FD" w:rsidP="002751FD">
      <w:pPr>
        <w:spacing w:before="160"/>
        <w:rPr>
          <w:b/>
          <w:bCs/>
          <w:color w:val="4472C3"/>
          <w:sz w:val="32"/>
          <w:szCs w:val="32"/>
        </w:rPr>
        <w:sectPr w:rsidR="002751FD" w:rsidSect="0087489A">
          <w:type w:val="continuous"/>
          <w:pgSz w:w="11906" w:h="16838"/>
          <w:pgMar w:top="720" w:right="720" w:bottom="720" w:left="720" w:header="708" w:footer="708" w:gutter="0"/>
          <w:cols w:space="708"/>
          <w:docGrid w:linePitch="360"/>
        </w:sectPr>
      </w:pPr>
    </w:p>
    <w:p w14:paraId="7069AC6E" w14:textId="407B68CD" w:rsidR="003042F2" w:rsidRPr="002751FD" w:rsidRDefault="004B1230" w:rsidP="002751FD">
      <w:pPr>
        <w:spacing w:before="160"/>
        <w:rPr>
          <w:b/>
          <w:bCs/>
          <w:color w:val="4472C3"/>
          <w:sz w:val="32"/>
          <w:szCs w:val="32"/>
        </w:rPr>
      </w:pPr>
      <w:r>
        <w:rPr>
          <w:noProof/>
          <w14:ligatures w14:val="standardContextual"/>
        </w:rPr>
        <mc:AlternateContent>
          <mc:Choice Requires="wps">
            <w:drawing>
              <wp:anchor distT="0" distB="0" distL="114300" distR="114300" simplePos="0" relativeHeight="251672576" behindDoc="0" locked="0" layoutInCell="1" allowOverlap="1" wp14:anchorId="64965629" wp14:editId="3852E923">
                <wp:simplePos x="0" y="0"/>
                <wp:positionH relativeFrom="column">
                  <wp:posOffset>600075</wp:posOffset>
                </wp:positionH>
                <wp:positionV relativeFrom="paragraph">
                  <wp:posOffset>3451860</wp:posOffset>
                </wp:positionV>
                <wp:extent cx="6241415" cy="1294130"/>
                <wp:effectExtent l="0" t="0" r="26035" b="20320"/>
                <wp:wrapNone/>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1294130"/>
                        </a:xfrm>
                        <a:prstGeom prst="roundRect">
                          <a:avLst/>
                        </a:prstGeom>
                        <a:solidFill>
                          <a:srgbClr val="00B0F0"/>
                        </a:solidFill>
                        <a:ln w="9525">
                          <a:solidFill>
                            <a:schemeClr val="tx2">
                              <a:lumMod val="40000"/>
                              <a:lumOff val="60000"/>
                            </a:schemeClr>
                          </a:solidFill>
                          <a:miter lim="800000"/>
                          <a:headEnd/>
                          <a:tailEnd/>
                        </a:ln>
                      </wps:spPr>
                      <wps:txbx>
                        <w:txbxContent>
                          <w:p w14:paraId="2D41936F" w14:textId="5DC3EB9A" w:rsidR="004B1230" w:rsidRPr="00216D5B" w:rsidRDefault="004B1230" w:rsidP="004B1230">
                            <w:pPr>
                              <w:jc w:val="both"/>
                              <w:rPr>
                                <w:rFonts w:ascii="Calibri" w:eastAsiaTheme="minorHAnsi" w:hAnsi="Calibri" w:cs="Calibri"/>
                                <w:color w:val="FFFFFF" w:themeColor="background1"/>
                              </w:rPr>
                            </w:pPr>
                            <w:r w:rsidRPr="002C4DFF">
                              <w:rPr>
                                <w:color w:val="FFFFFF" w:themeColor="background1"/>
                              </w:rPr>
                              <w:t>The GMO classification of the iPSCs depend</w:t>
                            </w:r>
                            <w:r>
                              <w:rPr>
                                <w:color w:val="FFFFFF" w:themeColor="background1"/>
                              </w:rPr>
                              <w:t>s</w:t>
                            </w:r>
                            <w:r w:rsidRPr="002C4DFF">
                              <w:rPr>
                                <w:color w:val="FFFFFF" w:themeColor="background1"/>
                              </w:rPr>
                              <w:t xml:space="preserve"> on the method used to generate them. If iPSCs are generated using gene technology, then they would be considered GMO</w:t>
                            </w:r>
                            <w:r>
                              <w:rPr>
                                <w:color w:val="FFFFFF" w:themeColor="background1"/>
                              </w:rPr>
                              <w:t>s</w:t>
                            </w:r>
                            <w:r w:rsidRPr="002C4DFF">
                              <w:rPr>
                                <w:color w:val="FFFFFF" w:themeColor="background1"/>
                              </w:rPr>
                              <w:t xml:space="preserve">. For example, if iPSCs are generated using </w:t>
                            </w:r>
                            <w:proofErr w:type="spellStart"/>
                            <w:r w:rsidRPr="002C4DFF">
                              <w:rPr>
                                <w:color w:val="FFFFFF" w:themeColor="background1"/>
                              </w:rPr>
                              <w:t>Cytotune-iPS</w:t>
                            </w:r>
                            <w:proofErr w:type="spellEnd"/>
                            <w:r w:rsidRPr="002C4DFF">
                              <w:rPr>
                                <w:color w:val="FFFFFF" w:themeColor="background1"/>
                              </w:rPr>
                              <w:t xml:space="preserve"> Sendai Reprogramming Kit or using nucleofection, they will be </w:t>
                            </w:r>
                            <w:r>
                              <w:rPr>
                                <w:color w:val="FFFFFF" w:themeColor="background1"/>
                              </w:rPr>
                              <w:t>classified</w:t>
                            </w:r>
                            <w:r w:rsidRPr="002C4DFF">
                              <w:rPr>
                                <w:color w:val="FFFFFF" w:themeColor="background1"/>
                              </w:rPr>
                              <w:t xml:space="preserve"> as a GMO as the traits that occurred by gene technology are still present in the iPSCs. </w:t>
                            </w:r>
                            <w:r w:rsidR="00E60347" w:rsidRPr="00E60347">
                              <w:rPr>
                                <w:color w:val="FFFFFF" w:themeColor="background1"/>
                              </w:rPr>
                              <w:t xml:space="preserve">Please note that the </w:t>
                            </w:r>
                            <w:r w:rsidR="00E60347" w:rsidRPr="00E60347">
                              <w:rPr>
                                <w:i/>
                                <w:iCs/>
                                <w:color w:val="FFFFFF" w:themeColor="background1"/>
                              </w:rPr>
                              <w:t>Gene Technology Act 2000</w:t>
                            </w:r>
                            <w:r w:rsidR="00E60347" w:rsidRPr="00E60347">
                              <w:rPr>
                                <w:color w:val="FFFFFF" w:themeColor="background1"/>
                              </w:rPr>
                              <w:t xml:space="preserve"> does not specify genotypic or phenotypic traits, all traits must be </w:t>
                            </w:r>
                            <w:proofErr w:type="gramStart"/>
                            <w:r w:rsidR="00E60347" w:rsidRPr="00E60347">
                              <w:rPr>
                                <w:color w:val="FFFFFF" w:themeColor="background1"/>
                              </w:rPr>
                              <w:t>taken into account</w:t>
                            </w:r>
                            <w:proofErr w:type="gramEnd"/>
                            <w:r w:rsidR="00E60347" w:rsidRPr="00E60347">
                              <w:rPr>
                                <w:color w:val="FFFFFF" w:themeColor="background1"/>
                              </w:rPr>
                              <w:t>.</w:t>
                            </w:r>
                          </w:p>
                          <w:p w14:paraId="44039603" w14:textId="77777777" w:rsidR="0087489A" w:rsidRPr="00974923" w:rsidRDefault="0087489A" w:rsidP="0087489A">
                            <w:pPr>
                              <w:jc w:val="both"/>
                              <w:rPr>
                                <w:rFonts w:ascii="Calibri" w:eastAsiaTheme="minorHAnsi" w:hAnsi="Calibri" w:cs="Calibri"/>
                                <w:color w:val="FFFFFF" w:themeColor="background1"/>
                              </w:rPr>
                            </w:pPr>
                          </w:p>
                        </w:txbxContent>
                      </wps:txbx>
                      <wps:bodyPr rot="0" vert="horz" wrap="square" lIns="91440" tIns="45720" rIns="91440" bIns="45720" anchor="t" anchorCtr="0">
                        <a:noAutofit/>
                      </wps:bodyPr>
                    </wps:wsp>
                  </a:graphicData>
                </a:graphic>
              </wp:anchor>
            </w:drawing>
          </mc:Choice>
          <mc:Fallback>
            <w:pict>
              <v:roundrect w14:anchorId="64965629" id="Text Box 2" o:spid="_x0000_s1028" alt="&quot;&quot;" style="position:absolute;margin-left:47.25pt;margin-top:271.8pt;width:491.45pt;height:101.9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" fillcolor="#00b0f0" strokecolor="#acb9ca [1311]">
                <v:stroke joinstyle="miter"/>
                <v:textbox>
                  <w:txbxContent>
                    <w:p w14:paraId="2D41936F" w14:textId="5DC3EB9A" w:rsidR="004B1230" w:rsidRPr="00216D5B" w:rsidRDefault="004B1230" w:rsidP="004B1230">
                      <w:pPr>
                        <w:jc w:val="both"/>
                        <w:rPr>
                          <w:rFonts w:ascii="Calibri" w:eastAsiaTheme="minorHAnsi" w:hAnsi="Calibri" w:cs="Calibri"/>
                          <w:color w:val="FFFFFF" w:themeColor="background1"/>
                        </w:rPr>
                      </w:pPr>
                      <w:r w:rsidRPr="002C4DFF">
                        <w:rPr>
                          <w:color w:val="FFFFFF" w:themeColor="background1"/>
                        </w:rPr>
                        <w:t>The GMO classification of the iPSCs depend</w:t>
                      </w:r>
                      <w:r>
                        <w:rPr>
                          <w:color w:val="FFFFFF" w:themeColor="background1"/>
                        </w:rPr>
                        <w:t>s</w:t>
                      </w:r>
                      <w:r w:rsidRPr="002C4DFF">
                        <w:rPr>
                          <w:color w:val="FFFFFF" w:themeColor="background1"/>
                        </w:rPr>
                        <w:t xml:space="preserve"> on the method used to generate them. If iPSCs are generated using gene technology, then they would be considered GMO</w:t>
                      </w:r>
                      <w:r>
                        <w:rPr>
                          <w:color w:val="FFFFFF" w:themeColor="background1"/>
                        </w:rPr>
                        <w:t>s</w:t>
                      </w:r>
                      <w:r w:rsidRPr="002C4DFF">
                        <w:rPr>
                          <w:color w:val="FFFFFF" w:themeColor="background1"/>
                        </w:rPr>
                        <w:t xml:space="preserve">. For example, if iPSCs are generated using </w:t>
                      </w:r>
                      <w:proofErr w:type="spellStart"/>
                      <w:r w:rsidRPr="002C4DFF">
                        <w:rPr>
                          <w:color w:val="FFFFFF" w:themeColor="background1"/>
                        </w:rPr>
                        <w:t>Cytotune-iPS</w:t>
                      </w:r>
                      <w:proofErr w:type="spellEnd"/>
                      <w:r w:rsidRPr="002C4DFF">
                        <w:rPr>
                          <w:color w:val="FFFFFF" w:themeColor="background1"/>
                        </w:rPr>
                        <w:t xml:space="preserve"> Sendai Reprogramming Kit or using nucleofection, they will be </w:t>
                      </w:r>
                      <w:r>
                        <w:rPr>
                          <w:color w:val="FFFFFF" w:themeColor="background1"/>
                        </w:rPr>
                        <w:t>classified</w:t>
                      </w:r>
                      <w:r w:rsidRPr="002C4DFF">
                        <w:rPr>
                          <w:color w:val="FFFFFF" w:themeColor="background1"/>
                        </w:rPr>
                        <w:t xml:space="preserve"> as a GMO as the traits that occurred by gene technology are still present in the iPSCs. </w:t>
                      </w:r>
                      <w:r w:rsidR="00E60347" w:rsidRPr="00E60347">
                        <w:rPr>
                          <w:color w:val="FFFFFF" w:themeColor="background1"/>
                        </w:rPr>
                        <w:t xml:space="preserve">Please note that the </w:t>
                      </w:r>
                      <w:r w:rsidR="00E60347" w:rsidRPr="00E60347">
                        <w:rPr>
                          <w:i/>
                          <w:iCs/>
                          <w:color w:val="FFFFFF" w:themeColor="background1"/>
                        </w:rPr>
                        <w:t>Gene Technology Act 2000</w:t>
                      </w:r>
                      <w:r w:rsidR="00E60347" w:rsidRPr="00E60347">
                        <w:rPr>
                          <w:color w:val="FFFFFF" w:themeColor="background1"/>
                        </w:rPr>
                        <w:t xml:space="preserve"> does not specify genotypic or phenotypic traits, all traits must be </w:t>
                      </w:r>
                      <w:proofErr w:type="gramStart"/>
                      <w:r w:rsidR="00E60347" w:rsidRPr="00E60347">
                        <w:rPr>
                          <w:color w:val="FFFFFF" w:themeColor="background1"/>
                        </w:rPr>
                        <w:t>taken into account</w:t>
                      </w:r>
                      <w:proofErr w:type="gramEnd"/>
                      <w:r w:rsidR="00E60347" w:rsidRPr="00E60347">
                        <w:rPr>
                          <w:color w:val="FFFFFF" w:themeColor="background1"/>
                        </w:rPr>
                        <w:t>.</w:t>
                      </w:r>
                    </w:p>
                    <w:p w14:paraId="44039603" w14:textId="77777777" w:rsidR="0087489A" w:rsidRPr="00974923" w:rsidRDefault="0087489A" w:rsidP="0087489A">
                      <w:pPr>
                        <w:jc w:val="both"/>
                        <w:rPr>
                          <w:rFonts w:ascii="Calibri" w:eastAsiaTheme="minorHAnsi" w:hAnsi="Calibri" w:cs="Calibri"/>
                          <w:color w:val="FFFFFF" w:themeColor="background1"/>
                        </w:rPr>
                      </w:pPr>
                    </w:p>
                  </w:txbxContent>
                </v:textbox>
              </v:roundrect>
            </w:pict>
          </mc:Fallback>
        </mc:AlternateContent>
      </w:r>
      <w:r w:rsidR="00875537">
        <w:rPr>
          <w:noProof/>
        </w:rPr>
        <mc:AlternateContent>
          <mc:Choice Requires="wps">
            <w:drawing>
              <wp:anchor distT="45720" distB="45720" distL="114300" distR="114300" simplePos="0" relativeHeight="251667456" behindDoc="0" locked="0" layoutInCell="1" allowOverlap="1" wp14:anchorId="2600CB95" wp14:editId="5FC6C319">
                <wp:simplePos x="0" y="0"/>
                <wp:positionH relativeFrom="page">
                  <wp:posOffset>1066800</wp:posOffset>
                </wp:positionH>
                <wp:positionV relativeFrom="paragraph">
                  <wp:posOffset>965835</wp:posOffset>
                </wp:positionV>
                <wp:extent cx="6204585" cy="1524000"/>
                <wp:effectExtent l="0" t="0" r="24765" b="19050"/>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1524000"/>
                        </a:xfrm>
                        <a:prstGeom prst="roundRect">
                          <a:avLst/>
                        </a:prstGeom>
                        <a:solidFill>
                          <a:srgbClr val="00B0F0"/>
                        </a:solidFill>
                        <a:ln w="9525">
                          <a:solidFill>
                            <a:schemeClr val="tx2">
                              <a:lumMod val="40000"/>
                              <a:lumOff val="60000"/>
                            </a:schemeClr>
                          </a:solidFill>
                          <a:miter lim="800000"/>
                          <a:headEnd/>
                          <a:tailEnd/>
                        </a:ln>
                      </wps:spPr>
                      <wps:txbx>
                        <w:txbxContent>
                          <w:p w14:paraId="5C0D3937" w14:textId="526FE873" w:rsidR="0087489A" w:rsidRPr="00974923" w:rsidRDefault="0087489A" w:rsidP="0087489A">
                            <w:pPr>
                              <w:jc w:val="both"/>
                              <w:rPr>
                                <w:rFonts w:ascii="Calibri" w:eastAsiaTheme="minorHAnsi" w:hAnsi="Calibri" w:cs="Calibri"/>
                                <w:color w:val="FFFFFF" w:themeColor="background1"/>
                              </w:rPr>
                            </w:pPr>
                            <w:r w:rsidRPr="00974923">
                              <w:rPr>
                                <w:color w:val="FFFFFF" w:themeColor="background1"/>
                              </w:rPr>
                              <w:t xml:space="preserve">The Regulator has clarified that when considering whether a genetic modification confers an immunomodulatory effect, the intention is to only include proteins, nucleic acid sequences or other molecules </w:t>
                            </w:r>
                            <w:r w:rsidR="00566898">
                              <w:rPr>
                                <w:color w:val="FFFFFF" w:themeColor="background1"/>
                              </w:rPr>
                              <w:t>that</w:t>
                            </w:r>
                            <w:r w:rsidR="00566898" w:rsidRPr="00974923">
                              <w:rPr>
                                <w:color w:val="FFFFFF" w:themeColor="background1"/>
                              </w:rPr>
                              <w:t xml:space="preserve"> </w:t>
                            </w:r>
                            <w:r w:rsidRPr="00974923">
                              <w:rPr>
                                <w:color w:val="FFFFFF" w:themeColor="background1"/>
                              </w:rPr>
                              <w:t xml:space="preserve">either up-regulate or down-regulate the normal host immune response following exposure to an antigen. The intention is </w:t>
                            </w:r>
                            <w:r w:rsidR="00875537">
                              <w:rPr>
                                <w:color w:val="FFFFFF" w:themeColor="background1"/>
                              </w:rPr>
                              <w:t>to exclude</w:t>
                            </w:r>
                            <w:r w:rsidRPr="00974923">
                              <w:rPr>
                                <w:color w:val="FFFFFF" w:themeColor="background1"/>
                              </w:rPr>
                              <w:t xml:space="preserve"> expression of antigens </w:t>
                            </w:r>
                            <w:r w:rsidR="00566898">
                              <w:rPr>
                                <w:color w:val="FFFFFF" w:themeColor="background1"/>
                              </w:rPr>
                              <w:t>that</w:t>
                            </w:r>
                            <w:r w:rsidR="00566898" w:rsidRPr="00974923">
                              <w:rPr>
                                <w:color w:val="FFFFFF" w:themeColor="background1"/>
                              </w:rPr>
                              <w:t xml:space="preserve"> </w:t>
                            </w:r>
                            <w:r w:rsidRPr="00974923">
                              <w:rPr>
                                <w:color w:val="FFFFFF" w:themeColor="background1"/>
                              </w:rPr>
                              <w:t>induce a normal host immune response. However, if the GMO include</w:t>
                            </w:r>
                            <w:r w:rsidR="00566898">
                              <w:rPr>
                                <w:color w:val="FFFFFF" w:themeColor="background1"/>
                              </w:rPr>
                              <w:t>s</w:t>
                            </w:r>
                            <w:r w:rsidRPr="00974923">
                              <w:rPr>
                                <w:color w:val="FFFFFF" w:themeColor="background1"/>
                              </w:rPr>
                              <w:t xml:space="preserve"> proteins that could up-regulate or down-regulate the normal host immune response (e.g., cytokines or co-stimulatory molecules) in addition to the antigen, it may be considered to have an immunomodulatory effect.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00CB95" id="_x0000_s1029" alt="&quot;&quot;" style="position:absolute;margin-left:84pt;margin-top:76.05pt;width:488.55pt;height:120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" fillcolor="#00b0f0" strokecolor="#acb9ca [1311]">
                <v:stroke joinstyle="miter"/>
                <v:textbox>
                  <w:txbxContent>
                    <w:p w14:paraId="5C0D3937" w14:textId="526FE873" w:rsidR="0087489A" w:rsidRPr="00974923" w:rsidRDefault="0087489A" w:rsidP="0087489A">
                      <w:pPr>
                        <w:jc w:val="both"/>
                        <w:rPr>
                          <w:rFonts w:ascii="Calibri" w:eastAsiaTheme="minorHAnsi" w:hAnsi="Calibri" w:cs="Calibri"/>
                          <w:color w:val="FFFFFF" w:themeColor="background1"/>
                        </w:rPr>
                      </w:pPr>
                      <w:r w:rsidRPr="00974923">
                        <w:rPr>
                          <w:color w:val="FFFFFF" w:themeColor="background1"/>
                        </w:rPr>
                        <w:t xml:space="preserve">The Regulator has clarified that when considering whether a genetic modification confers an immunomodulatory effect, the intention is to only include proteins, nucleic acid sequences or other molecules </w:t>
                      </w:r>
                      <w:r w:rsidR="00566898">
                        <w:rPr>
                          <w:color w:val="FFFFFF" w:themeColor="background1"/>
                        </w:rPr>
                        <w:t>that</w:t>
                      </w:r>
                      <w:r w:rsidR="00566898" w:rsidRPr="00974923">
                        <w:rPr>
                          <w:color w:val="FFFFFF" w:themeColor="background1"/>
                        </w:rPr>
                        <w:t xml:space="preserve"> </w:t>
                      </w:r>
                      <w:r w:rsidRPr="00974923">
                        <w:rPr>
                          <w:color w:val="FFFFFF" w:themeColor="background1"/>
                        </w:rPr>
                        <w:t xml:space="preserve">either up-regulate or down-regulate the normal host immune response following exposure to an antigen. The intention is </w:t>
                      </w:r>
                      <w:r w:rsidR="00875537">
                        <w:rPr>
                          <w:color w:val="FFFFFF" w:themeColor="background1"/>
                        </w:rPr>
                        <w:t>to exclude</w:t>
                      </w:r>
                      <w:r w:rsidRPr="00974923">
                        <w:rPr>
                          <w:color w:val="FFFFFF" w:themeColor="background1"/>
                        </w:rPr>
                        <w:t xml:space="preserve"> expression of antigens </w:t>
                      </w:r>
                      <w:r w:rsidR="00566898">
                        <w:rPr>
                          <w:color w:val="FFFFFF" w:themeColor="background1"/>
                        </w:rPr>
                        <w:t>that</w:t>
                      </w:r>
                      <w:r w:rsidR="00566898" w:rsidRPr="00974923">
                        <w:rPr>
                          <w:color w:val="FFFFFF" w:themeColor="background1"/>
                        </w:rPr>
                        <w:t xml:space="preserve"> </w:t>
                      </w:r>
                      <w:r w:rsidRPr="00974923">
                        <w:rPr>
                          <w:color w:val="FFFFFF" w:themeColor="background1"/>
                        </w:rPr>
                        <w:t>induce a normal host immune response. However, if the GMO include</w:t>
                      </w:r>
                      <w:r w:rsidR="00566898">
                        <w:rPr>
                          <w:color w:val="FFFFFF" w:themeColor="background1"/>
                        </w:rPr>
                        <w:t>s</w:t>
                      </w:r>
                      <w:r w:rsidRPr="00974923">
                        <w:rPr>
                          <w:color w:val="FFFFFF" w:themeColor="background1"/>
                        </w:rPr>
                        <w:t xml:space="preserve"> proteins that could up-regulate or down-regulate the normal host immune response (e.g., cytokines or co-stimulatory molecules) in addition to the antigen, it may be considered to have an immunomodulatory effect.</w:t>
                      </w:r>
                    </w:p>
                  </w:txbxContent>
                </v:textbox>
                <w10:wrap type="square" anchorx="page"/>
              </v:roundrect>
            </w:pict>
          </mc:Fallback>
        </mc:AlternateContent>
      </w:r>
      <w:r w:rsidR="00E750FE">
        <w:rPr>
          <w:noProof/>
        </w:rPr>
        <mc:AlternateContent>
          <mc:Choice Requires="wps">
            <w:drawing>
              <wp:anchor distT="45720" distB="45720" distL="114300" distR="114300" simplePos="0" relativeHeight="251669504" behindDoc="0" locked="0" layoutInCell="1" allowOverlap="1" wp14:anchorId="1FAC3C57" wp14:editId="673778B0">
                <wp:simplePos x="0" y="0"/>
                <wp:positionH relativeFrom="margin">
                  <wp:align>left</wp:align>
                </wp:positionH>
                <wp:positionV relativeFrom="paragraph">
                  <wp:posOffset>2684945</wp:posOffset>
                </wp:positionV>
                <wp:extent cx="5040000" cy="545465"/>
                <wp:effectExtent l="0" t="0" r="27305" b="26035"/>
                <wp:wrapSquare wrapText="bothSides"/>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45465"/>
                        </a:xfrm>
                        <a:prstGeom prst="roundRect">
                          <a:avLst/>
                        </a:prstGeom>
                        <a:solidFill>
                          <a:schemeClr val="bg1">
                            <a:lumMod val="85000"/>
                          </a:schemeClr>
                        </a:solidFill>
                        <a:ln w="9525">
                          <a:solidFill>
                            <a:schemeClr val="bg1">
                              <a:lumMod val="85000"/>
                            </a:schemeClr>
                          </a:solidFill>
                          <a:miter lim="800000"/>
                          <a:headEnd/>
                          <a:tailEnd/>
                        </a:ln>
                      </wps:spPr>
                      <wps:txbx>
                        <w:txbxContent>
                          <w:p w14:paraId="0D1FF810" w14:textId="77777777" w:rsidR="0087489A" w:rsidRPr="00BF7DAC" w:rsidRDefault="0087489A" w:rsidP="0087489A">
                            <w:pPr>
                              <w:rPr>
                                <w:rFonts w:ascii="Calibri" w:eastAsiaTheme="minorHAnsi" w:hAnsi="Calibri" w:cs="Calibri"/>
                              </w:rPr>
                            </w:pPr>
                            <w:r>
                              <w:t xml:space="preserve">Are induced pluripotent stem cells (iPSCs) classified as GMOs under the </w:t>
                            </w:r>
                            <w:r>
                              <w:rPr>
                                <w:i/>
                                <w:iCs/>
                              </w:rPr>
                              <w:t>Gene Technology Act 2000</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AC3C57" id="_x0000_s1030" alt="&quot;&quot;" style="position:absolute;margin-left:0;margin-top:211.4pt;width:396.85pt;height:42.9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" fillcolor="#d8d8d8 [2732]" strokecolor="#d8d8d8 [2732]">
                <v:stroke joinstyle="miter"/>
                <v:textbox>
                  <w:txbxContent>
                    <w:p w14:paraId="0D1FF810" w14:textId="77777777" w:rsidR="0087489A" w:rsidRPr="00BF7DAC" w:rsidRDefault="0087489A" w:rsidP="0087489A">
                      <w:pPr>
                        <w:rPr>
                          <w:rFonts w:ascii="Calibri" w:eastAsiaTheme="minorHAnsi" w:hAnsi="Calibri" w:cs="Calibri"/>
                        </w:rPr>
                      </w:pPr>
                      <w:r>
                        <w:t xml:space="preserve">Are induced pluripotent stem cells (iPSCs) classified as GMOs under the </w:t>
                      </w:r>
                      <w:r>
                        <w:rPr>
                          <w:i/>
                          <w:iCs/>
                        </w:rPr>
                        <w:t>Gene Technology Act 2000</w:t>
                      </w:r>
                      <w:r>
                        <w:t>?</w:t>
                      </w:r>
                    </w:p>
                  </w:txbxContent>
                </v:textbox>
                <w10:wrap type="square" anchorx="margin"/>
              </v:roundrect>
            </w:pict>
          </mc:Fallback>
        </mc:AlternateContent>
      </w:r>
      <w:r w:rsidR="002751FD">
        <w:rPr>
          <w:noProof/>
        </w:rPr>
        <mc:AlternateContent>
          <mc:Choice Requires="wps">
            <w:drawing>
              <wp:anchor distT="45720" distB="45720" distL="114300" distR="114300" simplePos="0" relativeHeight="251665408" behindDoc="0" locked="0" layoutInCell="1" allowOverlap="1" wp14:anchorId="201CD7B4" wp14:editId="561DD346">
                <wp:simplePos x="0" y="0"/>
                <wp:positionH relativeFrom="margin">
                  <wp:align>left</wp:align>
                </wp:positionH>
                <wp:positionV relativeFrom="paragraph">
                  <wp:posOffset>269949</wp:posOffset>
                </wp:positionV>
                <wp:extent cx="5040000" cy="490855"/>
                <wp:effectExtent l="0" t="0" r="27305" b="23495"/>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490855"/>
                        </a:xfrm>
                        <a:prstGeom prst="roundRect">
                          <a:avLst/>
                        </a:prstGeom>
                        <a:solidFill>
                          <a:schemeClr val="bg1">
                            <a:lumMod val="85000"/>
                          </a:schemeClr>
                        </a:solidFill>
                        <a:ln w="9525">
                          <a:solidFill>
                            <a:schemeClr val="bg1">
                              <a:lumMod val="85000"/>
                            </a:schemeClr>
                          </a:solidFill>
                          <a:miter lim="800000"/>
                          <a:headEnd/>
                          <a:tailEnd/>
                        </a:ln>
                      </wps:spPr>
                      <wps:txbx>
                        <w:txbxContent>
                          <w:p w14:paraId="7492DDAF" w14:textId="77777777" w:rsidR="0087489A" w:rsidRPr="00216D5B" w:rsidRDefault="0087489A" w:rsidP="0087489A">
                            <w:pPr>
                              <w:rPr>
                                <w:rFonts w:ascii="Calibri" w:eastAsiaTheme="minorHAnsi" w:hAnsi="Calibri" w:cs="Calibri"/>
                              </w:rPr>
                            </w:pPr>
                            <w:r>
                              <w:t xml:space="preserve">What is meant by the term ‘immunomodulatory effect in humans’ in </w:t>
                            </w:r>
                            <w:r w:rsidRPr="00216D5B">
                              <w:t>the Gene Technology Regulations 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01CD7B4" id="_x0000_s1031" alt="&quot;&quot;" style="position:absolute;margin-left:0;margin-top:21.25pt;width:396.85pt;height:38.6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" fillcolor="#d8d8d8 [2732]" strokecolor="#d8d8d8 [2732]">
                <v:stroke joinstyle="miter"/>
                <v:textbox>
                  <w:txbxContent>
                    <w:p w14:paraId="7492DDAF" w14:textId="77777777" w:rsidR="0087489A" w:rsidRPr="00216D5B" w:rsidRDefault="0087489A" w:rsidP="0087489A">
                      <w:pPr>
                        <w:rPr>
                          <w:rFonts w:ascii="Calibri" w:eastAsiaTheme="minorHAnsi" w:hAnsi="Calibri" w:cs="Calibri"/>
                        </w:rPr>
                      </w:pPr>
                      <w:r>
                        <w:t xml:space="preserve">What is meant by the term ‘immunomodulatory effect in humans’ in </w:t>
                      </w:r>
                      <w:r w:rsidRPr="00216D5B">
                        <w:t>the Gene Technology Regulations 2001?</w:t>
                      </w:r>
                    </w:p>
                  </w:txbxContent>
                </v:textbox>
                <w10:wrap type="square" anchorx="margin"/>
              </v:roundrect>
            </w:pict>
          </mc:Fallback>
        </mc:AlternateContent>
      </w:r>
    </w:p>
    <w:sectPr w:rsidR="003042F2" w:rsidRPr="002751FD" w:rsidSect="0087489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0339" w14:textId="77777777" w:rsidR="00D72E3C" w:rsidRDefault="00D72E3C" w:rsidP="003042F2">
      <w:r>
        <w:separator/>
      </w:r>
    </w:p>
  </w:endnote>
  <w:endnote w:type="continuationSeparator" w:id="0">
    <w:p w14:paraId="62650EDC" w14:textId="77777777" w:rsidR="00D72E3C" w:rsidRDefault="00D72E3C" w:rsidP="0030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64D8" w14:textId="3F03CF8B" w:rsidR="00EF4C16" w:rsidRDefault="0087489A" w:rsidP="0087489A">
    <w:pPr>
      <w:tabs>
        <w:tab w:val="right" w:pos="10466"/>
      </w:tabs>
      <w:spacing w:before="120"/>
    </w:pPr>
    <w:r>
      <w:rPr>
        <w:noProof/>
      </w:rPr>
      <mc:AlternateContent>
        <mc:Choice Requires="wps">
          <w:drawing>
            <wp:anchor distT="0" distB="0" distL="0" distR="0" simplePos="0" relativeHeight="251664384" behindDoc="1" locked="0" layoutInCell="1" allowOverlap="1" wp14:anchorId="4545B18D" wp14:editId="1D685A7A">
              <wp:simplePos x="0" y="0"/>
              <wp:positionH relativeFrom="margin">
                <wp:align>right</wp:align>
              </wp:positionH>
              <wp:positionV relativeFrom="page">
                <wp:posOffset>10092443</wp:posOffset>
              </wp:positionV>
              <wp:extent cx="904875" cy="180975"/>
              <wp:effectExtent l="0" t="0" r="0" b="0"/>
              <wp:wrapNone/>
              <wp:docPr id="10"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80975"/>
                      </a:xfrm>
                      <a:prstGeom prst="rect">
                        <a:avLst/>
                      </a:prstGeom>
                    </wps:spPr>
                    <wps:txbx>
                      <w:txbxContent>
                        <w:p w14:paraId="2F5BA1DE" w14:textId="77777777" w:rsidR="0087489A" w:rsidRDefault="0087489A" w:rsidP="0087489A">
                          <w:pPr>
                            <w:spacing w:before="38"/>
                            <w:ind w:left="20"/>
                            <w:rPr>
                              <w:rFonts w:ascii="Lucida Sans"/>
                              <w:sz w:val="18"/>
                            </w:rPr>
                          </w:pPr>
                          <w:r>
                            <w:rPr>
                              <w:rFonts w:ascii="Lucida Sans"/>
                              <w:sz w:val="18"/>
                            </w:rPr>
                            <w:t>May</w:t>
                          </w:r>
                          <w:r>
                            <w:rPr>
                              <w:rFonts w:ascii="Lucida Sans"/>
                              <w:spacing w:val="4"/>
                              <w:sz w:val="18"/>
                            </w:rPr>
                            <w:t xml:space="preserve"> </w:t>
                          </w:r>
                          <w:r>
                            <w:rPr>
                              <w:rFonts w:ascii="Lucida Sans"/>
                              <w:spacing w:val="-5"/>
                              <w:sz w:val="18"/>
                            </w:rPr>
                            <w:t>2024</w:t>
                          </w:r>
                        </w:p>
                      </w:txbxContent>
                    </wps:txbx>
                    <wps:bodyPr wrap="square" lIns="0" tIns="0" rIns="0" bIns="0" rtlCol="0">
                      <a:noAutofit/>
                    </wps:bodyPr>
                  </wps:wsp>
                </a:graphicData>
              </a:graphic>
            </wp:anchor>
          </w:drawing>
        </mc:Choice>
        <mc:Fallback>
          <w:pict>
            <v:shapetype w14:anchorId="4545B18D" id="_x0000_t202" coordsize="21600,21600" o:spt="202" path="m,l,21600r21600,l21600,xe">
              <v:stroke joinstyle="miter"/>
              <v:path gradientshapeok="t" o:connecttype="rect"/>
            </v:shapetype>
            <v:shape id="Textbox 10" o:spid="_x0000_s1032" type="#_x0000_t202" alt="&quot;&quot;" style="position:absolute;margin-left:20.05pt;margin-top:794.7pt;width:71.25pt;height:14.25pt;z-index:-251652096;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" filled="f" stroked="f">
              <v:textbox inset="0,0,0,0">
                <w:txbxContent>
                  <w:p w14:paraId="2F5BA1DE" w14:textId="77777777" w:rsidR="0087489A" w:rsidRDefault="0087489A" w:rsidP="0087489A">
                    <w:pPr>
                      <w:spacing w:before="38"/>
                      <w:ind w:left="20"/>
                      <w:rPr>
                        <w:rFonts w:ascii="Lucida Sans"/>
                        <w:sz w:val="18"/>
                      </w:rPr>
                    </w:pPr>
                    <w:r>
                      <w:rPr>
                        <w:rFonts w:ascii="Lucida Sans"/>
                        <w:sz w:val="18"/>
                      </w:rPr>
                      <w:t>May</w:t>
                    </w:r>
                    <w:r>
                      <w:rPr>
                        <w:rFonts w:ascii="Lucida Sans"/>
                        <w:spacing w:val="4"/>
                        <w:sz w:val="18"/>
                      </w:rPr>
                      <w:t xml:space="preserve"> </w:t>
                    </w:r>
                    <w:r>
                      <w:rPr>
                        <w:rFonts w:ascii="Lucida Sans"/>
                        <w:spacing w:val="-5"/>
                        <w:sz w:val="18"/>
                      </w:rPr>
                      <w:t>2024</w:t>
                    </w:r>
                  </w:p>
                </w:txbxContent>
              </v:textbox>
              <w10:wrap anchorx="margin" anchory="page"/>
            </v:shape>
          </w:pict>
        </mc:Fallback>
      </mc:AlternateContent>
    </w:r>
    <w:r>
      <w:rPr>
        <w:noProof/>
      </w:rPr>
      <mc:AlternateContent>
        <mc:Choice Requires="wps">
          <w:drawing>
            <wp:anchor distT="0" distB="0" distL="0" distR="0" simplePos="0" relativeHeight="251662336" behindDoc="1" locked="0" layoutInCell="1" allowOverlap="1" wp14:anchorId="6FE245E3" wp14:editId="235E000F">
              <wp:simplePos x="0" y="0"/>
              <wp:positionH relativeFrom="margin">
                <wp:align>left</wp:align>
              </wp:positionH>
              <wp:positionV relativeFrom="margin">
                <wp:posOffset>9482578</wp:posOffset>
              </wp:positionV>
              <wp:extent cx="4398645" cy="180975"/>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8645" cy="180975"/>
                      </a:xfrm>
                      <a:prstGeom prst="rect">
                        <a:avLst/>
                      </a:prstGeom>
                    </wps:spPr>
                    <wps:txbx>
                      <w:txbxContent>
                        <w:p w14:paraId="58BABBCA" w14:textId="77777777" w:rsidR="00EF4C16" w:rsidRDefault="00EF4C16" w:rsidP="00EF4C16">
                          <w:pPr>
                            <w:spacing w:before="38"/>
                            <w:ind w:left="20"/>
                            <w:rPr>
                              <w:rFonts w:ascii="Lucida Sans"/>
                              <w:sz w:val="18"/>
                            </w:rPr>
                          </w:pPr>
                          <w:r>
                            <w:rPr>
                              <w:rFonts w:ascii="Lucida Sans"/>
                              <w:sz w:val="18"/>
                            </w:rPr>
                            <w:t>If</w:t>
                          </w:r>
                          <w:r>
                            <w:rPr>
                              <w:rFonts w:ascii="Lucida Sans"/>
                              <w:spacing w:val="-14"/>
                              <w:sz w:val="18"/>
                            </w:rPr>
                            <w:t xml:space="preserve"> </w:t>
                          </w:r>
                          <w:r>
                            <w:rPr>
                              <w:rFonts w:ascii="Lucida Sans"/>
                              <w:sz w:val="18"/>
                            </w:rPr>
                            <w:t>you</w:t>
                          </w:r>
                          <w:r>
                            <w:rPr>
                              <w:rFonts w:ascii="Lucida Sans"/>
                              <w:spacing w:val="-14"/>
                              <w:sz w:val="18"/>
                            </w:rPr>
                            <w:t xml:space="preserve"> </w:t>
                          </w:r>
                          <w:r>
                            <w:rPr>
                              <w:rFonts w:ascii="Lucida Sans"/>
                              <w:sz w:val="18"/>
                            </w:rPr>
                            <w:t>have</w:t>
                          </w:r>
                          <w:r>
                            <w:rPr>
                              <w:rFonts w:ascii="Lucida Sans"/>
                              <w:spacing w:val="-13"/>
                              <w:sz w:val="18"/>
                            </w:rPr>
                            <w:t xml:space="preserve"> </w:t>
                          </w:r>
                          <w:r>
                            <w:rPr>
                              <w:rFonts w:ascii="Lucida Sans"/>
                              <w:sz w:val="18"/>
                            </w:rPr>
                            <w:t>any</w:t>
                          </w:r>
                          <w:r>
                            <w:rPr>
                              <w:rFonts w:ascii="Lucida Sans"/>
                              <w:spacing w:val="-14"/>
                              <w:sz w:val="18"/>
                            </w:rPr>
                            <w:t xml:space="preserve"> </w:t>
                          </w:r>
                          <w:r>
                            <w:rPr>
                              <w:rFonts w:ascii="Lucida Sans"/>
                              <w:sz w:val="18"/>
                            </w:rPr>
                            <w:t>suggestions</w:t>
                          </w:r>
                          <w:r>
                            <w:rPr>
                              <w:rFonts w:ascii="Lucida Sans"/>
                              <w:spacing w:val="-13"/>
                              <w:sz w:val="18"/>
                            </w:rPr>
                            <w:t xml:space="preserve"> </w:t>
                          </w:r>
                          <w:r>
                            <w:rPr>
                              <w:rFonts w:ascii="Lucida Sans"/>
                              <w:sz w:val="18"/>
                            </w:rPr>
                            <w:t>or</w:t>
                          </w:r>
                          <w:r>
                            <w:rPr>
                              <w:rFonts w:ascii="Lucida Sans"/>
                              <w:spacing w:val="-14"/>
                              <w:sz w:val="18"/>
                            </w:rPr>
                            <w:t xml:space="preserve"> </w:t>
                          </w:r>
                          <w:r>
                            <w:rPr>
                              <w:rFonts w:ascii="Lucida Sans"/>
                              <w:sz w:val="18"/>
                            </w:rPr>
                            <w:t>questions,</w:t>
                          </w:r>
                          <w:r>
                            <w:rPr>
                              <w:rFonts w:ascii="Lucida Sans"/>
                              <w:spacing w:val="-13"/>
                              <w:sz w:val="18"/>
                            </w:rPr>
                            <w:t xml:space="preserve"> </w:t>
                          </w:r>
                          <w:r>
                            <w:rPr>
                              <w:rFonts w:ascii="Lucida Sans"/>
                              <w:sz w:val="18"/>
                            </w:rPr>
                            <w:t>please</w:t>
                          </w:r>
                          <w:r>
                            <w:rPr>
                              <w:rFonts w:ascii="Lucida Sans"/>
                              <w:spacing w:val="-14"/>
                              <w:sz w:val="18"/>
                            </w:rPr>
                            <w:t xml:space="preserve"> </w:t>
                          </w:r>
                          <w:r>
                            <w:rPr>
                              <w:rFonts w:ascii="Lucida Sans"/>
                              <w:sz w:val="18"/>
                            </w:rPr>
                            <w:t>email</w:t>
                          </w:r>
                          <w:r>
                            <w:rPr>
                              <w:rFonts w:ascii="Lucida Sans"/>
                              <w:spacing w:val="-13"/>
                              <w:sz w:val="18"/>
                            </w:rPr>
                            <w:t xml:space="preserve"> </w:t>
                          </w:r>
                          <w:r>
                            <w:rPr>
                              <w:rFonts w:ascii="Lucida Sans"/>
                              <w:sz w:val="18"/>
                            </w:rPr>
                            <w:t>us</w:t>
                          </w:r>
                          <w:r>
                            <w:rPr>
                              <w:rFonts w:ascii="Lucida Sans"/>
                              <w:spacing w:val="-14"/>
                              <w:sz w:val="18"/>
                            </w:rPr>
                            <w:t xml:space="preserve"> </w:t>
                          </w:r>
                          <w:r>
                            <w:rPr>
                              <w:rFonts w:ascii="Lucida Sans"/>
                              <w:sz w:val="18"/>
                            </w:rPr>
                            <w:t>at</w:t>
                          </w:r>
                          <w:r>
                            <w:rPr>
                              <w:rFonts w:ascii="Lucida Sans"/>
                              <w:spacing w:val="-14"/>
                              <w:sz w:val="18"/>
                            </w:rPr>
                            <w:t xml:space="preserve"> </w:t>
                          </w:r>
                          <w:hyperlink r:id="rId1">
                            <w:r>
                              <w:rPr>
                                <w:rFonts w:ascii="Lucida Sans"/>
                                <w:color w:val="0C8FCD"/>
                                <w:spacing w:val="-2"/>
                                <w:sz w:val="18"/>
                                <w:u w:val="single" w:color="0C8FCD"/>
                              </w:rPr>
                              <w:t>o</w:t>
                            </w:r>
                            <w:r>
                              <w:rPr>
                                <w:rFonts w:ascii="Lucida Sans"/>
                                <w:color w:val="0C8FCD"/>
                                <w:spacing w:val="-2"/>
                                <w:sz w:val="18"/>
                              </w:rPr>
                              <w:t>g</w:t>
                            </w:r>
                            <w:r>
                              <w:rPr>
                                <w:rFonts w:ascii="Lucida Sans"/>
                                <w:color w:val="0C8FCD"/>
                                <w:spacing w:val="-2"/>
                                <w:sz w:val="18"/>
                                <w:u w:val="single" w:color="0C8FCD"/>
                              </w:rPr>
                              <w:t>tr@health.gov.au</w:t>
                            </w:r>
                          </w:hyperlink>
                        </w:p>
                      </w:txbxContent>
                    </wps:txbx>
                    <wps:bodyPr wrap="square" lIns="0" tIns="0" rIns="0" bIns="0" rtlCol="0">
                      <a:noAutofit/>
                    </wps:bodyPr>
                  </wps:wsp>
                </a:graphicData>
              </a:graphic>
            </wp:anchor>
          </w:drawing>
        </mc:Choice>
        <mc:Fallback>
          <w:pict>
            <v:shape w14:anchorId="6FE245E3" id="Textbox 9" o:spid="_x0000_s1033" type="#_x0000_t202" alt="&quot;&quot;" style="position:absolute;margin-left:0;margin-top:746.65pt;width:346.35pt;height:14.25pt;z-index:-251654144;visibility:visible;mso-wrap-style:square;mso-wrap-distance-left:0;mso-wrap-distance-top:0;mso-wrap-distance-right:0;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" filled="f" stroked="f">
              <v:textbox inset="0,0,0,0">
                <w:txbxContent>
                  <w:p w14:paraId="58BABBCA" w14:textId="77777777" w:rsidR="00EF4C16" w:rsidRDefault="00EF4C16" w:rsidP="00EF4C16">
                    <w:pPr>
                      <w:spacing w:before="38"/>
                      <w:ind w:left="20"/>
                      <w:rPr>
                        <w:rFonts w:ascii="Lucida Sans"/>
                        <w:sz w:val="18"/>
                      </w:rPr>
                    </w:pPr>
                    <w:r>
                      <w:rPr>
                        <w:rFonts w:ascii="Lucida Sans"/>
                        <w:sz w:val="18"/>
                      </w:rPr>
                      <w:t>If</w:t>
                    </w:r>
                    <w:r>
                      <w:rPr>
                        <w:rFonts w:ascii="Lucida Sans"/>
                        <w:spacing w:val="-14"/>
                        <w:sz w:val="18"/>
                      </w:rPr>
                      <w:t xml:space="preserve"> </w:t>
                    </w:r>
                    <w:r>
                      <w:rPr>
                        <w:rFonts w:ascii="Lucida Sans"/>
                        <w:sz w:val="18"/>
                      </w:rPr>
                      <w:t>you</w:t>
                    </w:r>
                    <w:r>
                      <w:rPr>
                        <w:rFonts w:ascii="Lucida Sans"/>
                        <w:spacing w:val="-14"/>
                        <w:sz w:val="18"/>
                      </w:rPr>
                      <w:t xml:space="preserve"> </w:t>
                    </w:r>
                    <w:r>
                      <w:rPr>
                        <w:rFonts w:ascii="Lucida Sans"/>
                        <w:sz w:val="18"/>
                      </w:rPr>
                      <w:t>have</w:t>
                    </w:r>
                    <w:r>
                      <w:rPr>
                        <w:rFonts w:ascii="Lucida Sans"/>
                        <w:spacing w:val="-13"/>
                        <w:sz w:val="18"/>
                      </w:rPr>
                      <w:t xml:space="preserve"> </w:t>
                    </w:r>
                    <w:r>
                      <w:rPr>
                        <w:rFonts w:ascii="Lucida Sans"/>
                        <w:sz w:val="18"/>
                      </w:rPr>
                      <w:t>any</w:t>
                    </w:r>
                    <w:r>
                      <w:rPr>
                        <w:rFonts w:ascii="Lucida Sans"/>
                        <w:spacing w:val="-14"/>
                        <w:sz w:val="18"/>
                      </w:rPr>
                      <w:t xml:space="preserve"> </w:t>
                    </w:r>
                    <w:r>
                      <w:rPr>
                        <w:rFonts w:ascii="Lucida Sans"/>
                        <w:sz w:val="18"/>
                      </w:rPr>
                      <w:t>suggestions</w:t>
                    </w:r>
                    <w:r>
                      <w:rPr>
                        <w:rFonts w:ascii="Lucida Sans"/>
                        <w:spacing w:val="-13"/>
                        <w:sz w:val="18"/>
                      </w:rPr>
                      <w:t xml:space="preserve"> </w:t>
                    </w:r>
                    <w:r>
                      <w:rPr>
                        <w:rFonts w:ascii="Lucida Sans"/>
                        <w:sz w:val="18"/>
                      </w:rPr>
                      <w:t>or</w:t>
                    </w:r>
                    <w:r>
                      <w:rPr>
                        <w:rFonts w:ascii="Lucida Sans"/>
                        <w:spacing w:val="-14"/>
                        <w:sz w:val="18"/>
                      </w:rPr>
                      <w:t xml:space="preserve"> </w:t>
                    </w:r>
                    <w:r>
                      <w:rPr>
                        <w:rFonts w:ascii="Lucida Sans"/>
                        <w:sz w:val="18"/>
                      </w:rPr>
                      <w:t>questions,</w:t>
                    </w:r>
                    <w:r>
                      <w:rPr>
                        <w:rFonts w:ascii="Lucida Sans"/>
                        <w:spacing w:val="-13"/>
                        <w:sz w:val="18"/>
                      </w:rPr>
                      <w:t xml:space="preserve"> </w:t>
                    </w:r>
                    <w:r>
                      <w:rPr>
                        <w:rFonts w:ascii="Lucida Sans"/>
                        <w:sz w:val="18"/>
                      </w:rPr>
                      <w:t>please</w:t>
                    </w:r>
                    <w:r>
                      <w:rPr>
                        <w:rFonts w:ascii="Lucida Sans"/>
                        <w:spacing w:val="-14"/>
                        <w:sz w:val="18"/>
                      </w:rPr>
                      <w:t xml:space="preserve"> </w:t>
                    </w:r>
                    <w:r>
                      <w:rPr>
                        <w:rFonts w:ascii="Lucida Sans"/>
                        <w:sz w:val="18"/>
                      </w:rPr>
                      <w:t>email</w:t>
                    </w:r>
                    <w:r>
                      <w:rPr>
                        <w:rFonts w:ascii="Lucida Sans"/>
                        <w:spacing w:val="-13"/>
                        <w:sz w:val="18"/>
                      </w:rPr>
                      <w:t xml:space="preserve"> </w:t>
                    </w:r>
                    <w:r>
                      <w:rPr>
                        <w:rFonts w:ascii="Lucida Sans"/>
                        <w:sz w:val="18"/>
                      </w:rPr>
                      <w:t>us</w:t>
                    </w:r>
                    <w:r>
                      <w:rPr>
                        <w:rFonts w:ascii="Lucida Sans"/>
                        <w:spacing w:val="-14"/>
                        <w:sz w:val="18"/>
                      </w:rPr>
                      <w:t xml:space="preserve"> </w:t>
                    </w:r>
                    <w:r>
                      <w:rPr>
                        <w:rFonts w:ascii="Lucida Sans"/>
                        <w:sz w:val="18"/>
                      </w:rPr>
                      <w:t>at</w:t>
                    </w:r>
                    <w:r>
                      <w:rPr>
                        <w:rFonts w:ascii="Lucida Sans"/>
                        <w:spacing w:val="-14"/>
                        <w:sz w:val="18"/>
                      </w:rPr>
                      <w:t xml:space="preserve"> </w:t>
                    </w:r>
                    <w:hyperlink r:id="rId2">
                      <w:r>
                        <w:rPr>
                          <w:rFonts w:ascii="Lucida Sans"/>
                          <w:color w:val="0C8FCD"/>
                          <w:spacing w:val="-2"/>
                          <w:sz w:val="18"/>
                          <w:u w:val="single" w:color="0C8FCD"/>
                        </w:rPr>
                        <w:t>o</w:t>
                      </w:r>
                      <w:r>
                        <w:rPr>
                          <w:rFonts w:ascii="Lucida Sans"/>
                          <w:color w:val="0C8FCD"/>
                          <w:spacing w:val="-2"/>
                          <w:sz w:val="18"/>
                        </w:rPr>
                        <w:t>g</w:t>
                      </w:r>
                      <w:r>
                        <w:rPr>
                          <w:rFonts w:ascii="Lucida Sans"/>
                          <w:color w:val="0C8FCD"/>
                          <w:spacing w:val="-2"/>
                          <w:sz w:val="18"/>
                          <w:u w:val="single" w:color="0C8FCD"/>
                        </w:rPr>
                        <w:t>tr@health.gov.au</w:t>
                      </w:r>
                    </w:hyperlink>
                  </w:p>
                </w:txbxContent>
              </v:textbox>
              <w10:wrap anchorx="margin" anchory="margin"/>
            </v:shape>
          </w:pict>
        </mc:Fallback>
      </mc:AlternateContent>
    </w:r>
    <w:r>
      <w:rPr>
        <w:noProof/>
      </w:rPr>
      <mc:AlternateContent>
        <mc:Choice Requires="wpg">
          <w:drawing>
            <wp:anchor distT="0" distB="0" distL="0" distR="0" simplePos="0" relativeHeight="251660288" behindDoc="1" locked="0" layoutInCell="1" allowOverlap="1" wp14:anchorId="56D182AA" wp14:editId="0D508743">
              <wp:simplePos x="0" y="0"/>
              <wp:positionH relativeFrom="page">
                <wp:posOffset>462915</wp:posOffset>
              </wp:positionH>
              <wp:positionV relativeFrom="page">
                <wp:posOffset>10017760</wp:posOffset>
              </wp:positionV>
              <wp:extent cx="6900545" cy="316230"/>
              <wp:effectExtent l="0" t="19050" r="14605" b="7620"/>
              <wp:wrapNone/>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0545" cy="316230"/>
                        <a:chOff x="0" y="19033"/>
                        <a:chExt cx="6900878" cy="316322"/>
                      </a:xfrm>
                    </wpg:grpSpPr>
                    <wps:wsp>
                      <wps:cNvPr id="6" name="Graphic 6"/>
                      <wps:cNvSpPr/>
                      <wps:spPr>
                        <a:xfrm>
                          <a:off x="0" y="19033"/>
                          <a:ext cx="6900545" cy="1270"/>
                        </a:xfrm>
                        <a:custGeom>
                          <a:avLst/>
                          <a:gdLst/>
                          <a:ahLst/>
                          <a:cxnLst/>
                          <a:rect l="l" t="t" r="r" b="b"/>
                          <a:pathLst>
                            <a:path w="6900545">
                              <a:moveTo>
                                <a:pt x="0" y="0"/>
                              </a:moveTo>
                              <a:lnTo>
                                <a:pt x="6900255" y="0"/>
                              </a:lnTo>
                            </a:path>
                          </a:pathLst>
                        </a:custGeom>
                        <a:ln w="38066">
                          <a:solidFill>
                            <a:srgbClr val="0C8FCD"/>
                          </a:solidFill>
                          <a:prstDash val="solid"/>
                        </a:ln>
                      </wps:spPr>
                      <wps:bodyPr wrap="square" lIns="0" tIns="0" rIns="0" bIns="0" rtlCol="0">
                        <a:prstTxWarp prst="textNoShape">
                          <a:avLst/>
                        </a:prstTxWarp>
                        <a:noAutofit/>
                      </wps:bodyPr>
                    </wps:wsp>
                    <wps:wsp>
                      <wps:cNvPr id="7" name="Graphic 7"/>
                      <wps:cNvSpPr/>
                      <wps:spPr>
                        <a:xfrm>
                          <a:off x="6552263" y="24840"/>
                          <a:ext cx="348615" cy="310515"/>
                        </a:xfrm>
                        <a:custGeom>
                          <a:avLst/>
                          <a:gdLst/>
                          <a:ahLst/>
                          <a:cxnLst/>
                          <a:rect l="l" t="t" r="r" b="b"/>
                          <a:pathLst>
                            <a:path w="348615" h="310515">
                              <a:moveTo>
                                <a:pt x="347991" y="310366"/>
                              </a:moveTo>
                              <a:lnTo>
                                <a:pt x="0" y="310366"/>
                              </a:lnTo>
                              <a:lnTo>
                                <a:pt x="0" y="0"/>
                              </a:lnTo>
                              <a:lnTo>
                                <a:pt x="347991" y="0"/>
                              </a:lnTo>
                              <a:lnTo>
                                <a:pt x="347991" y="310366"/>
                              </a:lnTo>
                              <a:close/>
                            </a:path>
                          </a:pathLst>
                        </a:custGeom>
                        <a:solidFill>
                          <a:srgbClr val="0C8FCD"/>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18040FB" id="Group 5" o:spid="_x0000_s1026" alt="&quot;&quot;" style="position:absolute;margin-left:36.45pt;margin-top:788.8pt;width:543.35pt;height:24.9pt;z-index:-251656192;mso-wrap-distance-left:0;mso-wrap-distance-right:0;mso-position-horizontal-relative:page;mso-position-vertical-relative:page;mso-height-relative:margin" coordorigin=",190" coordsize="69008,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">
              <v:shape id="Graphic 6" o:spid="_x0000_s1027" style="position:absolute;top:190;width:69005;height:13;visibility:visible;mso-wrap-style:square;v-text-anchor:top" coordsize="6900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" path="m,l6900255,e" filled="f" strokecolor="#0c8fcd" strokeweight="1.0574mm">
                <v:path arrowok="t"/>
              </v:shape>
              <v:shape id="Graphic 7" o:spid="_x0000_s1028" style="position:absolute;left:65522;top:248;width:3486;height:3105;visibility:visible;mso-wrap-style:square;v-text-anchor:top" coordsize="34861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" path="m347991,310366l,310366,,,347991,r,310366xe" fillcolor="#0c8fcd" stroked="f">
                <v:path arrowok="t"/>
              </v:shape>
              <w10:wrap anchorx="page" anchory="page"/>
            </v:group>
          </w:pict>
        </mc:Fallback>
      </mc:AlternateContent>
    </w:r>
    <w:r>
      <w:tab/>
    </w:r>
    <w:r>
      <w:rPr>
        <w:color w:val="FFFFFF" w:themeColor="background1"/>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F35F" w14:textId="711CBA64" w:rsidR="002751FD" w:rsidRDefault="002751FD" w:rsidP="0087489A">
    <w:pPr>
      <w:tabs>
        <w:tab w:val="right" w:pos="10466"/>
      </w:tabs>
      <w:spacing w:before="120"/>
    </w:pPr>
    <w:r>
      <w:rPr>
        <w:noProof/>
      </w:rPr>
      <mc:AlternateContent>
        <mc:Choice Requires="wps">
          <w:drawing>
            <wp:anchor distT="0" distB="0" distL="0" distR="0" simplePos="0" relativeHeight="251672576" behindDoc="1" locked="0" layoutInCell="1" allowOverlap="1" wp14:anchorId="1C4F4D52" wp14:editId="2955F30B">
              <wp:simplePos x="0" y="0"/>
              <wp:positionH relativeFrom="margin">
                <wp:align>right</wp:align>
              </wp:positionH>
              <wp:positionV relativeFrom="page">
                <wp:posOffset>10092443</wp:posOffset>
              </wp:positionV>
              <wp:extent cx="904875" cy="180975"/>
              <wp:effectExtent l="0" t="0" r="0" b="0"/>
              <wp:wrapNone/>
              <wp:docPr id="34"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80975"/>
                      </a:xfrm>
                      <a:prstGeom prst="rect">
                        <a:avLst/>
                      </a:prstGeom>
                    </wps:spPr>
                    <wps:txbx>
                      <w:txbxContent>
                        <w:p w14:paraId="562FEBC7" w14:textId="77777777" w:rsidR="002751FD" w:rsidRDefault="002751FD" w:rsidP="0087489A">
                          <w:pPr>
                            <w:spacing w:before="38"/>
                            <w:ind w:left="20"/>
                            <w:rPr>
                              <w:rFonts w:ascii="Lucida Sans"/>
                              <w:sz w:val="18"/>
                            </w:rPr>
                          </w:pPr>
                          <w:r>
                            <w:rPr>
                              <w:rFonts w:ascii="Lucida Sans"/>
                              <w:sz w:val="18"/>
                            </w:rPr>
                            <w:t>May</w:t>
                          </w:r>
                          <w:r>
                            <w:rPr>
                              <w:rFonts w:ascii="Lucida Sans"/>
                              <w:spacing w:val="4"/>
                              <w:sz w:val="18"/>
                            </w:rPr>
                            <w:t xml:space="preserve"> </w:t>
                          </w:r>
                          <w:r>
                            <w:rPr>
                              <w:rFonts w:ascii="Lucida Sans"/>
                              <w:spacing w:val="-5"/>
                              <w:sz w:val="18"/>
                            </w:rPr>
                            <w:t>2024</w:t>
                          </w:r>
                        </w:p>
                      </w:txbxContent>
                    </wps:txbx>
                    <wps:bodyPr wrap="square" lIns="0" tIns="0" rIns="0" bIns="0" rtlCol="0">
                      <a:noAutofit/>
                    </wps:bodyPr>
                  </wps:wsp>
                </a:graphicData>
              </a:graphic>
            </wp:anchor>
          </w:drawing>
        </mc:Choice>
        <mc:Fallback>
          <w:pict>
            <v:shapetype w14:anchorId="1C4F4D52" id="_x0000_t202" coordsize="21600,21600" o:spt="202" path="m,l,21600r21600,l21600,xe">
              <v:stroke joinstyle="miter"/>
              <v:path gradientshapeok="t" o:connecttype="rect"/>
            </v:shapetype>
            <v:shape id="_x0000_s1034" type="#_x0000_t202" alt="&quot;&quot;" style="position:absolute;margin-left:20.05pt;margin-top:794.7pt;width:71.25pt;height:14.25pt;z-index:-251643904;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" filled="f" stroked="f">
              <v:textbox inset="0,0,0,0">
                <w:txbxContent>
                  <w:p w14:paraId="562FEBC7" w14:textId="77777777" w:rsidR="002751FD" w:rsidRDefault="002751FD" w:rsidP="0087489A">
                    <w:pPr>
                      <w:spacing w:before="38"/>
                      <w:ind w:left="20"/>
                      <w:rPr>
                        <w:rFonts w:ascii="Lucida Sans"/>
                        <w:sz w:val="18"/>
                      </w:rPr>
                    </w:pPr>
                    <w:r>
                      <w:rPr>
                        <w:rFonts w:ascii="Lucida Sans"/>
                        <w:sz w:val="18"/>
                      </w:rPr>
                      <w:t>May</w:t>
                    </w:r>
                    <w:r>
                      <w:rPr>
                        <w:rFonts w:ascii="Lucida Sans"/>
                        <w:spacing w:val="4"/>
                        <w:sz w:val="18"/>
                      </w:rPr>
                      <w:t xml:space="preserve"> </w:t>
                    </w:r>
                    <w:r>
                      <w:rPr>
                        <w:rFonts w:ascii="Lucida Sans"/>
                        <w:spacing w:val="-5"/>
                        <w:sz w:val="18"/>
                      </w:rPr>
                      <w:t>2024</w:t>
                    </w:r>
                  </w:p>
                </w:txbxContent>
              </v:textbox>
              <w10:wrap anchorx="margin" anchory="page"/>
            </v:shape>
          </w:pict>
        </mc:Fallback>
      </mc:AlternateContent>
    </w:r>
    <w:r>
      <w:rPr>
        <w:noProof/>
      </w:rPr>
      <mc:AlternateContent>
        <mc:Choice Requires="wps">
          <w:drawing>
            <wp:anchor distT="0" distB="0" distL="0" distR="0" simplePos="0" relativeHeight="251671552" behindDoc="1" locked="0" layoutInCell="1" allowOverlap="1" wp14:anchorId="6159C5EF" wp14:editId="1B0F40F3">
              <wp:simplePos x="0" y="0"/>
              <wp:positionH relativeFrom="margin">
                <wp:align>left</wp:align>
              </wp:positionH>
              <wp:positionV relativeFrom="margin">
                <wp:posOffset>9482578</wp:posOffset>
              </wp:positionV>
              <wp:extent cx="4398645" cy="180975"/>
              <wp:effectExtent l="0" t="0" r="0" b="0"/>
              <wp:wrapNone/>
              <wp:docPr id="35"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8645" cy="180975"/>
                      </a:xfrm>
                      <a:prstGeom prst="rect">
                        <a:avLst/>
                      </a:prstGeom>
                    </wps:spPr>
                    <wps:txbx>
                      <w:txbxContent>
                        <w:p w14:paraId="07750524" w14:textId="77777777" w:rsidR="002751FD" w:rsidRDefault="002751FD" w:rsidP="00EF4C16">
                          <w:pPr>
                            <w:spacing w:before="38"/>
                            <w:ind w:left="20"/>
                            <w:rPr>
                              <w:rFonts w:ascii="Lucida Sans"/>
                              <w:sz w:val="18"/>
                            </w:rPr>
                          </w:pPr>
                          <w:r>
                            <w:rPr>
                              <w:rFonts w:ascii="Lucida Sans"/>
                              <w:sz w:val="18"/>
                            </w:rPr>
                            <w:t>If</w:t>
                          </w:r>
                          <w:r>
                            <w:rPr>
                              <w:rFonts w:ascii="Lucida Sans"/>
                              <w:spacing w:val="-14"/>
                              <w:sz w:val="18"/>
                            </w:rPr>
                            <w:t xml:space="preserve"> </w:t>
                          </w:r>
                          <w:r>
                            <w:rPr>
                              <w:rFonts w:ascii="Lucida Sans"/>
                              <w:sz w:val="18"/>
                            </w:rPr>
                            <w:t>you</w:t>
                          </w:r>
                          <w:r>
                            <w:rPr>
                              <w:rFonts w:ascii="Lucida Sans"/>
                              <w:spacing w:val="-14"/>
                              <w:sz w:val="18"/>
                            </w:rPr>
                            <w:t xml:space="preserve"> </w:t>
                          </w:r>
                          <w:r>
                            <w:rPr>
                              <w:rFonts w:ascii="Lucida Sans"/>
                              <w:sz w:val="18"/>
                            </w:rPr>
                            <w:t>have</w:t>
                          </w:r>
                          <w:r>
                            <w:rPr>
                              <w:rFonts w:ascii="Lucida Sans"/>
                              <w:spacing w:val="-13"/>
                              <w:sz w:val="18"/>
                            </w:rPr>
                            <w:t xml:space="preserve"> </w:t>
                          </w:r>
                          <w:r>
                            <w:rPr>
                              <w:rFonts w:ascii="Lucida Sans"/>
                              <w:sz w:val="18"/>
                            </w:rPr>
                            <w:t>any</w:t>
                          </w:r>
                          <w:r>
                            <w:rPr>
                              <w:rFonts w:ascii="Lucida Sans"/>
                              <w:spacing w:val="-14"/>
                              <w:sz w:val="18"/>
                            </w:rPr>
                            <w:t xml:space="preserve"> </w:t>
                          </w:r>
                          <w:r>
                            <w:rPr>
                              <w:rFonts w:ascii="Lucida Sans"/>
                              <w:sz w:val="18"/>
                            </w:rPr>
                            <w:t>suggestions</w:t>
                          </w:r>
                          <w:r>
                            <w:rPr>
                              <w:rFonts w:ascii="Lucida Sans"/>
                              <w:spacing w:val="-13"/>
                              <w:sz w:val="18"/>
                            </w:rPr>
                            <w:t xml:space="preserve"> </w:t>
                          </w:r>
                          <w:r>
                            <w:rPr>
                              <w:rFonts w:ascii="Lucida Sans"/>
                              <w:sz w:val="18"/>
                            </w:rPr>
                            <w:t>or</w:t>
                          </w:r>
                          <w:r>
                            <w:rPr>
                              <w:rFonts w:ascii="Lucida Sans"/>
                              <w:spacing w:val="-14"/>
                              <w:sz w:val="18"/>
                            </w:rPr>
                            <w:t xml:space="preserve"> </w:t>
                          </w:r>
                          <w:r>
                            <w:rPr>
                              <w:rFonts w:ascii="Lucida Sans"/>
                              <w:sz w:val="18"/>
                            </w:rPr>
                            <w:t>questions,</w:t>
                          </w:r>
                          <w:r>
                            <w:rPr>
                              <w:rFonts w:ascii="Lucida Sans"/>
                              <w:spacing w:val="-13"/>
                              <w:sz w:val="18"/>
                            </w:rPr>
                            <w:t xml:space="preserve"> </w:t>
                          </w:r>
                          <w:r>
                            <w:rPr>
                              <w:rFonts w:ascii="Lucida Sans"/>
                              <w:sz w:val="18"/>
                            </w:rPr>
                            <w:t>please</w:t>
                          </w:r>
                          <w:r>
                            <w:rPr>
                              <w:rFonts w:ascii="Lucida Sans"/>
                              <w:spacing w:val="-14"/>
                              <w:sz w:val="18"/>
                            </w:rPr>
                            <w:t xml:space="preserve"> </w:t>
                          </w:r>
                          <w:r>
                            <w:rPr>
                              <w:rFonts w:ascii="Lucida Sans"/>
                              <w:sz w:val="18"/>
                            </w:rPr>
                            <w:t>email</w:t>
                          </w:r>
                          <w:r>
                            <w:rPr>
                              <w:rFonts w:ascii="Lucida Sans"/>
                              <w:spacing w:val="-13"/>
                              <w:sz w:val="18"/>
                            </w:rPr>
                            <w:t xml:space="preserve"> </w:t>
                          </w:r>
                          <w:r>
                            <w:rPr>
                              <w:rFonts w:ascii="Lucida Sans"/>
                              <w:sz w:val="18"/>
                            </w:rPr>
                            <w:t>us</w:t>
                          </w:r>
                          <w:r>
                            <w:rPr>
                              <w:rFonts w:ascii="Lucida Sans"/>
                              <w:spacing w:val="-14"/>
                              <w:sz w:val="18"/>
                            </w:rPr>
                            <w:t xml:space="preserve"> </w:t>
                          </w:r>
                          <w:r>
                            <w:rPr>
                              <w:rFonts w:ascii="Lucida Sans"/>
                              <w:sz w:val="18"/>
                            </w:rPr>
                            <w:t>at</w:t>
                          </w:r>
                          <w:r>
                            <w:rPr>
                              <w:rFonts w:ascii="Lucida Sans"/>
                              <w:spacing w:val="-14"/>
                              <w:sz w:val="18"/>
                            </w:rPr>
                            <w:t xml:space="preserve"> </w:t>
                          </w:r>
                          <w:hyperlink r:id="rId1">
                            <w:r>
                              <w:rPr>
                                <w:rFonts w:ascii="Lucida Sans"/>
                                <w:color w:val="0C8FCD"/>
                                <w:spacing w:val="-2"/>
                                <w:sz w:val="18"/>
                                <w:u w:val="single" w:color="0C8FCD"/>
                              </w:rPr>
                              <w:t>o</w:t>
                            </w:r>
                            <w:r>
                              <w:rPr>
                                <w:rFonts w:ascii="Lucida Sans"/>
                                <w:color w:val="0C8FCD"/>
                                <w:spacing w:val="-2"/>
                                <w:sz w:val="18"/>
                              </w:rPr>
                              <w:t>g</w:t>
                            </w:r>
                            <w:r>
                              <w:rPr>
                                <w:rFonts w:ascii="Lucida Sans"/>
                                <w:color w:val="0C8FCD"/>
                                <w:spacing w:val="-2"/>
                                <w:sz w:val="18"/>
                                <w:u w:val="single" w:color="0C8FCD"/>
                              </w:rPr>
                              <w:t>tr@health.gov.au</w:t>
                            </w:r>
                          </w:hyperlink>
                        </w:p>
                      </w:txbxContent>
                    </wps:txbx>
                    <wps:bodyPr wrap="square" lIns="0" tIns="0" rIns="0" bIns="0" rtlCol="0">
                      <a:noAutofit/>
                    </wps:bodyPr>
                  </wps:wsp>
                </a:graphicData>
              </a:graphic>
            </wp:anchor>
          </w:drawing>
        </mc:Choice>
        <mc:Fallback>
          <w:pict>
            <v:shape w14:anchorId="6159C5EF" id="_x0000_s1035" type="#_x0000_t202" alt="&quot;&quot;" style="position:absolute;margin-left:0;margin-top:746.65pt;width:346.35pt;height:14.25pt;z-index:-251644928;visibility:visible;mso-wrap-style:square;mso-wrap-distance-left:0;mso-wrap-distance-top:0;mso-wrap-distance-right:0;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" filled="f" stroked="f">
              <v:textbox inset="0,0,0,0">
                <w:txbxContent>
                  <w:p w14:paraId="07750524" w14:textId="77777777" w:rsidR="002751FD" w:rsidRDefault="002751FD" w:rsidP="00EF4C16">
                    <w:pPr>
                      <w:spacing w:before="38"/>
                      <w:ind w:left="20"/>
                      <w:rPr>
                        <w:rFonts w:ascii="Lucida Sans"/>
                        <w:sz w:val="18"/>
                      </w:rPr>
                    </w:pPr>
                    <w:r>
                      <w:rPr>
                        <w:rFonts w:ascii="Lucida Sans"/>
                        <w:sz w:val="18"/>
                      </w:rPr>
                      <w:t>If</w:t>
                    </w:r>
                    <w:r>
                      <w:rPr>
                        <w:rFonts w:ascii="Lucida Sans"/>
                        <w:spacing w:val="-14"/>
                        <w:sz w:val="18"/>
                      </w:rPr>
                      <w:t xml:space="preserve"> </w:t>
                    </w:r>
                    <w:r>
                      <w:rPr>
                        <w:rFonts w:ascii="Lucida Sans"/>
                        <w:sz w:val="18"/>
                      </w:rPr>
                      <w:t>you</w:t>
                    </w:r>
                    <w:r>
                      <w:rPr>
                        <w:rFonts w:ascii="Lucida Sans"/>
                        <w:spacing w:val="-14"/>
                        <w:sz w:val="18"/>
                      </w:rPr>
                      <w:t xml:space="preserve"> </w:t>
                    </w:r>
                    <w:r>
                      <w:rPr>
                        <w:rFonts w:ascii="Lucida Sans"/>
                        <w:sz w:val="18"/>
                      </w:rPr>
                      <w:t>have</w:t>
                    </w:r>
                    <w:r>
                      <w:rPr>
                        <w:rFonts w:ascii="Lucida Sans"/>
                        <w:spacing w:val="-13"/>
                        <w:sz w:val="18"/>
                      </w:rPr>
                      <w:t xml:space="preserve"> </w:t>
                    </w:r>
                    <w:r>
                      <w:rPr>
                        <w:rFonts w:ascii="Lucida Sans"/>
                        <w:sz w:val="18"/>
                      </w:rPr>
                      <w:t>any</w:t>
                    </w:r>
                    <w:r>
                      <w:rPr>
                        <w:rFonts w:ascii="Lucida Sans"/>
                        <w:spacing w:val="-14"/>
                        <w:sz w:val="18"/>
                      </w:rPr>
                      <w:t xml:space="preserve"> </w:t>
                    </w:r>
                    <w:r>
                      <w:rPr>
                        <w:rFonts w:ascii="Lucida Sans"/>
                        <w:sz w:val="18"/>
                      </w:rPr>
                      <w:t>suggestions</w:t>
                    </w:r>
                    <w:r>
                      <w:rPr>
                        <w:rFonts w:ascii="Lucida Sans"/>
                        <w:spacing w:val="-13"/>
                        <w:sz w:val="18"/>
                      </w:rPr>
                      <w:t xml:space="preserve"> </w:t>
                    </w:r>
                    <w:r>
                      <w:rPr>
                        <w:rFonts w:ascii="Lucida Sans"/>
                        <w:sz w:val="18"/>
                      </w:rPr>
                      <w:t>or</w:t>
                    </w:r>
                    <w:r>
                      <w:rPr>
                        <w:rFonts w:ascii="Lucida Sans"/>
                        <w:spacing w:val="-14"/>
                        <w:sz w:val="18"/>
                      </w:rPr>
                      <w:t xml:space="preserve"> </w:t>
                    </w:r>
                    <w:r>
                      <w:rPr>
                        <w:rFonts w:ascii="Lucida Sans"/>
                        <w:sz w:val="18"/>
                      </w:rPr>
                      <w:t>questions,</w:t>
                    </w:r>
                    <w:r>
                      <w:rPr>
                        <w:rFonts w:ascii="Lucida Sans"/>
                        <w:spacing w:val="-13"/>
                        <w:sz w:val="18"/>
                      </w:rPr>
                      <w:t xml:space="preserve"> </w:t>
                    </w:r>
                    <w:r>
                      <w:rPr>
                        <w:rFonts w:ascii="Lucida Sans"/>
                        <w:sz w:val="18"/>
                      </w:rPr>
                      <w:t>please</w:t>
                    </w:r>
                    <w:r>
                      <w:rPr>
                        <w:rFonts w:ascii="Lucida Sans"/>
                        <w:spacing w:val="-14"/>
                        <w:sz w:val="18"/>
                      </w:rPr>
                      <w:t xml:space="preserve"> </w:t>
                    </w:r>
                    <w:r>
                      <w:rPr>
                        <w:rFonts w:ascii="Lucida Sans"/>
                        <w:sz w:val="18"/>
                      </w:rPr>
                      <w:t>email</w:t>
                    </w:r>
                    <w:r>
                      <w:rPr>
                        <w:rFonts w:ascii="Lucida Sans"/>
                        <w:spacing w:val="-13"/>
                        <w:sz w:val="18"/>
                      </w:rPr>
                      <w:t xml:space="preserve"> </w:t>
                    </w:r>
                    <w:r>
                      <w:rPr>
                        <w:rFonts w:ascii="Lucida Sans"/>
                        <w:sz w:val="18"/>
                      </w:rPr>
                      <w:t>us</w:t>
                    </w:r>
                    <w:r>
                      <w:rPr>
                        <w:rFonts w:ascii="Lucida Sans"/>
                        <w:spacing w:val="-14"/>
                        <w:sz w:val="18"/>
                      </w:rPr>
                      <w:t xml:space="preserve"> </w:t>
                    </w:r>
                    <w:r>
                      <w:rPr>
                        <w:rFonts w:ascii="Lucida Sans"/>
                        <w:sz w:val="18"/>
                      </w:rPr>
                      <w:t>at</w:t>
                    </w:r>
                    <w:r>
                      <w:rPr>
                        <w:rFonts w:ascii="Lucida Sans"/>
                        <w:spacing w:val="-14"/>
                        <w:sz w:val="18"/>
                      </w:rPr>
                      <w:t xml:space="preserve"> </w:t>
                    </w:r>
                    <w:hyperlink r:id="rId2">
                      <w:r>
                        <w:rPr>
                          <w:rFonts w:ascii="Lucida Sans"/>
                          <w:color w:val="0C8FCD"/>
                          <w:spacing w:val="-2"/>
                          <w:sz w:val="18"/>
                          <w:u w:val="single" w:color="0C8FCD"/>
                        </w:rPr>
                        <w:t>o</w:t>
                      </w:r>
                      <w:r>
                        <w:rPr>
                          <w:rFonts w:ascii="Lucida Sans"/>
                          <w:color w:val="0C8FCD"/>
                          <w:spacing w:val="-2"/>
                          <w:sz w:val="18"/>
                        </w:rPr>
                        <w:t>g</w:t>
                      </w:r>
                      <w:r>
                        <w:rPr>
                          <w:rFonts w:ascii="Lucida Sans"/>
                          <w:color w:val="0C8FCD"/>
                          <w:spacing w:val="-2"/>
                          <w:sz w:val="18"/>
                          <w:u w:val="single" w:color="0C8FCD"/>
                        </w:rPr>
                        <w:t>tr@health.gov.au</w:t>
                      </w:r>
                    </w:hyperlink>
                  </w:p>
                </w:txbxContent>
              </v:textbox>
              <w10:wrap anchorx="margin" anchory="margin"/>
            </v:shape>
          </w:pict>
        </mc:Fallback>
      </mc:AlternateContent>
    </w:r>
    <w:r>
      <w:rPr>
        <w:noProof/>
      </w:rPr>
      <mc:AlternateContent>
        <mc:Choice Requires="wpg">
          <w:drawing>
            <wp:anchor distT="0" distB="0" distL="0" distR="0" simplePos="0" relativeHeight="251670528" behindDoc="1" locked="0" layoutInCell="1" allowOverlap="1" wp14:anchorId="697AB235" wp14:editId="469E3FED">
              <wp:simplePos x="0" y="0"/>
              <wp:positionH relativeFrom="page">
                <wp:posOffset>462915</wp:posOffset>
              </wp:positionH>
              <wp:positionV relativeFrom="page">
                <wp:posOffset>10017760</wp:posOffset>
              </wp:positionV>
              <wp:extent cx="6900545" cy="316230"/>
              <wp:effectExtent l="0" t="19050" r="14605" b="7620"/>
              <wp:wrapNone/>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0545" cy="316230"/>
                        <a:chOff x="0" y="19033"/>
                        <a:chExt cx="6900878" cy="316322"/>
                      </a:xfrm>
                    </wpg:grpSpPr>
                    <wps:wsp>
                      <wps:cNvPr id="37" name="Graphic 6"/>
                      <wps:cNvSpPr/>
                      <wps:spPr>
                        <a:xfrm>
                          <a:off x="0" y="19033"/>
                          <a:ext cx="6900545" cy="1270"/>
                        </a:xfrm>
                        <a:custGeom>
                          <a:avLst/>
                          <a:gdLst/>
                          <a:ahLst/>
                          <a:cxnLst/>
                          <a:rect l="l" t="t" r="r" b="b"/>
                          <a:pathLst>
                            <a:path w="6900545">
                              <a:moveTo>
                                <a:pt x="0" y="0"/>
                              </a:moveTo>
                              <a:lnTo>
                                <a:pt x="6900255" y="0"/>
                              </a:lnTo>
                            </a:path>
                          </a:pathLst>
                        </a:custGeom>
                        <a:ln w="38066">
                          <a:solidFill>
                            <a:srgbClr val="0C8FCD"/>
                          </a:solidFill>
                          <a:prstDash val="solid"/>
                        </a:ln>
                      </wps:spPr>
                      <wps:bodyPr wrap="square" lIns="0" tIns="0" rIns="0" bIns="0" rtlCol="0">
                        <a:prstTxWarp prst="textNoShape">
                          <a:avLst/>
                        </a:prstTxWarp>
                        <a:noAutofit/>
                      </wps:bodyPr>
                    </wps:wsp>
                    <wps:wsp>
                      <wps:cNvPr id="39" name="Graphic 7"/>
                      <wps:cNvSpPr/>
                      <wps:spPr>
                        <a:xfrm>
                          <a:off x="6552263" y="24840"/>
                          <a:ext cx="348615" cy="310515"/>
                        </a:xfrm>
                        <a:custGeom>
                          <a:avLst/>
                          <a:gdLst/>
                          <a:ahLst/>
                          <a:cxnLst/>
                          <a:rect l="l" t="t" r="r" b="b"/>
                          <a:pathLst>
                            <a:path w="348615" h="310515">
                              <a:moveTo>
                                <a:pt x="347991" y="310366"/>
                              </a:moveTo>
                              <a:lnTo>
                                <a:pt x="0" y="310366"/>
                              </a:lnTo>
                              <a:lnTo>
                                <a:pt x="0" y="0"/>
                              </a:lnTo>
                              <a:lnTo>
                                <a:pt x="347991" y="0"/>
                              </a:lnTo>
                              <a:lnTo>
                                <a:pt x="347991" y="310366"/>
                              </a:lnTo>
                              <a:close/>
                            </a:path>
                          </a:pathLst>
                        </a:custGeom>
                        <a:solidFill>
                          <a:srgbClr val="0C8FCD"/>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CAF6DBB" id="Group 36" o:spid="_x0000_s1026" alt="&quot;&quot;" style="position:absolute;margin-left:36.45pt;margin-top:788.8pt;width:543.35pt;height:24.9pt;z-index:-251645952;mso-wrap-distance-left:0;mso-wrap-distance-right:0;mso-position-horizontal-relative:page;mso-position-vertical-relative:page;mso-height-relative:margin" coordorigin=",190" coordsize="69008,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">
              <v:shape id="Graphic 6" o:spid="_x0000_s1027" style="position:absolute;top:190;width:69005;height:13;visibility:visible;mso-wrap-style:square;v-text-anchor:top" coordsize="6900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" path="m,l6900255,e" filled="f" strokecolor="#0c8fcd" strokeweight="1.0574mm">
                <v:path arrowok="t"/>
              </v:shape>
              <v:shape id="Graphic 7" o:spid="_x0000_s1028" style="position:absolute;left:65522;top:248;width:3486;height:3105;visibility:visible;mso-wrap-style:square;v-text-anchor:top" coordsize="34861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" path="m347991,310366l,310366,,,347991,r,310366xe" fillcolor="#0c8fcd" stroked="f">
                <v:path arrowok="t"/>
              </v:shape>
              <w10:wrap anchorx="page" anchory="page"/>
            </v:group>
          </w:pict>
        </mc:Fallback>
      </mc:AlternateContent>
    </w:r>
    <w:r>
      <w:tab/>
    </w:r>
    <w:r>
      <w:rPr>
        <w:color w:val="FFFFFF" w:themeColor="background1"/>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ED71" w14:textId="1D48389A" w:rsidR="002751FD" w:rsidRDefault="002751FD" w:rsidP="0087489A">
    <w:pPr>
      <w:tabs>
        <w:tab w:val="right" w:pos="10466"/>
      </w:tabs>
      <w:spacing w:before="120"/>
    </w:pPr>
    <w:r>
      <w:rPr>
        <w:noProof/>
      </w:rPr>
      <mc:AlternateContent>
        <mc:Choice Requires="wps">
          <w:drawing>
            <wp:anchor distT="0" distB="0" distL="0" distR="0" simplePos="0" relativeHeight="251668480" behindDoc="1" locked="0" layoutInCell="1" allowOverlap="1" wp14:anchorId="503B00D6" wp14:editId="029BE418">
              <wp:simplePos x="0" y="0"/>
              <wp:positionH relativeFrom="margin">
                <wp:align>right</wp:align>
              </wp:positionH>
              <wp:positionV relativeFrom="page">
                <wp:posOffset>10092443</wp:posOffset>
              </wp:positionV>
              <wp:extent cx="904875" cy="180975"/>
              <wp:effectExtent l="0" t="0" r="0" b="0"/>
              <wp:wrapNone/>
              <wp:docPr id="29"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80975"/>
                      </a:xfrm>
                      <a:prstGeom prst="rect">
                        <a:avLst/>
                      </a:prstGeom>
                    </wps:spPr>
                    <wps:txbx>
                      <w:txbxContent>
                        <w:p w14:paraId="36202EDF" w14:textId="77777777" w:rsidR="002751FD" w:rsidRDefault="002751FD" w:rsidP="0087489A">
                          <w:pPr>
                            <w:spacing w:before="38"/>
                            <w:ind w:left="20"/>
                            <w:rPr>
                              <w:rFonts w:ascii="Lucida Sans"/>
                              <w:sz w:val="18"/>
                            </w:rPr>
                          </w:pPr>
                          <w:r>
                            <w:rPr>
                              <w:rFonts w:ascii="Lucida Sans"/>
                              <w:sz w:val="18"/>
                            </w:rPr>
                            <w:t>May</w:t>
                          </w:r>
                          <w:r>
                            <w:rPr>
                              <w:rFonts w:ascii="Lucida Sans"/>
                              <w:spacing w:val="4"/>
                              <w:sz w:val="18"/>
                            </w:rPr>
                            <w:t xml:space="preserve"> </w:t>
                          </w:r>
                          <w:r>
                            <w:rPr>
                              <w:rFonts w:ascii="Lucida Sans"/>
                              <w:spacing w:val="-5"/>
                              <w:sz w:val="18"/>
                            </w:rPr>
                            <w:t>2024</w:t>
                          </w:r>
                        </w:p>
                      </w:txbxContent>
                    </wps:txbx>
                    <wps:bodyPr wrap="square" lIns="0" tIns="0" rIns="0" bIns="0" rtlCol="0">
                      <a:noAutofit/>
                    </wps:bodyPr>
                  </wps:wsp>
                </a:graphicData>
              </a:graphic>
            </wp:anchor>
          </w:drawing>
        </mc:Choice>
        <mc:Fallback>
          <w:pict>
            <v:shapetype w14:anchorId="503B00D6" id="_x0000_t202" coordsize="21600,21600" o:spt="202" path="m,l,21600r21600,l21600,xe">
              <v:stroke joinstyle="miter"/>
              <v:path gradientshapeok="t" o:connecttype="rect"/>
            </v:shapetype>
            <v:shape id="_x0000_s1036" type="#_x0000_t202" alt="&quot;&quot;" style="position:absolute;margin-left:20.05pt;margin-top:794.7pt;width:71.25pt;height:14.25pt;z-index:-251648000;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" filled="f" stroked="f">
              <v:textbox inset="0,0,0,0">
                <w:txbxContent>
                  <w:p w14:paraId="36202EDF" w14:textId="77777777" w:rsidR="002751FD" w:rsidRDefault="002751FD" w:rsidP="0087489A">
                    <w:pPr>
                      <w:spacing w:before="38"/>
                      <w:ind w:left="20"/>
                      <w:rPr>
                        <w:rFonts w:ascii="Lucida Sans"/>
                        <w:sz w:val="18"/>
                      </w:rPr>
                    </w:pPr>
                    <w:r>
                      <w:rPr>
                        <w:rFonts w:ascii="Lucida Sans"/>
                        <w:sz w:val="18"/>
                      </w:rPr>
                      <w:t>May</w:t>
                    </w:r>
                    <w:r>
                      <w:rPr>
                        <w:rFonts w:ascii="Lucida Sans"/>
                        <w:spacing w:val="4"/>
                        <w:sz w:val="18"/>
                      </w:rPr>
                      <w:t xml:space="preserve"> </w:t>
                    </w:r>
                    <w:r>
                      <w:rPr>
                        <w:rFonts w:ascii="Lucida Sans"/>
                        <w:spacing w:val="-5"/>
                        <w:sz w:val="18"/>
                      </w:rPr>
                      <w:t>2024</w:t>
                    </w:r>
                  </w:p>
                </w:txbxContent>
              </v:textbox>
              <w10:wrap anchorx="margin" anchory="page"/>
            </v:shape>
          </w:pict>
        </mc:Fallback>
      </mc:AlternateContent>
    </w:r>
    <w:r>
      <w:rPr>
        <w:noProof/>
      </w:rPr>
      <mc:AlternateContent>
        <mc:Choice Requires="wps">
          <w:drawing>
            <wp:anchor distT="0" distB="0" distL="0" distR="0" simplePos="0" relativeHeight="251667456" behindDoc="1" locked="0" layoutInCell="1" allowOverlap="1" wp14:anchorId="318A11BC" wp14:editId="18D728CD">
              <wp:simplePos x="0" y="0"/>
              <wp:positionH relativeFrom="margin">
                <wp:align>left</wp:align>
              </wp:positionH>
              <wp:positionV relativeFrom="margin">
                <wp:posOffset>9482578</wp:posOffset>
              </wp:positionV>
              <wp:extent cx="4398645" cy="180975"/>
              <wp:effectExtent l="0" t="0" r="0" b="0"/>
              <wp:wrapNone/>
              <wp:docPr id="30"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8645" cy="180975"/>
                      </a:xfrm>
                      <a:prstGeom prst="rect">
                        <a:avLst/>
                      </a:prstGeom>
                    </wps:spPr>
                    <wps:txbx>
                      <w:txbxContent>
                        <w:p w14:paraId="0BB2FBAE" w14:textId="77777777" w:rsidR="002751FD" w:rsidRDefault="002751FD" w:rsidP="00EF4C16">
                          <w:pPr>
                            <w:spacing w:before="38"/>
                            <w:ind w:left="20"/>
                            <w:rPr>
                              <w:rFonts w:ascii="Lucida Sans"/>
                              <w:sz w:val="18"/>
                            </w:rPr>
                          </w:pPr>
                          <w:r>
                            <w:rPr>
                              <w:rFonts w:ascii="Lucida Sans"/>
                              <w:sz w:val="18"/>
                            </w:rPr>
                            <w:t>If</w:t>
                          </w:r>
                          <w:r>
                            <w:rPr>
                              <w:rFonts w:ascii="Lucida Sans"/>
                              <w:spacing w:val="-14"/>
                              <w:sz w:val="18"/>
                            </w:rPr>
                            <w:t xml:space="preserve"> </w:t>
                          </w:r>
                          <w:r>
                            <w:rPr>
                              <w:rFonts w:ascii="Lucida Sans"/>
                              <w:sz w:val="18"/>
                            </w:rPr>
                            <w:t>you</w:t>
                          </w:r>
                          <w:r>
                            <w:rPr>
                              <w:rFonts w:ascii="Lucida Sans"/>
                              <w:spacing w:val="-14"/>
                              <w:sz w:val="18"/>
                            </w:rPr>
                            <w:t xml:space="preserve"> </w:t>
                          </w:r>
                          <w:r>
                            <w:rPr>
                              <w:rFonts w:ascii="Lucida Sans"/>
                              <w:sz w:val="18"/>
                            </w:rPr>
                            <w:t>have</w:t>
                          </w:r>
                          <w:r>
                            <w:rPr>
                              <w:rFonts w:ascii="Lucida Sans"/>
                              <w:spacing w:val="-13"/>
                              <w:sz w:val="18"/>
                            </w:rPr>
                            <w:t xml:space="preserve"> </w:t>
                          </w:r>
                          <w:r>
                            <w:rPr>
                              <w:rFonts w:ascii="Lucida Sans"/>
                              <w:sz w:val="18"/>
                            </w:rPr>
                            <w:t>any</w:t>
                          </w:r>
                          <w:r>
                            <w:rPr>
                              <w:rFonts w:ascii="Lucida Sans"/>
                              <w:spacing w:val="-14"/>
                              <w:sz w:val="18"/>
                            </w:rPr>
                            <w:t xml:space="preserve"> </w:t>
                          </w:r>
                          <w:r>
                            <w:rPr>
                              <w:rFonts w:ascii="Lucida Sans"/>
                              <w:sz w:val="18"/>
                            </w:rPr>
                            <w:t>suggestions</w:t>
                          </w:r>
                          <w:r>
                            <w:rPr>
                              <w:rFonts w:ascii="Lucida Sans"/>
                              <w:spacing w:val="-13"/>
                              <w:sz w:val="18"/>
                            </w:rPr>
                            <w:t xml:space="preserve"> </w:t>
                          </w:r>
                          <w:r>
                            <w:rPr>
                              <w:rFonts w:ascii="Lucida Sans"/>
                              <w:sz w:val="18"/>
                            </w:rPr>
                            <w:t>or</w:t>
                          </w:r>
                          <w:r>
                            <w:rPr>
                              <w:rFonts w:ascii="Lucida Sans"/>
                              <w:spacing w:val="-14"/>
                              <w:sz w:val="18"/>
                            </w:rPr>
                            <w:t xml:space="preserve"> </w:t>
                          </w:r>
                          <w:r>
                            <w:rPr>
                              <w:rFonts w:ascii="Lucida Sans"/>
                              <w:sz w:val="18"/>
                            </w:rPr>
                            <w:t>questions,</w:t>
                          </w:r>
                          <w:r>
                            <w:rPr>
                              <w:rFonts w:ascii="Lucida Sans"/>
                              <w:spacing w:val="-13"/>
                              <w:sz w:val="18"/>
                            </w:rPr>
                            <w:t xml:space="preserve"> </w:t>
                          </w:r>
                          <w:r>
                            <w:rPr>
                              <w:rFonts w:ascii="Lucida Sans"/>
                              <w:sz w:val="18"/>
                            </w:rPr>
                            <w:t>please</w:t>
                          </w:r>
                          <w:r>
                            <w:rPr>
                              <w:rFonts w:ascii="Lucida Sans"/>
                              <w:spacing w:val="-14"/>
                              <w:sz w:val="18"/>
                            </w:rPr>
                            <w:t xml:space="preserve"> </w:t>
                          </w:r>
                          <w:r>
                            <w:rPr>
                              <w:rFonts w:ascii="Lucida Sans"/>
                              <w:sz w:val="18"/>
                            </w:rPr>
                            <w:t>email</w:t>
                          </w:r>
                          <w:r>
                            <w:rPr>
                              <w:rFonts w:ascii="Lucida Sans"/>
                              <w:spacing w:val="-13"/>
                              <w:sz w:val="18"/>
                            </w:rPr>
                            <w:t xml:space="preserve"> </w:t>
                          </w:r>
                          <w:r>
                            <w:rPr>
                              <w:rFonts w:ascii="Lucida Sans"/>
                              <w:sz w:val="18"/>
                            </w:rPr>
                            <w:t>us</w:t>
                          </w:r>
                          <w:r>
                            <w:rPr>
                              <w:rFonts w:ascii="Lucida Sans"/>
                              <w:spacing w:val="-14"/>
                              <w:sz w:val="18"/>
                            </w:rPr>
                            <w:t xml:space="preserve"> </w:t>
                          </w:r>
                          <w:r>
                            <w:rPr>
                              <w:rFonts w:ascii="Lucida Sans"/>
                              <w:sz w:val="18"/>
                            </w:rPr>
                            <w:t>at</w:t>
                          </w:r>
                          <w:r>
                            <w:rPr>
                              <w:rFonts w:ascii="Lucida Sans"/>
                              <w:spacing w:val="-14"/>
                              <w:sz w:val="18"/>
                            </w:rPr>
                            <w:t xml:space="preserve"> </w:t>
                          </w:r>
                          <w:hyperlink r:id="rId1">
                            <w:r>
                              <w:rPr>
                                <w:rFonts w:ascii="Lucida Sans"/>
                                <w:color w:val="0C8FCD"/>
                                <w:spacing w:val="-2"/>
                                <w:sz w:val="18"/>
                                <w:u w:val="single" w:color="0C8FCD"/>
                              </w:rPr>
                              <w:t>o</w:t>
                            </w:r>
                            <w:r>
                              <w:rPr>
                                <w:rFonts w:ascii="Lucida Sans"/>
                                <w:color w:val="0C8FCD"/>
                                <w:spacing w:val="-2"/>
                                <w:sz w:val="18"/>
                              </w:rPr>
                              <w:t>g</w:t>
                            </w:r>
                            <w:r>
                              <w:rPr>
                                <w:rFonts w:ascii="Lucida Sans"/>
                                <w:color w:val="0C8FCD"/>
                                <w:spacing w:val="-2"/>
                                <w:sz w:val="18"/>
                                <w:u w:val="single" w:color="0C8FCD"/>
                              </w:rPr>
                              <w:t>tr@health.gov.au</w:t>
                            </w:r>
                          </w:hyperlink>
                        </w:p>
                      </w:txbxContent>
                    </wps:txbx>
                    <wps:bodyPr wrap="square" lIns="0" tIns="0" rIns="0" bIns="0" rtlCol="0">
                      <a:noAutofit/>
                    </wps:bodyPr>
                  </wps:wsp>
                </a:graphicData>
              </a:graphic>
            </wp:anchor>
          </w:drawing>
        </mc:Choice>
        <mc:Fallback>
          <w:pict>
            <v:shape w14:anchorId="318A11BC" id="_x0000_s1037" type="#_x0000_t202" alt="&quot;&quot;" style="position:absolute;margin-left:0;margin-top:746.65pt;width:346.35pt;height:14.25pt;z-index:-251649024;visibility:visible;mso-wrap-style:square;mso-wrap-distance-left:0;mso-wrap-distance-top:0;mso-wrap-distance-right:0;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" filled="f" stroked="f">
              <v:textbox inset="0,0,0,0">
                <w:txbxContent>
                  <w:p w14:paraId="0BB2FBAE" w14:textId="77777777" w:rsidR="002751FD" w:rsidRDefault="002751FD" w:rsidP="00EF4C16">
                    <w:pPr>
                      <w:spacing w:before="38"/>
                      <w:ind w:left="20"/>
                      <w:rPr>
                        <w:rFonts w:ascii="Lucida Sans"/>
                        <w:sz w:val="18"/>
                      </w:rPr>
                    </w:pPr>
                    <w:r>
                      <w:rPr>
                        <w:rFonts w:ascii="Lucida Sans"/>
                        <w:sz w:val="18"/>
                      </w:rPr>
                      <w:t>If</w:t>
                    </w:r>
                    <w:r>
                      <w:rPr>
                        <w:rFonts w:ascii="Lucida Sans"/>
                        <w:spacing w:val="-14"/>
                        <w:sz w:val="18"/>
                      </w:rPr>
                      <w:t xml:space="preserve"> </w:t>
                    </w:r>
                    <w:r>
                      <w:rPr>
                        <w:rFonts w:ascii="Lucida Sans"/>
                        <w:sz w:val="18"/>
                      </w:rPr>
                      <w:t>you</w:t>
                    </w:r>
                    <w:r>
                      <w:rPr>
                        <w:rFonts w:ascii="Lucida Sans"/>
                        <w:spacing w:val="-14"/>
                        <w:sz w:val="18"/>
                      </w:rPr>
                      <w:t xml:space="preserve"> </w:t>
                    </w:r>
                    <w:r>
                      <w:rPr>
                        <w:rFonts w:ascii="Lucida Sans"/>
                        <w:sz w:val="18"/>
                      </w:rPr>
                      <w:t>have</w:t>
                    </w:r>
                    <w:r>
                      <w:rPr>
                        <w:rFonts w:ascii="Lucida Sans"/>
                        <w:spacing w:val="-13"/>
                        <w:sz w:val="18"/>
                      </w:rPr>
                      <w:t xml:space="preserve"> </w:t>
                    </w:r>
                    <w:r>
                      <w:rPr>
                        <w:rFonts w:ascii="Lucida Sans"/>
                        <w:sz w:val="18"/>
                      </w:rPr>
                      <w:t>any</w:t>
                    </w:r>
                    <w:r>
                      <w:rPr>
                        <w:rFonts w:ascii="Lucida Sans"/>
                        <w:spacing w:val="-14"/>
                        <w:sz w:val="18"/>
                      </w:rPr>
                      <w:t xml:space="preserve"> </w:t>
                    </w:r>
                    <w:r>
                      <w:rPr>
                        <w:rFonts w:ascii="Lucida Sans"/>
                        <w:sz w:val="18"/>
                      </w:rPr>
                      <w:t>suggestions</w:t>
                    </w:r>
                    <w:r>
                      <w:rPr>
                        <w:rFonts w:ascii="Lucida Sans"/>
                        <w:spacing w:val="-13"/>
                        <w:sz w:val="18"/>
                      </w:rPr>
                      <w:t xml:space="preserve"> </w:t>
                    </w:r>
                    <w:r>
                      <w:rPr>
                        <w:rFonts w:ascii="Lucida Sans"/>
                        <w:sz w:val="18"/>
                      </w:rPr>
                      <w:t>or</w:t>
                    </w:r>
                    <w:r>
                      <w:rPr>
                        <w:rFonts w:ascii="Lucida Sans"/>
                        <w:spacing w:val="-14"/>
                        <w:sz w:val="18"/>
                      </w:rPr>
                      <w:t xml:space="preserve"> </w:t>
                    </w:r>
                    <w:r>
                      <w:rPr>
                        <w:rFonts w:ascii="Lucida Sans"/>
                        <w:sz w:val="18"/>
                      </w:rPr>
                      <w:t>questions,</w:t>
                    </w:r>
                    <w:r>
                      <w:rPr>
                        <w:rFonts w:ascii="Lucida Sans"/>
                        <w:spacing w:val="-13"/>
                        <w:sz w:val="18"/>
                      </w:rPr>
                      <w:t xml:space="preserve"> </w:t>
                    </w:r>
                    <w:r>
                      <w:rPr>
                        <w:rFonts w:ascii="Lucida Sans"/>
                        <w:sz w:val="18"/>
                      </w:rPr>
                      <w:t>please</w:t>
                    </w:r>
                    <w:r>
                      <w:rPr>
                        <w:rFonts w:ascii="Lucida Sans"/>
                        <w:spacing w:val="-14"/>
                        <w:sz w:val="18"/>
                      </w:rPr>
                      <w:t xml:space="preserve"> </w:t>
                    </w:r>
                    <w:r>
                      <w:rPr>
                        <w:rFonts w:ascii="Lucida Sans"/>
                        <w:sz w:val="18"/>
                      </w:rPr>
                      <w:t>email</w:t>
                    </w:r>
                    <w:r>
                      <w:rPr>
                        <w:rFonts w:ascii="Lucida Sans"/>
                        <w:spacing w:val="-13"/>
                        <w:sz w:val="18"/>
                      </w:rPr>
                      <w:t xml:space="preserve"> </w:t>
                    </w:r>
                    <w:r>
                      <w:rPr>
                        <w:rFonts w:ascii="Lucida Sans"/>
                        <w:sz w:val="18"/>
                      </w:rPr>
                      <w:t>us</w:t>
                    </w:r>
                    <w:r>
                      <w:rPr>
                        <w:rFonts w:ascii="Lucida Sans"/>
                        <w:spacing w:val="-14"/>
                        <w:sz w:val="18"/>
                      </w:rPr>
                      <w:t xml:space="preserve"> </w:t>
                    </w:r>
                    <w:r>
                      <w:rPr>
                        <w:rFonts w:ascii="Lucida Sans"/>
                        <w:sz w:val="18"/>
                      </w:rPr>
                      <w:t>at</w:t>
                    </w:r>
                    <w:r>
                      <w:rPr>
                        <w:rFonts w:ascii="Lucida Sans"/>
                        <w:spacing w:val="-14"/>
                        <w:sz w:val="18"/>
                      </w:rPr>
                      <w:t xml:space="preserve"> </w:t>
                    </w:r>
                    <w:hyperlink r:id="rId2">
                      <w:r>
                        <w:rPr>
                          <w:rFonts w:ascii="Lucida Sans"/>
                          <w:color w:val="0C8FCD"/>
                          <w:spacing w:val="-2"/>
                          <w:sz w:val="18"/>
                          <w:u w:val="single" w:color="0C8FCD"/>
                        </w:rPr>
                        <w:t>o</w:t>
                      </w:r>
                      <w:r>
                        <w:rPr>
                          <w:rFonts w:ascii="Lucida Sans"/>
                          <w:color w:val="0C8FCD"/>
                          <w:spacing w:val="-2"/>
                          <w:sz w:val="18"/>
                        </w:rPr>
                        <w:t>g</w:t>
                      </w:r>
                      <w:r>
                        <w:rPr>
                          <w:rFonts w:ascii="Lucida Sans"/>
                          <w:color w:val="0C8FCD"/>
                          <w:spacing w:val="-2"/>
                          <w:sz w:val="18"/>
                          <w:u w:val="single" w:color="0C8FCD"/>
                        </w:rPr>
                        <w:t>tr@health.gov.au</w:t>
                      </w:r>
                    </w:hyperlink>
                  </w:p>
                </w:txbxContent>
              </v:textbox>
              <w10:wrap anchorx="margin" anchory="margin"/>
            </v:shape>
          </w:pict>
        </mc:Fallback>
      </mc:AlternateContent>
    </w:r>
    <w:r>
      <w:rPr>
        <w:noProof/>
      </w:rPr>
      <mc:AlternateContent>
        <mc:Choice Requires="wpg">
          <w:drawing>
            <wp:anchor distT="0" distB="0" distL="0" distR="0" simplePos="0" relativeHeight="251666432" behindDoc="1" locked="0" layoutInCell="1" allowOverlap="1" wp14:anchorId="1145003D" wp14:editId="1F26EDBE">
              <wp:simplePos x="0" y="0"/>
              <wp:positionH relativeFrom="page">
                <wp:posOffset>462915</wp:posOffset>
              </wp:positionH>
              <wp:positionV relativeFrom="page">
                <wp:posOffset>10017760</wp:posOffset>
              </wp:positionV>
              <wp:extent cx="6900545" cy="316230"/>
              <wp:effectExtent l="0" t="19050" r="14605" b="762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0545" cy="316230"/>
                        <a:chOff x="0" y="19033"/>
                        <a:chExt cx="6900878" cy="316322"/>
                      </a:xfrm>
                    </wpg:grpSpPr>
                    <wps:wsp>
                      <wps:cNvPr id="32" name="Graphic 6"/>
                      <wps:cNvSpPr/>
                      <wps:spPr>
                        <a:xfrm>
                          <a:off x="0" y="19033"/>
                          <a:ext cx="6900545" cy="1270"/>
                        </a:xfrm>
                        <a:custGeom>
                          <a:avLst/>
                          <a:gdLst/>
                          <a:ahLst/>
                          <a:cxnLst/>
                          <a:rect l="l" t="t" r="r" b="b"/>
                          <a:pathLst>
                            <a:path w="6900545">
                              <a:moveTo>
                                <a:pt x="0" y="0"/>
                              </a:moveTo>
                              <a:lnTo>
                                <a:pt x="6900255" y="0"/>
                              </a:lnTo>
                            </a:path>
                          </a:pathLst>
                        </a:custGeom>
                        <a:ln w="38066">
                          <a:solidFill>
                            <a:srgbClr val="0C8FCD"/>
                          </a:solidFill>
                          <a:prstDash val="solid"/>
                        </a:ln>
                      </wps:spPr>
                      <wps:bodyPr wrap="square" lIns="0" tIns="0" rIns="0" bIns="0" rtlCol="0">
                        <a:prstTxWarp prst="textNoShape">
                          <a:avLst/>
                        </a:prstTxWarp>
                        <a:noAutofit/>
                      </wps:bodyPr>
                    </wps:wsp>
                    <wps:wsp>
                      <wps:cNvPr id="33" name="Graphic 7"/>
                      <wps:cNvSpPr/>
                      <wps:spPr>
                        <a:xfrm>
                          <a:off x="6552263" y="24840"/>
                          <a:ext cx="348615" cy="310515"/>
                        </a:xfrm>
                        <a:custGeom>
                          <a:avLst/>
                          <a:gdLst/>
                          <a:ahLst/>
                          <a:cxnLst/>
                          <a:rect l="l" t="t" r="r" b="b"/>
                          <a:pathLst>
                            <a:path w="348615" h="310515">
                              <a:moveTo>
                                <a:pt x="347991" y="310366"/>
                              </a:moveTo>
                              <a:lnTo>
                                <a:pt x="0" y="310366"/>
                              </a:lnTo>
                              <a:lnTo>
                                <a:pt x="0" y="0"/>
                              </a:lnTo>
                              <a:lnTo>
                                <a:pt x="347991" y="0"/>
                              </a:lnTo>
                              <a:lnTo>
                                <a:pt x="347991" y="310366"/>
                              </a:lnTo>
                              <a:close/>
                            </a:path>
                          </a:pathLst>
                        </a:custGeom>
                        <a:solidFill>
                          <a:srgbClr val="0C8FCD"/>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54A1A72B" id="Group 31" o:spid="_x0000_s1026" alt="&quot;&quot;" style="position:absolute;margin-left:36.45pt;margin-top:788.8pt;width:543.35pt;height:24.9pt;z-index:-251650048;mso-wrap-distance-left:0;mso-wrap-distance-right:0;mso-position-horizontal-relative:page;mso-position-vertical-relative:page;mso-height-relative:margin" coordorigin=",190" coordsize="69008,3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">
              <v:shape id="Graphic 6" o:spid="_x0000_s1027" style="position:absolute;top:190;width:69005;height:13;visibility:visible;mso-wrap-style:square;v-text-anchor:top" coordsize="69005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" path="m,l6900255,e" filled="f" strokecolor="#0c8fcd" strokeweight="1.0574mm">
                <v:path arrowok="t"/>
              </v:shape>
              <v:shape id="Graphic 7" o:spid="_x0000_s1028" style="position:absolute;left:65522;top:248;width:3486;height:3105;visibility:visible;mso-wrap-style:square;v-text-anchor:top" coordsize="34861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" path="m347991,310366l,310366,,,347991,r,310366xe" fillcolor="#0c8fcd" stroked="f">
                <v:path arrowok="t"/>
              </v:shape>
              <w10:wrap anchorx="page" anchory="page"/>
            </v:group>
          </w:pict>
        </mc:Fallback>
      </mc:AlternateContent>
    </w:r>
    <w:r>
      <w:tab/>
    </w:r>
    <w:r>
      <w:rPr>
        <w:color w:val="FFFFFF" w:themeColor="background1"/>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E45A" w14:textId="77777777" w:rsidR="00D72E3C" w:rsidRDefault="00D72E3C" w:rsidP="003042F2">
      <w:r>
        <w:separator/>
      </w:r>
    </w:p>
  </w:footnote>
  <w:footnote w:type="continuationSeparator" w:id="0">
    <w:p w14:paraId="32ECD475" w14:textId="77777777" w:rsidR="00D72E3C" w:rsidRDefault="00D72E3C" w:rsidP="00304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AE82" w14:textId="159DE075" w:rsidR="003042F2" w:rsidRDefault="003042F2">
    <w:pPr>
      <w:pStyle w:val="Header"/>
    </w:pPr>
    <w:r>
      <w:rPr>
        <w:noProof/>
      </w:rPr>
      <w:drawing>
        <wp:anchor distT="0" distB="0" distL="114300" distR="114300" simplePos="0" relativeHeight="251658240" behindDoc="0" locked="0" layoutInCell="1" allowOverlap="1" wp14:anchorId="15FA5686" wp14:editId="693EEE99">
          <wp:simplePos x="0" y="0"/>
          <wp:positionH relativeFrom="page">
            <wp:align>right</wp:align>
          </wp:positionH>
          <wp:positionV relativeFrom="paragraph">
            <wp:posOffset>-449580</wp:posOffset>
          </wp:positionV>
          <wp:extent cx="6627495" cy="1036320"/>
          <wp:effectExtent l="0" t="0" r="1905" b="0"/>
          <wp:wrapThrough wrapText="bothSides">
            <wp:wrapPolygon edited="0">
              <wp:start x="0" y="0"/>
              <wp:lineTo x="0" y="21044"/>
              <wp:lineTo x="21544" y="21044"/>
              <wp:lineTo x="21544" y="0"/>
              <wp:lineTo x="0" y="0"/>
            </wp:wrapPolygon>
          </wp:wrapThrough>
          <wp:docPr id="3" name="Picture 3" descr="Department of Health and Aged Care Official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Official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7495"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6D66"/>
    <w:multiLevelType w:val="hybridMultilevel"/>
    <w:tmpl w:val="499C6B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41835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F2"/>
    <w:rsid w:val="00120B9B"/>
    <w:rsid w:val="00166C9C"/>
    <w:rsid w:val="002411B7"/>
    <w:rsid w:val="00253685"/>
    <w:rsid w:val="002751FD"/>
    <w:rsid w:val="00280050"/>
    <w:rsid w:val="003042F2"/>
    <w:rsid w:val="003674E2"/>
    <w:rsid w:val="00444C07"/>
    <w:rsid w:val="004923A8"/>
    <w:rsid w:val="004B1230"/>
    <w:rsid w:val="004F50CF"/>
    <w:rsid w:val="0052210A"/>
    <w:rsid w:val="00524BBC"/>
    <w:rsid w:val="00551006"/>
    <w:rsid w:val="00566898"/>
    <w:rsid w:val="005718B3"/>
    <w:rsid w:val="00635996"/>
    <w:rsid w:val="00671DC1"/>
    <w:rsid w:val="006D27D0"/>
    <w:rsid w:val="006D3946"/>
    <w:rsid w:val="007167D5"/>
    <w:rsid w:val="00810EA2"/>
    <w:rsid w:val="00863562"/>
    <w:rsid w:val="0086547F"/>
    <w:rsid w:val="0087489A"/>
    <w:rsid w:val="00875537"/>
    <w:rsid w:val="00882734"/>
    <w:rsid w:val="008C18B8"/>
    <w:rsid w:val="008E0489"/>
    <w:rsid w:val="00986E1F"/>
    <w:rsid w:val="00B671F6"/>
    <w:rsid w:val="00B70745"/>
    <w:rsid w:val="00BC3F7A"/>
    <w:rsid w:val="00BF259E"/>
    <w:rsid w:val="00D351DC"/>
    <w:rsid w:val="00D72E3C"/>
    <w:rsid w:val="00D93971"/>
    <w:rsid w:val="00DC6B78"/>
    <w:rsid w:val="00DD7CEB"/>
    <w:rsid w:val="00E60347"/>
    <w:rsid w:val="00E750FE"/>
    <w:rsid w:val="00EF4C16"/>
    <w:rsid w:val="00F01D0A"/>
    <w:rsid w:val="00F14D6C"/>
    <w:rsid w:val="00FB5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CC419"/>
  <w15:chartTrackingRefBased/>
  <w15:docId w15:val="{732EABEF-90BD-414C-ACAC-35F8ED00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F2"/>
    <w:pPr>
      <w:widowControl w:val="0"/>
      <w:autoSpaceDE w:val="0"/>
      <w:autoSpaceDN w:val="0"/>
      <w:spacing w:after="0" w:line="240" w:lineRule="auto"/>
    </w:pPr>
    <w:rPr>
      <w:rFonts w:ascii="Tahoma" w:eastAsia="Tahoma" w:hAnsi="Tahoma" w:cs="Tahoma"/>
      <w:kern w:val="0"/>
      <w:sz w:val="22"/>
      <w:szCs w:val="22"/>
      <w:lang w:val="en-US"/>
      <w14:ligatures w14:val="none"/>
    </w:rPr>
  </w:style>
  <w:style w:type="paragraph" w:styleId="Heading1">
    <w:name w:val="heading 1"/>
    <w:basedOn w:val="Normal"/>
    <w:link w:val="Heading1Char"/>
    <w:uiPriority w:val="9"/>
    <w:qFormat/>
    <w:rsid w:val="003042F2"/>
    <w:pPr>
      <w:spacing w:before="90"/>
      <w:ind w:left="504"/>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2F2"/>
    <w:pPr>
      <w:tabs>
        <w:tab w:val="center" w:pos="4513"/>
        <w:tab w:val="right" w:pos="9026"/>
      </w:tabs>
    </w:pPr>
  </w:style>
  <w:style w:type="character" w:customStyle="1" w:styleId="HeaderChar">
    <w:name w:val="Header Char"/>
    <w:basedOn w:val="DefaultParagraphFont"/>
    <w:link w:val="Header"/>
    <w:uiPriority w:val="99"/>
    <w:rsid w:val="003042F2"/>
  </w:style>
  <w:style w:type="paragraph" w:styleId="Footer">
    <w:name w:val="footer"/>
    <w:basedOn w:val="Normal"/>
    <w:link w:val="FooterChar"/>
    <w:uiPriority w:val="99"/>
    <w:unhideWhenUsed/>
    <w:rsid w:val="003042F2"/>
    <w:pPr>
      <w:tabs>
        <w:tab w:val="center" w:pos="4513"/>
        <w:tab w:val="right" w:pos="9026"/>
      </w:tabs>
    </w:pPr>
  </w:style>
  <w:style w:type="character" w:customStyle="1" w:styleId="FooterChar">
    <w:name w:val="Footer Char"/>
    <w:basedOn w:val="DefaultParagraphFont"/>
    <w:link w:val="Footer"/>
    <w:uiPriority w:val="99"/>
    <w:rsid w:val="003042F2"/>
  </w:style>
  <w:style w:type="paragraph" w:styleId="NormalWeb">
    <w:name w:val="Normal (Web)"/>
    <w:basedOn w:val="Normal"/>
    <w:uiPriority w:val="99"/>
    <w:semiHidden/>
    <w:unhideWhenUsed/>
    <w:rsid w:val="003042F2"/>
    <w:pPr>
      <w:spacing w:before="100" w:beforeAutospacing="1" w:after="100" w:afterAutospacing="1"/>
    </w:pPr>
    <w:rPr>
      <w:rFonts w:eastAsia="Times New Roman"/>
      <w:lang w:eastAsia="en-AU"/>
    </w:rPr>
  </w:style>
  <w:style w:type="paragraph" w:styleId="BodyText">
    <w:name w:val="Body Text"/>
    <w:basedOn w:val="Normal"/>
    <w:link w:val="BodyTextChar"/>
    <w:uiPriority w:val="1"/>
    <w:qFormat/>
    <w:rsid w:val="003042F2"/>
  </w:style>
  <w:style w:type="character" w:customStyle="1" w:styleId="BodyTextChar">
    <w:name w:val="Body Text Char"/>
    <w:basedOn w:val="DefaultParagraphFont"/>
    <w:link w:val="BodyText"/>
    <w:uiPriority w:val="1"/>
    <w:rsid w:val="003042F2"/>
    <w:rPr>
      <w:rFonts w:ascii="Tahoma" w:eastAsia="Tahoma" w:hAnsi="Tahoma" w:cs="Tahoma"/>
      <w:kern w:val="0"/>
      <w:sz w:val="22"/>
      <w:szCs w:val="22"/>
      <w:lang w:val="en-US"/>
      <w14:ligatures w14:val="none"/>
    </w:rPr>
  </w:style>
  <w:style w:type="character" w:customStyle="1" w:styleId="Heading1Char">
    <w:name w:val="Heading 1 Char"/>
    <w:basedOn w:val="DefaultParagraphFont"/>
    <w:link w:val="Heading1"/>
    <w:uiPriority w:val="9"/>
    <w:rsid w:val="003042F2"/>
    <w:rPr>
      <w:rFonts w:ascii="Tahoma" w:eastAsia="Tahoma" w:hAnsi="Tahoma" w:cs="Tahoma"/>
      <w:b/>
      <w:bCs/>
      <w:kern w:val="0"/>
      <w:sz w:val="32"/>
      <w:szCs w:val="32"/>
      <w:lang w:val="en-US"/>
      <w14:ligatures w14:val="none"/>
    </w:rPr>
  </w:style>
  <w:style w:type="character" w:styleId="Hyperlink">
    <w:name w:val="Hyperlink"/>
    <w:basedOn w:val="DefaultParagraphFont"/>
    <w:uiPriority w:val="99"/>
    <w:unhideWhenUsed/>
    <w:rsid w:val="003042F2"/>
    <w:rPr>
      <w:color w:val="0563C1" w:themeColor="hyperlink"/>
      <w:u w:val="single"/>
    </w:rPr>
  </w:style>
  <w:style w:type="paragraph" w:styleId="Caption">
    <w:name w:val="caption"/>
    <w:basedOn w:val="Normal"/>
    <w:next w:val="Normal"/>
    <w:uiPriority w:val="35"/>
    <w:unhideWhenUsed/>
    <w:qFormat/>
    <w:rsid w:val="003042F2"/>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6D3946"/>
    <w:rPr>
      <w:color w:val="605E5C"/>
      <w:shd w:val="clear" w:color="auto" w:fill="E1DFDD"/>
    </w:rPr>
  </w:style>
  <w:style w:type="paragraph" w:styleId="Revision">
    <w:name w:val="Revision"/>
    <w:hidden/>
    <w:uiPriority w:val="99"/>
    <w:semiHidden/>
    <w:rsid w:val="00551006"/>
    <w:pPr>
      <w:spacing w:after="0" w:line="240" w:lineRule="auto"/>
    </w:pPr>
    <w:rPr>
      <w:rFonts w:ascii="Tahoma" w:eastAsia="Tahoma" w:hAnsi="Tahoma" w:cs="Tahoma"/>
      <w:kern w:val="0"/>
      <w:sz w:val="22"/>
      <w:szCs w:val="22"/>
      <w:lang w:val="en-US"/>
      <w14:ligatures w14:val="none"/>
    </w:rPr>
  </w:style>
  <w:style w:type="character" w:styleId="CommentReference">
    <w:name w:val="annotation reference"/>
    <w:basedOn w:val="DefaultParagraphFont"/>
    <w:uiPriority w:val="99"/>
    <w:semiHidden/>
    <w:unhideWhenUsed/>
    <w:rsid w:val="00551006"/>
    <w:rPr>
      <w:sz w:val="16"/>
      <w:szCs w:val="16"/>
    </w:rPr>
  </w:style>
  <w:style w:type="paragraph" w:styleId="CommentText">
    <w:name w:val="annotation text"/>
    <w:basedOn w:val="Normal"/>
    <w:link w:val="CommentTextChar"/>
    <w:uiPriority w:val="99"/>
    <w:unhideWhenUsed/>
    <w:rsid w:val="00551006"/>
    <w:rPr>
      <w:sz w:val="20"/>
      <w:szCs w:val="20"/>
    </w:rPr>
  </w:style>
  <w:style w:type="character" w:customStyle="1" w:styleId="CommentTextChar">
    <w:name w:val="Comment Text Char"/>
    <w:basedOn w:val="DefaultParagraphFont"/>
    <w:link w:val="CommentText"/>
    <w:uiPriority w:val="99"/>
    <w:rsid w:val="00551006"/>
    <w:rPr>
      <w:rFonts w:ascii="Tahoma" w:eastAsia="Tahoma" w:hAnsi="Tahoma" w:cs="Tahom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51006"/>
    <w:rPr>
      <w:b/>
      <w:bCs/>
    </w:rPr>
  </w:style>
  <w:style w:type="character" w:customStyle="1" w:styleId="CommentSubjectChar">
    <w:name w:val="Comment Subject Char"/>
    <w:basedOn w:val="CommentTextChar"/>
    <w:link w:val="CommentSubject"/>
    <w:uiPriority w:val="99"/>
    <w:semiHidden/>
    <w:rsid w:val="00551006"/>
    <w:rPr>
      <w:rFonts w:ascii="Tahoma" w:eastAsia="Tahoma" w:hAnsi="Tahoma" w:cs="Tahoma"/>
      <w:b/>
      <w:bCs/>
      <w:kern w:val="0"/>
      <w:sz w:val="20"/>
      <w:szCs w:val="20"/>
      <w:lang w:val="en-US"/>
      <w14:ligatures w14:val="none"/>
    </w:rPr>
  </w:style>
  <w:style w:type="character" w:styleId="FollowedHyperlink">
    <w:name w:val="FollowedHyperlink"/>
    <w:basedOn w:val="DefaultParagraphFont"/>
    <w:uiPriority w:val="99"/>
    <w:semiHidden/>
    <w:unhideWhenUsed/>
    <w:rsid w:val="00571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90601">
      <w:bodyDiv w:val="1"/>
      <w:marLeft w:val="0"/>
      <w:marRight w:val="0"/>
      <w:marTop w:val="0"/>
      <w:marBottom w:val="0"/>
      <w:divBdr>
        <w:top w:val="none" w:sz="0" w:space="0" w:color="auto"/>
        <w:left w:val="none" w:sz="0" w:space="0" w:color="auto"/>
        <w:bottom w:val="none" w:sz="0" w:space="0" w:color="auto"/>
        <w:right w:val="none" w:sz="0" w:space="0" w:color="auto"/>
      </w:divBdr>
      <w:divsChild>
        <w:div w:id="1013537169">
          <w:marLeft w:val="0"/>
          <w:marRight w:val="0"/>
          <w:marTop w:val="0"/>
          <w:marBottom w:val="0"/>
          <w:divBdr>
            <w:top w:val="none" w:sz="0" w:space="0" w:color="auto"/>
            <w:left w:val="none" w:sz="0" w:space="0" w:color="auto"/>
            <w:bottom w:val="none" w:sz="0" w:space="0" w:color="auto"/>
            <w:right w:val="none" w:sz="0" w:space="0" w:color="auto"/>
          </w:divBdr>
          <w:divsChild>
            <w:div w:id="4364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oodstandards.gov.au/food-standards-code/applications/A1274-Food-derived-from-disease-resistant-banana-line-QCAV-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youtu.be/mQdu-NdoqM4" TargetMode="External"/><Relationship Id="rId7" Type="http://schemas.openxmlformats.org/officeDocument/2006/relationships/header" Target="header1.xml"/><Relationship Id="rId12" Type="http://schemas.openxmlformats.org/officeDocument/2006/relationships/hyperlink" Target="https://www.ogtr.gov.au/gmo-dealings/dealings-involving-intentional-release/dir-199" TargetMode="External"/><Relationship Id="rId17" Type="http://schemas.openxmlformats.org/officeDocument/2006/relationships/hyperlink" Target="https://www.publicdomainpictures.net/en/view-image.php?image=129696&amp;picture=banana-bun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cid:image002.png@01DA89D4.2D1A6E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gtr.gov.au/ongoing-regulatory-compliance/reporting-changes-key-organisation-contac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oodstandards.gov.au/food-standards-code/applications/A1274-Food-derived-from-disease-resistant-banana-line-QCAV-4" TargetMode="External"/><Relationship Id="rId23" Type="http://schemas.openxmlformats.org/officeDocument/2006/relationships/hyperlink" Target="https://www.legislation.gov.au/Details/F2020C00957" TargetMode="External"/><Relationship Id="rId10" Type="http://schemas.openxmlformats.org/officeDocument/2006/relationships/hyperlink" Target="https://www.ogtr.gov.au/resources/publications/guidance-note-ogtr-contact-roles-and-authorisation"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industry.gov.au/government-government/smartforms" TargetMode="External"/><Relationship Id="rId14" Type="http://schemas.openxmlformats.org/officeDocument/2006/relationships/hyperlink" Target="https://www.ogtr.gov.au/gmo-dealings/dealings-involving-intentional-release/dir-199"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ogtr@health.gov.au" TargetMode="External"/><Relationship Id="rId1" Type="http://schemas.openxmlformats.org/officeDocument/2006/relationships/hyperlink" Target="mailto:ogtr@health.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ogtr@health.gov.au" TargetMode="External"/><Relationship Id="rId1" Type="http://schemas.openxmlformats.org/officeDocument/2006/relationships/hyperlink" Target="mailto:ogtr@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ogtr@health.gov.au" TargetMode="External"/><Relationship Id="rId1" Type="http://schemas.openxmlformats.org/officeDocument/2006/relationships/hyperlink" Target="mailto:ogtr@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Newsletter Issue 10</dc:title>
  <dc:subject/>
  <dc:creator>OGTR.Voicemail@health.gov.au</dc:creator>
  <cp:keywords/>
  <dc:description/>
  <cp:lastModifiedBy>SMITH, Justine</cp:lastModifiedBy>
  <cp:revision>2</cp:revision>
  <dcterms:created xsi:type="dcterms:W3CDTF">2024-05-23T01:04:00Z</dcterms:created>
  <dcterms:modified xsi:type="dcterms:W3CDTF">2024-05-23T01:04:00Z</dcterms:modified>
</cp:coreProperties>
</file>