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28720" w14:textId="20E969BF" w:rsidR="004D7DDF" w:rsidRPr="00D36B8F" w:rsidRDefault="00E02DE0" w:rsidP="00A9214F">
      <w:pPr>
        <w:pStyle w:val="Header"/>
        <w:tabs>
          <w:tab w:val="clear" w:pos="4153"/>
          <w:tab w:val="clear" w:pos="8306"/>
        </w:tabs>
      </w:pPr>
      <w:bookmarkStart w:id="0" w:name="_Toc1533651"/>
      <w:bookmarkStart w:id="1" w:name="_Toc6019082"/>
      <w:bookmarkStart w:id="2" w:name="_Toc10863131"/>
      <w:r w:rsidRPr="00D36B8F">
        <w:rPr>
          <w:noProof/>
        </w:rPr>
        <w:drawing>
          <wp:inline distT="0" distB="0" distL="0" distR="0" wp14:anchorId="3DE7BC4B" wp14:editId="6A8D50A9">
            <wp:extent cx="3330000" cy="763200"/>
            <wp:effectExtent l="0" t="0" r="3810" b="0"/>
            <wp:docPr id="6" name="Picture 6"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of the Office of the Gene Technology Regulato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1DE31FA4" w14:textId="77777777" w:rsidR="004D7DDF" w:rsidRPr="00D36B8F" w:rsidRDefault="004D7DDF" w:rsidP="007B1AC7"/>
    <w:p w14:paraId="2D41A9C0" w14:textId="5DF286B0" w:rsidR="004D7DDF" w:rsidRPr="00D36B8F" w:rsidRDefault="006B5A9F" w:rsidP="00745E24">
      <w:pPr>
        <w:jc w:val="center"/>
        <w:rPr>
          <w:rFonts w:cs="Calibri"/>
          <w:b/>
          <w:sz w:val="52"/>
          <w:szCs w:val="52"/>
        </w:rPr>
      </w:pPr>
      <w:r w:rsidRPr="00D36B8F">
        <w:rPr>
          <w:rFonts w:cs="Calibri"/>
          <w:b/>
          <w:sz w:val="52"/>
          <w:szCs w:val="52"/>
        </w:rPr>
        <w:t>T</w:t>
      </w:r>
      <w:r w:rsidR="004D7DDF" w:rsidRPr="00D36B8F">
        <w:rPr>
          <w:rFonts w:cs="Calibri"/>
          <w:b/>
          <w:sz w:val="52"/>
          <w:szCs w:val="52"/>
        </w:rPr>
        <w:t xml:space="preserve">he </w:t>
      </w:r>
      <w:proofErr w:type="gramStart"/>
      <w:r w:rsidR="004D7DDF" w:rsidRPr="00D36B8F">
        <w:rPr>
          <w:rFonts w:cs="Calibri"/>
          <w:b/>
          <w:sz w:val="52"/>
          <w:szCs w:val="52"/>
        </w:rPr>
        <w:t>Biology</w:t>
      </w:r>
      <w:proofErr w:type="gramEnd"/>
      <w:r w:rsidR="004D7DDF" w:rsidRPr="00D36B8F">
        <w:rPr>
          <w:rFonts w:cs="Calibri"/>
          <w:b/>
          <w:sz w:val="52"/>
          <w:szCs w:val="52"/>
        </w:rPr>
        <w:t xml:space="preserve"> of</w:t>
      </w:r>
      <w:r w:rsidR="004D7DDF" w:rsidRPr="00D36B8F">
        <w:rPr>
          <w:rFonts w:cs="Calibri"/>
          <w:b/>
          <w:sz w:val="52"/>
          <w:szCs w:val="52"/>
        </w:rPr>
        <w:br/>
      </w:r>
      <w:r w:rsidR="004D7DDF" w:rsidRPr="00D36B8F">
        <w:rPr>
          <w:rFonts w:cs="Calibri"/>
          <w:b/>
          <w:i/>
          <w:sz w:val="52"/>
          <w:szCs w:val="52"/>
        </w:rPr>
        <w:t>Brassica napus</w:t>
      </w:r>
      <w:r w:rsidR="004D7DDF" w:rsidRPr="00D36B8F">
        <w:rPr>
          <w:rFonts w:cs="Calibri"/>
          <w:b/>
          <w:sz w:val="52"/>
          <w:szCs w:val="52"/>
        </w:rPr>
        <w:t xml:space="preserve"> L. (canola</w:t>
      </w:r>
      <w:r w:rsidR="00A62879" w:rsidRPr="00D36B8F">
        <w:rPr>
          <w:rFonts w:cs="Calibri"/>
          <w:b/>
          <w:sz w:val="52"/>
          <w:szCs w:val="52"/>
        </w:rPr>
        <w:t>)</w:t>
      </w:r>
      <w:r w:rsidR="00B939EC" w:rsidRPr="00D36B8F">
        <w:rPr>
          <w:rFonts w:cs="Calibri"/>
          <w:b/>
          <w:sz w:val="52"/>
          <w:szCs w:val="52"/>
        </w:rPr>
        <w:t xml:space="preserve"> and </w:t>
      </w:r>
      <w:r w:rsidR="00B939EC" w:rsidRPr="00D36B8F">
        <w:rPr>
          <w:rFonts w:cs="Calibri"/>
          <w:b/>
          <w:i/>
          <w:sz w:val="52"/>
          <w:szCs w:val="52"/>
        </w:rPr>
        <w:t>B</w:t>
      </w:r>
      <w:r w:rsidR="009B2D79" w:rsidRPr="00D36B8F">
        <w:rPr>
          <w:rFonts w:cs="Calibri"/>
          <w:b/>
          <w:i/>
          <w:sz w:val="52"/>
          <w:szCs w:val="52"/>
        </w:rPr>
        <w:t>rassica</w:t>
      </w:r>
      <w:r w:rsidR="00B939EC" w:rsidRPr="00D36B8F">
        <w:rPr>
          <w:rFonts w:cs="Calibri"/>
          <w:b/>
          <w:i/>
          <w:sz w:val="52"/>
          <w:szCs w:val="52"/>
        </w:rPr>
        <w:t> </w:t>
      </w:r>
      <w:proofErr w:type="spellStart"/>
      <w:r w:rsidR="00B939EC" w:rsidRPr="00D36B8F">
        <w:rPr>
          <w:rFonts w:cs="Calibri"/>
          <w:b/>
          <w:i/>
          <w:sz w:val="52"/>
          <w:szCs w:val="52"/>
        </w:rPr>
        <w:t>juncea</w:t>
      </w:r>
      <w:proofErr w:type="spellEnd"/>
      <w:r w:rsidR="00B939EC" w:rsidRPr="00D36B8F">
        <w:rPr>
          <w:rFonts w:cs="Calibri"/>
          <w:b/>
          <w:sz w:val="52"/>
          <w:szCs w:val="52"/>
        </w:rPr>
        <w:t xml:space="preserve"> </w:t>
      </w:r>
      <w:r w:rsidR="00184D6C" w:rsidRPr="00D36B8F">
        <w:rPr>
          <w:rFonts w:cs="Calibri"/>
          <w:b/>
          <w:sz w:val="52"/>
          <w:szCs w:val="52"/>
        </w:rPr>
        <w:t xml:space="preserve">(L.) </w:t>
      </w:r>
      <w:proofErr w:type="spellStart"/>
      <w:r w:rsidR="00B939EC" w:rsidRPr="00D36B8F">
        <w:rPr>
          <w:rFonts w:cs="Calibri"/>
          <w:b/>
          <w:sz w:val="52"/>
          <w:szCs w:val="52"/>
        </w:rPr>
        <w:t>Czern</w:t>
      </w:r>
      <w:proofErr w:type="spellEnd"/>
      <w:r w:rsidR="00363845" w:rsidRPr="00D36B8F">
        <w:rPr>
          <w:rFonts w:cs="Calibri"/>
          <w:b/>
          <w:sz w:val="52"/>
          <w:szCs w:val="52"/>
        </w:rPr>
        <w:t>.</w:t>
      </w:r>
      <w:r w:rsidR="00B939EC" w:rsidRPr="00D36B8F">
        <w:rPr>
          <w:rFonts w:cs="Calibri"/>
          <w:b/>
          <w:sz w:val="52"/>
          <w:szCs w:val="52"/>
        </w:rPr>
        <w:t xml:space="preserve"> &amp; </w:t>
      </w:r>
      <w:proofErr w:type="spellStart"/>
      <w:r w:rsidR="00B939EC" w:rsidRPr="00D36B8F">
        <w:rPr>
          <w:rFonts w:cs="Calibri"/>
          <w:b/>
          <w:sz w:val="52"/>
          <w:szCs w:val="52"/>
        </w:rPr>
        <w:t>Coss</w:t>
      </w:r>
      <w:proofErr w:type="spellEnd"/>
      <w:r w:rsidR="00363845" w:rsidRPr="00D36B8F">
        <w:rPr>
          <w:rFonts w:cs="Calibri"/>
          <w:b/>
          <w:sz w:val="52"/>
          <w:szCs w:val="52"/>
        </w:rPr>
        <w:t>.</w:t>
      </w:r>
      <w:r w:rsidR="00B939EC" w:rsidRPr="00D36B8F">
        <w:rPr>
          <w:rFonts w:cs="Calibri"/>
          <w:b/>
          <w:sz w:val="52"/>
          <w:szCs w:val="52"/>
        </w:rPr>
        <w:t xml:space="preserve"> (Indian</w:t>
      </w:r>
      <w:r w:rsidR="00184D6C" w:rsidRPr="00D36B8F">
        <w:rPr>
          <w:rFonts w:cs="Calibri"/>
          <w:b/>
          <w:sz w:val="52"/>
          <w:szCs w:val="52"/>
        </w:rPr>
        <w:t> </w:t>
      </w:r>
      <w:r w:rsidR="00BD75F2" w:rsidRPr="00D36B8F">
        <w:rPr>
          <w:rFonts w:cs="Calibri"/>
          <w:b/>
          <w:sz w:val="52"/>
          <w:szCs w:val="52"/>
        </w:rPr>
        <w:t>mustar</w:t>
      </w:r>
      <w:r w:rsidR="009F091D" w:rsidRPr="00D36B8F">
        <w:rPr>
          <w:rFonts w:cs="Calibri"/>
          <w:b/>
          <w:sz w:val="52"/>
          <w:szCs w:val="52"/>
        </w:rPr>
        <w:t>d</w:t>
      </w:r>
      <w:r w:rsidR="00B939EC" w:rsidRPr="00D36B8F">
        <w:rPr>
          <w:rFonts w:cs="Calibri"/>
          <w:b/>
          <w:sz w:val="52"/>
          <w:szCs w:val="52"/>
        </w:rPr>
        <w:t>)</w:t>
      </w:r>
    </w:p>
    <w:p w14:paraId="4B19F60D" w14:textId="77777777" w:rsidR="004D7DDF" w:rsidRPr="00D36B8F" w:rsidRDefault="004D7DDF" w:rsidP="007B1AC7"/>
    <w:p w14:paraId="3E013F9E" w14:textId="77777777" w:rsidR="004D7DDF" w:rsidRPr="00D36B8F" w:rsidRDefault="00806E2F" w:rsidP="00745E24">
      <w:pPr>
        <w:jc w:val="center"/>
      </w:pPr>
      <w:r w:rsidRPr="00D36B8F">
        <w:rPr>
          <w:noProof/>
        </w:rPr>
        <w:drawing>
          <wp:inline distT="0" distB="0" distL="0" distR="0" wp14:anchorId="65DFD273" wp14:editId="211C83A1">
            <wp:extent cx="4367174" cy="3262225"/>
            <wp:effectExtent l="0" t="0" r="0" b="0"/>
            <wp:docPr id="2" name="Picture 2" descr="This is a picture of flowering canola in the field" title="Close up of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37" cy="3289014"/>
                    </a:xfrm>
                    <a:prstGeom prst="rect">
                      <a:avLst/>
                    </a:prstGeom>
                    <a:noFill/>
                    <a:ln>
                      <a:noFill/>
                    </a:ln>
                  </pic:spPr>
                </pic:pic>
              </a:graphicData>
            </a:graphic>
          </wp:inline>
        </w:drawing>
      </w:r>
    </w:p>
    <w:p w14:paraId="7DE58336" w14:textId="57A7FF13" w:rsidR="00C2355E" w:rsidRPr="00D36B8F" w:rsidRDefault="002C25EE" w:rsidP="00745E24">
      <w:pPr>
        <w:pStyle w:val="FigureDescription"/>
        <w:jc w:val="center"/>
      </w:pPr>
      <w:r w:rsidRPr="00D36B8F">
        <w:t>Image: flowering canola plants. Photo courtesy of Brian Weir.</w:t>
      </w:r>
    </w:p>
    <w:p w14:paraId="68E79963" w14:textId="5BE23E66" w:rsidR="004D7DDF" w:rsidRPr="00D36B8F" w:rsidRDefault="004D7DDF" w:rsidP="00745E24">
      <w:pPr>
        <w:jc w:val="center"/>
        <w:rPr>
          <w:rFonts w:cs="Calibri"/>
          <w:sz w:val="36"/>
          <w:szCs w:val="36"/>
        </w:rPr>
      </w:pPr>
      <w:r w:rsidRPr="00D36B8F">
        <w:rPr>
          <w:rFonts w:cs="Calibri"/>
          <w:sz w:val="36"/>
          <w:szCs w:val="36"/>
        </w:rPr>
        <w:t xml:space="preserve">Version </w:t>
      </w:r>
      <w:r w:rsidR="000A6F16" w:rsidRPr="00DC7C06">
        <w:rPr>
          <w:rFonts w:cs="Calibri"/>
          <w:sz w:val="36"/>
          <w:szCs w:val="36"/>
        </w:rPr>
        <w:t>2.</w:t>
      </w:r>
      <w:r w:rsidR="00BC5422" w:rsidRPr="00DC7C06">
        <w:rPr>
          <w:rFonts w:cs="Calibri"/>
          <w:sz w:val="36"/>
          <w:szCs w:val="36"/>
        </w:rPr>
        <w:t>2</w:t>
      </w:r>
      <w:r w:rsidRPr="00DC7C06">
        <w:rPr>
          <w:rFonts w:cs="Calibri"/>
          <w:sz w:val="36"/>
          <w:szCs w:val="36"/>
        </w:rPr>
        <w:t xml:space="preserve">: </w:t>
      </w:r>
      <w:r w:rsidR="000A6F16" w:rsidRPr="00DC7C06">
        <w:rPr>
          <w:rFonts w:cs="Calibri"/>
          <w:sz w:val="36"/>
          <w:szCs w:val="36"/>
        </w:rPr>
        <w:t>July</w:t>
      </w:r>
      <w:r w:rsidR="000A6F16" w:rsidRPr="00D36B8F">
        <w:rPr>
          <w:rFonts w:cs="Calibri"/>
          <w:sz w:val="36"/>
          <w:szCs w:val="36"/>
        </w:rPr>
        <w:t xml:space="preserve"> </w:t>
      </w:r>
      <w:r w:rsidR="001C0982" w:rsidRPr="00D36B8F">
        <w:rPr>
          <w:rFonts w:cs="Calibri"/>
          <w:sz w:val="36"/>
          <w:szCs w:val="36"/>
        </w:rPr>
        <w:t>202</w:t>
      </w:r>
      <w:r w:rsidR="00A27073">
        <w:rPr>
          <w:rFonts w:cs="Calibri"/>
          <w:sz w:val="36"/>
          <w:szCs w:val="36"/>
        </w:rPr>
        <w:t>4</w:t>
      </w:r>
    </w:p>
    <w:p w14:paraId="17F46507" w14:textId="77777777" w:rsidR="004D7DDF" w:rsidRPr="00D36B8F" w:rsidRDefault="004D7DDF" w:rsidP="007B1AC7"/>
    <w:p w14:paraId="15D46CE7" w14:textId="4B0CB8EA" w:rsidR="004D7DDF" w:rsidRPr="00D36B8F" w:rsidRDefault="004D7DDF" w:rsidP="00A9214F">
      <w:pPr>
        <w:rPr>
          <w:rFonts w:cs="Calibri"/>
        </w:rPr>
      </w:pPr>
      <w:r w:rsidRPr="00D36B8F">
        <w:rPr>
          <w:rFonts w:cs="Calibri"/>
        </w:rPr>
        <w:t xml:space="preserve">This document provides an overview of baseline biological information relevant to risk </w:t>
      </w:r>
      <w:r w:rsidR="006E238B">
        <w:rPr>
          <w:rFonts w:cs="Calibri"/>
        </w:rPr>
        <w:t>analysis</w:t>
      </w:r>
      <w:r w:rsidR="006E238B" w:rsidRPr="00D36B8F">
        <w:rPr>
          <w:rFonts w:cs="Calibri"/>
        </w:rPr>
        <w:t xml:space="preserve"> </w:t>
      </w:r>
      <w:r w:rsidRPr="00D36B8F">
        <w:rPr>
          <w:rFonts w:cs="Calibri"/>
        </w:rPr>
        <w:t>of genetically modified forms of the species that may be released into the Australian environment.</w:t>
      </w:r>
    </w:p>
    <w:p w14:paraId="39680542" w14:textId="18D2956F" w:rsidR="008D6263" w:rsidRPr="00D36B8F" w:rsidRDefault="002C25EE" w:rsidP="00A9214F">
      <w:pPr>
        <w:rPr>
          <w:rFonts w:cs="Calibri"/>
        </w:rPr>
      </w:pPr>
      <w:r w:rsidRPr="00D36B8F">
        <w:rPr>
          <w:rFonts w:cs="Calibri"/>
        </w:rPr>
        <w:t>This document is an update of Version 2.1 (February 2017).</w:t>
      </w:r>
    </w:p>
    <w:p w14:paraId="0BAC3AD1" w14:textId="77777777" w:rsidR="004D7DDF" w:rsidRPr="00D36B8F" w:rsidRDefault="004D7DDF" w:rsidP="00A9214F">
      <w:pPr>
        <w:rPr>
          <w:rFonts w:cs="Calibri"/>
        </w:rPr>
      </w:pPr>
    </w:p>
    <w:p w14:paraId="00AB039D" w14:textId="1DF1007F" w:rsidR="006F5CF3" w:rsidRPr="00D36B8F" w:rsidRDefault="004D7DDF" w:rsidP="00745E24">
      <w:r w:rsidRPr="00D36B8F">
        <w:rPr>
          <w:rFonts w:cs="Calibri"/>
          <w:sz w:val="20"/>
        </w:rPr>
        <w:t>For information on the Australian Government Office of the Gene Technology Regulator visit</w:t>
      </w:r>
      <w:r w:rsidR="002C25EE" w:rsidRPr="00D36B8F">
        <w:rPr>
          <w:rFonts w:cs="Calibri"/>
          <w:sz w:val="20"/>
        </w:rPr>
        <w:t xml:space="preserve"> the </w:t>
      </w:r>
      <w:hyperlink r:id="rId10" w:history="1">
        <w:r w:rsidR="002C25EE" w:rsidRPr="00D36B8F">
          <w:rPr>
            <w:rStyle w:val="Hyperlink"/>
            <w:rFonts w:cs="Calibri"/>
            <w:sz w:val="20"/>
          </w:rPr>
          <w:t>OGTR website</w:t>
        </w:r>
      </w:hyperlink>
      <w:r w:rsidR="008D6263" w:rsidRPr="00D36B8F">
        <w:rPr>
          <w:rFonts w:cs="Calibri"/>
          <w:sz w:val="20"/>
        </w:rPr>
        <w:t>.</w:t>
      </w:r>
    </w:p>
    <w:p w14:paraId="1ACF517D" w14:textId="41ACBF0F" w:rsidR="005C021C" w:rsidRPr="00D36B8F" w:rsidRDefault="005C021C" w:rsidP="00A9214F">
      <w:pPr>
        <w:rPr>
          <w:rFonts w:asciiTheme="minorHAnsi" w:hAnsiTheme="minorHAnsi"/>
          <w:vanish/>
        </w:rPr>
      </w:pPr>
    </w:p>
    <w:p w14:paraId="1E75E2C8" w14:textId="19433B92" w:rsidR="004D7DDF" w:rsidRPr="00D36B8F" w:rsidRDefault="004D7DDF" w:rsidP="00C0100A">
      <w:pPr>
        <w:sectPr w:rsidR="004D7DDF" w:rsidRPr="00D36B8F" w:rsidSect="00312EFD">
          <w:footerReference w:type="even" r:id="rId11"/>
          <w:footerReference w:type="default" r:id="rId12"/>
          <w:footerReference w:type="first" r:id="rId13"/>
          <w:pgSz w:w="11906" w:h="16838" w:code="9"/>
          <w:pgMar w:top="1134" w:right="1134" w:bottom="1134" w:left="1134" w:header="720" w:footer="720" w:gutter="0"/>
          <w:pgNumType w:fmt="lowerRoman"/>
          <w:cols w:space="708"/>
          <w:titlePg/>
          <w:docGrid w:linePitch="360"/>
        </w:sectPr>
      </w:pPr>
    </w:p>
    <w:bookmarkEnd w:id="2" w:displacedByCustomXml="next"/>
    <w:bookmarkStart w:id="3" w:name="_Toc167784591" w:displacedByCustomXml="next"/>
    <w:sdt>
      <w:sdtPr>
        <w:rPr>
          <w:b w:val="0"/>
          <w:noProof w:val="0"/>
        </w:rPr>
        <w:id w:val="283083349"/>
        <w:docPartObj>
          <w:docPartGallery w:val="Table of Contents"/>
          <w:docPartUnique/>
        </w:docPartObj>
      </w:sdtPr>
      <w:sdtEndPr>
        <w:rPr>
          <w:bCs/>
        </w:rPr>
      </w:sdtEndPr>
      <w:sdtContent>
        <w:p w14:paraId="23915E49" w14:textId="77777777" w:rsidR="00847952" w:rsidRDefault="009F1C2F" w:rsidP="006F3FA7">
          <w:pPr>
            <w:pStyle w:val="TOC1"/>
            <w:rPr>
              <w:rFonts w:eastAsiaTheme="majorEastAsia"/>
              <w:lang w:val="en-US" w:eastAsia="en-US"/>
            </w:rPr>
          </w:pPr>
          <w:r w:rsidRPr="00847952">
            <w:rPr>
              <w:rFonts w:eastAsiaTheme="majorEastAsia"/>
              <w:lang w:val="en-US" w:eastAsia="en-US"/>
            </w:rPr>
            <w:t>Table of Contents</w:t>
          </w:r>
        </w:p>
        <w:p w14:paraId="721DE612" w14:textId="54B6AC6A" w:rsidR="006F3FA7" w:rsidRDefault="009F1C2F" w:rsidP="006F3FA7">
          <w:pPr>
            <w:pStyle w:val="TOC1"/>
            <w:rPr>
              <w:rFonts w:asciiTheme="minorHAnsi" w:eastAsiaTheme="minorEastAsia" w:hAnsiTheme="minorHAnsi" w:cstheme="minorBidi"/>
              <w:color w:val="auto"/>
              <w:kern w:val="2"/>
              <w:szCs w:val="22"/>
              <w14:ligatures w14:val="standardContextual"/>
            </w:rPr>
          </w:pPr>
          <w:r w:rsidRPr="00847952">
            <w:rPr>
              <w:rFonts w:asciiTheme="minorHAnsi" w:eastAsiaTheme="majorEastAsia" w:hAnsiTheme="minorHAnsi"/>
              <w:noProof w:val="0"/>
              <w:color w:val="auto"/>
              <w:sz w:val="32"/>
              <w:szCs w:val="32"/>
              <w:lang w:val="en-US" w:eastAsia="en-US"/>
            </w:rPr>
            <w:fldChar w:fldCharType="begin"/>
          </w:r>
          <w:r w:rsidRPr="00847952">
            <w:rPr>
              <w:rFonts w:asciiTheme="minorHAnsi" w:eastAsiaTheme="majorEastAsia" w:hAnsiTheme="minorHAnsi" w:cstheme="majorBidi"/>
              <w:noProof w:val="0"/>
              <w:color w:val="auto"/>
              <w:sz w:val="32"/>
              <w:szCs w:val="32"/>
              <w:lang w:val="en-US" w:eastAsia="en-US"/>
            </w:rPr>
            <w:instrText xml:space="preserve"> TOC \o "1-3" \h \z \u </w:instrText>
          </w:r>
          <w:r w:rsidRPr="00847952">
            <w:rPr>
              <w:rFonts w:asciiTheme="minorHAnsi" w:eastAsiaTheme="majorEastAsia" w:hAnsiTheme="minorHAnsi"/>
              <w:noProof w:val="0"/>
              <w:color w:val="auto"/>
              <w:sz w:val="32"/>
              <w:szCs w:val="32"/>
              <w:lang w:val="en-US" w:eastAsia="en-US"/>
            </w:rPr>
            <w:fldChar w:fldCharType="separate"/>
          </w:r>
          <w:hyperlink w:anchor="_Toc171598762" w:history="1">
            <w:r w:rsidR="006F3FA7" w:rsidRPr="00EF093D">
              <w:rPr>
                <w:rStyle w:val="Hyperlink"/>
              </w:rPr>
              <w:t>List of tables</w:t>
            </w:r>
            <w:r w:rsidR="006F3FA7">
              <w:rPr>
                <w:webHidden/>
              </w:rPr>
              <w:tab/>
            </w:r>
            <w:r w:rsidR="006F3FA7">
              <w:rPr>
                <w:webHidden/>
              </w:rPr>
              <w:tab/>
            </w:r>
            <w:r w:rsidR="006F3FA7">
              <w:rPr>
                <w:webHidden/>
              </w:rPr>
              <w:fldChar w:fldCharType="begin"/>
            </w:r>
            <w:r w:rsidR="006F3FA7">
              <w:rPr>
                <w:webHidden/>
              </w:rPr>
              <w:instrText xml:space="preserve"> PAGEREF _Toc171598762 \h </w:instrText>
            </w:r>
            <w:r w:rsidR="006F3FA7">
              <w:rPr>
                <w:webHidden/>
              </w:rPr>
            </w:r>
            <w:r w:rsidR="006F3FA7">
              <w:rPr>
                <w:webHidden/>
              </w:rPr>
              <w:fldChar w:fldCharType="separate"/>
            </w:r>
            <w:r w:rsidR="006F3FA7">
              <w:rPr>
                <w:webHidden/>
              </w:rPr>
              <w:t>4</w:t>
            </w:r>
            <w:r w:rsidR="006F3FA7">
              <w:rPr>
                <w:webHidden/>
              </w:rPr>
              <w:fldChar w:fldCharType="end"/>
            </w:r>
          </w:hyperlink>
        </w:p>
        <w:p w14:paraId="00102639" w14:textId="7669482C"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63" w:history="1">
            <w:r w:rsidR="006F3FA7" w:rsidRPr="00EF093D">
              <w:rPr>
                <w:rStyle w:val="Hyperlink"/>
              </w:rPr>
              <w:t>List of figures</w:t>
            </w:r>
            <w:r w:rsidR="006F3FA7">
              <w:rPr>
                <w:webHidden/>
              </w:rPr>
              <w:tab/>
            </w:r>
            <w:r w:rsidR="006F3FA7">
              <w:rPr>
                <w:webHidden/>
              </w:rPr>
              <w:fldChar w:fldCharType="begin"/>
            </w:r>
            <w:r w:rsidR="006F3FA7">
              <w:rPr>
                <w:webHidden/>
              </w:rPr>
              <w:instrText xml:space="preserve"> PAGEREF _Toc171598763 \h </w:instrText>
            </w:r>
            <w:r w:rsidR="006F3FA7">
              <w:rPr>
                <w:webHidden/>
              </w:rPr>
            </w:r>
            <w:r w:rsidR="006F3FA7">
              <w:rPr>
                <w:webHidden/>
              </w:rPr>
              <w:fldChar w:fldCharType="separate"/>
            </w:r>
            <w:r w:rsidR="006F3FA7">
              <w:rPr>
                <w:webHidden/>
              </w:rPr>
              <w:t>4</w:t>
            </w:r>
            <w:r w:rsidR="006F3FA7">
              <w:rPr>
                <w:webHidden/>
              </w:rPr>
              <w:fldChar w:fldCharType="end"/>
            </w:r>
          </w:hyperlink>
        </w:p>
        <w:p w14:paraId="0696F88E" w14:textId="7F5B5507"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64" w:history="1">
            <w:r w:rsidR="006F3FA7" w:rsidRPr="00EF093D">
              <w:rPr>
                <w:rStyle w:val="Hyperlink"/>
              </w:rPr>
              <w:t>Abbreviations used in this document</w:t>
            </w:r>
            <w:r w:rsidR="006F3FA7">
              <w:rPr>
                <w:webHidden/>
              </w:rPr>
              <w:tab/>
            </w:r>
            <w:r w:rsidR="006F3FA7">
              <w:rPr>
                <w:webHidden/>
              </w:rPr>
              <w:fldChar w:fldCharType="begin"/>
            </w:r>
            <w:r w:rsidR="006F3FA7">
              <w:rPr>
                <w:webHidden/>
              </w:rPr>
              <w:instrText xml:space="preserve"> PAGEREF _Toc171598764 \h </w:instrText>
            </w:r>
            <w:r w:rsidR="006F3FA7">
              <w:rPr>
                <w:webHidden/>
              </w:rPr>
            </w:r>
            <w:r w:rsidR="006F3FA7">
              <w:rPr>
                <w:webHidden/>
              </w:rPr>
              <w:fldChar w:fldCharType="separate"/>
            </w:r>
            <w:r w:rsidR="006F3FA7">
              <w:rPr>
                <w:webHidden/>
              </w:rPr>
              <w:t>5</w:t>
            </w:r>
            <w:r w:rsidR="006F3FA7">
              <w:rPr>
                <w:webHidden/>
              </w:rPr>
              <w:fldChar w:fldCharType="end"/>
            </w:r>
          </w:hyperlink>
        </w:p>
        <w:p w14:paraId="68CA1AA1" w14:textId="239F3B33"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65" w:history="1">
            <w:r w:rsidR="006F3FA7" w:rsidRPr="00EF093D">
              <w:rPr>
                <w:rStyle w:val="Hyperlink"/>
                <w:rFonts w:cs="Calibri"/>
              </w:rPr>
              <w:t>Glossary</w:t>
            </w:r>
            <w:r w:rsidR="006F3FA7">
              <w:rPr>
                <w:webHidden/>
              </w:rPr>
              <w:tab/>
            </w:r>
            <w:r w:rsidR="006F3FA7">
              <w:rPr>
                <w:webHidden/>
              </w:rPr>
              <w:tab/>
            </w:r>
            <w:r w:rsidR="006F3FA7">
              <w:rPr>
                <w:webHidden/>
              </w:rPr>
              <w:fldChar w:fldCharType="begin"/>
            </w:r>
            <w:r w:rsidR="006F3FA7">
              <w:rPr>
                <w:webHidden/>
              </w:rPr>
              <w:instrText xml:space="preserve"> PAGEREF _Toc171598765 \h </w:instrText>
            </w:r>
            <w:r w:rsidR="006F3FA7">
              <w:rPr>
                <w:webHidden/>
              </w:rPr>
            </w:r>
            <w:r w:rsidR="006F3FA7">
              <w:rPr>
                <w:webHidden/>
              </w:rPr>
              <w:fldChar w:fldCharType="separate"/>
            </w:r>
            <w:r w:rsidR="006F3FA7">
              <w:rPr>
                <w:webHidden/>
              </w:rPr>
              <w:t>6</w:t>
            </w:r>
            <w:r w:rsidR="006F3FA7">
              <w:rPr>
                <w:webHidden/>
              </w:rPr>
              <w:fldChar w:fldCharType="end"/>
            </w:r>
          </w:hyperlink>
        </w:p>
        <w:p w14:paraId="2C6C7F14" w14:textId="444BBD09"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66" w:history="1">
            <w:r w:rsidR="006F3FA7" w:rsidRPr="00EF093D">
              <w:rPr>
                <w:rStyle w:val="Hyperlink"/>
                <w:rFonts w:cs="Calibri"/>
              </w:rPr>
              <w:t>Preamble</w:t>
            </w:r>
            <w:r w:rsidR="006F3FA7">
              <w:rPr>
                <w:webHidden/>
              </w:rPr>
              <w:tab/>
            </w:r>
            <w:r w:rsidR="006F3FA7">
              <w:rPr>
                <w:webHidden/>
              </w:rPr>
              <w:tab/>
            </w:r>
            <w:r w:rsidR="006F3FA7">
              <w:rPr>
                <w:webHidden/>
              </w:rPr>
              <w:fldChar w:fldCharType="begin"/>
            </w:r>
            <w:r w:rsidR="006F3FA7">
              <w:rPr>
                <w:webHidden/>
              </w:rPr>
              <w:instrText xml:space="preserve"> PAGEREF _Toc171598766 \h </w:instrText>
            </w:r>
            <w:r w:rsidR="006F3FA7">
              <w:rPr>
                <w:webHidden/>
              </w:rPr>
            </w:r>
            <w:r w:rsidR="006F3FA7">
              <w:rPr>
                <w:webHidden/>
              </w:rPr>
              <w:fldChar w:fldCharType="separate"/>
            </w:r>
            <w:r w:rsidR="006F3FA7">
              <w:rPr>
                <w:webHidden/>
              </w:rPr>
              <w:t>8</w:t>
            </w:r>
            <w:r w:rsidR="006F3FA7">
              <w:rPr>
                <w:webHidden/>
              </w:rPr>
              <w:fldChar w:fldCharType="end"/>
            </w:r>
          </w:hyperlink>
        </w:p>
        <w:p w14:paraId="5953FBCE" w14:textId="2947C1A9"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67" w:history="1">
            <w:r w:rsidR="006F3FA7" w:rsidRPr="00EF093D">
              <w:rPr>
                <w:rStyle w:val="Hyperlink"/>
              </w:rPr>
              <w:t>Section 1</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Taxonomy</w:t>
            </w:r>
            <w:r w:rsidR="006F3FA7">
              <w:rPr>
                <w:webHidden/>
              </w:rPr>
              <w:tab/>
            </w:r>
            <w:r w:rsidR="006F3FA7">
              <w:rPr>
                <w:webHidden/>
              </w:rPr>
              <w:fldChar w:fldCharType="begin"/>
            </w:r>
            <w:r w:rsidR="006F3FA7">
              <w:rPr>
                <w:webHidden/>
              </w:rPr>
              <w:instrText xml:space="preserve"> PAGEREF _Toc171598767 \h </w:instrText>
            </w:r>
            <w:r w:rsidR="006F3FA7">
              <w:rPr>
                <w:webHidden/>
              </w:rPr>
            </w:r>
            <w:r w:rsidR="006F3FA7">
              <w:rPr>
                <w:webHidden/>
              </w:rPr>
              <w:fldChar w:fldCharType="separate"/>
            </w:r>
            <w:r w:rsidR="006F3FA7">
              <w:rPr>
                <w:webHidden/>
              </w:rPr>
              <w:t>9</w:t>
            </w:r>
            <w:r w:rsidR="006F3FA7">
              <w:rPr>
                <w:webHidden/>
              </w:rPr>
              <w:fldChar w:fldCharType="end"/>
            </w:r>
          </w:hyperlink>
        </w:p>
        <w:p w14:paraId="05EFEA00" w14:textId="34E6D1CC"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68" w:history="1">
            <w:r w:rsidR="006F3FA7" w:rsidRPr="00EF093D">
              <w:rPr>
                <w:rStyle w:val="Hyperlink"/>
                <w:noProof/>
              </w:rPr>
              <w:t>1.1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Brassicaceae family</w:t>
            </w:r>
            <w:r w:rsidR="006F3FA7">
              <w:rPr>
                <w:noProof/>
                <w:webHidden/>
              </w:rPr>
              <w:tab/>
            </w:r>
            <w:r w:rsidR="006F3FA7">
              <w:rPr>
                <w:noProof/>
                <w:webHidden/>
              </w:rPr>
              <w:fldChar w:fldCharType="begin"/>
            </w:r>
            <w:r w:rsidR="006F3FA7">
              <w:rPr>
                <w:noProof/>
                <w:webHidden/>
              </w:rPr>
              <w:instrText xml:space="preserve"> PAGEREF _Toc171598768 \h </w:instrText>
            </w:r>
            <w:r w:rsidR="006F3FA7">
              <w:rPr>
                <w:noProof/>
                <w:webHidden/>
              </w:rPr>
            </w:r>
            <w:r w:rsidR="006F3FA7">
              <w:rPr>
                <w:noProof/>
                <w:webHidden/>
              </w:rPr>
              <w:fldChar w:fldCharType="separate"/>
            </w:r>
            <w:r w:rsidR="006F3FA7">
              <w:rPr>
                <w:noProof/>
                <w:webHidden/>
              </w:rPr>
              <w:t>9</w:t>
            </w:r>
            <w:r w:rsidR="006F3FA7">
              <w:rPr>
                <w:noProof/>
                <w:webHidden/>
              </w:rPr>
              <w:fldChar w:fldCharType="end"/>
            </w:r>
          </w:hyperlink>
        </w:p>
        <w:p w14:paraId="5FF0C582" w14:textId="7AB31088"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69" w:history="1">
            <w:r w:rsidR="006F3FA7" w:rsidRPr="00EF093D">
              <w:rPr>
                <w:rStyle w:val="Hyperlink"/>
                <w:noProof/>
              </w:rPr>
              <w:t>1.2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Brassica genus</w:t>
            </w:r>
            <w:r w:rsidR="006F3FA7">
              <w:rPr>
                <w:noProof/>
                <w:webHidden/>
              </w:rPr>
              <w:tab/>
            </w:r>
            <w:r w:rsidR="006F3FA7">
              <w:rPr>
                <w:noProof/>
                <w:webHidden/>
              </w:rPr>
              <w:fldChar w:fldCharType="begin"/>
            </w:r>
            <w:r w:rsidR="006F3FA7">
              <w:rPr>
                <w:noProof/>
                <w:webHidden/>
              </w:rPr>
              <w:instrText xml:space="preserve"> PAGEREF _Toc171598769 \h </w:instrText>
            </w:r>
            <w:r w:rsidR="006F3FA7">
              <w:rPr>
                <w:noProof/>
                <w:webHidden/>
              </w:rPr>
            </w:r>
            <w:r w:rsidR="006F3FA7">
              <w:rPr>
                <w:noProof/>
                <w:webHidden/>
              </w:rPr>
              <w:fldChar w:fldCharType="separate"/>
            </w:r>
            <w:r w:rsidR="006F3FA7">
              <w:rPr>
                <w:noProof/>
                <w:webHidden/>
              </w:rPr>
              <w:t>9</w:t>
            </w:r>
            <w:r w:rsidR="006F3FA7">
              <w:rPr>
                <w:noProof/>
                <w:webHidden/>
              </w:rPr>
              <w:fldChar w:fldCharType="end"/>
            </w:r>
          </w:hyperlink>
        </w:p>
        <w:p w14:paraId="32D5FF51" w14:textId="33757CAF"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70" w:history="1">
            <w:r w:rsidR="006F3FA7" w:rsidRPr="00EF093D">
              <w:rPr>
                <w:rStyle w:val="Hyperlink"/>
              </w:rPr>
              <w:t>Section 2</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Origin and cultivation</w:t>
            </w:r>
            <w:r w:rsidR="006F3FA7">
              <w:rPr>
                <w:webHidden/>
              </w:rPr>
              <w:tab/>
            </w:r>
            <w:r w:rsidR="006F3FA7">
              <w:rPr>
                <w:webHidden/>
              </w:rPr>
              <w:fldChar w:fldCharType="begin"/>
            </w:r>
            <w:r w:rsidR="006F3FA7">
              <w:rPr>
                <w:webHidden/>
              </w:rPr>
              <w:instrText xml:space="preserve"> PAGEREF _Toc171598770 \h </w:instrText>
            </w:r>
            <w:r w:rsidR="006F3FA7">
              <w:rPr>
                <w:webHidden/>
              </w:rPr>
            </w:r>
            <w:r w:rsidR="006F3FA7">
              <w:rPr>
                <w:webHidden/>
              </w:rPr>
              <w:fldChar w:fldCharType="separate"/>
            </w:r>
            <w:r w:rsidR="006F3FA7">
              <w:rPr>
                <w:webHidden/>
              </w:rPr>
              <w:t>11</w:t>
            </w:r>
            <w:r w:rsidR="006F3FA7">
              <w:rPr>
                <w:webHidden/>
              </w:rPr>
              <w:fldChar w:fldCharType="end"/>
            </w:r>
          </w:hyperlink>
        </w:p>
        <w:p w14:paraId="56B0A044" w14:textId="2F2235AF"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71" w:history="1">
            <w:r w:rsidR="006F3FA7" w:rsidRPr="00EF093D">
              <w:rPr>
                <w:rStyle w:val="Hyperlink"/>
                <w:noProof/>
              </w:rPr>
              <w:t>2.1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Centre of origin, diversity and domestication</w:t>
            </w:r>
            <w:r w:rsidR="006F3FA7">
              <w:rPr>
                <w:noProof/>
                <w:webHidden/>
              </w:rPr>
              <w:tab/>
            </w:r>
            <w:r w:rsidR="006F3FA7">
              <w:rPr>
                <w:noProof/>
                <w:webHidden/>
              </w:rPr>
              <w:fldChar w:fldCharType="begin"/>
            </w:r>
            <w:r w:rsidR="006F3FA7">
              <w:rPr>
                <w:noProof/>
                <w:webHidden/>
              </w:rPr>
              <w:instrText xml:space="preserve"> PAGEREF _Toc171598771 \h </w:instrText>
            </w:r>
            <w:r w:rsidR="006F3FA7">
              <w:rPr>
                <w:noProof/>
                <w:webHidden/>
              </w:rPr>
            </w:r>
            <w:r w:rsidR="006F3FA7">
              <w:rPr>
                <w:noProof/>
                <w:webHidden/>
              </w:rPr>
              <w:fldChar w:fldCharType="separate"/>
            </w:r>
            <w:r w:rsidR="006F3FA7">
              <w:rPr>
                <w:noProof/>
                <w:webHidden/>
              </w:rPr>
              <w:t>11</w:t>
            </w:r>
            <w:r w:rsidR="006F3FA7">
              <w:rPr>
                <w:noProof/>
                <w:webHidden/>
              </w:rPr>
              <w:fldChar w:fldCharType="end"/>
            </w:r>
          </w:hyperlink>
        </w:p>
        <w:p w14:paraId="51012260" w14:textId="6F060004"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72" w:history="1">
            <w:r w:rsidR="006F3FA7" w:rsidRPr="00EF093D">
              <w:rPr>
                <w:rStyle w:val="Hyperlink"/>
                <w:noProof/>
              </w:rPr>
              <w:t>2.2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Production and commercial uses</w:t>
            </w:r>
            <w:r w:rsidR="006F3FA7">
              <w:rPr>
                <w:noProof/>
                <w:webHidden/>
              </w:rPr>
              <w:tab/>
            </w:r>
            <w:r w:rsidR="006F3FA7">
              <w:rPr>
                <w:noProof/>
                <w:webHidden/>
              </w:rPr>
              <w:fldChar w:fldCharType="begin"/>
            </w:r>
            <w:r w:rsidR="006F3FA7">
              <w:rPr>
                <w:noProof/>
                <w:webHidden/>
              </w:rPr>
              <w:instrText xml:space="preserve"> PAGEREF _Toc171598772 \h </w:instrText>
            </w:r>
            <w:r w:rsidR="006F3FA7">
              <w:rPr>
                <w:noProof/>
                <w:webHidden/>
              </w:rPr>
            </w:r>
            <w:r w:rsidR="006F3FA7">
              <w:rPr>
                <w:noProof/>
                <w:webHidden/>
              </w:rPr>
              <w:fldChar w:fldCharType="separate"/>
            </w:r>
            <w:r w:rsidR="006F3FA7">
              <w:rPr>
                <w:noProof/>
                <w:webHidden/>
              </w:rPr>
              <w:t>11</w:t>
            </w:r>
            <w:r w:rsidR="006F3FA7">
              <w:rPr>
                <w:noProof/>
                <w:webHidden/>
              </w:rPr>
              <w:fldChar w:fldCharType="end"/>
            </w:r>
          </w:hyperlink>
        </w:p>
        <w:p w14:paraId="33909644" w14:textId="69B65634"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73" w:history="1">
            <w:r w:rsidR="006F3FA7" w:rsidRPr="00EF093D">
              <w:rPr>
                <w:rStyle w:val="Hyperlink"/>
                <w:noProof/>
              </w:rPr>
              <w:t xml:space="preserve">2.3 </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Cultivation in Australia</w:t>
            </w:r>
            <w:r w:rsidR="006F3FA7">
              <w:rPr>
                <w:noProof/>
                <w:webHidden/>
              </w:rPr>
              <w:tab/>
            </w:r>
            <w:r w:rsidR="006F3FA7">
              <w:rPr>
                <w:noProof/>
                <w:webHidden/>
              </w:rPr>
              <w:fldChar w:fldCharType="begin"/>
            </w:r>
            <w:r w:rsidR="006F3FA7">
              <w:rPr>
                <w:noProof/>
                <w:webHidden/>
              </w:rPr>
              <w:instrText xml:space="preserve"> PAGEREF _Toc171598773 \h </w:instrText>
            </w:r>
            <w:r w:rsidR="006F3FA7">
              <w:rPr>
                <w:noProof/>
                <w:webHidden/>
              </w:rPr>
            </w:r>
            <w:r w:rsidR="006F3FA7">
              <w:rPr>
                <w:noProof/>
                <w:webHidden/>
              </w:rPr>
              <w:fldChar w:fldCharType="separate"/>
            </w:r>
            <w:r w:rsidR="006F3FA7">
              <w:rPr>
                <w:noProof/>
                <w:webHidden/>
              </w:rPr>
              <w:t>12</w:t>
            </w:r>
            <w:r w:rsidR="006F3FA7">
              <w:rPr>
                <w:noProof/>
                <w:webHidden/>
              </w:rPr>
              <w:fldChar w:fldCharType="end"/>
            </w:r>
          </w:hyperlink>
        </w:p>
        <w:p w14:paraId="4CE17CEE" w14:textId="11184A7F"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74" w:history="1">
            <w:r w:rsidR="006F3FA7" w:rsidRPr="00EF093D">
              <w:rPr>
                <w:rStyle w:val="Hyperlink"/>
              </w:rPr>
              <w:t xml:space="preserve">2.3.1 </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Commercial propagation</w:t>
            </w:r>
            <w:r w:rsidR="006F3FA7">
              <w:rPr>
                <w:webHidden/>
              </w:rPr>
              <w:tab/>
            </w:r>
            <w:r w:rsidR="006F3FA7">
              <w:rPr>
                <w:webHidden/>
              </w:rPr>
              <w:fldChar w:fldCharType="begin"/>
            </w:r>
            <w:r w:rsidR="006F3FA7">
              <w:rPr>
                <w:webHidden/>
              </w:rPr>
              <w:instrText xml:space="preserve"> PAGEREF _Toc171598774 \h </w:instrText>
            </w:r>
            <w:r w:rsidR="006F3FA7">
              <w:rPr>
                <w:webHidden/>
              </w:rPr>
            </w:r>
            <w:r w:rsidR="006F3FA7">
              <w:rPr>
                <w:webHidden/>
              </w:rPr>
              <w:fldChar w:fldCharType="separate"/>
            </w:r>
            <w:r w:rsidR="006F3FA7">
              <w:rPr>
                <w:webHidden/>
              </w:rPr>
              <w:t>13</w:t>
            </w:r>
            <w:r w:rsidR="006F3FA7">
              <w:rPr>
                <w:webHidden/>
              </w:rPr>
              <w:fldChar w:fldCharType="end"/>
            </w:r>
          </w:hyperlink>
        </w:p>
        <w:p w14:paraId="01828238" w14:textId="5B6B1216"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75" w:history="1">
            <w:r w:rsidR="006F3FA7" w:rsidRPr="00EF093D">
              <w:rPr>
                <w:rStyle w:val="Hyperlink"/>
              </w:rPr>
              <w:t>2.3.2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Scale of cultivation</w:t>
            </w:r>
            <w:r w:rsidR="006F3FA7">
              <w:rPr>
                <w:webHidden/>
              </w:rPr>
              <w:tab/>
            </w:r>
            <w:r w:rsidR="006F3FA7">
              <w:rPr>
                <w:webHidden/>
              </w:rPr>
              <w:fldChar w:fldCharType="begin"/>
            </w:r>
            <w:r w:rsidR="006F3FA7">
              <w:rPr>
                <w:webHidden/>
              </w:rPr>
              <w:instrText xml:space="preserve"> PAGEREF _Toc171598775 \h </w:instrText>
            </w:r>
            <w:r w:rsidR="006F3FA7">
              <w:rPr>
                <w:webHidden/>
              </w:rPr>
            </w:r>
            <w:r w:rsidR="006F3FA7">
              <w:rPr>
                <w:webHidden/>
              </w:rPr>
              <w:fldChar w:fldCharType="separate"/>
            </w:r>
            <w:r w:rsidR="006F3FA7">
              <w:rPr>
                <w:webHidden/>
              </w:rPr>
              <w:t>13</w:t>
            </w:r>
            <w:r w:rsidR="006F3FA7">
              <w:rPr>
                <w:webHidden/>
              </w:rPr>
              <w:fldChar w:fldCharType="end"/>
            </w:r>
          </w:hyperlink>
        </w:p>
        <w:p w14:paraId="06CA43F6" w14:textId="1D7DF232"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76" w:history="1">
            <w:r w:rsidR="006F3FA7" w:rsidRPr="00EF093D">
              <w:rPr>
                <w:rStyle w:val="Hyperlink"/>
              </w:rPr>
              <w:t>2.3.3</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Efforts to expand B. napus and B. juncea growing regions</w:t>
            </w:r>
            <w:r w:rsidR="006F3FA7">
              <w:rPr>
                <w:webHidden/>
              </w:rPr>
              <w:tab/>
            </w:r>
            <w:r w:rsidR="006F3FA7">
              <w:rPr>
                <w:webHidden/>
              </w:rPr>
              <w:fldChar w:fldCharType="begin"/>
            </w:r>
            <w:r w:rsidR="006F3FA7">
              <w:rPr>
                <w:webHidden/>
              </w:rPr>
              <w:instrText xml:space="preserve"> PAGEREF _Toc171598776 \h </w:instrText>
            </w:r>
            <w:r w:rsidR="006F3FA7">
              <w:rPr>
                <w:webHidden/>
              </w:rPr>
            </w:r>
            <w:r w:rsidR="006F3FA7">
              <w:rPr>
                <w:webHidden/>
              </w:rPr>
              <w:fldChar w:fldCharType="separate"/>
            </w:r>
            <w:r w:rsidR="006F3FA7">
              <w:rPr>
                <w:webHidden/>
              </w:rPr>
              <w:t>15</w:t>
            </w:r>
            <w:r w:rsidR="006F3FA7">
              <w:rPr>
                <w:webHidden/>
              </w:rPr>
              <w:fldChar w:fldCharType="end"/>
            </w:r>
          </w:hyperlink>
        </w:p>
        <w:p w14:paraId="189DEEE4" w14:textId="2C7CA600"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77" w:history="1">
            <w:r w:rsidR="006F3FA7" w:rsidRPr="00EF093D">
              <w:rPr>
                <w:rStyle w:val="Hyperlink"/>
              </w:rPr>
              <w:t>2.3.4</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Cultivation practices</w:t>
            </w:r>
            <w:r w:rsidR="006F3FA7">
              <w:rPr>
                <w:webHidden/>
              </w:rPr>
              <w:tab/>
            </w:r>
            <w:r w:rsidR="006F3FA7">
              <w:rPr>
                <w:webHidden/>
              </w:rPr>
              <w:fldChar w:fldCharType="begin"/>
            </w:r>
            <w:r w:rsidR="006F3FA7">
              <w:rPr>
                <w:webHidden/>
              </w:rPr>
              <w:instrText xml:space="preserve"> PAGEREF _Toc171598777 \h </w:instrText>
            </w:r>
            <w:r w:rsidR="006F3FA7">
              <w:rPr>
                <w:webHidden/>
              </w:rPr>
            </w:r>
            <w:r w:rsidR="006F3FA7">
              <w:rPr>
                <w:webHidden/>
              </w:rPr>
              <w:fldChar w:fldCharType="separate"/>
            </w:r>
            <w:r w:rsidR="006F3FA7">
              <w:rPr>
                <w:webHidden/>
              </w:rPr>
              <w:t>17</w:t>
            </w:r>
            <w:r w:rsidR="006F3FA7">
              <w:rPr>
                <w:webHidden/>
              </w:rPr>
              <w:fldChar w:fldCharType="end"/>
            </w:r>
          </w:hyperlink>
        </w:p>
        <w:p w14:paraId="7DE25A7B" w14:textId="60B0E958"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78" w:history="1">
            <w:r w:rsidR="006F3FA7" w:rsidRPr="00EF093D">
              <w:rPr>
                <w:rStyle w:val="Hyperlink"/>
                <w:noProof/>
              </w:rPr>
              <w:t>2.4</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Crop Improvement</w:t>
            </w:r>
            <w:r w:rsidR="006F3FA7">
              <w:rPr>
                <w:noProof/>
                <w:webHidden/>
              </w:rPr>
              <w:tab/>
            </w:r>
            <w:r w:rsidR="006F3FA7">
              <w:rPr>
                <w:noProof/>
                <w:webHidden/>
              </w:rPr>
              <w:fldChar w:fldCharType="begin"/>
            </w:r>
            <w:r w:rsidR="006F3FA7">
              <w:rPr>
                <w:noProof/>
                <w:webHidden/>
              </w:rPr>
              <w:instrText xml:space="preserve"> PAGEREF _Toc171598778 \h </w:instrText>
            </w:r>
            <w:r w:rsidR="006F3FA7">
              <w:rPr>
                <w:noProof/>
                <w:webHidden/>
              </w:rPr>
            </w:r>
            <w:r w:rsidR="006F3FA7">
              <w:rPr>
                <w:noProof/>
                <w:webHidden/>
              </w:rPr>
              <w:fldChar w:fldCharType="separate"/>
            </w:r>
            <w:r w:rsidR="006F3FA7">
              <w:rPr>
                <w:noProof/>
                <w:webHidden/>
              </w:rPr>
              <w:t>19</w:t>
            </w:r>
            <w:r w:rsidR="006F3FA7">
              <w:rPr>
                <w:noProof/>
                <w:webHidden/>
              </w:rPr>
              <w:fldChar w:fldCharType="end"/>
            </w:r>
          </w:hyperlink>
        </w:p>
        <w:p w14:paraId="6FB62B56" w14:textId="4F599BDE"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79" w:history="1">
            <w:r w:rsidR="006F3FA7" w:rsidRPr="00EF093D">
              <w:rPr>
                <w:rStyle w:val="Hyperlink"/>
              </w:rPr>
              <w:t>2.4.1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Breeding in Australia</w:t>
            </w:r>
            <w:r w:rsidR="006F3FA7">
              <w:rPr>
                <w:webHidden/>
              </w:rPr>
              <w:tab/>
            </w:r>
            <w:r w:rsidR="006F3FA7">
              <w:rPr>
                <w:webHidden/>
              </w:rPr>
              <w:fldChar w:fldCharType="begin"/>
            </w:r>
            <w:r w:rsidR="006F3FA7">
              <w:rPr>
                <w:webHidden/>
              </w:rPr>
              <w:instrText xml:space="preserve"> PAGEREF _Toc171598779 \h </w:instrText>
            </w:r>
            <w:r w:rsidR="006F3FA7">
              <w:rPr>
                <w:webHidden/>
              </w:rPr>
            </w:r>
            <w:r w:rsidR="006F3FA7">
              <w:rPr>
                <w:webHidden/>
              </w:rPr>
              <w:fldChar w:fldCharType="separate"/>
            </w:r>
            <w:r w:rsidR="006F3FA7">
              <w:rPr>
                <w:webHidden/>
              </w:rPr>
              <w:t>19</w:t>
            </w:r>
            <w:r w:rsidR="006F3FA7">
              <w:rPr>
                <w:webHidden/>
              </w:rPr>
              <w:fldChar w:fldCharType="end"/>
            </w:r>
          </w:hyperlink>
        </w:p>
        <w:p w14:paraId="3AA97435" w14:textId="5DE2C031"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80" w:history="1">
            <w:r w:rsidR="006F3FA7" w:rsidRPr="00EF093D">
              <w:rPr>
                <w:rStyle w:val="Hyperlink"/>
              </w:rPr>
              <w:t>2.4.2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Genetic modification</w:t>
            </w:r>
            <w:r w:rsidR="006F3FA7">
              <w:rPr>
                <w:webHidden/>
              </w:rPr>
              <w:tab/>
            </w:r>
            <w:r w:rsidR="006F3FA7">
              <w:rPr>
                <w:webHidden/>
              </w:rPr>
              <w:fldChar w:fldCharType="begin"/>
            </w:r>
            <w:r w:rsidR="006F3FA7">
              <w:rPr>
                <w:webHidden/>
              </w:rPr>
              <w:instrText xml:space="preserve"> PAGEREF _Toc171598780 \h </w:instrText>
            </w:r>
            <w:r w:rsidR="006F3FA7">
              <w:rPr>
                <w:webHidden/>
              </w:rPr>
            </w:r>
            <w:r w:rsidR="006F3FA7">
              <w:rPr>
                <w:webHidden/>
              </w:rPr>
              <w:fldChar w:fldCharType="separate"/>
            </w:r>
            <w:r w:rsidR="006F3FA7">
              <w:rPr>
                <w:webHidden/>
              </w:rPr>
              <w:t>23</w:t>
            </w:r>
            <w:r w:rsidR="006F3FA7">
              <w:rPr>
                <w:webHidden/>
              </w:rPr>
              <w:fldChar w:fldCharType="end"/>
            </w:r>
          </w:hyperlink>
        </w:p>
        <w:p w14:paraId="11DBF9BC" w14:textId="6FA3FD76"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81" w:history="1">
            <w:r w:rsidR="006F3FA7" w:rsidRPr="00EF093D">
              <w:rPr>
                <w:rStyle w:val="Hyperlink"/>
              </w:rPr>
              <w:t>Section 3</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Morphology</w:t>
            </w:r>
            <w:r w:rsidR="006F3FA7">
              <w:rPr>
                <w:webHidden/>
              </w:rPr>
              <w:tab/>
            </w:r>
            <w:r w:rsidR="006F3FA7">
              <w:rPr>
                <w:webHidden/>
              </w:rPr>
              <w:fldChar w:fldCharType="begin"/>
            </w:r>
            <w:r w:rsidR="006F3FA7">
              <w:rPr>
                <w:webHidden/>
              </w:rPr>
              <w:instrText xml:space="preserve"> PAGEREF _Toc171598781 \h </w:instrText>
            </w:r>
            <w:r w:rsidR="006F3FA7">
              <w:rPr>
                <w:webHidden/>
              </w:rPr>
            </w:r>
            <w:r w:rsidR="006F3FA7">
              <w:rPr>
                <w:webHidden/>
              </w:rPr>
              <w:fldChar w:fldCharType="separate"/>
            </w:r>
            <w:r w:rsidR="006F3FA7">
              <w:rPr>
                <w:webHidden/>
              </w:rPr>
              <w:t>24</w:t>
            </w:r>
            <w:r w:rsidR="006F3FA7">
              <w:rPr>
                <w:webHidden/>
              </w:rPr>
              <w:fldChar w:fldCharType="end"/>
            </w:r>
          </w:hyperlink>
        </w:p>
        <w:p w14:paraId="3F086B07" w14:textId="73EFF605"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82" w:history="1">
            <w:r w:rsidR="006F3FA7" w:rsidRPr="00EF093D">
              <w:rPr>
                <w:rStyle w:val="Hyperlink"/>
                <w:noProof/>
              </w:rPr>
              <w:t>3.1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Plant morphology</w:t>
            </w:r>
            <w:r w:rsidR="006F3FA7">
              <w:rPr>
                <w:noProof/>
                <w:webHidden/>
              </w:rPr>
              <w:tab/>
            </w:r>
            <w:r w:rsidR="006F3FA7">
              <w:rPr>
                <w:noProof/>
                <w:webHidden/>
              </w:rPr>
              <w:fldChar w:fldCharType="begin"/>
            </w:r>
            <w:r w:rsidR="006F3FA7">
              <w:rPr>
                <w:noProof/>
                <w:webHidden/>
              </w:rPr>
              <w:instrText xml:space="preserve"> PAGEREF _Toc171598782 \h </w:instrText>
            </w:r>
            <w:r w:rsidR="006F3FA7">
              <w:rPr>
                <w:noProof/>
                <w:webHidden/>
              </w:rPr>
            </w:r>
            <w:r w:rsidR="006F3FA7">
              <w:rPr>
                <w:noProof/>
                <w:webHidden/>
              </w:rPr>
              <w:fldChar w:fldCharType="separate"/>
            </w:r>
            <w:r w:rsidR="006F3FA7">
              <w:rPr>
                <w:noProof/>
                <w:webHidden/>
              </w:rPr>
              <w:t>24</w:t>
            </w:r>
            <w:r w:rsidR="006F3FA7">
              <w:rPr>
                <w:noProof/>
                <w:webHidden/>
              </w:rPr>
              <w:fldChar w:fldCharType="end"/>
            </w:r>
          </w:hyperlink>
        </w:p>
        <w:p w14:paraId="40FEBB31" w14:textId="091BE2DD"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83" w:history="1">
            <w:r w:rsidR="006F3FA7" w:rsidRPr="00EF093D">
              <w:rPr>
                <w:rStyle w:val="Hyperlink"/>
                <w:noProof/>
              </w:rPr>
              <w:t>3.2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Reproductive morphology</w:t>
            </w:r>
            <w:r w:rsidR="006F3FA7">
              <w:rPr>
                <w:noProof/>
                <w:webHidden/>
              </w:rPr>
              <w:tab/>
            </w:r>
            <w:r w:rsidR="006F3FA7">
              <w:rPr>
                <w:noProof/>
                <w:webHidden/>
              </w:rPr>
              <w:fldChar w:fldCharType="begin"/>
            </w:r>
            <w:r w:rsidR="006F3FA7">
              <w:rPr>
                <w:noProof/>
                <w:webHidden/>
              </w:rPr>
              <w:instrText xml:space="preserve"> PAGEREF _Toc171598783 \h </w:instrText>
            </w:r>
            <w:r w:rsidR="006F3FA7">
              <w:rPr>
                <w:noProof/>
                <w:webHidden/>
              </w:rPr>
            </w:r>
            <w:r w:rsidR="006F3FA7">
              <w:rPr>
                <w:noProof/>
                <w:webHidden/>
              </w:rPr>
              <w:fldChar w:fldCharType="separate"/>
            </w:r>
            <w:r w:rsidR="006F3FA7">
              <w:rPr>
                <w:noProof/>
                <w:webHidden/>
              </w:rPr>
              <w:t>24</w:t>
            </w:r>
            <w:r w:rsidR="006F3FA7">
              <w:rPr>
                <w:noProof/>
                <w:webHidden/>
              </w:rPr>
              <w:fldChar w:fldCharType="end"/>
            </w:r>
          </w:hyperlink>
        </w:p>
        <w:p w14:paraId="076023DE" w14:textId="5B03C2E2"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84" w:history="1">
            <w:r w:rsidR="006F3FA7" w:rsidRPr="00EF093D">
              <w:rPr>
                <w:rStyle w:val="Hyperlink"/>
              </w:rPr>
              <w:t>Section 4</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Development</w:t>
            </w:r>
            <w:r w:rsidR="006F3FA7">
              <w:rPr>
                <w:webHidden/>
              </w:rPr>
              <w:tab/>
            </w:r>
            <w:r w:rsidR="006F3FA7">
              <w:rPr>
                <w:webHidden/>
              </w:rPr>
              <w:fldChar w:fldCharType="begin"/>
            </w:r>
            <w:r w:rsidR="006F3FA7">
              <w:rPr>
                <w:webHidden/>
              </w:rPr>
              <w:instrText xml:space="preserve"> PAGEREF _Toc171598784 \h </w:instrText>
            </w:r>
            <w:r w:rsidR="006F3FA7">
              <w:rPr>
                <w:webHidden/>
              </w:rPr>
            </w:r>
            <w:r w:rsidR="006F3FA7">
              <w:rPr>
                <w:webHidden/>
              </w:rPr>
              <w:fldChar w:fldCharType="separate"/>
            </w:r>
            <w:r w:rsidR="006F3FA7">
              <w:rPr>
                <w:webHidden/>
              </w:rPr>
              <w:t>25</w:t>
            </w:r>
            <w:r w:rsidR="006F3FA7">
              <w:rPr>
                <w:webHidden/>
              </w:rPr>
              <w:fldChar w:fldCharType="end"/>
            </w:r>
          </w:hyperlink>
        </w:p>
        <w:p w14:paraId="0E4C9FB1" w14:textId="0BB4099A"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85" w:history="1">
            <w:r w:rsidR="006F3FA7" w:rsidRPr="00EF093D">
              <w:rPr>
                <w:rStyle w:val="Hyperlink"/>
                <w:noProof/>
              </w:rPr>
              <w:t>4.1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Reproduction</w:t>
            </w:r>
            <w:r w:rsidR="006F3FA7">
              <w:rPr>
                <w:noProof/>
                <w:webHidden/>
              </w:rPr>
              <w:tab/>
            </w:r>
            <w:r w:rsidR="006F3FA7">
              <w:rPr>
                <w:noProof/>
                <w:webHidden/>
              </w:rPr>
              <w:fldChar w:fldCharType="begin"/>
            </w:r>
            <w:r w:rsidR="006F3FA7">
              <w:rPr>
                <w:noProof/>
                <w:webHidden/>
              </w:rPr>
              <w:instrText xml:space="preserve"> PAGEREF _Toc171598785 \h </w:instrText>
            </w:r>
            <w:r w:rsidR="006F3FA7">
              <w:rPr>
                <w:noProof/>
                <w:webHidden/>
              </w:rPr>
            </w:r>
            <w:r w:rsidR="006F3FA7">
              <w:rPr>
                <w:noProof/>
                <w:webHidden/>
              </w:rPr>
              <w:fldChar w:fldCharType="separate"/>
            </w:r>
            <w:r w:rsidR="006F3FA7">
              <w:rPr>
                <w:noProof/>
                <w:webHidden/>
              </w:rPr>
              <w:t>25</w:t>
            </w:r>
            <w:r w:rsidR="006F3FA7">
              <w:rPr>
                <w:noProof/>
                <w:webHidden/>
              </w:rPr>
              <w:fldChar w:fldCharType="end"/>
            </w:r>
          </w:hyperlink>
        </w:p>
        <w:p w14:paraId="2C970AF1" w14:textId="63118C0A"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86" w:history="1">
            <w:r w:rsidR="006F3FA7" w:rsidRPr="00EF093D">
              <w:rPr>
                <w:rStyle w:val="Hyperlink"/>
                <w:noProof/>
              </w:rPr>
              <w:t>4.2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Pollination and pollen dispersal</w:t>
            </w:r>
            <w:r w:rsidR="006F3FA7">
              <w:rPr>
                <w:noProof/>
                <w:webHidden/>
              </w:rPr>
              <w:tab/>
            </w:r>
            <w:r w:rsidR="006F3FA7">
              <w:rPr>
                <w:noProof/>
                <w:webHidden/>
              </w:rPr>
              <w:fldChar w:fldCharType="begin"/>
            </w:r>
            <w:r w:rsidR="006F3FA7">
              <w:rPr>
                <w:noProof/>
                <w:webHidden/>
              </w:rPr>
              <w:instrText xml:space="preserve"> PAGEREF _Toc171598786 \h </w:instrText>
            </w:r>
            <w:r w:rsidR="006F3FA7">
              <w:rPr>
                <w:noProof/>
                <w:webHidden/>
              </w:rPr>
            </w:r>
            <w:r w:rsidR="006F3FA7">
              <w:rPr>
                <w:noProof/>
                <w:webHidden/>
              </w:rPr>
              <w:fldChar w:fldCharType="separate"/>
            </w:r>
            <w:r w:rsidR="006F3FA7">
              <w:rPr>
                <w:noProof/>
                <w:webHidden/>
              </w:rPr>
              <w:t>25</w:t>
            </w:r>
            <w:r w:rsidR="006F3FA7">
              <w:rPr>
                <w:noProof/>
                <w:webHidden/>
              </w:rPr>
              <w:fldChar w:fldCharType="end"/>
            </w:r>
          </w:hyperlink>
        </w:p>
        <w:p w14:paraId="398B7786" w14:textId="511FDCB5"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87" w:history="1">
            <w:r w:rsidR="006F3FA7" w:rsidRPr="00EF093D">
              <w:rPr>
                <w:rStyle w:val="Hyperlink"/>
                <w:noProof/>
              </w:rPr>
              <w:t>4.3</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Fruit/seed development and seed dispersal</w:t>
            </w:r>
            <w:r w:rsidR="006F3FA7">
              <w:rPr>
                <w:noProof/>
                <w:webHidden/>
              </w:rPr>
              <w:tab/>
            </w:r>
            <w:r w:rsidR="006F3FA7">
              <w:rPr>
                <w:noProof/>
                <w:webHidden/>
              </w:rPr>
              <w:fldChar w:fldCharType="begin"/>
            </w:r>
            <w:r w:rsidR="006F3FA7">
              <w:rPr>
                <w:noProof/>
                <w:webHidden/>
              </w:rPr>
              <w:instrText xml:space="preserve"> PAGEREF _Toc171598787 \h </w:instrText>
            </w:r>
            <w:r w:rsidR="006F3FA7">
              <w:rPr>
                <w:noProof/>
                <w:webHidden/>
              </w:rPr>
            </w:r>
            <w:r w:rsidR="006F3FA7">
              <w:rPr>
                <w:noProof/>
                <w:webHidden/>
              </w:rPr>
              <w:fldChar w:fldCharType="separate"/>
            </w:r>
            <w:r w:rsidR="006F3FA7">
              <w:rPr>
                <w:noProof/>
                <w:webHidden/>
              </w:rPr>
              <w:t>26</w:t>
            </w:r>
            <w:r w:rsidR="006F3FA7">
              <w:rPr>
                <w:noProof/>
                <w:webHidden/>
              </w:rPr>
              <w:fldChar w:fldCharType="end"/>
            </w:r>
          </w:hyperlink>
        </w:p>
        <w:p w14:paraId="36751D75" w14:textId="5AA3E64F"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88" w:history="1">
            <w:r w:rsidR="006F3FA7" w:rsidRPr="00EF093D">
              <w:rPr>
                <w:rStyle w:val="Hyperlink"/>
              </w:rPr>
              <w:t>4.3.1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Fruit and seed development</w:t>
            </w:r>
            <w:r w:rsidR="006F3FA7">
              <w:rPr>
                <w:webHidden/>
              </w:rPr>
              <w:tab/>
            </w:r>
            <w:r w:rsidR="006F3FA7">
              <w:rPr>
                <w:webHidden/>
              </w:rPr>
              <w:fldChar w:fldCharType="begin"/>
            </w:r>
            <w:r w:rsidR="006F3FA7">
              <w:rPr>
                <w:webHidden/>
              </w:rPr>
              <w:instrText xml:space="preserve"> PAGEREF _Toc171598788 \h </w:instrText>
            </w:r>
            <w:r w:rsidR="006F3FA7">
              <w:rPr>
                <w:webHidden/>
              </w:rPr>
            </w:r>
            <w:r w:rsidR="006F3FA7">
              <w:rPr>
                <w:webHidden/>
              </w:rPr>
              <w:fldChar w:fldCharType="separate"/>
            </w:r>
            <w:r w:rsidR="006F3FA7">
              <w:rPr>
                <w:webHidden/>
              </w:rPr>
              <w:t>26</w:t>
            </w:r>
            <w:r w:rsidR="006F3FA7">
              <w:rPr>
                <w:webHidden/>
              </w:rPr>
              <w:fldChar w:fldCharType="end"/>
            </w:r>
          </w:hyperlink>
        </w:p>
        <w:p w14:paraId="45F7D9CF" w14:textId="60D785A8"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89" w:history="1">
            <w:r w:rsidR="006F3FA7" w:rsidRPr="00EF093D">
              <w:rPr>
                <w:rStyle w:val="Hyperlink"/>
              </w:rPr>
              <w:t>4.3.2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Seed dispersal</w:t>
            </w:r>
            <w:r w:rsidR="006F3FA7">
              <w:rPr>
                <w:webHidden/>
              </w:rPr>
              <w:tab/>
            </w:r>
            <w:r w:rsidR="006F3FA7">
              <w:rPr>
                <w:webHidden/>
              </w:rPr>
              <w:fldChar w:fldCharType="begin"/>
            </w:r>
            <w:r w:rsidR="006F3FA7">
              <w:rPr>
                <w:webHidden/>
              </w:rPr>
              <w:instrText xml:space="preserve"> PAGEREF _Toc171598789 \h </w:instrText>
            </w:r>
            <w:r w:rsidR="006F3FA7">
              <w:rPr>
                <w:webHidden/>
              </w:rPr>
            </w:r>
            <w:r w:rsidR="006F3FA7">
              <w:rPr>
                <w:webHidden/>
              </w:rPr>
              <w:fldChar w:fldCharType="separate"/>
            </w:r>
            <w:r w:rsidR="006F3FA7">
              <w:rPr>
                <w:webHidden/>
              </w:rPr>
              <w:t>26</w:t>
            </w:r>
            <w:r w:rsidR="006F3FA7">
              <w:rPr>
                <w:webHidden/>
              </w:rPr>
              <w:fldChar w:fldCharType="end"/>
            </w:r>
          </w:hyperlink>
        </w:p>
        <w:p w14:paraId="506BBEE7" w14:textId="722C6F09"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0" w:history="1">
            <w:r w:rsidR="006F3FA7" w:rsidRPr="00EF093D">
              <w:rPr>
                <w:rStyle w:val="Hyperlink"/>
                <w:noProof/>
              </w:rPr>
              <w:t>4.4</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Seed germination and seed dormancy</w:t>
            </w:r>
            <w:r w:rsidR="006F3FA7">
              <w:rPr>
                <w:noProof/>
                <w:webHidden/>
              </w:rPr>
              <w:tab/>
            </w:r>
            <w:r w:rsidR="006F3FA7">
              <w:rPr>
                <w:noProof/>
                <w:webHidden/>
              </w:rPr>
              <w:fldChar w:fldCharType="begin"/>
            </w:r>
            <w:r w:rsidR="006F3FA7">
              <w:rPr>
                <w:noProof/>
                <w:webHidden/>
              </w:rPr>
              <w:instrText xml:space="preserve"> PAGEREF _Toc171598790 \h </w:instrText>
            </w:r>
            <w:r w:rsidR="006F3FA7">
              <w:rPr>
                <w:noProof/>
                <w:webHidden/>
              </w:rPr>
            </w:r>
            <w:r w:rsidR="006F3FA7">
              <w:rPr>
                <w:noProof/>
                <w:webHidden/>
              </w:rPr>
              <w:fldChar w:fldCharType="separate"/>
            </w:r>
            <w:r w:rsidR="006F3FA7">
              <w:rPr>
                <w:noProof/>
                <w:webHidden/>
              </w:rPr>
              <w:t>27</w:t>
            </w:r>
            <w:r w:rsidR="006F3FA7">
              <w:rPr>
                <w:noProof/>
                <w:webHidden/>
              </w:rPr>
              <w:fldChar w:fldCharType="end"/>
            </w:r>
          </w:hyperlink>
        </w:p>
        <w:p w14:paraId="5087828D" w14:textId="12F47551"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1" w:history="1">
            <w:r w:rsidR="006F3FA7" w:rsidRPr="00EF093D">
              <w:rPr>
                <w:rStyle w:val="Hyperlink"/>
                <w:noProof/>
              </w:rPr>
              <w:t>4.5</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Vegetative growth</w:t>
            </w:r>
            <w:r w:rsidR="006F3FA7">
              <w:rPr>
                <w:noProof/>
                <w:webHidden/>
              </w:rPr>
              <w:tab/>
            </w:r>
            <w:r w:rsidR="006F3FA7">
              <w:rPr>
                <w:noProof/>
                <w:webHidden/>
              </w:rPr>
              <w:fldChar w:fldCharType="begin"/>
            </w:r>
            <w:r w:rsidR="006F3FA7">
              <w:rPr>
                <w:noProof/>
                <w:webHidden/>
              </w:rPr>
              <w:instrText xml:space="preserve"> PAGEREF _Toc171598791 \h </w:instrText>
            </w:r>
            <w:r w:rsidR="006F3FA7">
              <w:rPr>
                <w:noProof/>
                <w:webHidden/>
              </w:rPr>
            </w:r>
            <w:r w:rsidR="006F3FA7">
              <w:rPr>
                <w:noProof/>
                <w:webHidden/>
              </w:rPr>
              <w:fldChar w:fldCharType="separate"/>
            </w:r>
            <w:r w:rsidR="006F3FA7">
              <w:rPr>
                <w:noProof/>
                <w:webHidden/>
              </w:rPr>
              <w:t>29</w:t>
            </w:r>
            <w:r w:rsidR="006F3FA7">
              <w:rPr>
                <w:noProof/>
                <w:webHidden/>
              </w:rPr>
              <w:fldChar w:fldCharType="end"/>
            </w:r>
          </w:hyperlink>
        </w:p>
        <w:p w14:paraId="79A844DE" w14:textId="0D2EDD5A"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792" w:history="1">
            <w:r w:rsidR="006F3FA7" w:rsidRPr="00EF093D">
              <w:rPr>
                <w:rStyle w:val="Hyperlink"/>
              </w:rPr>
              <w:t>Section 5</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Biochemistry</w:t>
            </w:r>
            <w:r w:rsidR="006F3FA7">
              <w:rPr>
                <w:webHidden/>
              </w:rPr>
              <w:tab/>
            </w:r>
            <w:r w:rsidR="006F3FA7">
              <w:rPr>
                <w:webHidden/>
              </w:rPr>
              <w:fldChar w:fldCharType="begin"/>
            </w:r>
            <w:r w:rsidR="006F3FA7">
              <w:rPr>
                <w:webHidden/>
              </w:rPr>
              <w:instrText xml:space="preserve"> PAGEREF _Toc171598792 \h </w:instrText>
            </w:r>
            <w:r w:rsidR="006F3FA7">
              <w:rPr>
                <w:webHidden/>
              </w:rPr>
            </w:r>
            <w:r w:rsidR="006F3FA7">
              <w:rPr>
                <w:webHidden/>
              </w:rPr>
              <w:fldChar w:fldCharType="separate"/>
            </w:r>
            <w:r w:rsidR="006F3FA7">
              <w:rPr>
                <w:webHidden/>
              </w:rPr>
              <w:t>31</w:t>
            </w:r>
            <w:r w:rsidR="006F3FA7">
              <w:rPr>
                <w:webHidden/>
              </w:rPr>
              <w:fldChar w:fldCharType="end"/>
            </w:r>
          </w:hyperlink>
        </w:p>
        <w:p w14:paraId="4766FD32" w14:textId="3D6244D8"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3" w:history="1">
            <w:r w:rsidR="006F3FA7" w:rsidRPr="00EF093D">
              <w:rPr>
                <w:rStyle w:val="Hyperlink"/>
                <w:noProof/>
              </w:rPr>
              <w:t>5.1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Toxins</w:t>
            </w:r>
            <w:r w:rsidR="006F3FA7">
              <w:rPr>
                <w:noProof/>
                <w:webHidden/>
              </w:rPr>
              <w:tab/>
            </w:r>
            <w:r w:rsidR="006F3FA7">
              <w:rPr>
                <w:noProof/>
                <w:webHidden/>
              </w:rPr>
              <w:fldChar w:fldCharType="begin"/>
            </w:r>
            <w:r w:rsidR="006F3FA7">
              <w:rPr>
                <w:noProof/>
                <w:webHidden/>
              </w:rPr>
              <w:instrText xml:space="preserve"> PAGEREF _Toc171598793 \h </w:instrText>
            </w:r>
            <w:r w:rsidR="006F3FA7">
              <w:rPr>
                <w:noProof/>
                <w:webHidden/>
              </w:rPr>
            </w:r>
            <w:r w:rsidR="006F3FA7">
              <w:rPr>
                <w:noProof/>
                <w:webHidden/>
              </w:rPr>
              <w:fldChar w:fldCharType="separate"/>
            </w:r>
            <w:r w:rsidR="006F3FA7">
              <w:rPr>
                <w:noProof/>
                <w:webHidden/>
              </w:rPr>
              <w:t>31</w:t>
            </w:r>
            <w:r w:rsidR="006F3FA7">
              <w:rPr>
                <w:noProof/>
                <w:webHidden/>
              </w:rPr>
              <w:fldChar w:fldCharType="end"/>
            </w:r>
          </w:hyperlink>
        </w:p>
        <w:p w14:paraId="550C4D71" w14:textId="3465C71E"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94" w:history="1">
            <w:r w:rsidR="006F3FA7" w:rsidRPr="00EF093D">
              <w:rPr>
                <w:rStyle w:val="Hyperlink"/>
              </w:rPr>
              <w:t>5.1.1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Erucic acid</w:t>
            </w:r>
            <w:r w:rsidR="006F3FA7">
              <w:rPr>
                <w:webHidden/>
              </w:rPr>
              <w:tab/>
            </w:r>
            <w:r w:rsidR="006F3FA7">
              <w:rPr>
                <w:webHidden/>
              </w:rPr>
              <w:fldChar w:fldCharType="begin"/>
            </w:r>
            <w:r w:rsidR="006F3FA7">
              <w:rPr>
                <w:webHidden/>
              </w:rPr>
              <w:instrText xml:space="preserve"> PAGEREF _Toc171598794 \h </w:instrText>
            </w:r>
            <w:r w:rsidR="006F3FA7">
              <w:rPr>
                <w:webHidden/>
              </w:rPr>
            </w:r>
            <w:r w:rsidR="006F3FA7">
              <w:rPr>
                <w:webHidden/>
              </w:rPr>
              <w:fldChar w:fldCharType="separate"/>
            </w:r>
            <w:r w:rsidR="006F3FA7">
              <w:rPr>
                <w:webHidden/>
              </w:rPr>
              <w:t>31</w:t>
            </w:r>
            <w:r w:rsidR="006F3FA7">
              <w:rPr>
                <w:webHidden/>
              </w:rPr>
              <w:fldChar w:fldCharType="end"/>
            </w:r>
          </w:hyperlink>
        </w:p>
        <w:p w14:paraId="5403BF91" w14:textId="08A88132"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95" w:history="1">
            <w:r w:rsidR="006F3FA7" w:rsidRPr="00EF093D">
              <w:rPr>
                <w:rStyle w:val="Hyperlink"/>
              </w:rPr>
              <w:t>5.1.2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Glucosinolates</w:t>
            </w:r>
            <w:r w:rsidR="006F3FA7">
              <w:rPr>
                <w:webHidden/>
              </w:rPr>
              <w:tab/>
            </w:r>
            <w:r w:rsidR="006F3FA7">
              <w:rPr>
                <w:webHidden/>
              </w:rPr>
              <w:fldChar w:fldCharType="begin"/>
            </w:r>
            <w:r w:rsidR="006F3FA7">
              <w:rPr>
                <w:webHidden/>
              </w:rPr>
              <w:instrText xml:space="preserve"> PAGEREF _Toc171598795 \h </w:instrText>
            </w:r>
            <w:r w:rsidR="006F3FA7">
              <w:rPr>
                <w:webHidden/>
              </w:rPr>
            </w:r>
            <w:r w:rsidR="006F3FA7">
              <w:rPr>
                <w:webHidden/>
              </w:rPr>
              <w:fldChar w:fldCharType="separate"/>
            </w:r>
            <w:r w:rsidR="006F3FA7">
              <w:rPr>
                <w:webHidden/>
              </w:rPr>
              <w:t>31</w:t>
            </w:r>
            <w:r w:rsidR="006F3FA7">
              <w:rPr>
                <w:webHidden/>
              </w:rPr>
              <w:fldChar w:fldCharType="end"/>
            </w:r>
          </w:hyperlink>
        </w:p>
        <w:p w14:paraId="2ED8FD83" w14:textId="09434E34"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6" w:history="1">
            <w:r w:rsidR="006F3FA7" w:rsidRPr="00EF093D">
              <w:rPr>
                <w:rStyle w:val="Hyperlink"/>
                <w:noProof/>
              </w:rPr>
              <w:t>5.2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Allergens</w:t>
            </w:r>
            <w:r w:rsidR="006F3FA7">
              <w:rPr>
                <w:noProof/>
                <w:webHidden/>
              </w:rPr>
              <w:tab/>
            </w:r>
            <w:r w:rsidR="006F3FA7">
              <w:rPr>
                <w:noProof/>
                <w:webHidden/>
              </w:rPr>
              <w:fldChar w:fldCharType="begin"/>
            </w:r>
            <w:r w:rsidR="006F3FA7">
              <w:rPr>
                <w:noProof/>
                <w:webHidden/>
              </w:rPr>
              <w:instrText xml:space="preserve"> PAGEREF _Toc171598796 \h </w:instrText>
            </w:r>
            <w:r w:rsidR="006F3FA7">
              <w:rPr>
                <w:noProof/>
                <w:webHidden/>
              </w:rPr>
            </w:r>
            <w:r w:rsidR="006F3FA7">
              <w:rPr>
                <w:noProof/>
                <w:webHidden/>
              </w:rPr>
              <w:fldChar w:fldCharType="separate"/>
            </w:r>
            <w:r w:rsidR="006F3FA7">
              <w:rPr>
                <w:noProof/>
                <w:webHidden/>
              </w:rPr>
              <w:t>32</w:t>
            </w:r>
            <w:r w:rsidR="006F3FA7">
              <w:rPr>
                <w:noProof/>
                <w:webHidden/>
              </w:rPr>
              <w:fldChar w:fldCharType="end"/>
            </w:r>
          </w:hyperlink>
        </w:p>
        <w:p w14:paraId="55824A47" w14:textId="73474485"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7" w:history="1">
            <w:r w:rsidR="006F3FA7" w:rsidRPr="00EF093D">
              <w:rPr>
                <w:rStyle w:val="Hyperlink"/>
                <w:noProof/>
              </w:rPr>
              <w:t>5.3</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Other undesirable phytochemicals</w:t>
            </w:r>
            <w:r w:rsidR="006F3FA7">
              <w:rPr>
                <w:noProof/>
                <w:webHidden/>
              </w:rPr>
              <w:tab/>
            </w:r>
            <w:r w:rsidR="006F3FA7">
              <w:rPr>
                <w:noProof/>
                <w:webHidden/>
              </w:rPr>
              <w:fldChar w:fldCharType="begin"/>
            </w:r>
            <w:r w:rsidR="006F3FA7">
              <w:rPr>
                <w:noProof/>
                <w:webHidden/>
              </w:rPr>
              <w:instrText xml:space="preserve"> PAGEREF _Toc171598797 \h </w:instrText>
            </w:r>
            <w:r w:rsidR="006F3FA7">
              <w:rPr>
                <w:noProof/>
                <w:webHidden/>
              </w:rPr>
            </w:r>
            <w:r w:rsidR="006F3FA7">
              <w:rPr>
                <w:noProof/>
                <w:webHidden/>
              </w:rPr>
              <w:fldChar w:fldCharType="separate"/>
            </w:r>
            <w:r w:rsidR="006F3FA7">
              <w:rPr>
                <w:noProof/>
                <w:webHidden/>
              </w:rPr>
              <w:t>33</w:t>
            </w:r>
            <w:r w:rsidR="006F3FA7">
              <w:rPr>
                <w:noProof/>
                <w:webHidden/>
              </w:rPr>
              <w:fldChar w:fldCharType="end"/>
            </w:r>
          </w:hyperlink>
        </w:p>
        <w:p w14:paraId="02686EC6" w14:textId="7D0F8DA3"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798" w:history="1">
            <w:r w:rsidR="006F3FA7" w:rsidRPr="00EF093D">
              <w:rPr>
                <w:rStyle w:val="Hyperlink"/>
                <w:noProof/>
              </w:rPr>
              <w:t>5.4</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Beneficial phytochemicals</w:t>
            </w:r>
            <w:r w:rsidR="006F3FA7">
              <w:rPr>
                <w:noProof/>
                <w:webHidden/>
              </w:rPr>
              <w:tab/>
            </w:r>
            <w:r w:rsidR="006F3FA7">
              <w:rPr>
                <w:noProof/>
                <w:webHidden/>
              </w:rPr>
              <w:fldChar w:fldCharType="begin"/>
            </w:r>
            <w:r w:rsidR="006F3FA7">
              <w:rPr>
                <w:noProof/>
                <w:webHidden/>
              </w:rPr>
              <w:instrText xml:space="preserve"> PAGEREF _Toc171598798 \h </w:instrText>
            </w:r>
            <w:r w:rsidR="006F3FA7">
              <w:rPr>
                <w:noProof/>
                <w:webHidden/>
              </w:rPr>
            </w:r>
            <w:r w:rsidR="006F3FA7">
              <w:rPr>
                <w:noProof/>
                <w:webHidden/>
              </w:rPr>
              <w:fldChar w:fldCharType="separate"/>
            </w:r>
            <w:r w:rsidR="006F3FA7">
              <w:rPr>
                <w:noProof/>
                <w:webHidden/>
              </w:rPr>
              <w:t>33</w:t>
            </w:r>
            <w:r w:rsidR="006F3FA7">
              <w:rPr>
                <w:noProof/>
                <w:webHidden/>
              </w:rPr>
              <w:fldChar w:fldCharType="end"/>
            </w:r>
          </w:hyperlink>
        </w:p>
        <w:p w14:paraId="7B6E4165" w14:textId="5C711CC8"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799" w:history="1">
            <w:r w:rsidR="006F3FA7" w:rsidRPr="00EF093D">
              <w:rPr>
                <w:rStyle w:val="Hyperlink"/>
              </w:rPr>
              <w:t>5.4.1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Compositional analysis of canola seed</w:t>
            </w:r>
            <w:r w:rsidR="006F3FA7">
              <w:rPr>
                <w:webHidden/>
              </w:rPr>
              <w:tab/>
            </w:r>
            <w:r w:rsidR="006F3FA7">
              <w:rPr>
                <w:webHidden/>
              </w:rPr>
              <w:fldChar w:fldCharType="begin"/>
            </w:r>
            <w:r w:rsidR="006F3FA7">
              <w:rPr>
                <w:webHidden/>
              </w:rPr>
              <w:instrText xml:space="preserve"> PAGEREF _Toc171598799 \h </w:instrText>
            </w:r>
            <w:r w:rsidR="006F3FA7">
              <w:rPr>
                <w:webHidden/>
              </w:rPr>
            </w:r>
            <w:r w:rsidR="006F3FA7">
              <w:rPr>
                <w:webHidden/>
              </w:rPr>
              <w:fldChar w:fldCharType="separate"/>
            </w:r>
            <w:r w:rsidR="006F3FA7">
              <w:rPr>
                <w:webHidden/>
              </w:rPr>
              <w:t>33</w:t>
            </w:r>
            <w:r w:rsidR="006F3FA7">
              <w:rPr>
                <w:webHidden/>
              </w:rPr>
              <w:fldChar w:fldCharType="end"/>
            </w:r>
          </w:hyperlink>
        </w:p>
        <w:p w14:paraId="4FCFCAFC" w14:textId="704AF7DC"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0" w:history="1">
            <w:r w:rsidR="006F3FA7" w:rsidRPr="00EF093D">
              <w:rPr>
                <w:rStyle w:val="Hyperlink"/>
              </w:rPr>
              <w:t>5.4.2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Oil composition</w:t>
            </w:r>
            <w:r w:rsidR="006F3FA7">
              <w:rPr>
                <w:webHidden/>
              </w:rPr>
              <w:tab/>
            </w:r>
            <w:r w:rsidR="006F3FA7">
              <w:rPr>
                <w:webHidden/>
              </w:rPr>
              <w:fldChar w:fldCharType="begin"/>
            </w:r>
            <w:r w:rsidR="006F3FA7">
              <w:rPr>
                <w:webHidden/>
              </w:rPr>
              <w:instrText xml:space="preserve"> PAGEREF _Toc171598800 \h </w:instrText>
            </w:r>
            <w:r w:rsidR="006F3FA7">
              <w:rPr>
                <w:webHidden/>
              </w:rPr>
            </w:r>
            <w:r w:rsidR="006F3FA7">
              <w:rPr>
                <w:webHidden/>
              </w:rPr>
              <w:fldChar w:fldCharType="separate"/>
            </w:r>
            <w:r w:rsidR="006F3FA7">
              <w:rPr>
                <w:webHidden/>
              </w:rPr>
              <w:t>34</w:t>
            </w:r>
            <w:r w:rsidR="006F3FA7">
              <w:rPr>
                <w:webHidden/>
              </w:rPr>
              <w:fldChar w:fldCharType="end"/>
            </w:r>
          </w:hyperlink>
        </w:p>
        <w:p w14:paraId="71AB09B9" w14:textId="71F391F6"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1" w:history="1">
            <w:r w:rsidR="006F3FA7" w:rsidRPr="00EF093D">
              <w:rPr>
                <w:rStyle w:val="Hyperlink"/>
              </w:rPr>
              <w:t>5.4.3</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Tocopherols</w:t>
            </w:r>
            <w:r w:rsidR="006F3FA7">
              <w:rPr>
                <w:webHidden/>
              </w:rPr>
              <w:tab/>
            </w:r>
            <w:r w:rsidR="006F3FA7">
              <w:rPr>
                <w:webHidden/>
              </w:rPr>
              <w:fldChar w:fldCharType="begin"/>
            </w:r>
            <w:r w:rsidR="006F3FA7">
              <w:rPr>
                <w:webHidden/>
              </w:rPr>
              <w:instrText xml:space="preserve"> PAGEREF _Toc171598801 \h </w:instrText>
            </w:r>
            <w:r w:rsidR="006F3FA7">
              <w:rPr>
                <w:webHidden/>
              </w:rPr>
            </w:r>
            <w:r w:rsidR="006F3FA7">
              <w:rPr>
                <w:webHidden/>
              </w:rPr>
              <w:fldChar w:fldCharType="separate"/>
            </w:r>
            <w:r w:rsidR="006F3FA7">
              <w:rPr>
                <w:webHidden/>
              </w:rPr>
              <w:t>35</w:t>
            </w:r>
            <w:r w:rsidR="006F3FA7">
              <w:rPr>
                <w:webHidden/>
              </w:rPr>
              <w:fldChar w:fldCharType="end"/>
            </w:r>
          </w:hyperlink>
        </w:p>
        <w:p w14:paraId="49A0F8CA" w14:textId="63B1C488"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2" w:history="1">
            <w:r w:rsidR="006F3FA7" w:rsidRPr="00EF093D">
              <w:rPr>
                <w:rStyle w:val="Hyperlink"/>
              </w:rPr>
              <w:t>5.4.4</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Seed meal composition</w:t>
            </w:r>
            <w:r w:rsidR="006F3FA7">
              <w:rPr>
                <w:webHidden/>
              </w:rPr>
              <w:tab/>
            </w:r>
            <w:r w:rsidR="006F3FA7">
              <w:rPr>
                <w:webHidden/>
              </w:rPr>
              <w:fldChar w:fldCharType="begin"/>
            </w:r>
            <w:r w:rsidR="006F3FA7">
              <w:rPr>
                <w:webHidden/>
              </w:rPr>
              <w:instrText xml:space="preserve"> PAGEREF _Toc171598802 \h </w:instrText>
            </w:r>
            <w:r w:rsidR="006F3FA7">
              <w:rPr>
                <w:webHidden/>
              </w:rPr>
            </w:r>
            <w:r w:rsidR="006F3FA7">
              <w:rPr>
                <w:webHidden/>
              </w:rPr>
              <w:fldChar w:fldCharType="separate"/>
            </w:r>
            <w:r w:rsidR="006F3FA7">
              <w:rPr>
                <w:webHidden/>
              </w:rPr>
              <w:t>35</w:t>
            </w:r>
            <w:r w:rsidR="006F3FA7">
              <w:rPr>
                <w:webHidden/>
              </w:rPr>
              <w:fldChar w:fldCharType="end"/>
            </w:r>
          </w:hyperlink>
        </w:p>
        <w:p w14:paraId="3F753D84" w14:textId="1116191C"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03" w:history="1">
            <w:r w:rsidR="006F3FA7" w:rsidRPr="00EF093D">
              <w:rPr>
                <w:rStyle w:val="Hyperlink"/>
              </w:rPr>
              <w:t>Section 6</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Abiotic Interactions</w:t>
            </w:r>
            <w:r w:rsidR="006F3FA7">
              <w:rPr>
                <w:webHidden/>
              </w:rPr>
              <w:tab/>
            </w:r>
            <w:r w:rsidR="006F3FA7">
              <w:rPr>
                <w:webHidden/>
              </w:rPr>
              <w:fldChar w:fldCharType="begin"/>
            </w:r>
            <w:r w:rsidR="006F3FA7">
              <w:rPr>
                <w:webHidden/>
              </w:rPr>
              <w:instrText xml:space="preserve"> PAGEREF _Toc171598803 \h </w:instrText>
            </w:r>
            <w:r w:rsidR="006F3FA7">
              <w:rPr>
                <w:webHidden/>
              </w:rPr>
            </w:r>
            <w:r w:rsidR="006F3FA7">
              <w:rPr>
                <w:webHidden/>
              </w:rPr>
              <w:fldChar w:fldCharType="separate"/>
            </w:r>
            <w:r w:rsidR="006F3FA7">
              <w:rPr>
                <w:webHidden/>
              </w:rPr>
              <w:t>35</w:t>
            </w:r>
            <w:r w:rsidR="006F3FA7">
              <w:rPr>
                <w:webHidden/>
              </w:rPr>
              <w:fldChar w:fldCharType="end"/>
            </w:r>
          </w:hyperlink>
        </w:p>
        <w:p w14:paraId="0FC5CC85" w14:textId="52A11DE9"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04" w:history="1">
            <w:r w:rsidR="006F3FA7" w:rsidRPr="00EF093D">
              <w:rPr>
                <w:rStyle w:val="Hyperlink"/>
                <w:noProof/>
              </w:rPr>
              <w:t>6.1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Abiotic stresses</w:t>
            </w:r>
            <w:r w:rsidR="006F3FA7">
              <w:rPr>
                <w:noProof/>
                <w:webHidden/>
              </w:rPr>
              <w:tab/>
            </w:r>
            <w:r w:rsidR="006F3FA7">
              <w:rPr>
                <w:noProof/>
                <w:webHidden/>
              </w:rPr>
              <w:fldChar w:fldCharType="begin"/>
            </w:r>
            <w:r w:rsidR="006F3FA7">
              <w:rPr>
                <w:noProof/>
                <w:webHidden/>
              </w:rPr>
              <w:instrText xml:space="preserve"> PAGEREF _Toc171598804 \h </w:instrText>
            </w:r>
            <w:r w:rsidR="006F3FA7">
              <w:rPr>
                <w:noProof/>
                <w:webHidden/>
              </w:rPr>
            </w:r>
            <w:r w:rsidR="006F3FA7">
              <w:rPr>
                <w:noProof/>
                <w:webHidden/>
              </w:rPr>
              <w:fldChar w:fldCharType="separate"/>
            </w:r>
            <w:r w:rsidR="006F3FA7">
              <w:rPr>
                <w:noProof/>
                <w:webHidden/>
              </w:rPr>
              <w:t>35</w:t>
            </w:r>
            <w:r w:rsidR="006F3FA7">
              <w:rPr>
                <w:noProof/>
                <w:webHidden/>
              </w:rPr>
              <w:fldChar w:fldCharType="end"/>
            </w:r>
          </w:hyperlink>
        </w:p>
        <w:p w14:paraId="3243BC72" w14:textId="04C5ABB6"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5" w:history="1">
            <w:r w:rsidR="006F3FA7" w:rsidRPr="00EF093D">
              <w:rPr>
                <w:rStyle w:val="Hyperlink"/>
              </w:rPr>
              <w:t>6.1.1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Nutrient stress</w:t>
            </w:r>
            <w:r w:rsidR="006F3FA7">
              <w:rPr>
                <w:webHidden/>
              </w:rPr>
              <w:tab/>
            </w:r>
            <w:r w:rsidR="006F3FA7">
              <w:rPr>
                <w:webHidden/>
              </w:rPr>
              <w:fldChar w:fldCharType="begin"/>
            </w:r>
            <w:r w:rsidR="006F3FA7">
              <w:rPr>
                <w:webHidden/>
              </w:rPr>
              <w:instrText xml:space="preserve"> PAGEREF _Toc171598805 \h </w:instrText>
            </w:r>
            <w:r w:rsidR="006F3FA7">
              <w:rPr>
                <w:webHidden/>
              </w:rPr>
            </w:r>
            <w:r w:rsidR="006F3FA7">
              <w:rPr>
                <w:webHidden/>
              </w:rPr>
              <w:fldChar w:fldCharType="separate"/>
            </w:r>
            <w:r w:rsidR="006F3FA7">
              <w:rPr>
                <w:webHidden/>
              </w:rPr>
              <w:t>35</w:t>
            </w:r>
            <w:r w:rsidR="006F3FA7">
              <w:rPr>
                <w:webHidden/>
              </w:rPr>
              <w:fldChar w:fldCharType="end"/>
            </w:r>
          </w:hyperlink>
        </w:p>
        <w:p w14:paraId="6BA128BE" w14:textId="582CDD84"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6" w:history="1">
            <w:r w:rsidR="006F3FA7" w:rsidRPr="00EF093D">
              <w:rPr>
                <w:rStyle w:val="Hyperlink"/>
              </w:rPr>
              <w:t>6.1.2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Heavy metals</w:t>
            </w:r>
            <w:r w:rsidR="006F3FA7">
              <w:rPr>
                <w:webHidden/>
              </w:rPr>
              <w:tab/>
            </w:r>
            <w:r w:rsidR="006F3FA7">
              <w:rPr>
                <w:webHidden/>
              </w:rPr>
              <w:fldChar w:fldCharType="begin"/>
            </w:r>
            <w:r w:rsidR="006F3FA7">
              <w:rPr>
                <w:webHidden/>
              </w:rPr>
              <w:instrText xml:space="preserve"> PAGEREF _Toc171598806 \h </w:instrText>
            </w:r>
            <w:r w:rsidR="006F3FA7">
              <w:rPr>
                <w:webHidden/>
              </w:rPr>
            </w:r>
            <w:r w:rsidR="006F3FA7">
              <w:rPr>
                <w:webHidden/>
              </w:rPr>
              <w:fldChar w:fldCharType="separate"/>
            </w:r>
            <w:r w:rsidR="006F3FA7">
              <w:rPr>
                <w:webHidden/>
              </w:rPr>
              <w:t>35</w:t>
            </w:r>
            <w:r w:rsidR="006F3FA7">
              <w:rPr>
                <w:webHidden/>
              </w:rPr>
              <w:fldChar w:fldCharType="end"/>
            </w:r>
          </w:hyperlink>
        </w:p>
        <w:p w14:paraId="20A4FE3B" w14:textId="2C6496B4"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07" w:history="1">
            <w:r w:rsidR="006F3FA7" w:rsidRPr="00EF093D">
              <w:rPr>
                <w:rStyle w:val="Hyperlink"/>
              </w:rPr>
              <w:t>6.1.3</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Temperature, water and salinity stress</w:t>
            </w:r>
            <w:r w:rsidR="006F3FA7">
              <w:rPr>
                <w:webHidden/>
              </w:rPr>
              <w:tab/>
            </w:r>
            <w:r w:rsidR="006F3FA7">
              <w:rPr>
                <w:webHidden/>
              </w:rPr>
              <w:fldChar w:fldCharType="begin"/>
            </w:r>
            <w:r w:rsidR="006F3FA7">
              <w:rPr>
                <w:webHidden/>
              </w:rPr>
              <w:instrText xml:space="preserve"> PAGEREF _Toc171598807 \h </w:instrText>
            </w:r>
            <w:r w:rsidR="006F3FA7">
              <w:rPr>
                <w:webHidden/>
              </w:rPr>
            </w:r>
            <w:r w:rsidR="006F3FA7">
              <w:rPr>
                <w:webHidden/>
              </w:rPr>
              <w:fldChar w:fldCharType="separate"/>
            </w:r>
            <w:r w:rsidR="006F3FA7">
              <w:rPr>
                <w:webHidden/>
              </w:rPr>
              <w:t>35</w:t>
            </w:r>
            <w:r w:rsidR="006F3FA7">
              <w:rPr>
                <w:webHidden/>
              </w:rPr>
              <w:fldChar w:fldCharType="end"/>
            </w:r>
          </w:hyperlink>
        </w:p>
        <w:p w14:paraId="74B9E4FD" w14:textId="4D461553"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08" w:history="1">
            <w:r w:rsidR="006F3FA7" w:rsidRPr="00EF093D">
              <w:rPr>
                <w:rStyle w:val="Hyperlink"/>
              </w:rPr>
              <w:t>Section 7</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Biotic Interactions</w:t>
            </w:r>
            <w:r w:rsidR="006F3FA7">
              <w:rPr>
                <w:webHidden/>
              </w:rPr>
              <w:tab/>
            </w:r>
            <w:r w:rsidR="006F3FA7">
              <w:rPr>
                <w:webHidden/>
              </w:rPr>
              <w:fldChar w:fldCharType="begin"/>
            </w:r>
            <w:r w:rsidR="006F3FA7">
              <w:rPr>
                <w:webHidden/>
              </w:rPr>
              <w:instrText xml:space="preserve"> PAGEREF _Toc171598808 \h </w:instrText>
            </w:r>
            <w:r w:rsidR="006F3FA7">
              <w:rPr>
                <w:webHidden/>
              </w:rPr>
            </w:r>
            <w:r w:rsidR="006F3FA7">
              <w:rPr>
                <w:webHidden/>
              </w:rPr>
              <w:fldChar w:fldCharType="separate"/>
            </w:r>
            <w:r w:rsidR="006F3FA7">
              <w:rPr>
                <w:webHidden/>
              </w:rPr>
              <w:t>36</w:t>
            </w:r>
            <w:r w:rsidR="006F3FA7">
              <w:rPr>
                <w:webHidden/>
              </w:rPr>
              <w:fldChar w:fldCharType="end"/>
            </w:r>
          </w:hyperlink>
        </w:p>
        <w:p w14:paraId="1A92A9A9" w14:textId="008C91F7"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09" w:history="1">
            <w:r w:rsidR="006F3FA7" w:rsidRPr="00EF093D">
              <w:rPr>
                <w:rStyle w:val="Hyperlink"/>
                <w:noProof/>
              </w:rPr>
              <w:t>7.1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Weeds</w:t>
            </w:r>
            <w:r w:rsidR="006F3FA7">
              <w:rPr>
                <w:noProof/>
                <w:webHidden/>
              </w:rPr>
              <w:tab/>
            </w:r>
            <w:r w:rsidR="006F3FA7">
              <w:rPr>
                <w:noProof/>
                <w:webHidden/>
              </w:rPr>
              <w:fldChar w:fldCharType="begin"/>
            </w:r>
            <w:r w:rsidR="006F3FA7">
              <w:rPr>
                <w:noProof/>
                <w:webHidden/>
              </w:rPr>
              <w:instrText xml:space="preserve"> PAGEREF _Toc171598809 \h </w:instrText>
            </w:r>
            <w:r w:rsidR="006F3FA7">
              <w:rPr>
                <w:noProof/>
                <w:webHidden/>
              </w:rPr>
            </w:r>
            <w:r w:rsidR="006F3FA7">
              <w:rPr>
                <w:noProof/>
                <w:webHidden/>
              </w:rPr>
              <w:fldChar w:fldCharType="separate"/>
            </w:r>
            <w:r w:rsidR="006F3FA7">
              <w:rPr>
                <w:noProof/>
                <w:webHidden/>
              </w:rPr>
              <w:t>36</w:t>
            </w:r>
            <w:r w:rsidR="006F3FA7">
              <w:rPr>
                <w:noProof/>
                <w:webHidden/>
              </w:rPr>
              <w:fldChar w:fldCharType="end"/>
            </w:r>
          </w:hyperlink>
        </w:p>
        <w:p w14:paraId="078373AB" w14:textId="1BD33E3B"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10" w:history="1">
            <w:r w:rsidR="006F3FA7" w:rsidRPr="00EF093D">
              <w:rPr>
                <w:rStyle w:val="Hyperlink"/>
                <w:noProof/>
              </w:rPr>
              <w:t>7.2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Pests and pathogens</w:t>
            </w:r>
            <w:r w:rsidR="006F3FA7">
              <w:rPr>
                <w:noProof/>
                <w:webHidden/>
              </w:rPr>
              <w:tab/>
            </w:r>
            <w:r w:rsidR="006F3FA7">
              <w:rPr>
                <w:noProof/>
                <w:webHidden/>
              </w:rPr>
              <w:fldChar w:fldCharType="begin"/>
            </w:r>
            <w:r w:rsidR="006F3FA7">
              <w:rPr>
                <w:noProof/>
                <w:webHidden/>
              </w:rPr>
              <w:instrText xml:space="preserve"> PAGEREF _Toc171598810 \h </w:instrText>
            </w:r>
            <w:r w:rsidR="006F3FA7">
              <w:rPr>
                <w:noProof/>
                <w:webHidden/>
              </w:rPr>
            </w:r>
            <w:r w:rsidR="006F3FA7">
              <w:rPr>
                <w:noProof/>
                <w:webHidden/>
              </w:rPr>
              <w:fldChar w:fldCharType="separate"/>
            </w:r>
            <w:r w:rsidR="006F3FA7">
              <w:rPr>
                <w:noProof/>
                <w:webHidden/>
              </w:rPr>
              <w:t>36</w:t>
            </w:r>
            <w:r w:rsidR="006F3FA7">
              <w:rPr>
                <w:noProof/>
                <w:webHidden/>
              </w:rPr>
              <w:fldChar w:fldCharType="end"/>
            </w:r>
          </w:hyperlink>
        </w:p>
        <w:p w14:paraId="58F90E3C" w14:textId="5189D09E"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1" w:history="1">
            <w:r w:rsidR="006F3FA7" w:rsidRPr="00EF093D">
              <w:rPr>
                <w:rStyle w:val="Hyperlink"/>
              </w:rPr>
              <w:t>7.2.1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Pests</w:t>
            </w:r>
            <w:r w:rsidR="006F3FA7">
              <w:rPr>
                <w:webHidden/>
              </w:rPr>
              <w:tab/>
            </w:r>
            <w:r w:rsidR="006F3FA7">
              <w:rPr>
                <w:webHidden/>
              </w:rPr>
              <w:fldChar w:fldCharType="begin"/>
            </w:r>
            <w:r w:rsidR="006F3FA7">
              <w:rPr>
                <w:webHidden/>
              </w:rPr>
              <w:instrText xml:space="preserve"> PAGEREF _Toc171598811 \h </w:instrText>
            </w:r>
            <w:r w:rsidR="006F3FA7">
              <w:rPr>
                <w:webHidden/>
              </w:rPr>
            </w:r>
            <w:r w:rsidR="006F3FA7">
              <w:rPr>
                <w:webHidden/>
              </w:rPr>
              <w:fldChar w:fldCharType="separate"/>
            </w:r>
            <w:r w:rsidR="006F3FA7">
              <w:rPr>
                <w:webHidden/>
              </w:rPr>
              <w:t>36</w:t>
            </w:r>
            <w:r w:rsidR="006F3FA7">
              <w:rPr>
                <w:webHidden/>
              </w:rPr>
              <w:fldChar w:fldCharType="end"/>
            </w:r>
          </w:hyperlink>
        </w:p>
        <w:p w14:paraId="65A3E697" w14:textId="4EC6C6B8"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2" w:history="1">
            <w:r w:rsidR="006F3FA7" w:rsidRPr="00EF093D">
              <w:rPr>
                <w:rStyle w:val="Hyperlink"/>
              </w:rPr>
              <w:t>7.2.2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Pathogens</w:t>
            </w:r>
            <w:r w:rsidR="006F3FA7">
              <w:rPr>
                <w:webHidden/>
              </w:rPr>
              <w:tab/>
            </w:r>
            <w:r w:rsidR="006F3FA7">
              <w:rPr>
                <w:webHidden/>
              </w:rPr>
              <w:fldChar w:fldCharType="begin"/>
            </w:r>
            <w:r w:rsidR="006F3FA7">
              <w:rPr>
                <w:webHidden/>
              </w:rPr>
              <w:instrText xml:space="preserve"> PAGEREF _Toc171598812 \h </w:instrText>
            </w:r>
            <w:r w:rsidR="006F3FA7">
              <w:rPr>
                <w:webHidden/>
              </w:rPr>
            </w:r>
            <w:r w:rsidR="006F3FA7">
              <w:rPr>
                <w:webHidden/>
              </w:rPr>
              <w:fldChar w:fldCharType="separate"/>
            </w:r>
            <w:r w:rsidR="006F3FA7">
              <w:rPr>
                <w:webHidden/>
              </w:rPr>
              <w:t>37</w:t>
            </w:r>
            <w:r w:rsidR="006F3FA7">
              <w:rPr>
                <w:webHidden/>
              </w:rPr>
              <w:fldChar w:fldCharType="end"/>
            </w:r>
          </w:hyperlink>
        </w:p>
        <w:p w14:paraId="5BD2240B" w14:textId="246C37EC"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3" w:history="1">
            <w:r w:rsidR="006F3FA7" w:rsidRPr="00EF093D">
              <w:rPr>
                <w:rStyle w:val="Hyperlink"/>
              </w:rPr>
              <w:t>7.2.2.1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Fungi</w:t>
            </w:r>
            <w:r w:rsidR="006F3FA7">
              <w:rPr>
                <w:webHidden/>
              </w:rPr>
              <w:tab/>
            </w:r>
            <w:r w:rsidR="006F3FA7">
              <w:rPr>
                <w:webHidden/>
              </w:rPr>
              <w:fldChar w:fldCharType="begin"/>
            </w:r>
            <w:r w:rsidR="006F3FA7">
              <w:rPr>
                <w:webHidden/>
              </w:rPr>
              <w:instrText xml:space="preserve"> PAGEREF _Toc171598813 \h </w:instrText>
            </w:r>
            <w:r w:rsidR="006F3FA7">
              <w:rPr>
                <w:webHidden/>
              </w:rPr>
            </w:r>
            <w:r w:rsidR="006F3FA7">
              <w:rPr>
                <w:webHidden/>
              </w:rPr>
              <w:fldChar w:fldCharType="separate"/>
            </w:r>
            <w:r w:rsidR="006F3FA7">
              <w:rPr>
                <w:webHidden/>
              </w:rPr>
              <w:t>37</w:t>
            </w:r>
            <w:r w:rsidR="006F3FA7">
              <w:rPr>
                <w:webHidden/>
              </w:rPr>
              <w:fldChar w:fldCharType="end"/>
            </w:r>
          </w:hyperlink>
        </w:p>
        <w:p w14:paraId="27BD9722" w14:textId="6B673B6E"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14" w:history="1">
            <w:r w:rsidR="006F3FA7" w:rsidRPr="00EF093D">
              <w:rPr>
                <w:rStyle w:val="Hyperlink"/>
              </w:rPr>
              <w:t>Section 8</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Weediness</w:t>
            </w:r>
            <w:r w:rsidR="006F3FA7">
              <w:rPr>
                <w:webHidden/>
              </w:rPr>
              <w:tab/>
            </w:r>
            <w:r w:rsidR="006F3FA7">
              <w:rPr>
                <w:webHidden/>
              </w:rPr>
              <w:fldChar w:fldCharType="begin"/>
            </w:r>
            <w:r w:rsidR="006F3FA7">
              <w:rPr>
                <w:webHidden/>
              </w:rPr>
              <w:instrText xml:space="preserve"> PAGEREF _Toc171598814 \h </w:instrText>
            </w:r>
            <w:r w:rsidR="006F3FA7">
              <w:rPr>
                <w:webHidden/>
              </w:rPr>
            </w:r>
            <w:r w:rsidR="006F3FA7">
              <w:rPr>
                <w:webHidden/>
              </w:rPr>
              <w:fldChar w:fldCharType="separate"/>
            </w:r>
            <w:r w:rsidR="006F3FA7">
              <w:rPr>
                <w:webHidden/>
              </w:rPr>
              <w:t>38</w:t>
            </w:r>
            <w:r w:rsidR="006F3FA7">
              <w:rPr>
                <w:webHidden/>
              </w:rPr>
              <w:fldChar w:fldCharType="end"/>
            </w:r>
          </w:hyperlink>
        </w:p>
        <w:p w14:paraId="2F5BC4BA" w14:textId="406E3065"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15" w:history="1">
            <w:r w:rsidR="006F3FA7" w:rsidRPr="00EF093D">
              <w:rPr>
                <w:rStyle w:val="Hyperlink"/>
                <w:noProof/>
              </w:rPr>
              <w:t>8.1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Weediness status on a global scale</w:t>
            </w:r>
            <w:r w:rsidR="006F3FA7">
              <w:rPr>
                <w:noProof/>
                <w:webHidden/>
              </w:rPr>
              <w:tab/>
            </w:r>
            <w:r w:rsidR="006F3FA7">
              <w:rPr>
                <w:noProof/>
                <w:webHidden/>
              </w:rPr>
              <w:fldChar w:fldCharType="begin"/>
            </w:r>
            <w:r w:rsidR="006F3FA7">
              <w:rPr>
                <w:noProof/>
                <w:webHidden/>
              </w:rPr>
              <w:instrText xml:space="preserve"> PAGEREF _Toc171598815 \h </w:instrText>
            </w:r>
            <w:r w:rsidR="006F3FA7">
              <w:rPr>
                <w:noProof/>
                <w:webHidden/>
              </w:rPr>
            </w:r>
            <w:r w:rsidR="006F3FA7">
              <w:rPr>
                <w:noProof/>
                <w:webHidden/>
              </w:rPr>
              <w:fldChar w:fldCharType="separate"/>
            </w:r>
            <w:r w:rsidR="006F3FA7">
              <w:rPr>
                <w:noProof/>
                <w:webHidden/>
              </w:rPr>
              <w:t>39</w:t>
            </w:r>
            <w:r w:rsidR="006F3FA7">
              <w:rPr>
                <w:noProof/>
                <w:webHidden/>
              </w:rPr>
              <w:fldChar w:fldCharType="end"/>
            </w:r>
          </w:hyperlink>
        </w:p>
        <w:p w14:paraId="6E96D115" w14:textId="6346CB21"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16" w:history="1">
            <w:r w:rsidR="006F3FA7" w:rsidRPr="00EF093D">
              <w:rPr>
                <w:rStyle w:val="Hyperlink"/>
                <w:noProof/>
              </w:rPr>
              <w:t>8.2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Weediness status in Australia</w:t>
            </w:r>
            <w:r w:rsidR="006F3FA7">
              <w:rPr>
                <w:noProof/>
                <w:webHidden/>
              </w:rPr>
              <w:tab/>
            </w:r>
            <w:r w:rsidR="006F3FA7">
              <w:rPr>
                <w:noProof/>
                <w:webHidden/>
              </w:rPr>
              <w:fldChar w:fldCharType="begin"/>
            </w:r>
            <w:r w:rsidR="006F3FA7">
              <w:rPr>
                <w:noProof/>
                <w:webHidden/>
              </w:rPr>
              <w:instrText xml:space="preserve"> PAGEREF _Toc171598816 \h </w:instrText>
            </w:r>
            <w:r w:rsidR="006F3FA7">
              <w:rPr>
                <w:noProof/>
                <w:webHidden/>
              </w:rPr>
            </w:r>
            <w:r w:rsidR="006F3FA7">
              <w:rPr>
                <w:noProof/>
                <w:webHidden/>
              </w:rPr>
              <w:fldChar w:fldCharType="separate"/>
            </w:r>
            <w:r w:rsidR="006F3FA7">
              <w:rPr>
                <w:noProof/>
                <w:webHidden/>
              </w:rPr>
              <w:t>39</w:t>
            </w:r>
            <w:r w:rsidR="006F3FA7">
              <w:rPr>
                <w:noProof/>
                <w:webHidden/>
              </w:rPr>
              <w:fldChar w:fldCharType="end"/>
            </w:r>
          </w:hyperlink>
        </w:p>
        <w:p w14:paraId="2AE017B4" w14:textId="0CD869B7"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7" w:history="1">
            <w:r w:rsidR="006F3FA7" w:rsidRPr="00EF093D">
              <w:rPr>
                <w:rStyle w:val="Hyperlink"/>
              </w:rPr>
              <w:t>8.2.1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Cultivated areas</w:t>
            </w:r>
            <w:r w:rsidR="006F3FA7">
              <w:rPr>
                <w:webHidden/>
              </w:rPr>
              <w:tab/>
            </w:r>
            <w:r w:rsidR="006F3FA7">
              <w:rPr>
                <w:webHidden/>
              </w:rPr>
              <w:fldChar w:fldCharType="begin"/>
            </w:r>
            <w:r w:rsidR="006F3FA7">
              <w:rPr>
                <w:webHidden/>
              </w:rPr>
              <w:instrText xml:space="preserve"> PAGEREF _Toc171598817 \h </w:instrText>
            </w:r>
            <w:r w:rsidR="006F3FA7">
              <w:rPr>
                <w:webHidden/>
              </w:rPr>
            </w:r>
            <w:r w:rsidR="006F3FA7">
              <w:rPr>
                <w:webHidden/>
              </w:rPr>
              <w:fldChar w:fldCharType="separate"/>
            </w:r>
            <w:r w:rsidR="006F3FA7">
              <w:rPr>
                <w:webHidden/>
              </w:rPr>
              <w:t>41</w:t>
            </w:r>
            <w:r w:rsidR="006F3FA7">
              <w:rPr>
                <w:webHidden/>
              </w:rPr>
              <w:fldChar w:fldCharType="end"/>
            </w:r>
          </w:hyperlink>
        </w:p>
        <w:p w14:paraId="71FA1EA4" w14:textId="20BF9F10"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8" w:history="1">
            <w:r w:rsidR="006F3FA7" w:rsidRPr="00EF093D">
              <w:rPr>
                <w:rStyle w:val="Hyperlink"/>
              </w:rPr>
              <w:t>8.2.2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Non-cropped disturbed habitats</w:t>
            </w:r>
            <w:r w:rsidR="006F3FA7">
              <w:rPr>
                <w:webHidden/>
              </w:rPr>
              <w:tab/>
            </w:r>
            <w:r w:rsidR="006F3FA7">
              <w:rPr>
                <w:webHidden/>
              </w:rPr>
              <w:fldChar w:fldCharType="begin"/>
            </w:r>
            <w:r w:rsidR="006F3FA7">
              <w:rPr>
                <w:webHidden/>
              </w:rPr>
              <w:instrText xml:space="preserve"> PAGEREF _Toc171598818 \h </w:instrText>
            </w:r>
            <w:r w:rsidR="006F3FA7">
              <w:rPr>
                <w:webHidden/>
              </w:rPr>
            </w:r>
            <w:r w:rsidR="006F3FA7">
              <w:rPr>
                <w:webHidden/>
              </w:rPr>
              <w:fldChar w:fldCharType="separate"/>
            </w:r>
            <w:r w:rsidR="006F3FA7">
              <w:rPr>
                <w:webHidden/>
              </w:rPr>
              <w:t>41</w:t>
            </w:r>
            <w:r w:rsidR="006F3FA7">
              <w:rPr>
                <w:webHidden/>
              </w:rPr>
              <w:fldChar w:fldCharType="end"/>
            </w:r>
          </w:hyperlink>
        </w:p>
        <w:p w14:paraId="23767A02" w14:textId="0A65D816"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19" w:history="1">
            <w:r w:rsidR="006F3FA7" w:rsidRPr="00EF093D">
              <w:rPr>
                <w:rStyle w:val="Hyperlink"/>
              </w:rPr>
              <w:t>8.2.3</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Undisturbed natural habitats</w:t>
            </w:r>
            <w:r w:rsidR="006F3FA7">
              <w:rPr>
                <w:webHidden/>
              </w:rPr>
              <w:tab/>
            </w:r>
            <w:r w:rsidR="006F3FA7">
              <w:rPr>
                <w:webHidden/>
              </w:rPr>
              <w:fldChar w:fldCharType="begin"/>
            </w:r>
            <w:r w:rsidR="006F3FA7">
              <w:rPr>
                <w:webHidden/>
              </w:rPr>
              <w:instrText xml:space="preserve"> PAGEREF _Toc171598819 \h </w:instrText>
            </w:r>
            <w:r w:rsidR="006F3FA7">
              <w:rPr>
                <w:webHidden/>
              </w:rPr>
            </w:r>
            <w:r w:rsidR="006F3FA7">
              <w:rPr>
                <w:webHidden/>
              </w:rPr>
              <w:fldChar w:fldCharType="separate"/>
            </w:r>
            <w:r w:rsidR="006F3FA7">
              <w:rPr>
                <w:webHidden/>
              </w:rPr>
              <w:t>42</w:t>
            </w:r>
            <w:r w:rsidR="006F3FA7">
              <w:rPr>
                <w:webHidden/>
              </w:rPr>
              <w:fldChar w:fldCharType="end"/>
            </w:r>
          </w:hyperlink>
        </w:p>
        <w:p w14:paraId="13335F18" w14:textId="413A38AC"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0" w:history="1">
            <w:r w:rsidR="006F3FA7" w:rsidRPr="00EF093D">
              <w:rPr>
                <w:rStyle w:val="Hyperlink"/>
                <w:noProof/>
              </w:rPr>
              <w:t>8.3</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Control measures</w:t>
            </w:r>
            <w:r w:rsidR="006F3FA7">
              <w:rPr>
                <w:noProof/>
                <w:webHidden/>
              </w:rPr>
              <w:tab/>
            </w:r>
            <w:r w:rsidR="006F3FA7">
              <w:rPr>
                <w:noProof/>
                <w:webHidden/>
              </w:rPr>
              <w:fldChar w:fldCharType="begin"/>
            </w:r>
            <w:r w:rsidR="006F3FA7">
              <w:rPr>
                <w:noProof/>
                <w:webHidden/>
              </w:rPr>
              <w:instrText xml:space="preserve"> PAGEREF _Toc171598820 \h </w:instrText>
            </w:r>
            <w:r w:rsidR="006F3FA7">
              <w:rPr>
                <w:noProof/>
                <w:webHidden/>
              </w:rPr>
            </w:r>
            <w:r w:rsidR="006F3FA7">
              <w:rPr>
                <w:noProof/>
                <w:webHidden/>
              </w:rPr>
              <w:fldChar w:fldCharType="separate"/>
            </w:r>
            <w:r w:rsidR="006F3FA7">
              <w:rPr>
                <w:noProof/>
                <w:webHidden/>
              </w:rPr>
              <w:t>42</w:t>
            </w:r>
            <w:r w:rsidR="006F3FA7">
              <w:rPr>
                <w:noProof/>
                <w:webHidden/>
              </w:rPr>
              <w:fldChar w:fldCharType="end"/>
            </w:r>
          </w:hyperlink>
        </w:p>
        <w:p w14:paraId="34D3D052" w14:textId="5867D0A1"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1" w:history="1">
            <w:r w:rsidR="006F3FA7" w:rsidRPr="00EF093D">
              <w:rPr>
                <w:rStyle w:val="Hyperlink"/>
                <w:noProof/>
              </w:rPr>
              <w:t>8.4</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 xml:space="preserve">Weed risk assessment of </w:t>
            </w:r>
            <w:r w:rsidR="006F3FA7" w:rsidRPr="00EF093D">
              <w:rPr>
                <w:rStyle w:val="Hyperlink"/>
                <w:i/>
                <w:iCs/>
                <w:noProof/>
              </w:rPr>
              <w:t>B. napus</w:t>
            </w:r>
            <w:r w:rsidR="006F3FA7" w:rsidRPr="00EF093D">
              <w:rPr>
                <w:rStyle w:val="Hyperlink"/>
                <w:noProof/>
              </w:rPr>
              <w:t xml:space="preserve"> and </w:t>
            </w:r>
            <w:r w:rsidR="006F3FA7" w:rsidRPr="00EF093D">
              <w:rPr>
                <w:rStyle w:val="Hyperlink"/>
                <w:i/>
                <w:iCs/>
                <w:noProof/>
              </w:rPr>
              <w:t>B. juncea</w:t>
            </w:r>
            <w:r w:rsidR="006F3FA7">
              <w:rPr>
                <w:noProof/>
                <w:webHidden/>
              </w:rPr>
              <w:tab/>
            </w:r>
            <w:r w:rsidR="006F3FA7">
              <w:rPr>
                <w:noProof/>
                <w:webHidden/>
              </w:rPr>
              <w:fldChar w:fldCharType="begin"/>
            </w:r>
            <w:r w:rsidR="006F3FA7">
              <w:rPr>
                <w:noProof/>
                <w:webHidden/>
              </w:rPr>
              <w:instrText xml:space="preserve"> PAGEREF _Toc171598821 \h </w:instrText>
            </w:r>
            <w:r w:rsidR="006F3FA7">
              <w:rPr>
                <w:noProof/>
                <w:webHidden/>
              </w:rPr>
            </w:r>
            <w:r w:rsidR="006F3FA7">
              <w:rPr>
                <w:noProof/>
                <w:webHidden/>
              </w:rPr>
              <w:fldChar w:fldCharType="separate"/>
            </w:r>
            <w:r w:rsidR="006F3FA7">
              <w:rPr>
                <w:noProof/>
                <w:webHidden/>
              </w:rPr>
              <w:t>42</w:t>
            </w:r>
            <w:r w:rsidR="006F3FA7">
              <w:rPr>
                <w:noProof/>
                <w:webHidden/>
              </w:rPr>
              <w:fldChar w:fldCharType="end"/>
            </w:r>
          </w:hyperlink>
        </w:p>
        <w:p w14:paraId="3CEBA0E6" w14:textId="16006131"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22" w:history="1">
            <w:r w:rsidR="006F3FA7" w:rsidRPr="00EF093D">
              <w:rPr>
                <w:rStyle w:val="Hyperlink"/>
              </w:rPr>
              <w:t>Section 9</w:t>
            </w:r>
            <w:r w:rsidR="006F3FA7">
              <w:rPr>
                <w:rFonts w:asciiTheme="minorHAnsi" w:eastAsiaTheme="minorEastAsia" w:hAnsiTheme="minorHAnsi" w:cstheme="minorBidi"/>
                <w:color w:val="auto"/>
                <w:kern w:val="2"/>
                <w:szCs w:val="22"/>
                <w14:ligatures w14:val="standardContextual"/>
              </w:rPr>
              <w:tab/>
            </w:r>
            <w:r w:rsidR="006F3FA7" w:rsidRPr="00EF093D">
              <w:rPr>
                <w:rStyle w:val="Hyperlink"/>
              </w:rPr>
              <w:t>Potential for Vertical Gene Transfer</w:t>
            </w:r>
            <w:r w:rsidR="006F3FA7">
              <w:rPr>
                <w:webHidden/>
              </w:rPr>
              <w:tab/>
            </w:r>
            <w:r w:rsidR="006F3FA7">
              <w:rPr>
                <w:webHidden/>
              </w:rPr>
              <w:fldChar w:fldCharType="begin"/>
            </w:r>
            <w:r w:rsidR="006F3FA7">
              <w:rPr>
                <w:webHidden/>
              </w:rPr>
              <w:instrText xml:space="preserve"> PAGEREF _Toc171598822 \h </w:instrText>
            </w:r>
            <w:r w:rsidR="006F3FA7">
              <w:rPr>
                <w:webHidden/>
              </w:rPr>
            </w:r>
            <w:r w:rsidR="006F3FA7">
              <w:rPr>
                <w:webHidden/>
              </w:rPr>
              <w:fldChar w:fldCharType="separate"/>
            </w:r>
            <w:r w:rsidR="006F3FA7">
              <w:rPr>
                <w:webHidden/>
              </w:rPr>
              <w:t>43</w:t>
            </w:r>
            <w:r w:rsidR="006F3FA7">
              <w:rPr>
                <w:webHidden/>
              </w:rPr>
              <w:fldChar w:fldCharType="end"/>
            </w:r>
          </w:hyperlink>
        </w:p>
        <w:p w14:paraId="3688597E" w14:textId="68A6A05D"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3" w:history="1">
            <w:r w:rsidR="006F3FA7" w:rsidRPr="00EF093D">
              <w:rPr>
                <w:rStyle w:val="Hyperlink"/>
                <w:noProof/>
              </w:rPr>
              <w:t>9.1</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Pollen flow and cross-pollination rates</w:t>
            </w:r>
            <w:r w:rsidR="006F3FA7">
              <w:rPr>
                <w:noProof/>
                <w:webHidden/>
              </w:rPr>
              <w:tab/>
            </w:r>
            <w:r w:rsidR="006F3FA7">
              <w:rPr>
                <w:noProof/>
                <w:webHidden/>
              </w:rPr>
              <w:fldChar w:fldCharType="begin"/>
            </w:r>
            <w:r w:rsidR="006F3FA7">
              <w:rPr>
                <w:noProof/>
                <w:webHidden/>
              </w:rPr>
              <w:instrText xml:space="preserve"> PAGEREF _Toc171598823 \h </w:instrText>
            </w:r>
            <w:r w:rsidR="006F3FA7">
              <w:rPr>
                <w:noProof/>
                <w:webHidden/>
              </w:rPr>
            </w:r>
            <w:r w:rsidR="006F3FA7">
              <w:rPr>
                <w:noProof/>
                <w:webHidden/>
              </w:rPr>
              <w:fldChar w:fldCharType="separate"/>
            </w:r>
            <w:r w:rsidR="006F3FA7">
              <w:rPr>
                <w:noProof/>
                <w:webHidden/>
              </w:rPr>
              <w:t>43</w:t>
            </w:r>
            <w:r w:rsidR="006F3FA7">
              <w:rPr>
                <w:noProof/>
                <w:webHidden/>
              </w:rPr>
              <w:fldChar w:fldCharType="end"/>
            </w:r>
          </w:hyperlink>
        </w:p>
        <w:p w14:paraId="27DE0A9F" w14:textId="12591A39"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4" w:history="1">
            <w:r w:rsidR="006F3FA7" w:rsidRPr="00EF093D">
              <w:rPr>
                <w:rStyle w:val="Hyperlink"/>
                <w:noProof/>
              </w:rPr>
              <w:t>9.2</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Intraspecific crossing</w:t>
            </w:r>
            <w:r w:rsidR="006F3FA7">
              <w:rPr>
                <w:noProof/>
                <w:webHidden/>
              </w:rPr>
              <w:tab/>
            </w:r>
            <w:r w:rsidR="006F3FA7">
              <w:rPr>
                <w:noProof/>
                <w:webHidden/>
              </w:rPr>
              <w:fldChar w:fldCharType="begin"/>
            </w:r>
            <w:r w:rsidR="006F3FA7">
              <w:rPr>
                <w:noProof/>
                <w:webHidden/>
              </w:rPr>
              <w:instrText xml:space="preserve"> PAGEREF _Toc171598824 \h </w:instrText>
            </w:r>
            <w:r w:rsidR="006F3FA7">
              <w:rPr>
                <w:noProof/>
                <w:webHidden/>
              </w:rPr>
            </w:r>
            <w:r w:rsidR="006F3FA7">
              <w:rPr>
                <w:noProof/>
                <w:webHidden/>
              </w:rPr>
              <w:fldChar w:fldCharType="separate"/>
            </w:r>
            <w:r w:rsidR="006F3FA7">
              <w:rPr>
                <w:noProof/>
                <w:webHidden/>
              </w:rPr>
              <w:t>43</w:t>
            </w:r>
            <w:r w:rsidR="006F3FA7">
              <w:rPr>
                <w:noProof/>
                <w:webHidden/>
              </w:rPr>
              <w:fldChar w:fldCharType="end"/>
            </w:r>
          </w:hyperlink>
        </w:p>
        <w:p w14:paraId="0C4A330E" w14:textId="2D0AC9A0"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25" w:history="1">
            <w:r w:rsidR="006F3FA7" w:rsidRPr="00EF093D">
              <w:rPr>
                <w:rStyle w:val="Hyperlink"/>
              </w:rPr>
              <w:t>9.2.1</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Crosses with oilseed subspecies</w:t>
            </w:r>
            <w:r w:rsidR="006F3FA7">
              <w:rPr>
                <w:webHidden/>
              </w:rPr>
              <w:tab/>
            </w:r>
            <w:r w:rsidR="006F3FA7">
              <w:rPr>
                <w:webHidden/>
              </w:rPr>
              <w:fldChar w:fldCharType="begin"/>
            </w:r>
            <w:r w:rsidR="006F3FA7">
              <w:rPr>
                <w:webHidden/>
              </w:rPr>
              <w:instrText xml:space="preserve"> PAGEREF _Toc171598825 \h </w:instrText>
            </w:r>
            <w:r w:rsidR="006F3FA7">
              <w:rPr>
                <w:webHidden/>
              </w:rPr>
            </w:r>
            <w:r w:rsidR="006F3FA7">
              <w:rPr>
                <w:webHidden/>
              </w:rPr>
              <w:fldChar w:fldCharType="separate"/>
            </w:r>
            <w:r w:rsidR="006F3FA7">
              <w:rPr>
                <w:webHidden/>
              </w:rPr>
              <w:t>44</w:t>
            </w:r>
            <w:r w:rsidR="006F3FA7">
              <w:rPr>
                <w:webHidden/>
              </w:rPr>
              <w:fldChar w:fldCharType="end"/>
            </w:r>
          </w:hyperlink>
        </w:p>
        <w:p w14:paraId="159569E5" w14:textId="0D5E47B8" w:rsidR="006F3FA7" w:rsidRDefault="00000000">
          <w:pPr>
            <w:pStyle w:val="TOC3"/>
            <w:rPr>
              <w:rFonts w:asciiTheme="minorHAnsi" w:eastAsiaTheme="minorEastAsia" w:hAnsiTheme="minorHAnsi" w:cstheme="minorBidi"/>
              <w:i w:val="0"/>
              <w:iCs w:val="0"/>
              <w:color w:val="auto"/>
              <w:kern w:val="2"/>
              <w:sz w:val="22"/>
              <w:szCs w:val="22"/>
              <w14:ligatures w14:val="standardContextual"/>
            </w:rPr>
          </w:pPr>
          <w:hyperlink w:anchor="_Toc171598826" w:history="1">
            <w:r w:rsidR="006F3FA7" w:rsidRPr="00EF093D">
              <w:rPr>
                <w:rStyle w:val="Hyperlink"/>
              </w:rPr>
              <w:t>9.2.2</w:t>
            </w:r>
            <w:r w:rsidR="006F3FA7">
              <w:rPr>
                <w:rFonts w:asciiTheme="minorHAnsi" w:eastAsiaTheme="minorEastAsia" w:hAnsiTheme="minorHAnsi" w:cstheme="minorBidi"/>
                <w:i w:val="0"/>
                <w:iCs w:val="0"/>
                <w:color w:val="auto"/>
                <w:kern w:val="2"/>
                <w:sz w:val="22"/>
                <w:szCs w:val="22"/>
                <w14:ligatures w14:val="standardContextual"/>
              </w:rPr>
              <w:tab/>
            </w:r>
            <w:r w:rsidR="006F3FA7" w:rsidRPr="00EF093D">
              <w:rPr>
                <w:rStyle w:val="Hyperlink"/>
              </w:rPr>
              <w:t>Crosses with vegetables and forage rape subspecies</w:t>
            </w:r>
            <w:r w:rsidR="006F3FA7">
              <w:rPr>
                <w:webHidden/>
              </w:rPr>
              <w:tab/>
            </w:r>
            <w:r w:rsidR="006F3FA7">
              <w:rPr>
                <w:webHidden/>
              </w:rPr>
              <w:fldChar w:fldCharType="begin"/>
            </w:r>
            <w:r w:rsidR="006F3FA7">
              <w:rPr>
                <w:webHidden/>
              </w:rPr>
              <w:instrText xml:space="preserve"> PAGEREF _Toc171598826 \h </w:instrText>
            </w:r>
            <w:r w:rsidR="006F3FA7">
              <w:rPr>
                <w:webHidden/>
              </w:rPr>
            </w:r>
            <w:r w:rsidR="006F3FA7">
              <w:rPr>
                <w:webHidden/>
              </w:rPr>
              <w:fldChar w:fldCharType="separate"/>
            </w:r>
            <w:r w:rsidR="006F3FA7">
              <w:rPr>
                <w:webHidden/>
              </w:rPr>
              <w:t>44</w:t>
            </w:r>
            <w:r w:rsidR="006F3FA7">
              <w:rPr>
                <w:webHidden/>
              </w:rPr>
              <w:fldChar w:fldCharType="end"/>
            </w:r>
          </w:hyperlink>
        </w:p>
        <w:p w14:paraId="200C2673" w14:textId="2F8FD0F9"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7" w:history="1">
            <w:r w:rsidR="006F3FA7" w:rsidRPr="00EF093D">
              <w:rPr>
                <w:rStyle w:val="Hyperlink"/>
                <w:noProof/>
              </w:rPr>
              <w:t>9.3</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Interspecific crossings</w:t>
            </w:r>
            <w:r w:rsidR="006F3FA7">
              <w:rPr>
                <w:noProof/>
                <w:webHidden/>
              </w:rPr>
              <w:tab/>
            </w:r>
            <w:r w:rsidR="006F3FA7">
              <w:rPr>
                <w:noProof/>
                <w:webHidden/>
              </w:rPr>
              <w:fldChar w:fldCharType="begin"/>
            </w:r>
            <w:r w:rsidR="006F3FA7">
              <w:rPr>
                <w:noProof/>
                <w:webHidden/>
              </w:rPr>
              <w:instrText xml:space="preserve"> PAGEREF _Toc171598827 \h </w:instrText>
            </w:r>
            <w:r w:rsidR="006F3FA7">
              <w:rPr>
                <w:noProof/>
                <w:webHidden/>
              </w:rPr>
            </w:r>
            <w:r w:rsidR="006F3FA7">
              <w:rPr>
                <w:noProof/>
                <w:webHidden/>
              </w:rPr>
              <w:fldChar w:fldCharType="separate"/>
            </w:r>
            <w:r w:rsidR="006F3FA7">
              <w:rPr>
                <w:noProof/>
                <w:webHidden/>
              </w:rPr>
              <w:t>45</w:t>
            </w:r>
            <w:r w:rsidR="006F3FA7">
              <w:rPr>
                <w:noProof/>
                <w:webHidden/>
              </w:rPr>
              <w:fldChar w:fldCharType="end"/>
            </w:r>
          </w:hyperlink>
        </w:p>
        <w:p w14:paraId="0D2BBC5B" w14:textId="3FAC9BF6"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8" w:history="1">
            <w:r w:rsidR="006F3FA7" w:rsidRPr="00EF093D">
              <w:rPr>
                <w:rStyle w:val="Hyperlink"/>
                <w:noProof/>
              </w:rPr>
              <w:t>9.4</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Intergeneric crossings</w:t>
            </w:r>
            <w:r w:rsidR="006F3FA7">
              <w:rPr>
                <w:noProof/>
                <w:webHidden/>
              </w:rPr>
              <w:tab/>
            </w:r>
            <w:r w:rsidR="006F3FA7">
              <w:rPr>
                <w:noProof/>
                <w:webHidden/>
              </w:rPr>
              <w:fldChar w:fldCharType="begin"/>
            </w:r>
            <w:r w:rsidR="006F3FA7">
              <w:rPr>
                <w:noProof/>
                <w:webHidden/>
              </w:rPr>
              <w:instrText xml:space="preserve"> PAGEREF _Toc171598828 \h </w:instrText>
            </w:r>
            <w:r w:rsidR="006F3FA7">
              <w:rPr>
                <w:noProof/>
                <w:webHidden/>
              </w:rPr>
            </w:r>
            <w:r w:rsidR="006F3FA7">
              <w:rPr>
                <w:noProof/>
                <w:webHidden/>
              </w:rPr>
              <w:fldChar w:fldCharType="separate"/>
            </w:r>
            <w:r w:rsidR="006F3FA7">
              <w:rPr>
                <w:noProof/>
                <w:webHidden/>
              </w:rPr>
              <w:t>49</w:t>
            </w:r>
            <w:r w:rsidR="006F3FA7">
              <w:rPr>
                <w:noProof/>
                <w:webHidden/>
              </w:rPr>
              <w:fldChar w:fldCharType="end"/>
            </w:r>
          </w:hyperlink>
        </w:p>
        <w:p w14:paraId="61E5B9D6" w14:textId="1B3D638F" w:rsidR="006F3FA7" w:rsidRDefault="00000000">
          <w:pPr>
            <w:pStyle w:val="TOC2"/>
            <w:rPr>
              <w:rFonts w:asciiTheme="minorHAnsi" w:eastAsiaTheme="minorEastAsia" w:hAnsiTheme="minorHAnsi" w:cstheme="minorBidi"/>
              <w:noProof/>
              <w:color w:val="auto"/>
              <w:kern w:val="2"/>
              <w:sz w:val="22"/>
              <w:szCs w:val="22"/>
              <w14:ligatures w14:val="standardContextual"/>
            </w:rPr>
          </w:pPr>
          <w:hyperlink w:anchor="_Toc171598829" w:history="1">
            <w:r w:rsidR="006F3FA7" w:rsidRPr="00EF093D">
              <w:rPr>
                <w:rStyle w:val="Hyperlink"/>
                <w:noProof/>
              </w:rPr>
              <w:t>9.5</w:t>
            </w:r>
            <w:r w:rsidR="006F3FA7">
              <w:rPr>
                <w:rFonts w:asciiTheme="minorHAnsi" w:eastAsiaTheme="minorEastAsia" w:hAnsiTheme="minorHAnsi" w:cstheme="minorBidi"/>
                <w:noProof/>
                <w:color w:val="auto"/>
                <w:kern w:val="2"/>
                <w:sz w:val="22"/>
                <w:szCs w:val="22"/>
                <w14:ligatures w14:val="standardContextual"/>
              </w:rPr>
              <w:tab/>
            </w:r>
            <w:r w:rsidR="006F3FA7" w:rsidRPr="00EF093D">
              <w:rPr>
                <w:rStyle w:val="Hyperlink"/>
                <w:noProof/>
              </w:rPr>
              <w:t>Bridging as a means of gene transfer</w:t>
            </w:r>
            <w:r w:rsidR="006F3FA7">
              <w:rPr>
                <w:noProof/>
                <w:webHidden/>
              </w:rPr>
              <w:tab/>
            </w:r>
            <w:r w:rsidR="006F3FA7">
              <w:rPr>
                <w:noProof/>
                <w:webHidden/>
              </w:rPr>
              <w:fldChar w:fldCharType="begin"/>
            </w:r>
            <w:r w:rsidR="006F3FA7">
              <w:rPr>
                <w:noProof/>
                <w:webHidden/>
              </w:rPr>
              <w:instrText xml:space="preserve"> PAGEREF _Toc171598829 \h </w:instrText>
            </w:r>
            <w:r w:rsidR="006F3FA7">
              <w:rPr>
                <w:noProof/>
                <w:webHidden/>
              </w:rPr>
            </w:r>
            <w:r w:rsidR="006F3FA7">
              <w:rPr>
                <w:noProof/>
                <w:webHidden/>
              </w:rPr>
              <w:fldChar w:fldCharType="separate"/>
            </w:r>
            <w:r w:rsidR="006F3FA7">
              <w:rPr>
                <w:noProof/>
                <w:webHidden/>
              </w:rPr>
              <w:t>50</w:t>
            </w:r>
            <w:r w:rsidR="006F3FA7">
              <w:rPr>
                <w:noProof/>
                <w:webHidden/>
              </w:rPr>
              <w:fldChar w:fldCharType="end"/>
            </w:r>
          </w:hyperlink>
        </w:p>
        <w:p w14:paraId="45172B39" w14:textId="44591E50"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30" w:history="1">
            <w:r w:rsidR="006F3FA7" w:rsidRPr="00EF093D">
              <w:rPr>
                <w:rStyle w:val="Hyperlink"/>
              </w:rPr>
              <w:t>References</w:t>
            </w:r>
            <w:r w:rsidR="006F3FA7">
              <w:rPr>
                <w:webHidden/>
              </w:rPr>
              <w:tab/>
            </w:r>
            <w:r w:rsidR="006F3FA7">
              <w:rPr>
                <w:webHidden/>
              </w:rPr>
              <w:tab/>
            </w:r>
            <w:r w:rsidR="006F3FA7">
              <w:rPr>
                <w:webHidden/>
              </w:rPr>
              <w:fldChar w:fldCharType="begin"/>
            </w:r>
            <w:r w:rsidR="006F3FA7">
              <w:rPr>
                <w:webHidden/>
              </w:rPr>
              <w:instrText xml:space="preserve"> PAGEREF _Toc171598830 \h </w:instrText>
            </w:r>
            <w:r w:rsidR="006F3FA7">
              <w:rPr>
                <w:webHidden/>
              </w:rPr>
            </w:r>
            <w:r w:rsidR="006F3FA7">
              <w:rPr>
                <w:webHidden/>
              </w:rPr>
              <w:fldChar w:fldCharType="separate"/>
            </w:r>
            <w:r w:rsidR="006F3FA7">
              <w:rPr>
                <w:webHidden/>
              </w:rPr>
              <w:t>51</w:t>
            </w:r>
            <w:r w:rsidR="006F3FA7">
              <w:rPr>
                <w:webHidden/>
              </w:rPr>
              <w:fldChar w:fldCharType="end"/>
            </w:r>
          </w:hyperlink>
        </w:p>
        <w:p w14:paraId="24E1F370" w14:textId="74F6D492"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31" w:history="1">
            <w:r w:rsidR="006F3FA7" w:rsidRPr="00EF093D">
              <w:rPr>
                <w:rStyle w:val="Hyperlink"/>
              </w:rPr>
              <w:t>Appendix</w:t>
            </w:r>
            <w:r w:rsidR="006F3FA7">
              <w:rPr>
                <w:webHidden/>
              </w:rPr>
              <w:tab/>
            </w:r>
            <w:r w:rsidR="006F3FA7">
              <w:rPr>
                <w:webHidden/>
              </w:rPr>
              <w:tab/>
            </w:r>
            <w:r w:rsidR="006F3FA7">
              <w:rPr>
                <w:webHidden/>
              </w:rPr>
              <w:fldChar w:fldCharType="begin"/>
            </w:r>
            <w:r w:rsidR="006F3FA7">
              <w:rPr>
                <w:webHidden/>
              </w:rPr>
              <w:instrText xml:space="preserve"> PAGEREF _Toc171598831 \h </w:instrText>
            </w:r>
            <w:r w:rsidR="006F3FA7">
              <w:rPr>
                <w:webHidden/>
              </w:rPr>
            </w:r>
            <w:r w:rsidR="006F3FA7">
              <w:rPr>
                <w:webHidden/>
              </w:rPr>
              <w:fldChar w:fldCharType="separate"/>
            </w:r>
            <w:r w:rsidR="006F3FA7">
              <w:rPr>
                <w:webHidden/>
              </w:rPr>
              <w:t>69</w:t>
            </w:r>
            <w:r w:rsidR="006F3FA7">
              <w:rPr>
                <w:webHidden/>
              </w:rPr>
              <w:fldChar w:fldCharType="end"/>
            </w:r>
          </w:hyperlink>
        </w:p>
        <w:p w14:paraId="0B44DF57" w14:textId="088AA61F" w:rsidR="006F3FA7" w:rsidRDefault="00000000" w:rsidP="006F3FA7">
          <w:pPr>
            <w:pStyle w:val="TOC1"/>
            <w:rPr>
              <w:rFonts w:asciiTheme="minorHAnsi" w:eastAsiaTheme="minorEastAsia" w:hAnsiTheme="minorHAnsi" w:cstheme="minorBidi"/>
              <w:color w:val="auto"/>
              <w:kern w:val="2"/>
              <w:szCs w:val="22"/>
              <w14:ligatures w14:val="standardContextual"/>
            </w:rPr>
          </w:pPr>
          <w:hyperlink w:anchor="_Toc171598832" w:history="1">
            <w:r w:rsidR="006F3FA7" w:rsidRPr="00EF093D">
              <w:rPr>
                <w:rStyle w:val="Hyperlink"/>
              </w:rPr>
              <w:t>Weed Risk Assessment of canola</w:t>
            </w:r>
            <w:r w:rsidR="006F3FA7">
              <w:rPr>
                <w:webHidden/>
              </w:rPr>
              <w:tab/>
            </w:r>
            <w:r w:rsidR="006F3FA7">
              <w:rPr>
                <w:webHidden/>
              </w:rPr>
              <w:fldChar w:fldCharType="begin"/>
            </w:r>
            <w:r w:rsidR="006F3FA7">
              <w:rPr>
                <w:webHidden/>
              </w:rPr>
              <w:instrText xml:space="preserve"> PAGEREF _Toc171598832 \h </w:instrText>
            </w:r>
            <w:r w:rsidR="006F3FA7">
              <w:rPr>
                <w:webHidden/>
              </w:rPr>
            </w:r>
            <w:r w:rsidR="006F3FA7">
              <w:rPr>
                <w:webHidden/>
              </w:rPr>
              <w:fldChar w:fldCharType="separate"/>
            </w:r>
            <w:r w:rsidR="006F3FA7">
              <w:rPr>
                <w:webHidden/>
              </w:rPr>
              <w:t>69</w:t>
            </w:r>
            <w:r w:rsidR="006F3FA7">
              <w:rPr>
                <w:webHidden/>
              </w:rPr>
              <w:fldChar w:fldCharType="end"/>
            </w:r>
          </w:hyperlink>
        </w:p>
        <w:p w14:paraId="005CA6F4" w14:textId="6C38C34D" w:rsidR="009F1C2F" w:rsidRPr="00D36B8F" w:rsidRDefault="009F1C2F">
          <w:r w:rsidRPr="00847952">
            <w:rPr>
              <w:rFonts w:asciiTheme="minorHAnsi" w:hAnsiTheme="minorHAnsi"/>
              <w:b/>
              <w:bCs/>
              <w:noProof/>
              <w:color w:val="auto"/>
            </w:rPr>
            <w:fldChar w:fldCharType="end"/>
          </w:r>
        </w:p>
      </w:sdtContent>
    </w:sdt>
    <w:bookmarkEnd w:id="3"/>
    <w:p w14:paraId="12CA9656" w14:textId="4491205F" w:rsidR="00520540" w:rsidRPr="00F40B7B" w:rsidRDefault="00520540" w:rsidP="006F3FA7">
      <w:pPr>
        <w:pStyle w:val="TOC1"/>
        <w:sectPr w:rsidR="00520540" w:rsidRPr="00F40B7B" w:rsidSect="0050164F">
          <w:headerReference w:type="default" r:id="rId14"/>
          <w:footerReference w:type="even" r:id="rId15"/>
          <w:footerReference w:type="default" r:id="rId16"/>
          <w:headerReference w:type="first" r:id="rId17"/>
          <w:footerReference w:type="first" r:id="rId18"/>
          <w:pgSz w:w="11906" w:h="16838"/>
          <w:pgMar w:top="1134" w:right="1134" w:bottom="1134" w:left="1134" w:header="720" w:footer="720" w:gutter="0"/>
          <w:pgNumType w:fmt="lowerRoman"/>
          <w:cols w:space="720"/>
          <w:titlePg/>
        </w:sectPr>
      </w:pPr>
    </w:p>
    <w:p w14:paraId="7470B966" w14:textId="0E565CAB" w:rsidR="00D5675B" w:rsidRPr="00D36B8F" w:rsidRDefault="00D5675B" w:rsidP="00FE1249">
      <w:pPr>
        <w:pStyle w:val="Heading1"/>
      </w:pPr>
      <w:bookmarkStart w:id="4" w:name="_Toc146817504"/>
      <w:bookmarkStart w:id="5" w:name="_Toc171598762"/>
      <w:bookmarkStart w:id="6" w:name="_Toc108525145"/>
      <w:r w:rsidRPr="00D36B8F">
        <w:lastRenderedPageBreak/>
        <w:t>List of tables</w:t>
      </w:r>
      <w:bookmarkEnd w:id="4"/>
      <w:bookmarkEnd w:id="5"/>
      <w:r w:rsidR="006F3FA7">
        <w:t xml:space="preserve">    </w:t>
      </w:r>
    </w:p>
    <w:p w14:paraId="0C4E1A3E" w14:textId="73B0E78D" w:rsidR="00335B6B" w:rsidRDefault="00D5675B">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r w:rsidRPr="00D36B8F">
        <w:rPr>
          <w:lang w:eastAsia="en-US"/>
        </w:rPr>
        <w:fldChar w:fldCharType="begin"/>
      </w:r>
      <w:r w:rsidRPr="00D36B8F">
        <w:rPr>
          <w:lang w:eastAsia="en-US"/>
        </w:rPr>
        <w:instrText xml:space="preserve"> TOC \h \z \c "Table" </w:instrText>
      </w:r>
      <w:r w:rsidRPr="00D36B8F">
        <w:rPr>
          <w:lang w:eastAsia="en-US"/>
        </w:rPr>
        <w:fldChar w:fldCharType="separate"/>
      </w:r>
      <w:hyperlink w:anchor="_Toc172709504" w:history="1">
        <w:r w:rsidR="00335B6B" w:rsidRPr="00052F56">
          <w:rPr>
            <w:rStyle w:val="Hyperlink"/>
            <w:noProof/>
          </w:rPr>
          <w:t>Table 1: Canola area and production in Australian states between 2019 and 2024</w:t>
        </w:r>
        <w:r w:rsidR="00335B6B">
          <w:rPr>
            <w:noProof/>
            <w:webHidden/>
          </w:rPr>
          <w:tab/>
        </w:r>
        <w:r w:rsidR="00335B6B">
          <w:rPr>
            <w:noProof/>
            <w:webHidden/>
          </w:rPr>
          <w:fldChar w:fldCharType="begin"/>
        </w:r>
        <w:r w:rsidR="00335B6B">
          <w:rPr>
            <w:noProof/>
            <w:webHidden/>
          </w:rPr>
          <w:instrText xml:space="preserve"> PAGEREF _Toc172709504 \h </w:instrText>
        </w:r>
        <w:r w:rsidR="00335B6B">
          <w:rPr>
            <w:noProof/>
            <w:webHidden/>
          </w:rPr>
        </w:r>
        <w:r w:rsidR="00335B6B">
          <w:rPr>
            <w:noProof/>
            <w:webHidden/>
          </w:rPr>
          <w:fldChar w:fldCharType="separate"/>
        </w:r>
        <w:r w:rsidR="00335B6B">
          <w:rPr>
            <w:noProof/>
            <w:webHidden/>
          </w:rPr>
          <w:t>14</w:t>
        </w:r>
        <w:r w:rsidR="00335B6B">
          <w:rPr>
            <w:noProof/>
            <w:webHidden/>
          </w:rPr>
          <w:fldChar w:fldCharType="end"/>
        </w:r>
      </w:hyperlink>
    </w:p>
    <w:p w14:paraId="2B5186C7" w14:textId="3C4F8E86"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05" w:history="1">
        <w:r w:rsidR="00335B6B" w:rsidRPr="00052F56">
          <w:rPr>
            <w:rStyle w:val="Hyperlink"/>
            <w:noProof/>
          </w:rPr>
          <w:t>Table 2: Canola quality parameters, oil content and composition</w:t>
        </w:r>
        <w:r w:rsidR="00335B6B">
          <w:rPr>
            <w:noProof/>
            <w:webHidden/>
          </w:rPr>
          <w:tab/>
        </w:r>
        <w:r w:rsidR="00335B6B">
          <w:rPr>
            <w:noProof/>
            <w:webHidden/>
          </w:rPr>
          <w:fldChar w:fldCharType="begin"/>
        </w:r>
        <w:r w:rsidR="00335B6B">
          <w:rPr>
            <w:noProof/>
            <w:webHidden/>
          </w:rPr>
          <w:instrText xml:space="preserve"> PAGEREF _Toc172709505 \h </w:instrText>
        </w:r>
        <w:r w:rsidR="00335B6B">
          <w:rPr>
            <w:noProof/>
            <w:webHidden/>
          </w:rPr>
        </w:r>
        <w:r w:rsidR="00335B6B">
          <w:rPr>
            <w:noProof/>
            <w:webHidden/>
          </w:rPr>
          <w:fldChar w:fldCharType="separate"/>
        </w:r>
        <w:r w:rsidR="00335B6B">
          <w:rPr>
            <w:noProof/>
            <w:webHidden/>
          </w:rPr>
          <w:t>33</w:t>
        </w:r>
        <w:r w:rsidR="00335B6B">
          <w:rPr>
            <w:noProof/>
            <w:webHidden/>
          </w:rPr>
          <w:fldChar w:fldCharType="end"/>
        </w:r>
      </w:hyperlink>
    </w:p>
    <w:p w14:paraId="71AC5A5B" w14:textId="1D22E8A2"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06" w:history="1">
        <w:r w:rsidR="00335B6B" w:rsidRPr="00052F56">
          <w:rPr>
            <w:rStyle w:val="Hyperlink"/>
            <w:noProof/>
          </w:rPr>
          <w:t>Table 3: B. napus and B. juncea seed characteristics</w:t>
        </w:r>
        <w:r w:rsidR="00335B6B">
          <w:rPr>
            <w:noProof/>
            <w:webHidden/>
          </w:rPr>
          <w:tab/>
        </w:r>
        <w:r w:rsidR="00335B6B">
          <w:rPr>
            <w:noProof/>
            <w:webHidden/>
          </w:rPr>
          <w:fldChar w:fldCharType="begin"/>
        </w:r>
        <w:r w:rsidR="00335B6B">
          <w:rPr>
            <w:noProof/>
            <w:webHidden/>
          </w:rPr>
          <w:instrText xml:space="preserve"> PAGEREF _Toc172709506 \h </w:instrText>
        </w:r>
        <w:r w:rsidR="00335B6B">
          <w:rPr>
            <w:noProof/>
            <w:webHidden/>
          </w:rPr>
        </w:r>
        <w:r w:rsidR="00335B6B">
          <w:rPr>
            <w:noProof/>
            <w:webHidden/>
          </w:rPr>
          <w:fldChar w:fldCharType="separate"/>
        </w:r>
        <w:r w:rsidR="00335B6B">
          <w:rPr>
            <w:noProof/>
            <w:webHidden/>
          </w:rPr>
          <w:t>34</w:t>
        </w:r>
        <w:r w:rsidR="00335B6B">
          <w:rPr>
            <w:noProof/>
            <w:webHidden/>
          </w:rPr>
          <w:fldChar w:fldCharType="end"/>
        </w:r>
      </w:hyperlink>
    </w:p>
    <w:p w14:paraId="7C133BA2" w14:textId="0D1F3F84"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07" w:history="1">
        <w:r w:rsidR="00335B6B" w:rsidRPr="00052F56">
          <w:rPr>
            <w:rStyle w:val="Hyperlink"/>
            <w:noProof/>
          </w:rPr>
          <w:t>Table 4: Average fatty acid profile of canola oil</w:t>
        </w:r>
        <w:r w:rsidR="00335B6B">
          <w:rPr>
            <w:noProof/>
            <w:webHidden/>
          </w:rPr>
          <w:tab/>
        </w:r>
        <w:r w:rsidR="00335B6B">
          <w:rPr>
            <w:noProof/>
            <w:webHidden/>
          </w:rPr>
          <w:fldChar w:fldCharType="begin"/>
        </w:r>
        <w:r w:rsidR="00335B6B">
          <w:rPr>
            <w:noProof/>
            <w:webHidden/>
          </w:rPr>
          <w:instrText xml:space="preserve"> PAGEREF _Toc172709507 \h </w:instrText>
        </w:r>
        <w:r w:rsidR="00335B6B">
          <w:rPr>
            <w:noProof/>
            <w:webHidden/>
          </w:rPr>
        </w:r>
        <w:r w:rsidR="00335B6B">
          <w:rPr>
            <w:noProof/>
            <w:webHidden/>
          </w:rPr>
          <w:fldChar w:fldCharType="separate"/>
        </w:r>
        <w:r w:rsidR="00335B6B">
          <w:rPr>
            <w:noProof/>
            <w:webHidden/>
          </w:rPr>
          <w:t>34</w:t>
        </w:r>
        <w:r w:rsidR="00335B6B">
          <w:rPr>
            <w:noProof/>
            <w:webHidden/>
          </w:rPr>
          <w:fldChar w:fldCharType="end"/>
        </w:r>
      </w:hyperlink>
    </w:p>
    <w:p w14:paraId="08E3A952" w14:textId="3574778E"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08" w:history="1">
        <w:r w:rsidR="00335B6B" w:rsidRPr="00052F56">
          <w:rPr>
            <w:rStyle w:val="Hyperlink"/>
            <w:noProof/>
          </w:rPr>
          <w:t>Table 5: Categories for assessing the status of naturalised non-native species in natural ecosystems</w:t>
        </w:r>
        <w:r w:rsidR="00335B6B">
          <w:rPr>
            <w:noProof/>
            <w:webHidden/>
          </w:rPr>
          <w:tab/>
        </w:r>
        <w:r w:rsidR="00335B6B">
          <w:rPr>
            <w:noProof/>
            <w:webHidden/>
          </w:rPr>
          <w:fldChar w:fldCharType="begin"/>
        </w:r>
        <w:r w:rsidR="00335B6B">
          <w:rPr>
            <w:noProof/>
            <w:webHidden/>
          </w:rPr>
          <w:instrText xml:space="preserve"> PAGEREF _Toc172709508 \h </w:instrText>
        </w:r>
        <w:r w:rsidR="00335B6B">
          <w:rPr>
            <w:noProof/>
            <w:webHidden/>
          </w:rPr>
        </w:r>
        <w:r w:rsidR="00335B6B">
          <w:rPr>
            <w:noProof/>
            <w:webHidden/>
          </w:rPr>
          <w:fldChar w:fldCharType="separate"/>
        </w:r>
        <w:r w:rsidR="00335B6B">
          <w:rPr>
            <w:noProof/>
            <w:webHidden/>
          </w:rPr>
          <w:t>40</w:t>
        </w:r>
        <w:r w:rsidR="00335B6B">
          <w:rPr>
            <w:noProof/>
            <w:webHidden/>
          </w:rPr>
          <w:fldChar w:fldCharType="end"/>
        </w:r>
      </w:hyperlink>
    </w:p>
    <w:p w14:paraId="20E35ED2" w14:textId="4E294862"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09" w:history="1">
        <w:r w:rsidR="00335B6B" w:rsidRPr="00052F56">
          <w:rPr>
            <w:rStyle w:val="Hyperlink"/>
            <w:noProof/>
          </w:rPr>
          <w:t>Table 6: B. napus and B. juncea weed classification in agricultural and natural ecosystems in Australia</w:t>
        </w:r>
        <w:r w:rsidR="00335B6B">
          <w:rPr>
            <w:noProof/>
            <w:webHidden/>
          </w:rPr>
          <w:tab/>
        </w:r>
        <w:r w:rsidR="00335B6B">
          <w:rPr>
            <w:noProof/>
            <w:webHidden/>
          </w:rPr>
          <w:fldChar w:fldCharType="begin"/>
        </w:r>
        <w:r w:rsidR="00335B6B">
          <w:rPr>
            <w:noProof/>
            <w:webHidden/>
          </w:rPr>
          <w:instrText xml:space="preserve"> PAGEREF _Toc172709509 \h </w:instrText>
        </w:r>
        <w:r w:rsidR="00335B6B">
          <w:rPr>
            <w:noProof/>
            <w:webHidden/>
          </w:rPr>
        </w:r>
        <w:r w:rsidR="00335B6B">
          <w:rPr>
            <w:noProof/>
            <w:webHidden/>
          </w:rPr>
          <w:fldChar w:fldCharType="separate"/>
        </w:r>
        <w:r w:rsidR="00335B6B">
          <w:rPr>
            <w:noProof/>
            <w:webHidden/>
          </w:rPr>
          <w:t>40</w:t>
        </w:r>
        <w:r w:rsidR="00335B6B">
          <w:rPr>
            <w:noProof/>
            <w:webHidden/>
          </w:rPr>
          <w:fldChar w:fldCharType="end"/>
        </w:r>
      </w:hyperlink>
    </w:p>
    <w:p w14:paraId="4DB96253" w14:textId="2292FB40"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0" w:history="1">
        <w:r w:rsidR="00335B6B" w:rsidRPr="00052F56">
          <w:rPr>
            <w:rStyle w:val="Hyperlink"/>
            <w:noProof/>
          </w:rPr>
          <w:t>Table 7: Potential gene flow between B. napus and B. juncea and Australian Brassicaceae weed species</w:t>
        </w:r>
        <w:r w:rsidR="00335B6B">
          <w:rPr>
            <w:noProof/>
            <w:webHidden/>
          </w:rPr>
          <w:tab/>
        </w:r>
        <w:r w:rsidR="00335B6B">
          <w:rPr>
            <w:noProof/>
            <w:webHidden/>
          </w:rPr>
          <w:fldChar w:fldCharType="begin"/>
        </w:r>
        <w:r w:rsidR="00335B6B">
          <w:rPr>
            <w:noProof/>
            <w:webHidden/>
          </w:rPr>
          <w:instrText xml:space="preserve"> PAGEREF _Toc172709510 \h </w:instrText>
        </w:r>
        <w:r w:rsidR="00335B6B">
          <w:rPr>
            <w:noProof/>
            <w:webHidden/>
          </w:rPr>
        </w:r>
        <w:r w:rsidR="00335B6B">
          <w:rPr>
            <w:noProof/>
            <w:webHidden/>
          </w:rPr>
          <w:fldChar w:fldCharType="separate"/>
        </w:r>
        <w:r w:rsidR="00335B6B">
          <w:rPr>
            <w:noProof/>
            <w:webHidden/>
          </w:rPr>
          <w:t>46</w:t>
        </w:r>
        <w:r w:rsidR="00335B6B">
          <w:rPr>
            <w:noProof/>
            <w:webHidden/>
          </w:rPr>
          <w:fldChar w:fldCharType="end"/>
        </w:r>
      </w:hyperlink>
    </w:p>
    <w:p w14:paraId="5BFDE14B" w14:textId="07643313"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1" w:history="1">
        <w:r w:rsidR="00335B6B" w:rsidRPr="00052F56">
          <w:rPr>
            <w:rStyle w:val="Hyperlink"/>
            <w:noProof/>
          </w:rPr>
          <w:t>Table 8: Relative weediness of R. raphanistrum, S. arvensis and H. incana in Australia</w:t>
        </w:r>
        <w:r w:rsidR="00335B6B">
          <w:rPr>
            <w:noProof/>
            <w:webHidden/>
          </w:rPr>
          <w:tab/>
        </w:r>
        <w:r w:rsidR="00335B6B">
          <w:rPr>
            <w:noProof/>
            <w:webHidden/>
          </w:rPr>
          <w:fldChar w:fldCharType="begin"/>
        </w:r>
        <w:r w:rsidR="00335B6B">
          <w:rPr>
            <w:noProof/>
            <w:webHidden/>
          </w:rPr>
          <w:instrText xml:space="preserve"> PAGEREF _Toc172709511 \h </w:instrText>
        </w:r>
        <w:r w:rsidR="00335B6B">
          <w:rPr>
            <w:noProof/>
            <w:webHidden/>
          </w:rPr>
        </w:r>
        <w:r w:rsidR="00335B6B">
          <w:rPr>
            <w:noProof/>
            <w:webHidden/>
          </w:rPr>
          <w:fldChar w:fldCharType="separate"/>
        </w:r>
        <w:r w:rsidR="00335B6B">
          <w:rPr>
            <w:noProof/>
            <w:webHidden/>
          </w:rPr>
          <w:t>49</w:t>
        </w:r>
        <w:r w:rsidR="00335B6B">
          <w:rPr>
            <w:noProof/>
            <w:webHidden/>
          </w:rPr>
          <w:fldChar w:fldCharType="end"/>
        </w:r>
      </w:hyperlink>
    </w:p>
    <w:p w14:paraId="1DA1F81C" w14:textId="35B8DD9A" w:rsidR="00D5675B" w:rsidRPr="00D36B8F" w:rsidRDefault="00D5675B" w:rsidP="00D5675B">
      <w:pPr>
        <w:rPr>
          <w:lang w:eastAsia="en-US"/>
        </w:rPr>
      </w:pPr>
      <w:r w:rsidRPr="00D36B8F">
        <w:rPr>
          <w:lang w:eastAsia="en-US"/>
        </w:rPr>
        <w:fldChar w:fldCharType="end"/>
      </w:r>
    </w:p>
    <w:p w14:paraId="5422C89D" w14:textId="0DEDB63E" w:rsidR="00D5675B" w:rsidRPr="00D36B8F" w:rsidRDefault="00D5675B" w:rsidP="00D5675B">
      <w:pPr>
        <w:pStyle w:val="Heading1"/>
      </w:pPr>
      <w:bookmarkStart w:id="7" w:name="_Toc146817505"/>
      <w:bookmarkStart w:id="8" w:name="_Toc171598763"/>
      <w:r w:rsidRPr="00D36B8F">
        <w:t>List of figures</w:t>
      </w:r>
      <w:bookmarkEnd w:id="7"/>
      <w:bookmarkEnd w:id="8"/>
    </w:p>
    <w:p w14:paraId="12CFFA50" w14:textId="7B91FE13" w:rsidR="00335B6B" w:rsidRDefault="00D5675B">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r w:rsidRPr="00D36B8F">
        <w:rPr>
          <w:lang w:eastAsia="en-US"/>
        </w:rPr>
        <w:fldChar w:fldCharType="begin"/>
      </w:r>
      <w:r w:rsidRPr="00D36B8F">
        <w:rPr>
          <w:lang w:eastAsia="en-US"/>
        </w:rPr>
        <w:instrText xml:space="preserve"> TOC \h \z \c "Figure" </w:instrText>
      </w:r>
      <w:r w:rsidRPr="00D36B8F">
        <w:rPr>
          <w:lang w:eastAsia="en-US"/>
        </w:rPr>
        <w:fldChar w:fldCharType="separate"/>
      </w:r>
      <w:hyperlink w:anchor="_Toc172709512" w:history="1">
        <w:r w:rsidR="00335B6B" w:rsidRPr="00F829F8">
          <w:rPr>
            <w:rStyle w:val="Hyperlink"/>
            <w:noProof/>
          </w:rPr>
          <w:t>Figure 1: Genomic relationships between the main cultivated Brassica species, also known as U’s triangle</w:t>
        </w:r>
        <w:r w:rsidR="00335B6B">
          <w:rPr>
            <w:noProof/>
            <w:webHidden/>
          </w:rPr>
          <w:tab/>
        </w:r>
        <w:r w:rsidR="00335B6B">
          <w:rPr>
            <w:noProof/>
            <w:webHidden/>
          </w:rPr>
          <w:fldChar w:fldCharType="begin"/>
        </w:r>
        <w:r w:rsidR="00335B6B">
          <w:rPr>
            <w:noProof/>
            <w:webHidden/>
          </w:rPr>
          <w:instrText xml:space="preserve"> PAGEREF _Toc172709512 \h </w:instrText>
        </w:r>
        <w:r w:rsidR="00335B6B">
          <w:rPr>
            <w:noProof/>
            <w:webHidden/>
          </w:rPr>
        </w:r>
        <w:r w:rsidR="00335B6B">
          <w:rPr>
            <w:noProof/>
            <w:webHidden/>
          </w:rPr>
          <w:fldChar w:fldCharType="separate"/>
        </w:r>
        <w:r w:rsidR="00335B6B">
          <w:rPr>
            <w:noProof/>
            <w:webHidden/>
          </w:rPr>
          <w:t>10</w:t>
        </w:r>
        <w:r w:rsidR="00335B6B">
          <w:rPr>
            <w:noProof/>
            <w:webHidden/>
          </w:rPr>
          <w:fldChar w:fldCharType="end"/>
        </w:r>
      </w:hyperlink>
    </w:p>
    <w:p w14:paraId="4FC28190" w14:textId="2F17B560"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3" w:history="1">
        <w:r w:rsidR="00335B6B" w:rsidRPr="00F829F8">
          <w:rPr>
            <w:rStyle w:val="Hyperlink"/>
            <w:noProof/>
          </w:rPr>
          <w:t>Figure 2. Canola areas grown in Australia based on 2019/2020 experimental regional estimates (Statistical Area 2/SA2)</w:t>
        </w:r>
        <w:r w:rsidR="00335B6B">
          <w:rPr>
            <w:noProof/>
            <w:webHidden/>
          </w:rPr>
          <w:tab/>
        </w:r>
        <w:r w:rsidR="00335B6B">
          <w:rPr>
            <w:noProof/>
            <w:webHidden/>
          </w:rPr>
          <w:fldChar w:fldCharType="begin"/>
        </w:r>
        <w:r w:rsidR="00335B6B">
          <w:rPr>
            <w:noProof/>
            <w:webHidden/>
          </w:rPr>
          <w:instrText xml:space="preserve"> PAGEREF _Toc172709513 \h </w:instrText>
        </w:r>
        <w:r w:rsidR="00335B6B">
          <w:rPr>
            <w:noProof/>
            <w:webHidden/>
          </w:rPr>
        </w:r>
        <w:r w:rsidR="00335B6B">
          <w:rPr>
            <w:noProof/>
            <w:webHidden/>
          </w:rPr>
          <w:fldChar w:fldCharType="separate"/>
        </w:r>
        <w:r w:rsidR="00335B6B">
          <w:rPr>
            <w:noProof/>
            <w:webHidden/>
          </w:rPr>
          <w:t>14</w:t>
        </w:r>
        <w:r w:rsidR="00335B6B">
          <w:rPr>
            <w:noProof/>
            <w:webHidden/>
          </w:rPr>
          <w:fldChar w:fldCharType="end"/>
        </w:r>
      </w:hyperlink>
    </w:p>
    <w:p w14:paraId="73F15B7C" w14:textId="37C932B5"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4" w:history="1">
        <w:r w:rsidR="00335B6B" w:rsidRPr="00F829F8">
          <w:rPr>
            <w:rStyle w:val="Hyperlink"/>
            <w:noProof/>
          </w:rPr>
          <w:t>Figure 3: Proposed growing areas for B. juncea cultivation in the south-eastern region in Australia</w:t>
        </w:r>
        <w:r w:rsidR="00335B6B">
          <w:rPr>
            <w:noProof/>
            <w:webHidden/>
          </w:rPr>
          <w:tab/>
        </w:r>
        <w:r w:rsidR="00335B6B">
          <w:rPr>
            <w:noProof/>
            <w:webHidden/>
          </w:rPr>
          <w:fldChar w:fldCharType="begin"/>
        </w:r>
        <w:r w:rsidR="00335B6B">
          <w:rPr>
            <w:noProof/>
            <w:webHidden/>
          </w:rPr>
          <w:instrText xml:space="preserve"> PAGEREF _Toc172709514 \h </w:instrText>
        </w:r>
        <w:r w:rsidR="00335B6B">
          <w:rPr>
            <w:noProof/>
            <w:webHidden/>
          </w:rPr>
        </w:r>
        <w:r w:rsidR="00335B6B">
          <w:rPr>
            <w:noProof/>
            <w:webHidden/>
          </w:rPr>
          <w:fldChar w:fldCharType="separate"/>
        </w:r>
        <w:r w:rsidR="00335B6B">
          <w:rPr>
            <w:noProof/>
            <w:webHidden/>
          </w:rPr>
          <w:t>16</w:t>
        </w:r>
        <w:r w:rsidR="00335B6B">
          <w:rPr>
            <w:noProof/>
            <w:webHidden/>
          </w:rPr>
          <w:fldChar w:fldCharType="end"/>
        </w:r>
      </w:hyperlink>
    </w:p>
    <w:p w14:paraId="0D4F8CA6" w14:textId="280F5141"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5" w:history="1">
        <w:r w:rsidR="00335B6B" w:rsidRPr="00F829F8">
          <w:rPr>
            <w:rStyle w:val="Hyperlink"/>
            <w:noProof/>
          </w:rPr>
          <w:t xml:space="preserve">Figure 4: </w:t>
        </w:r>
        <w:r w:rsidR="00335B6B" w:rsidRPr="00F829F8">
          <w:rPr>
            <w:rStyle w:val="Hyperlink"/>
            <w:bCs/>
            <w:iCs/>
            <w:noProof/>
          </w:rPr>
          <w:t>Flowering raceme of B. napus canola</w:t>
        </w:r>
        <w:r w:rsidR="00335B6B">
          <w:rPr>
            <w:noProof/>
            <w:webHidden/>
          </w:rPr>
          <w:tab/>
        </w:r>
        <w:r w:rsidR="00335B6B">
          <w:rPr>
            <w:noProof/>
            <w:webHidden/>
          </w:rPr>
          <w:fldChar w:fldCharType="begin"/>
        </w:r>
        <w:r w:rsidR="00335B6B">
          <w:rPr>
            <w:noProof/>
            <w:webHidden/>
          </w:rPr>
          <w:instrText xml:space="preserve"> PAGEREF _Toc172709515 \h </w:instrText>
        </w:r>
        <w:r w:rsidR="00335B6B">
          <w:rPr>
            <w:noProof/>
            <w:webHidden/>
          </w:rPr>
        </w:r>
        <w:r w:rsidR="00335B6B">
          <w:rPr>
            <w:noProof/>
            <w:webHidden/>
          </w:rPr>
          <w:fldChar w:fldCharType="separate"/>
        </w:r>
        <w:r w:rsidR="00335B6B">
          <w:rPr>
            <w:noProof/>
            <w:webHidden/>
          </w:rPr>
          <w:t>25</w:t>
        </w:r>
        <w:r w:rsidR="00335B6B">
          <w:rPr>
            <w:noProof/>
            <w:webHidden/>
          </w:rPr>
          <w:fldChar w:fldCharType="end"/>
        </w:r>
      </w:hyperlink>
    </w:p>
    <w:p w14:paraId="3FD385A9" w14:textId="79B6006E"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6" w:history="1">
        <w:r w:rsidR="00335B6B" w:rsidRPr="00F829F8">
          <w:rPr>
            <w:rStyle w:val="Hyperlink"/>
            <w:noProof/>
          </w:rPr>
          <w:t>Figure 5: Growth stages of B. napus</w:t>
        </w:r>
        <w:r w:rsidR="00335B6B">
          <w:rPr>
            <w:noProof/>
            <w:webHidden/>
          </w:rPr>
          <w:tab/>
        </w:r>
        <w:r w:rsidR="00335B6B">
          <w:rPr>
            <w:noProof/>
            <w:webHidden/>
          </w:rPr>
          <w:fldChar w:fldCharType="begin"/>
        </w:r>
        <w:r w:rsidR="00335B6B">
          <w:rPr>
            <w:noProof/>
            <w:webHidden/>
          </w:rPr>
          <w:instrText xml:space="preserve"> PAGEREF _Toc172709516 \h </w:instrText>
        </w:r>
        <w:r w:rsidR="00335B6B">
          <w:rPr>
            <w:noProof/>
            <w:webHidden/>
          </w:rPr>
        </w:r>
        <w:r w:rsidR="00335B6B">
          <w:rPr>
            <w:noProof/>
            <w:webHidden/>
          </w:rPr>
          <w:fldChar w:fldCharType="separate"/>
        </w:r>
        <w:r w:rsidR="00335B6B">
          <w:rPr>
            <w:noProof/>
            <w:webHidden/>
          </w:rPr>
          <w:t>30</w:t>
        </w:r>
        <w:r w:rsidR="00335B6B">
          <w:rPr>
            <w:noProof/>
            <w:webHidden/>
          </w:rPr>
          <w:fldChar w:fldCharType="end"/>
        </w:r>
      </w:hyperlink>
    </w:p>
    <w:p w14:paraId="30BB7791" w14:textId="6F15627D" w:rsidR="00335B6B" w:rsidRDefault="00000000">
      <w:pPr>
        <w:pStyle w:val="TableofFigures"/>
        <w:tabs>
          <w:tab w:val="right" w:leader="dot" w:pos="9628"/>
        </w:tabs>
        <w:rPr>
          <w:rFonts w:asciiTheme="minorHAnsi" w:eastAsiaTheme="minorEastAsia" w:hAnsiTheme="minorHAnsi" w:cstheme="minorBidi"/>
          <w:noProof/>
          <w:color w:val="auto"/>
          <w:kern w:val="2"/>
          <w:szCs w:val="22"/>
          <w14:ligatures w14:val="standardContextual"/>
        </w:rPr>
      </w:pPr>
      <w:hyperlink w:anchor="_Toc172709517" w:history="1">
        <w:r w:rsidR="00335B6B" w:rsidRPr="00F829F8">
          <w:rPr>
            <w:rStyle w:val="Hyperlink"/>
            <w:noProof/>
          </w:rPr>
          <w:t xml:space="preserve">Figure 6: </w:t>
        </w:r>
        <w:r w:rsidR="00335B6B" w:rsidRPr="00F829F8">
          <w:rPr>
            <w:rStyle w:val="Hyperlink"/>
            <w:noProof/>
            <w:lang w:eastAsia="en-US"/>
          </w:rPr>
          <w:t>Intraspecific, interspecific and intergeneric hybrids can be obtained naturally, sexually or artificially in the tribe Brassiceae</w:t>
        </w:r>
        <w:r w:rsidR="00335B6B">
          <w:rPr>
            <w:noProof/>
            <w:webHidden/>
          </w:rPr>
          <w:tab/>
        </w:r>
        <w:r w:rsidR="00335B6B">
          <w:rPr>
            <w:noProof/>
            <w:webHidden/>
          </w:rPr>
          <w:fldChar w:fldCharType="begin"/>
        </w:r>
        <w:r w:rsidR="00335B6B">
          <w:rPr>
            <w:noProof/>
            <w:webHidden/>
          </w:rPr>
          <w:instrText xml:space="preserve"> PAGEREF _Toc172709517 \h </w:instrText>
        </w:r>
        <w:r w:rsidR="00335B6B">
          <w:rPr>
            <w:noProof/>
            <w:webHidden/>
          </w:rPr>
        </w:r>
        <w:r w:rsidR="00335B6B">
          <w:rPr>
            <w:noProof/>
            <w:webHidden/>
          </w:rPr>
          <w:fldChar w:fldCharType="separate"/>
        </w:r>
        <w:r w:rsidR="00335B6B">
          <w:rPr>
            <w:noProof/>
            <w:webHidden/>
          </w:rPr>
          <w:t>45</w:t>
        </w:r>
        <w:r w:rsidR="00335B6B">
          <w:rPr>
            <w:noProof/>
            <w:webHidden/>
          </w:rPr>
          <w:fldChar w:fldCharType="end"/>
        </w:r>
      </w:hyperlink>
    </w:p>
    <w:p w14:paraId="7375182D" w14:textId="22E6C0FB" w:rsidR="00D5675B" w:rsidRPr="00D36B8F" w:rsidRDefault="00D5675B" w:rsidP="00D5675B">
      <w:pPr>
        <w:rPr>
          <w:lang w:eastAsia="en-US"/>
        </w:rPr>
      </w:pPr>
      <w:r w:rsidRPr="00D36B8F">
        <w:rPr>
          <w:lang w:eastAsia="en-US"/>
        </w:rPr>
        <w:fldChar w:fldCharType="end"/>
      </w:r>
    </w:p>
    <w:p w14:paraId="2A2434FD" w14:textId="77777777" w:rsidR="00D5675B" w:rsidRPr="00D36B8F" w:rsidRDefault="00D5675B">
      <w:pPr>
        <w:spacing w:before="0" w:after="0"/>
        <w:rPr>
          <w:lang w:eastAsia="en-US"/>
        </w:rPr>
      </w:pPr>
      <w:r w:rsidRPr="00D36B8F">
        <w:rPr>
          <w:lang w:eastAsia="en-US"/>
        </w:rPr>
        <w:br w:type="page"/>
      </w:r>
    </w:p>
    <w:p w14:paraId="00F610D3" w14:textId="1ABA342F" w:rsidR="00EE54F0" w:rsidRDefault="00CE28CC" w:rsidP="00FE1249">
      <w:pPr>
        <w:pStyle w:val="Heading1"/>
      </w:pPr>
      <w:bookmarkStart w:id="9" w:name="_Toc146817506"/>
      <w:bookmarkStart w:id="10" w:name="_Toc171598764"/>
      <w:r w:rsidRPr="00D36B8F">
        <w:lastRenderedPageBreak/>
        <w:t>A</w:t>
      </w:r>
      <w:r w:rsidR="00EE54F0" w:rsidRPr="00D36B8F">
        <w:t>bbreviations used in this document</w:t>
      </w:r>
      <w:bookmarkEnd w:id="6"/>
      <w:bookmarkEnd w:id="9"/>
      <w:bookmarkEnd w:id="10"/>
    </w:p>
    <w:p w14:paraId="17F4063F" w14:textId="77777777" w:rsidR="00170C30" w:rsidRPr="008F4334" w:rsidRDefault="00170C30" w:rsidP="0050164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8393"/>
      </w:tblGrid>
      <w:tr w:rsidR="00170C30" w:rsidRPr="000F4A2C" w14:paraId="401E3B71" w14:textId="77777777" w:rsidTr="00346843">
        <w:tc>
          <w:tcPr>
            <w:tcW w:w="646" w:type="pct"/>
          </w:tcPr>
          <w:p w14:paraId="57B4580B" w14:textId="77777777" w:rsidR="00170C30" w:rsidRPr="000F4A2C" w:rsidRDefault="00170C30" w:rsidP="00346843">
            <w:pPr>
              <w:spacing w:before="0" w:after="0"/>
              <w:contextualSpacing/>
            </w:pPr>
            <w:r w:rsidRPr="0050164F">
              <w:t>ABCA</w:t>
            </w:r>
          </w:p>
        </w:tc>
        <w:tc>
          <w:tcPr>
            <w:tcW w:w="4354" w:type="pct"/>
          </w:tcPr>
          <w:p w14:paraId="3CA2798F" w14:textId="77777777" w:rsidR="00170C30" w:rsidRPr="000F4A2C" w:rsidRDefault="00170C30" w:rsidP="00346843">
            <w:pPr>
              <w:spacing w:before="0" w:after="0"/>
              <w:contextualSpacing/>
            </w:pPr>
            <w:r w:rsidRPr="000F4A2C">
              <w:t>Agricultural Biotechnology Council of Australia</w:t>
            </w:r>
          </w:p>
        </w:tc>
      </w:tr>
      <w:tr w:rsidR="00170C30" w:rsidRPr="000F4A2C" w14:paraId="0D6297E6" w14:textId="77777777" w:rsidTr="00346843">
        <w:tc>
          <w:tcPr>
            <w:tcW w:w="646" w:type="pct"/>
          </w:tcPr>
          <w:p w14:paraId="62DB2561" w14:textId="77777777" w:rsidR="00170C30" w:rsidRPr="000F4A2C" w:rsidRDefault="00170C30" w:rsidP="00346843">
            <w:pPr>
              <w:spacing w:before="0" w:after="0"/>
              <w:contextualSpacing/>
            </w:pPr>
            <w:r w:rsidRPr="000F4A2C">
              <w:t>AFLP</w:t>
            </w:r>
          </w:p>
        </w:tc>
        <w:tc>
          <w:tcPr>
            <w:tcW w:w="4354" w:type="pct"/>
          </w:tcPr>
          <w:p w14:paraId="0C35F772" w14:textId="77777777" w:rsidR="00170C30" w:rsidRPr="000F4A2C" w:rsidRDefault="00170C30" w:rsidP="00346843">
            <w:pPr>
              <w:spacing w:before="0" w:after="0"/>
              <w:contextualSpacing/>
            </w:pPr>
            <w:r w:rsidRPr="000F4A2C">
              <w:t>Amplified Fragment Length Polymorphism</w:t>
            </w:r>
          </w:p>
        </w:tc>
      </w:tr>
      <w:tr w:rsidR="00170C30" w:rsidRPr="000F4A2C" w14:paraId="65A79531" w14:textId="77777777" w:rsidTr="00346843">
        <w:tc>
          <w:tcPr>
            <w:tcW w:w="646" w:type="pct"/>
          </w:tcPr>
          <w:p w14:paraId="1A6A10F9" w14:textId="77777777" w:rsidR="00170C30" w:rsidRPr="000F4A2C" w:rsidRDefault="00170C30" w:rsidP="00346843">
            <w:pPr>
              <w:spacing w:before="0" w:after="0"/>
              <w:contextualSpacing/>
            </w:pPr>
            <w:r w:rsidRPr="000F4A2C">
              <w:t>AOF</w:t>
            </w:r>
          </w:p>
        </w:tc>
        <w:tc>
          <w:tcPr>
            <w:tcW w:w="4354" w:type="pct"/>
          </w:tcPr>
          <w:p w14:paraId="7219DFB2" w14:textId="77777777" w:rsidR="00170C30" w:rsidRPr="000F4A2C" w:rsidRDefault="00170C30" w:rsidP="00346843">
            <w:pPr>
              <w:spacing w:before="0" w:after="0"/>
              <w:contextualSpacing/>
            </w:pPr>
            <w:r w:rsidRPr="000F4A2C">
              <w:t>Australian Oilseed Federation</w:t>
            </w:r>
          </w:p>
        </w:tc>
      </w:tr>
      <w:tr w:rsidR="00170C30" w:rsidRPr="000F4A2C" w14:paraId="07F9FCA5" w14:textId="77777777" w:rsidTr="00346843">
        <w:tc>
          <w:tcPr>
            <w:tcW w:w="646" w:type="pct"/>
          </w:tcPr>
          <w:p w14:paraId="6913576F" w14:textId="77777777" w:rsidR="00170C30" w:rsidRPr="000F4A2C" w:rsidRDefault="00170C30" w:rsidP="00346843">
            <w:pPr>
              <w:spacing w:before="0" w:after="0"/>
              <w:contextualSpacing/>
            </w:pPr>
            <w:r w:rsidRPr="000F4A2C">
              <w:t>APVMA</w:t>
            </w:r>
          </w:p>
        </w:tc>
        <w:tc>
          <w:tcPr>
            <w:tcW w:w="4354" w:type="pct"/>
          </w:tcPr>
          <w:p w14:paraId="260E26FA" w14:textId="77777777" w:rsidR="00170C30" w:rsidRPr="000F4A2C" w:rsidRDefault="00170C30" w:rsidP="00346843">
            <w:pPr>
              <w:spacing w:before="0" w:after="0"/>
              <w:contextualSpacing/>
            </w:pPr>
            <w:r w:rsidRPr="000F4A2C">
              <w:t>Australian Pesticides and Veterinary Medicines Authority</w:t>
            </w:r>
          </w:p>
        </w:tc>
      </w:tr>
      <w:tr w:rsidR="00170C30" w:rsidRPr="000F4A2C" w14:paraId="3DF8A0D8" w14:textId="77777777" w:rsidTr="00346843">
        <w:tc>
          <w:tcPr>
            <w:tcW w:w="646" w:type="pct"/>
          </w:tcPr>
          <w:p w14:paraId="1C5E05C8" w14:textId="77777777" w:rsidR="00170C30" w:rsidRPr="000F4A2C" w:rsidRDefault="00170C30" w:rsidP="00346843">
            <w:pPr>
              <w:spacing w:before="0" w:after="0"/>
              <w:contextualSpacing/>
            </w:pPr>
            <w:r w:rsidRPr="000F4A2C">
              <w:t>ASA</w:t>
            </w:r>
          </w:p>
        </w:tc>
        <w:tc>
          <w:tcPr>
            <w:tcW w:w="4354" w:type="pct"/>
          </w:tcPr>
          <w:p w14:paraId="5E109A34" w14:textId="77777777" w:rsidR="00170C30" w:rsidRPr="000F4A2C" w:rsidRDefault="00170C30" w:rsidP="00346843">
            <w:pPr>
              <w:spacing w:before="0" w:after="0"/>
              <w:contextualSpacing/>
            </w:pPr>
            <w:r w:rsidRPr="000F4A2C">
              <w:rPr>
                <w:szCs w:val="24"/>
              </w:rPr>
              <w:t>Australian Seeds Authority</w:t>
            </w:r>
          </w:p>
        </w:tc>
      </w:tr>
      <w:tr w:rsidR="00170C30" w:rsidRPr="000F4A2C" w14:paraId="7F29909F" w14:textId="77777777" w:rsidTr="00346843">
        <w:tc>
          <w:tcPr>
            <w:tcW w:w="646" w:type="pct"/>
          </w:tcPr>
          <w:p w14:paraId="063F6426" w14:textId="77777777" w:rsidR="00170C30" w:rsidRPr="000F4A2C" w:rsidRDefault="00170C30" w:rsidP="00346843">
            <w:pPr>
              <w:spacing w:before="0" w:after="0"/>
              <w:contextualSpacing/>
            </w:pPr>
            <w:r w:rsidRPr="000F4A2C">
              <w:t>BWYV</w:t>
            </w:r>
          </w:p>
        </w:tc>
        <w:tc>
          <w:tcPr>
            <w:tcW w:w="4354" w:type="pct"/>
          </w:tcPr>
          <w:p w14:paraId="48F1CBF0" w14:textId="77777777" w:rsidR="00170C30" w:rsidRPr="000F4A2C" w:rsidRDefault="00170C30" w:rsidP="00346843">
            <w:pPr>
              <w:spacing w:before="0" w:after="0"/>
              <w:contextualSpacing/>
            </w:pPr>
            <w:r w:rsidRPr="000F4A2C">
              <w:rPr>
                <w:i/>
              </w:rPr>
              <w:t>Beet western yellows virus</w:t>
            </w:r>
          </w:p>
        </w:tc>
      </w:tr>
      <w:tr w:rsidR="00170C30" w:rsidRPr="000F4A2C" w14:paraId="6EAFC52C" w14:textId="77777777" w:rsidTr="00346843">
        <w:tc>
          <w:tcPr>
            <w:tcW w:w="646" w:type="pct"/>
          </w:tcPr>
          <w:p w14:paraId="789E2D2D" w14:textId="77777777" w:rsidR="00170C30" w:rsidRPr="000F4A2C" w:rsidRDefault="00170C30" w:rsidP="00346843">
            <w:pPr>
              <w:spacing w:before="0" w:after="0"/>
              <w:contextualSpacing/>
            </w:pPr>
            <w:proofErr w:type="spellStart"/>
            <w:r w:rsidRPr="000F4A2C">
              <w:t>CaMV</w:t>
            </w:r>
            <w:proofErr w:type="spellEnd"/>
          </w:p>
        </w:tc>
        <w:tc>
          <w:tcPr>
            <w:tcW w:w="4354" w:type="pct"/>
          </w:tcPr>
          <w:p w14:paraId="67381CA5" w14:textId="77777777" w:rsidR="00170C30" w:rsidRPr="000F4A2C" w:rsidRDefault="00170C30" w:rsidP="00346843">
            <w:pPr>
              <w:spacing w:before="0" w:after="0"/>
              <w:contextualSpacing/>
            </w:pPr>
            <w:r w:rsidRPr="000F4A2C">
              <w:rPr>
                <w:i/>
              </w:rPr>
              <w:t>Cauliflower mosaic virus</w:t>
            </w:r>
          </w:p>
        </w:tc>
      </w:tr>
      <w:tr w:rsidR="00170C30" w:rsidRPr="000F4A2C" w14:paraId="2CC488D9" w14:textId="77777777" w:rsidTr="00346843">
        <w:tc>
          <w:tcPr>
            <w:tcW w:w="646" w:type="pct"/>
          </w:tcPr>
          <w:p w14:paraId="682C2404" w14:textId="77777777" w:rsidR="00170C30" w:rsidRPr="000F4A2C" w:rsidRDefault="00170C30" w:rsidP="00346843">
            <w:pPr>
              <w:spacing w:before="0" w:after="0"/>
              <w:contextualSpacing/>
            </w:pPr>
            <w:r w:rsidRPr="000F4A2C">
              <w:t>Canola</w:t>
            </w:r>
          </w:p>
        </w:tc>
        <w:tc>
          <w:tcPr>
            <w:tcW w:w="4354" w:type="pct"/>
          </w:tcPr>
          <w:p w14:paraId="006E9130" w14:textId="77777777" w:rsidR="00170C30" w:rsidRPr="000F4A2C" w:rsidRDefault="00170C30" w:rsidP="00346843">
            <w:pPr>
              <w:spacing w:before="0" w:after="0"/>
              <w:contextualSpacing/>
            </w:pPr>
            <w:r w:rsidRPr="000F4A2C">
              <w:rPr>
                <w:u w:val="single"/>
              </w:rPr>
              <w:t>Can</w:t>
            </w:r>
            <w:r w:rsidRPr="000F4A2C">
              <w:t xml:space="preserve">adian </w:t>
            </w:r>
            <w:r w:rsidRPr="000F4A2C">
              <w:rPr>
                <w:u w:val="single"/>
              </w:rPr>
              <w:t>o</w:t>
            </w:r>
            <w:r w:rsidRPr="000F4A2C">
              <w:t xml:space="preserve">il, </w:t>
            </w:r>
            <w:r w:rsidRPr="000F4A2C">
              <w:rPr>
                <w:u w:val="single"/>
              </w:rPr>
              <w:t>l</w:t>
            </w:r>
            <w:r w:rsidRPr="000F4A2C">
              <w:t xml:space="preserve">ow </w:t>
            </w:r>
            <w:r w:rsidRPr="000F4A2C">
              <w:rPr>
                <w:u w:val="single"/>
              </w:rPr>
              <w:t>a</w:t>
            </w:r>
            <w:r w:rsidRPr="000F4A2C">
              <w:t>cid</w:t>
            </w:r>
          </w:p>
        </w:tc>
      </w:tr>
      <w:tr w:rsidR="00170C30" w:rsidRPr="000F4A2C" w14:paraId="768838C8" w14:textId="77777777" w:rsidTr="00346843">
        <w:tc>
          <w:tcPr>
            <w:tcW w:w="646" w:type="pct"/>
          </w:tcPr>
          <w:p w14:paraId="0AC2BF55" w14:textId="77777777" w:rsidR="00170C30" w:rsidRPr="000F4A2C" w:rsidRDefault="00170C30" w:rsidP="00346843">
            <w:pPr>
              <w:spacing w:before="0" w:after="0"/>
              <w:contextualSpacing/>
            </w:pPr>
            <w:r w:rsidRPr="000F4A2C">
              <w:t>CMS</w:t>
            </w:r>
          </w:p>
        </w:tc>
        <w:tc>
          <w:tcPr>
            <w:tcW w:w="4354" w:type="pct"/>
          </w:tcPr>
          <w:p w14:paraId="6C32DE54" w14:textId="77777777" w:rsidR="00170C30" w:rsidRPr="000F4A2C" w:rsidRDefault="00170C30" w:rsidP="00346843">
            <w:pPr>
              <w:spacing w:before="0" w:after="0"/>
              <w:contextualSpacing/>
            </w:pPr>
            <w:r w:rsidRPr="000F4A2C">
              <w:t>Cytoplasmic male sterility</w:t>
            </w:r>
          </w:p>
        </w:tc>
      </w:tr>
      <w:tr w:rsidR="00170C30" w:rsidRPr="000F4A2C" w14:paraId="7A343741" w14:textId="77777777" w:rsidTr="00346843">
        <w:tc>
          <w:tcPr>
            <w:tcW w:w="646" w:type="pct"/>
          </w:tcPr>
          <w:p w14:paraId="62F7476A" w14:textId="77777777" w:rsidR="00170C30" w:rsidRPr="0050164F" w:rsidRDefault="00170C30" w:rsidP="00346843">
            <w:pPr>
              <w:spacing w:before="0" w:after="0"/>
              <w:contextualSpacing/>
            </w:pPr>
            <w:r w:rsidRPr="0050164F">
              <w:t>CRISPR</w:t>
            </w:r>
          </w:p>
        </w:tc>
        <w:tc>
          <w:tcPr>
            <w:tcW w:w="4354" w:type="pct"/>
          </w:tcPr>
          <w:p w14:paraId="437BA9F7" w14:textId="77777777" w:rsidR="00170C30" w:rsidRPr="000F4A2C" w:rsidRDefault="00170C30" w:rsidP="00346843">
            <w:pPr>
              <w:spacing w:before="0" w:after="0"/>
              <w:contextualSpacing/>
            </w:pPr>
            <w:r w:rsidRPr="0050164F">
              <w:t>Clustered regularly interspaced short palindromic repeats</w:t>
            </w:r>
          </w:p>
        </w:tc>
      </w:tr>
      <w:tr w:rsidR="00170C30" w:rsidRPr="000F4A2C" w14:paraId="518A29B4" w14:textId="77777777" w:rsidTr="00346843">
        <w:tc>
          <w:tcPr>
            <w:tcW w:w="646" w:type="pct"/>
          </w:tcPr>
          <w:p w14:paraId="4038A03D" w14:textId="77777777" w:rsidR="00170C30" w:rsidRPr="000F4A2C" w:rsidRDefault="00170C30" w:rsidP="00346843">
            <w:pPr>
              <w:spacing w:before="0" w:after="0"/>
              <w:contextualSpacing/>
            </w:pPr>
            <w:r w:rsidRPr="000F4A2C">
              <w:t>DNA</w:t>
            </w:r>
          </w:p>
        </w:tc>
        <w:tc>
          <w:tcPr>
            <w:tcW w:w="4354" w:type="pct"/>
          </w:tcPr>
          <w:p w14:paraId="57682617" w14:textId="77777777" w:rsidR="00170C30" w:rsidRPr="000F4A2C" w:rsidRDefault="00170C30" w:rsidP="00346843">
            <w:pPr>
              <w:spacing w:before="0" w:after="0"/>
              <w:contextualSpacing/>
            </w:pPr>
            <w:r w:rsidRPr="000F4A2C">
              <w:t>Deoxyribonucleic acid</w:t>
            </w:r>
          </w:p>
        </w:tc>
      </w:tr>
      <w:tr w:rsidR="00170C30" w:rsidRPr="000F4A2C" w14:paraId="6C41A88C" w14:textId="77777777" w:rsidTr="00346843">
        <w:tc>
          <w:tcPr>
            <w:tcW w:w="646" w:type="pct"/>
          </w:tcPr>
          <w:p w14:paraId="3C6EC711" w14:textId="77777777" w:rsidR="00170C30" w:rsidRPr="000F4A2C" w:rsidRDefault="00170C30" w:rsidP="00346843">
            <w:pPr>
              <w:spacing w:before="0" w:after="0"/>
              <w:contextualSpacing/>
            </w:pPr>
            <w:r w:rsidRPr="000F4A2C">
              <w:t>DPI</w:t>
            </w:r>
          </w:p>
        </w:tc>
        <w:tc>
          <w:tcPr>
            <w:tcW w:w="4354" w:type="pct"/>
          </w:tcPr>
          <w:p w14:paraId="00D7A781" w14:textId="77777777" w:rsidR="00170C30" w:rsidRPr="000F4A2C" w:rsidRDefault="00170C30" w:rsidP="00346843">
            <w:pPr>
              <w:spacing w:before="0" w:after="0"/>
              <w:contextualSpacing/>
            </w:pPr>
            <w:r w:rsidRPr="000F4A2C">
              <w:t>Department of Primary Industry</w:t>
            </w:r>
          </w:p>
        </w:tc>
      </w:tr>
      <w:tr w:rsidR="00170C30" w:rsidRPr="000F4A2C" w14:paraId="5314432F" w14:textId="77777777" w:rsidTr="00346843">
        <w:tc>
          <w:tcPr>
            <w:tcW w:w="646" w:type="pct"/>
          </w:tcPr>
          <w:p w14:paraId="2DEBF4E7" w14:textId="77777777" w:rsidR="00170C30" w:rsidRPr="000F4A2C" w:rsidRDefault="00170C30" w:rsidP="00346843">
            <w:pPr>
              <w:spacing w:before="0" w:after="0"/>
              <w:contextualSpacing/>
            </w:pPr>
            <w:r w:rsidRPr="000F4A2C">
              <w:t>e.</w:t>
            </w:r>
          </w:p>
        </w:tc>
        <w:tc>
          <w:tcPr>
            <w:tcW w:w="4354" w:type="pct"/>
          </w:tcPr>
          <w:p w14:paraId="501F1277" w14:textId="77777777" w:rsidR="00170C30" w:rsidRPr="000F4A2C" w:rsidRDefault="00170C30" w:rsidP="00346843">
            <w:pPr>
              <w:spacing w:before="0" w:after="0"/>
              <w:contextualSpacing/>
            </w:pPr>
            <w:r w:rsidRPr="000F4A2C">
              <w:t xml:space="preserve">Expected </w:t>
            </w:r>
          </w:p>
        </w:tc>
      </w:tr>
      <w:tr w:rsidR="00170C30" w:rsidRPr="000F4A2C" w14:paraId="613CB453" w14:textId="77777777" w:rsidTr="00346843">
        <w:tc>
          <w:tcPr>
            <w:tcW w:w="646" w:type="pct"/>
          </w:tcPr>
          <w:p w14:paraId="4B6247C0" w14:textId="77777777" w:rsidR="00170C30" w:rsidRPr="000F4A2C" w:rsidRDefault="00170C30" w:rsidP="00346843">
            <w:pPr>
              <w:spacing w:before="0" w:after="0"/>
              <w:contextualSpacing/>
            </w:pPr>
            <w:r w:rsidRPr="000F4A2C">
              <w:t>f.</w:t>
            </w:r>
          </w:p>
        </w:tc>
        <w:tc>
          <w:tcPr>
            <w:tcW w:w="4354" w:type="pct"/>
          </w:tcPr>
          <w:p w14:paraId="14677D40" w14:textId="77777777" w:rsidR="00170C30" w:rsidRPr="000F4A2C" w:rsidRDefault="00170C30" w:rsidP="00346843">
            <w:pPr>
              <w:spacing w:before="0" w:after="0"/>
              <w:contextualSpacing/>
            </w:pPr>
            <w:r w:rsidRPr="000F4A2C">
              <w:t xml:space="preserve">Forecasted </w:t>
            </w:r>
          </w:p>
        </w:tc>
      </w:tr>
      <w:tr w:rsidR="00170C30" w:rsidRPr="000F4A2C" w14:paraId="1D768FEF" w14:textId="77777777" w:rsidTr="00346843">
        <w:tc>
          <w:tcPr>
            <w:tcW w:w="646" w:type="pct"/>
          </w:tcPr>
          <w:p w14:paraId="70DEB734" w14:textId="77777777" w:rsidR="00170C30" w:rsidRPr="000F4A2C" w:rsidRDefault="00170C30" w:rsidP="00346843">
            <w:pPr>
              <w:spacing w:before="0" w:after="0"/>
              <w:contextualSpacing/>
            </w:pPr>
            <w:r w:rsidRPr="000F4A2C">
              <w:t>FSANZ</w:t>
            </w:r>
          </w:p>
        </w:tc>
        <w:tc>
          <w:tcPr>
            <w:tcW w:w="4354" w:type="pct"/>
          </w:tcPr>
          <w:p w14:paraId="2B274B0A" w14:textId="77777777" w:rsidR="00170C30" w:rsidRPr="000F4A2C" w:rsidRDefault="00170C30" w:rsidP="00346843">
            <w:pPr>
              <w:spacing w:before="0" w:after="0"/>
              <w:contextualSpacing/>
            </w:pPr>
            <w:r w:rsidRPr="000F4A2C">
              <w:t>Food Standards Australia New Zealand</w:t>
            </w:r>
          </w:p>
        </w:tc>
      </w:tr>
      <w:tr w:rsidR="00170C30" w:rsidRPr="000F4A2C" w14:paraId="705C06D8" w14:textId="77777777" w:rsidTr="00346843">
        <w:tc>
          <w:tcPr>
            <w:tcW w:w="646" w:type="pct"/>
          </w:tcPr>
          <w:p w14:paraId="687C7A5F" w14:textId="77777777" w:rsidR="00170C30" w:rsidRPr="000F4A2C" w:rsidRDefault="00170C30" w:rsidP="00346843">
            <w:pPr>
              <w:spacing w:before="0" w:after="0"/>
              <w:contextualSpacing/>
            </w:pPr>
            <w:r w:rsidRPr="000F4A2C">
              <w:t>GM</w:t>
            </w:r>
          </w:p>
        </w:tc>
        <w:tc>
          <w:tcPr>
            <w:tcW w:w="4354" w:type="pct"/>
          </w:tcPr>
          <w:p w14:paraId="0A6F7159" w14:textId="77777777" w:rsidR="00170C30" w:rsidRPr="000F4A2C" w:rsidRDefault="00170C30" w:rsidP="00346843">
            <w:pPr>
              <w:spacing w:before="0" w:after="0"/>
              <w:contextualSpacing/>
            </w:pPr>
            <w:r w:rsidRPr="000F4A2C">
              <w:t>Genetically modified</w:t>
            </w:r>
          </w:p>
        </w:tc>
      </w:tr>
      <w:tr w:rsidR="00170C30" w:rsidRPr="000F4A2C" w14:paraId="3BEC8A53" w14:textId="77777777" w:rsidTr="00346843">
        <w:tc>
          <w:tcPr>
            <w:tcW w:w="646" w:type="pct"/>
          </w:tcPr>
          <w:p w14:paraId="157F906C" w14:textId="77777777" w:rsidR="00170C30" w:rsidRPr="000F4A2C" w:rsidRDefault="00170C30" w:rsidP="00346843">
            <w:pPr>
              <w:spacing w:before="0" w:after="0"/>
              <w:contextualSpacing/>
            </w:pPr>
            <w:r w:rsidRPr="000F4A2C">
              <w:t>GRDC</w:t>
            </w:r>
          </w:p>
        </w:tc>
        <w:tc>
          <w:tcPr>
            <w:tcW w:w="4354" w:type="pct"/>
          </w:tcPr>
          <w:p w14:paraId="59D42DC3" w14:textId="77777777" w:rsidR="00170C30" w:rsidRPr="000F4A2C" w:rsidRDefault="00170C30" w:rsidP="00346843">
            <w:pPr>
              <w:spacing w:before="0" w:after="0"/>
              <w:contextualSpacing/>
            </w:pPr>
            <w:r w:rsidRPr="000F4A2C">
              <w:t>Grains Research &amp; Development Corporation</w:t>
            </w:r>
          </w:p>
        </w:tc>
      </w:tr>
      <w:tr w:rsidR="00170C30" w:rsidRPr="000F4A2C" w14:paraId="63416914" w14:textId="77777777" w:rsidTr="00346843">
        <w:tc>
          <w:tcPr>
            <w:tcW w:w="646" w:type="pct"/>
          </w:tcPr>
          <w:p w14:paraId="7C836EFC" w14:textId="77777777" w:rsidR="00170C30" w:rsidRPr="000F4A2C" w:rsidRDefault="00170C30" w:rsidP="00346843">
            <w:pPr>
              <w:spacing w:before="0" w:after="0"/>
              <w:contextualSpacing/>
            </w:pPr>
            <w:r w:rsidRPr="000F4A2C">
              <w:t>ha</w:t>
            </w:r>
          </w:p>
        </w:tc>
        <w:tc>
          <w:tcPr>
            <w:tcW w:w="4354" w:type="pct"/>
          </w:tcPr>
          <w:p w14:paraId="5945BBC5" w14:textId="77777777" w:rsidR="00170C30" w:rsidRPr="000F4A2C" w:rsidRDefault="00170C30" w:rsidP="00346843">
            <w:pPr>
              <w:spacing w:before="0" w:after="0"/>
              <w:contextualSpacing/>
            </w:pPr>
            <w:r w:rsidRPr="000F4A2C">
              <w:t>Hectare</w:t>
            </w:r>
          </w:p>
        </w:tc>
      </w:tr>
      <w:tr w:rsidR="00170C30" w:rsidRPr="000F4A2C" w14:paraId="618C8BD1" w14:textId="77777777" w:rsidTr="00346843">
        <w:tc>
          <w:tcPr>
            <w:tcW w:w="646" w:type="pct"/>
          </w:tcPr>
          <w:p w14:paraId="5F690F69" w14:textId="77777777" w:rsidR="00170C30" w:rsidRPr="000F4A2C" w:rsidRDefault="00170C30" w:rsidP="00346843">
            <w:pPr>
              <w:spacing w:before="0" w:after="0"/>
              <w:contextualSpacing/>
            </w:pPr>
            <w:r w:rsidRPr="000F4A2C">
              <w:t>HOLL</w:t>
            </w:r>
          </w:p>
        </w:tc>
        <w:tc>
          <w:tcPr>
            <w:tcW w:w="4354" w:type="pct"/>
          </w:tcPr>
          <w:p w14:paraId="5C81259B" w14:textId="77777777" w:rsidR="00170C30" w:rsidRPr="000F4A2C" w:rsidRDefault="00170C30" w:rsidP="00346843">
            <w:pPr>
              <w:spacing w:before="0" w:after="0"/>
              <w:contextualSpacing/>
            </w:pPr>
            <w:r w:rsidRPr="000F4A2C">
              <w:t>High Oleic, Low Linolenic</w:t>
            </w:r>
          </w:p>
        </w:tc>
      </w:tr>
      <w:tr w:rsidR="00170C30" w:rsidRPr="000F4A2C" w14:paraId="31CB6764" w14:textId="77777777" w:rsidTr="00346843">
        <w:tc>
          <w:tcPr>
            <w:tcW w:w="646" w:type="pct"/>
          </w:tcPr>
          <w:p w14:paraId="67DCA8F7" w14:textId="77777777" w:rsidR="00170C30" w:rsidRPr="000F4A2C" w:rsidRDefault="00170C30" w:rsidP="00346843">
            <w:pPr>
              <w:spacing w:before="0" w:after="0"/>
              <w:contextualSpacing/>
            </w:pPr>
            <w:r w:rsidRPr="0050164F">
              <w:t>IT</w:t>
            </w:r>
          </w:p>
        </w:tc>
        <w:tc>
          <w:tcPr>
            <w:tcW w:w="4354" w:type="pct"/>
          </w:tcPr>
          <w:p w14:paraId="174AF5FB" w14:textId="77777777" w:rsidR="00170C30" w:rsidRPr="000F4A2C" w:rsidRDefault="00170C30" w:rsidP="00346843">
            <w:pPr>
              <w:spacing w:before="0" w:after="0"/>
              <w:contextualSpacing/>
            </w:pPr>
            <w:proofErr w:type="spellStart"/>
            <w:r w:rsidRPr="000F4A2C">
              <w:t>Imidazolinone</w:t>
            </w:r>
            <w:proofErr w:type="spellEnd"/>
            <w:r w:rsidRPr="000F4A2C">
              <w:t xml:space="preserve"> tolerant</w:t>
            </w:r>
          </w:p>
        </w:tc>
      </w:tr>
      <w:tr w:rsidR="00170C30" w:rsidRPr="000F4A2C" w14:paraId="1DAFB6B5" w14:textId="77777777" w:rsidTr="00346843">
        <w:tc>
          <w:tcPr>
            <w:tcW w:w="646" w:type="pct"/>
          </w:tcPr>
          <w:p w14:paraId="634A2C8F" w14:textId="77777777" w:rsidR="00170C30" w:rsidRPr="000F4A2C" w:rsidRDefault="00170C30" w:rsidP="00346843">
            <w:pPr>
              <w:spacing w:before="0" w:after="0"/>
              <w:contextualSpacing/>
            </w:pPr>
            <w:r w:rsidRPr="000F4A2C">
              <w:t>ITSA</w:t>
            </w:r>
          </w:p>
        </w:tc>
        <w:tc>
          <w:tcPr>
            <w:tcW w:w="4354" w:type="pct"/>
          </w:tcPr>
          <w:p w14:paraId="2F9C63DC" w14:textId="77777777" w:rsidR="00170C30" w:rsidRPr="000F4A2C" w:rsidRDefault="00170C30" w:rsidP="00346843">
            <w:pPr>
              <w:spacing w:before="0" w:after="0"/>
              <w:contextualSpacing/>
            </w:pPr>
            <w:r w:rsidRPr="000F4A2C">
              <w:t>International Seed Testing Association</w:t>
            </w:r>
          </w:p>
        </w:tc>
      </w:tr>
      <w:tr w:rsidR="00170C30" w:rsidRPr="000F4A2C" w14:paraId="4155FE8B" w14:textId="77777777" w:rsidTr="00346843">
        <w:tc>
          <w:tcPr>
            <w:tcW w:w="646" w:type="pct"/>
          </w:tcPr>
          <w:p w14:paraId="7900F1AD" w14:textId="77777777" w:rsidR="00170C30" w:rsidRPr="000F4A2C" w:rsidRDefault="00170C30" w:rsidP="00346843">
            <w:pPr>
              <w:spacing w:before="0" w:after="0"/>
              <w:contextualSpacing/>
            </w:pPr>
            <w:r w:rsidRPr="000F4A2C">
              <w:t>kt</w:t>
            </w:r>
          </w:p>
        </w:tc>
        <w:tc>
          <w:tcPr>
            <w:tcW w:w="4354" w:type="pct"/>
          </w:tcPr>
          <w:p w14:paraId="34447555" w14:textId="77777777" w:rsidR="00170C30" w:rsidRPr="000F4A2C" w:rsidRDefault="00170C30" w:rsidP="00346843">
            <w:pPr>
              <w:spacing w:before="0" w:after="0"/>
              <w:contextualSpacing/>
            </w:pPr>
            <w:r w:rsidRPr="000F4A2C">
              <w:t>Kilo tonnes</w:t>
            </w:r>
          </w:p>
        </w:tc>
      </w:tr>
      <w:tr w:rsidR="00170C30" w:rsidRPr="000F4A2C" w14:paraId="37E22E11" w14:textId="77777777" w:rsidTr="00346843">
        <w:tc>
          <w:tcPr>
            <w:tcW w:w="646" w:type="pct"/>
          </w:tcPr>
          <w:p w14:paraId="1B12EAF9" w14:textId="77777777" w:rsidR="00170C30" w:rsidRPr="0050164F" w:rsidRDefault="00170C30" w:rsidP="00346843">
            <w:pPr>
              <w:spacing w:before="0" w:after="0"/>
              <w:contextualSpacing/>
            </w:pPr>
            <w:r w:rsidRPr="0050164F">
              <w:t>max.</w:t>
            </w:r>
          </w:p>
        </w:tc>
        <w:tc>
          <w:tcPr>
            <w:tcW w:w="4354" w:type="pct"/>
          </w:tcPr>
          <w:p w14:paraId="3FCD0915" w14:textId="77777777" w:rsidR="00170C30" w:rsidRPr="000F4A2C" w:rsidRDefault="00170C30" w:rsidP="00346843">
            <w:pPr>
              <w:spacing w:before="0" w:after="0"/>
              <w:contextualSpacing/>
            </w:pPr>
            <w:r w:rsidRPr="0050164F">
              <w:t>maximum</w:t>
            </w:r>
          </w:p>
        </w:tc>
      </w:tr>
      <w:tr w:rsidR="00170C30" w:rsidRPr="000F4A2C" w14:paraId="67DCA577" w14:textId="77777777" w:rsidTr="00346843">
        <w:tc>
          <w:tcPr>
            <w:tcW w:w="646" w:type="pct"/>
          </w:tcPr>
          <w:p w14:paraId="7B0E07EE" w14:textId="77777777" w:rsidR="00170C30" w:rsidRPr="000F4A2C" w:rsidRDefault="00170C30" w:rsidP="00346843">
            <w:pPr>
              <w:spacing w:before="0" w:after="0"/>
              <w:contextualSpacing/>
            </w:pPr>
            <w:proofErr w:type="spellStart"/>
            <w:r w:rsidRPr="0050164F">
              <w:t>Mbp</w:t>
            </w:r>
            <w:proofErr w:type="spellEnd"/>
          </w:p>
        </w:tc>
        <w:tc>
          <w:tcPr>
            <w:tcW w:w="4354" w:type="pct"/>
          </w:tcPr>
          <w:p w14:paraId="645339C8" w14:textId="77777777" w:rsidR="00170C30" w:rsidRPr="000F4A2C" w:rsidRDefault="00170C30" w:rsidP="00346843">
            <w:pPr>
              <w:spacing w:before="0" w:after="0"/>
              <w:contextualSpacing/>
            </w:pPr>
            <w:proofErr w:type="spellStart"/>
            <w:r w:rsidRPr="000F4A2C">
              <w:t>Megabase</w:t>
            </w:r>
            <w:proofErr w:type="spellEnd"/>
            <w:r w:rsidRPr="000F4A2C">
              <w:t xml:space="preserve"> pair</w:t>
            </w:r>
          </w:p>
        </w:tc>
      </w:tr>
      <w:tr w:rsidR="00170C30" w:rsidRPr="000F4A2C" w14:paraId="70416A2F" w14:textId="77777777" w:rsidTr="00346843">
        <w:tc>
          <w:tcPr>
            <w:tcW w:w="646" w:type="pct"/>
          </w:tcPr>
          <w:p w14:paraId="16C4B115" w14:textId="77777777" w:rsidR="00170C30" w:rsidRPr="0050164F" w:rsidRDefault="00170C30" w:rsidP="00346843">
            <w:pPr>
              <w:spacing w:before="0" w:after="0"/>
              <w:contextualSpacing/>
            </w:pPr>
            <w:r w:rsidRPr="0050164F">
              <w:t>MT</w:t>
            </w:r>
          </w:p>
        </w:tc>
        <w:tc>
          <w:tcPr>
            <w:tcW w:w="4354" w:type="pct"/>
          </w:tcPr>
          <w:p w14:paraId="12CA26DB" w14:textId="77777777" w:rsidR="00170C30" w:rsidRPr="000F4A2C" w:rsidRDefault="00170C30" w:rsidP="00346843">
            <w:pPr>
              <w:spacing w:before="0" w:after="0"/>
              <w:contextualSpacing/>
            </w:pPr>
            <w:r w:rsidRPr="000F4A2C">
              <w:t>Million tonnes</w:t>
            </w:r>
          </w:p>
        </w:tc>
      </w:tr>
      <w:tr w:rsidR="00170C30" w:rsidRPr="000F4A2C" w14:paraId="67DD914D" w14:textId="77777777" w:rsidTr="00346843">
        <w:tc>
          <w:tcPr>
            <w:tcW w:w="646" w:type="pct"/>
          </w:tcPr>
          <w:p w14:paraId="189389FB" w14:textId="77777777" w:rsidR="00170C30" w:rsidRPr="000F4A2C" w:rsidRDefault="00170C30" w:rsidP="00346843">
            <w:pPr>
              <w:spacing w:before="0" w:after="0"/>
              <w:contextualSpacing/>
            </w:pPr>
            <w:r w:rsidRPr="0050164F">
              <w:t>n</w:t>
            </w:r>
          </w:p>
        </w:tc>
        <w:tc>
          <w:tcPr>
            <w:tcW w:w="4354" w:type="pct"/>
          </w:tcPr>
          <w:p w14:paraId="6F21343A" w14:textId="77777777" w:rsidR="00170C30" w:rsidRPr="000F4A2C" w:rsidRDefault="00170C30" w:rsidP="00346843">
            <w:pPr>
              <w:spacing w:before="0" w:after="0"/>
              <w:contextualSpacing/>
            </w:pPr>
            <w:r w:rsidRPr="000F4A2C">
              <w:t>Haploid number of chromosomes</w:t>
            </w:r>
          </w:p>
        </w:tc>
      </w:tr>
      <w:tr w:rsidR="00170C30" w:rsidRPr="000F4A2C" w14:paraId="78920F00" w14:textId="77777777" w:rsidTr="00346843">
        <w:tc>
          <w:tcPr>
            <w:tcW w:w="646" w:type="pct"/>
          </w:tcPr>
          <w:p w14:paraId="3A1C171B" w14:textId="77777777" w:rsidR="00170C30" w:rsidRPr="0050164F" w:rsidRDefault="00170C30" w:rsidP="00346843">
            <w:pPr>
              <w:spacing w:before="0" w:after="0"/>
              <w:contextualSpacing/>
            </w:pPr>
            <w:r w:rsidRPr="0050164F">
              <w:t>NGS</w:t>
            </w:r>
          </w:p>
        </w:tc>
        <w:tc>
          <w:tcPr>
            <w:tcW w:w="4354" w:type="pct"/>
          </w:tcPr>
          <w:p w14:paraId="62AF425F" w14:textId="77777777" w:rsidR="00170C30" w:rsidRPr="000F4A2C" w:rsidRDefault="00170C30" w:rsidP="00346843">
            <w:pPr>
              <w:spacing w:before="0" w:after="0"/>
              <w:contextualSpacing/>
            </w:pPr>
            <w:r w:rsidRPr="0050164F">
              <w:t>Next generation sequencing</w:t>
            </w:r>
          </w:p>
        </w:tc>
      </w:tr>
      <w:tr w:rsidR="00170C30" w:rsidRPr="000F4A2C" w14:paraId="449E39B5" w14:textId="77777777" w:rsidTr="00346843">
        <w:tc>
          <w:tcPr>
            <w:tcW w:w="646" w:type="pct"/>
          </w:tcPr>
          <w:p w14:paraId="165660B3" w14:textId="77777777" w:rsidR="00170C30" w:rsidRPr="000F4A2C" w:rsidRDefault="00170C30" w:rsidP="00346843">
            <w:pPr>
              <w:spacing w:before="0" w:after="0"/>
              <w:contextualSpacing/>
            </w:pPr>
            <w:r w:rsidRPr="000F4A2C">
              <w:t>NSW</w:t>
            </w:r>
          </w:p>
        </w:tc>
        <w:tc>
          <w:tcPr>
            <w:tcW w:w="4354" w:type="pct"/>
          </w:tcPr>
          <w:p w14:paraId="0AC86382" w14:textId="77777777" w:rsidR="00170C30" w:rsidRPr="000F4A2C" w:rsidRDefault="00170C30" w:rsidP="00346843">
            <w:pPr>
              <w:spacing w:before="0" w:after="0"/>
              <w:contextualSpacing/>
            </w:pPr>
            <w:r w:rsidRPr="000F4A2C">
              <w:t>New South Wales</w:t>
            </w:r>
          </w:p>
        </w:tc>
      </w:tr>
      <w:tr w:rsidR="00170C30" w:rsidRPr="000F4A2C" w14:paraId="2EAC3E41" w14:textId="77777777" w:rsidTr="00346843">
        <w:tc>
          <w:tcPr>
            <w:tcW w:w="646" w:type="pct"/>
          </w:tcPr>
          <w:p w14:paraId="0518B989" w14:textId="77777777" w:rsidR="00170C30" w:rsidRPr="000F4A2C" w:rsidRDefault="00170C30" w:rsidP="00346843">
            <w:pPr>
              <w:spacing w:before="0" w:after="0"/>
              <w:contextualSpacing/>
            </w:pPr>
            <w:r w:rsidRPr="000F4A2C">
              <w:t>NT</w:t>
            </w:r>
          </w:p>
        </w:tc>
        <w:tc>
          <w:tcPr>
            <w:tcW w:w="4354" w:type="pct"/>
          </w:tcPr>
          <w:p w14:paraId="20927C03" w14:textId="77777777" w:rsidR="00170C30" w:rsidRPr="000F4A2C" w:rsidRDefault="00170C30" w:rsidP="00346843">
            <w:pPr>
              <w:spacing w:before="0" w:after="0"/>
              <w:contextualSpacing/>
            </w:pPr>
            <w:r w:rsidRPr="000F4A2C">
              <w:t>Northern Territory</w:t>
            </w:r>
          </w:p>
        </w:tc>
      </w:tr>
      <w:tr w:rsidR="00170C30" w:rsidRPr="000F4A2C" w14:paraId="430F6010" w14:textId="77777777" w:rsidTr="00346843">
        <w:tc>
          <w:tcPr>
            <w:tcW w:w="646" w:type="pct"/>
          </w:tcPr>
          <w:p w14:paraId="20DD222D" w14:textId="77777777" w:rsidR="00170C30" w:rsidRPr="000F4A2C" w:rsidRDefault="00170C30" w:rsidP="00346843">
            <w:pPr>
              <w:spacing w:before="0" w:after="0"/>
              <w:contextualSpacing/>
            </w:pPr>
            <w:r w:rsidRPr="000F4A2C">
              <w:t>OECD</w:t>
            </w:r>
          </w:p>
        </w:tc>
        <w:tc>
          <w:tcPr>
            <w:tcW w:w="4354" w:type="pct"/>
          </w:tcPr>
          <w:p w14:paraId="5E74D4AA" w14:textId="77777777" w:rsidR="00170C30" w:rsidRPr="000F4A2C" w:rsidRDefault="00170C30" w:rsidP="00346843">
            <w:pPr>
              <w:spacing w:before="0" w:after="0"/>
              <w:contextualSpacing/>
            </w:pPr>
            <w:r w:rsidRPr="000F4A2C">
              <w:t>Organisation for Economic Co-operation and Development</w:t>
            </w:r>
          </w:p>
        </w:tc>
      </w:tr>
      <w:tr w:rsidR="00170C30" w:rsidRPr="000F4A2C" w14:paraId="75B3E080" w14:textId="77777777" w:rsidTr="00346843">
        <w:tc>
          <w:tcPr>
            <w:tcW w:w="646" w:type="pct"/>
          </w:tcPr>
          <w:p w14:paraId="3FE52BA4" w14:textId="77777777" w:rsidR="00170C30" w:rsidRPr="000F4A2C" w:rsidRDefault="00170C30" w:rsidP="00346843">
            <w:pPr>
              <w:spacing w:before="0" w:after="0"/>
              <w:contextualSpacing/>
            </w:pPr>
            <w:r w:rsidRPr="0050164F">
              <w:t>OGTR</w:t>
            </w:r>
          </w:p>
        </w:tc>
        <w:tc>
          <w:tcPr>
            <w:tcW w:w="4354" w:type="pct"/>
          </w:tcPr>
          <w:p w14:paraId="55C806A6" w14:textId="77777777" w:rsidR="00170C30" w:rsidRPr="000F4A2C" w:rsidRDefault="00170C30" w:rsidP="00346843">
            <w:pPr>
              <w:spacing w:before="0" w:after="0"/>
              <w:contextualSpacing/>
            </w:pPr>
            <w:r w:rsidRPr="000F4A2C">
              <w:t>Office of the Gene Technology Regulator</w:t>
            </w:r>
          </w:p>
        </w:tc>
      </w:tr>
      <w:tr w:rsidR="00170C30" w:rsidRPr="000F4A2C" w14:paraId="7224B7A3" w14:textId="77777777" w:rsidTr="00346843">
        <w:tc>
          <w:tcPr>
            <w:tcW w:w="646" w:type="pct"/>
          </w:tcPr>
          <w:p w14:paraId="10B8724F" w14:textId="77777777" w:rsidR="00170C30" w:rsidRPr="0050164F" w:rsidRDefault="00170C30" w:rsidP="00346843">
            <w:pPr>
              <w:spacing w:before="0" w:after="0"/>
              <w:contextualSpacing/>
            </w:pPr>
            <w:r w:rsidRPr="0050164F">
              <w:t>Prod.</w:t>
            </w:r>
          </w:p>
        </w:tc>
        <w:tc>
          <w:tcPr>
            <w:tcW w:w="4354" w:type="pct"/>
          </w:tcPr>
          <w:p w14:paraId="0F05F215" w14:textId="77777777" w:rsidR="00170C30" w:rsidRPr="000F4A2C" w:rsidRDefault="00170C30" w:rsidP="00346843">
            <w:pPr>
              <w:spacing w:before="0" w:after="0"/>
              <w:contextualSpacing/>
            </w:pPr>
            <w:r w:rsidRPr="0050164F">
              <w:t>Production</w:t>
            </w:r>
            <w:r w:rsidRPr="000F4A2C">
              <w:t xml:space="preserve"> </w:t>
            </w:r>
          </w:p>
        </w:tc>
      </w:tr>
      <w:tr w:rsidR="00170C30" w:rsidRPr="000F4A2C" w14:paraId="63FA13F9" w14:textId="77777777" w:rsidTr="00346843">
        <w:tc>
          <w:tcPr>
            <w:tcW w:w="646" w:type="pct"/>
          </w:tcPr>
          <w:p w14:paraId="05A5E845" w14:textId="77777777" w:rsidR="00170C30" w:rsidRPr="000F4A2C" w:rsidRDefault="00170C30" w:rsidP="00346843">
            <w:pPr>
              <w:spacing w:before="0" w:after="0"/>
              <w:contextualSpacing/>
            </w:pPr>
            <w:r w:rsidRPr="000F4A2C">
              <w:t>Qld</w:t>
            </w:r>
          </w:p>
        </w:tc>
        <w:tc>
          <w:tcPr>
            <w:tcW w:w="4354" w:type="pct"/>
          </w:tcPr>
          <w:p w14:paraId="48CC62E0" w14:textId="77777777" w:rsidR="00170C30" w:rsidRPr="000F4A2C" w:rsidRDefault="00170C30" w:rsidP="00346843">
            <w:pPr>
              <w:spacing w:before="0" w:after="0"/>
              <w:contextualSpacing/>
            </w:pPr>
            <w:r w:rsidRPr="000F4A2C">
              <w:t>Queensland</w:t>
            </w:r>
          </w:p>
        </w:tc>
      </w:tr>
      <w:tr w:rsidR="00170C30" w:rsidRPr="000F4A2C" w14:paraId="083105A0" w14:textId="77777777" w:rsidTr="00346843">
        <w:tc>
          <w:tcPr>
            <w:tcW w:w="646" w:type="pct"/>
          </w:tcPr>
          <w:p w14:paraId="0BDD272E" w14:textId="77777777" w:rsidR="00170C30" w:rsidRPr="000F4A2C" w:rsidRDefault="00170C30" w:rsidP="00346843">
            <w:pPr>
              <w:spacing w:before="0" w:after="0"/>
              <w:contextualSpacing/>
            </w:pPr>
            <w:r w:rsidRPr="000F4A2C">
              <w:t>QTL</w:t>
            </w:r>
          </w:p>
        </w:tc>
        <w:tc>
          <w:tcPr>
            <w:tcW w:w="4354" w:type="pct"/>
          </w:tcPr>
          <w:p w14:paraId="3E34BC85" w14:textId="77777777" w:rsidR="00170C30" w:rsidRPr="000F4A2C" w:rsidRDefault="00170C30" w:rsidP="00346843">
            <w:pPr>
              <w:spacing w:before="0" w:after="0"/>
              <w:contextualSpacing/>
            </w:pPr>
            <w:r w:rsidRPr="000F4A2C">
              <w:t>Quantitative Trait Locus</w:t>
            </w:r>
          </w:p>
        </w:tc>
      </w:tr>
      <w:tr w:rsidR="00170C30" w:rsidRPr="000F4A2C" w14:paraId="5405190B" w14:textId="77777777" w:rsidTr="00346843">
        <w:tc>
          <w:tcPr>
            <w:tcW w:w="646" w:type="pct"/>
          </w:tcPr>
          <w:p w14:paraId="5BB16D4A" w14:textId="77777777" w:rsidR="00170C30" w:rsidRPr="000F4A2C" w:rsidRDefault="00170C30" w:rsidP="00346843">
            <w:pPr>
              <w:spacing w:before="0" w:after="0"/>
              <w:contextualSpacing/>
            </w:pPr>
            <w:r w:rsidRPr="000F4A2C">
              <w:t>RFLP</w:t>
            </w:r>
          </w:p>
        </w:tc>
        <w:tc>
          <w:tcPr>
            <w:tcW w:w="4354" w:type="pct"/>
          </w:tcPr>
          <w:p w14:paraId="40BAA97E" w14:textId="77777777" w:rsidR="00170C30" w:rsidRPr="000F4A2C" w:rsidRDefault="00170C30" w:rsidP="00346843">
            <w:pPr>
              <w:spacing w:before="0" w:after="0"/>
              <w:contextualSpacing/>
            </w:pPr>
            <w:r w:rsidRPr="000F4A2C">
              <w:t>Restriction Fragment Length Polymorphisms</w:t>
            </w:r>
          </w:p>
        </w:tc>
      </w:tr>
      <w:tr w:rsidR="00170C30" w:rsidRPr="000F4A2C" w14:paraId="6C0CE22F" w14:textId="77777777" w:rsidTr="00346843">
        <w:tc>
          <w:tcPr>
            <w:tcW w:w="646" w:type="pct"/>
          </w:tcPr>
          <w:p w14:paraId="629EA5C4" w14:textId="77777777" w:rsidR="00170C30" w:rsidRPr="000F4A2C" w:rsidRDefault="00170C30" w:rsidP="00346843">
            <w:pPr>
              <w:spacing w:before="0" w:after="0"/>
              <w:contextualSpacing/>
            </w:pPr>
            <w:r w:rsidRPr="000F4A2C">
              <w:t>RNA</w:t>
            </w:r>
          </w:p>
        </w:tc>
        <w:tc>
          <w:tcPr>
            <w:tcW w:w="4354" w:type="pct"/>
          </w:tcPr>
          <w:p w14:paraId="7B4A4A2F" w14:textId="77777777" w:rsidR="00170C30" w:rsidRPr="000F4A2C" w:rsidRDefault="00170C30" w:rsidP="00346843">
            <w:pPr>
              <w:spacing w:before="0" w:after="0"/>
              <w:contextualSpacing/>
            </w:pPr>
            <w:r w:rsidRPr="000F4A2C">
              <w:t>Ribonucleic acid</w:t>
            </w:r>
          </w:p>
        </w:tc>
      </w:tr>
      <w:tr w:rsidR="00170C30" w:rsidRPr="000F4A2C" w14:paraId="777D41BC" w14:textId="77777777" w:rsidTr="00346843">
        <w:tc>
          <w:tcPr>
            <w:tcW w:w="646" w:type="pct"/>
          </w:tcPr>
          <w:p w14:paraId="454E21AE" w14:textId="77777777" w:rsidR="00170C30" w:rsidRPr="000F4A2C" w:rsidRDefault="00170C30" w:rsidP="00346843">
            <w:pPr>
              <w:spacing w:before="0" w:after="0"/>
              <w:contextualSpacing/>
            </w:pPr>
            <w:r w:rsidRPr="000F4A2C">
              <w:t>SA</w:t>
            </w:r>
          </w:p>
        </w:tc>
        <w:tc>
          <w:tcPr>
            <w:tcW w:w="4354" w:type="pct"/>
          </w:tcPr>
          <w:p w14:paraId="616EECBF" w14:textId="77777777" w:rsidR="00170C30" w:rsidRPr="000F4A2C" w:rsidRDefault="00170C30" w:rsidP="00346843">
            <w:pPr>
              <w:spacing w:before="0" w:after="0"/>
              <w:contextualSpacing/>
            </w:pPr>
            <w:r w:rsidRPr="000F4A2C">
              <w:t>South Australia</w:t>
            </w:r>
          </w:p>
        </w:tc>
      </w:tr>
      <w:tr w:rsidR="00170C30" w:rsidRPr="000F4A2C" w14:paraId="3ACDC777" w14:textId="77777777" w:rsidTr="00346843">
        <w:tc>
          <w:tcPr>
            <w:tcW w:w="646" w:type="pct"/>
          </w:tcPr>
          <w:p w14:paraId="1B4FCE26" w14:textId="77777777" w:rsidR="00170C30" w:rsidRPr="000F4A2C" w:rsidRDefault="00170C30" w:rsidP="00346843">
            <w:pPr>
              <w:spacing w:before="0" w:after="0"/>
              <w:contextualSpacing/>
            </w:pPr>
            <w:r w:rsidRPr="000F4A2C">
              <w:t>SNP</w:t>
            </w:r>
          </w:p>
        </w:tc>
        <w:tc>
          <w:tcPr>
            <w:tcW w:w="4354" w:type="pct"/>
          </w:tcPr>
          <w:p w14:paraId="5FA43D3A" w14:textId="77777777" w:rsidR="00170C30" w:rsidRPr="000F4A2C" w:rsidRDefault="00170C30" w:rsidP="00346843">
            <w:pPr>
              <w:spacing w:before="0" w:after="0"/>
              <w:contextualSpacing/>
            </w:pPr>
            <w:r w:rsidRPr="000F4A2C">
              <w:t>Single Nucleotide Polymorphism</w:t>
            </w:r>
          </w:p>
        </w:tc>
      </w:tr>
      <w:tr w:rsidR="00170C30" w:rsidRPr="000F4A2C" w14:paraId="42988C13" w14:textId="77777777" w:rsidTr="00346843">
        <w:tc>
          <w:tcPr>
            <w:tcW w:w="646" w:type="pct"/>
          </w:tcPr>
          <w:p w14:paraId="036A0191" w14:textId="77777777" w:rsidR="00170C30" w:rsidRPr="000F4A2C" w:rsidRDefault="00170C30" w:rsidP="00346843">
            <w:pPr>
              <w:spacing w:before="0" w:after="0"/>
              <w:contextualSpacing/>
            </w:pPr>
            <w:r w:rsidRPr="0050164F">
              <w:t>spp</w:t>
            </w:r>
            <w:r w:rsidRPr="000F4A2C">
              <w:t>.</w:t>
            </w:r>
          </w:p>
        </w:tc>
        <w:tc>
          <w:tcPr>
            <w:tcW w:w="4354" w:type="pct"/>
          </w:tcPr>
          <w:p w14:paraId="14CAC948" w14:textId="77777777" w:rsidR="00170C30" w:rsidRPr="000F4A2C" w:rsidRDefault="00170C30" w:rsidP="00346843">
            <w:pPr>
              <w:spacing w:before="0" w:after="0"/>
              <w:contextualSpacing/>
            </w:pPr>
            <w:r w:rsidRPr="000F4A2C">
              <w:t>Species</w:t>
            </w:r>
          </w:p>
        </w:tc>
      </w:tr>
      <w:tr w:rsidR="00170C30" w:rsidRPr="000F4A2C" w14:paraId="2C4BD264" w14:textId="77777777" w:rsidTr="00346843">
        <w:tc>
          <w:tcPr>
            <w:tcW w:w="646" w:type="pct"/>
          </w:tcPr>
          <w:p w14:paraId="7142823A" w14:textId="77777777" w:rsidR="00170C30" w:rsidRPr="0050164F" w:rsidRDefault="00170C30" w:rsidP="00346843">
            <w:pPr>
              <w:spacing w:before="0" w:after="0"/>
              <w:contextualSpacing/>
            </w:pPr>
            <w:r w:rsidRPr="0050164F">
              <w:t>T</w:t>
            </w:r>
          </w:p>
        </w:tc>
        <w:tc>
          <w:tcPr>
            <w:tcW w:w="4354" w:type="pct"/>
          </w:tcPr>
          <w:p w14:paraId="1F8AD64C" w14:textId="77777777" w:rsidR="00170C30" w:rsidRPr="000F4A2C" w:rsidRDefault="00170C30" w:rsidP="00346843">
            <w:pPr>
              <w:spacing w:before="0" w:after="0"/>
              <w:contextualSpacing/>
            </w:pPr>
            <w:r w:rsidRPr="0050164F">
              <w:t>Tonnes</w:t>
            </w:r>
          </w:p>
        </w:tc>
      </w:tr>
      <w:tr w:rsidR="00170C30" w:rsidRPr="000F4A2C" w14:paraId="24884DCF" w14:textId="77777777" w:rsidTr="00346843">
        <w:tc>
          <w:tcPr>
            <w:tcW w:w="646" w:type="pct"/>
          </w:tcPr>
          <w:p w14:paraId="73D30351" w14:textId="77777777" w:rsidR="00170C30" w:rsidRPr="000F4A2C" w:rsidRDefault="00170C30" w:rsidP="00346843">
            <w:pPr>
              <w:spacing w:before="0" w:after="0"/>
              <w:contextualSpacing/>
            </w:pPr>
            <w:r w:rsidRPr="000F4A2C">
              <w:t>Tas</w:t>
            </w:r>
          </w:p>
        </w:tc>
        <w:tc>
          <w:tcPr>
            <w:tcW w:w="4354" w:type="pct"/>
          </w:tcPr>
          <w:p w14:paraId="01333516" w14:textId="77777777" w:rsidR="00170C30" w:rsidRPr="000F4A2C" w:rsidRDefault="00170C30" w:rsidP="00346843">
            <w:pPr>
              <w:spacing w:before="0" w:after="0"/>
              <w:contextualSpacing/>
            </w:pPr>
            <w:r w:rsidRPr="000F4A2C">
              <w:t>Tasmania</w:t>
            </w:r>
          </w:p>
        </w:tc>
      </w:tr>
      <w:tr w:rsidR="00170C30" w:rsidRPr="000F4A2C" w14:paraId="0EE53E30" w14:textId="77777777" w:rsidTr="00346843">
        <w:tc>
          <w:tcPr>
            <w:tcW w:w="646" w:type="pct"/>
          </w:tcPr>
          <w:p w14:paraId="1C1DB640" w14:textId="77777777" w:rsidR="00170C30" w:rsidRPr="000F4A2C" w:rsidRDefault="00170C30" w:rsidP="00346843">
            <w:pPr>
              <w:spacing w:before="0" w:after="0"/>
              <w:contextualSpacing/>
            </w:pPr>
            <w:r w:rsidRPr="000F4A2C">
              <w:t>TILLING</w:t>
            </w:r>
          </w:p>
        </w:tc>
        <w:tc>
          <w:tcPr>
            <w:tcW w:w="4354" w:type="pct"/>
          </w:tcPr>
          <w:p w14:paraId="3AE56F22" w14:textId="77777777" w:rsidR="00170C30" w:rsidRPr="000F4A2C" w:rsidRDefault="00170C30" w:rsidP="00346843">
            <w:pPr>
              <w:spacing w:before="0" w:after="0"/>
              <w:contextualSpacing/>
            </w:pPr>
            <w:r w:rsidRPr="000F4A2C">
              <w:t>Target Induced Local Lesions in Genomes</w:t>
            </w:r>
          </w:p>
        </w:tc>
      </w:tr>
      <w:tr w:rsidR="00170C30" w:rsidRPr="000F4A2C" w14:paraId="66965DA7" w14:textId="77777777" w:rsidTr="00346843">
        <w:tc>
          <w:tcPr>
            <w:tcW w:w="646" w:type="pct"/>
          </w:tcPr>
          <w:p w14:paraId="0B8F7688" w14:textId="77777777" w:rsidR="00170C30" w:rsidRPr="000F4A2C" w:rsidRDefault="00170C30" w:rsidP="00346843">
            <w:pPr>
              <w:spacing w:before="0" w:after="0"/>
              <w:contextualSpacing/>
            </w:pPr>
            <w:r w:rsidRPr="000F4A2C">
              <w:t>TT</w:t>
            </w:r>
          </w:p>
        </w:tc>
        <w:tc>
          <w:tcPr>
            <w:tcW w:w="4354" w:type="pct"/>
          </w:tcPr>
          <w:p w14:paraId="19C2F0A3" w14:textId="77777777" w:rsidR="00170C30" w:rsidRPr="000F4A2C" w:rsidRDefault="00170C30" w:rsidP="00346843">
            <w:pPr>
              <w:spacing w:before="0" w:after="0"/>
              <w:contextualSpacing/>
            </w:pPr>
            <w:r w:rsidRPr="000F4A2C">
              <w:t>Triazine Tolerant</w:t>
            </w:r>
          </w:p>
        </w:tc>
      </w:tr>
      <w:tr w:rsidR="00170C30" w:rsidRPr="000F4A2C" w14:paraId="4E9C4A23" w14:textId="77777777" w:rsidTr="00346843">
        <w:tc>
          <w:tcPr>
            <w:tcW w:w="646" w:type="pct"/>
          </w:tcPr>
          <w:p w14:paraId="3193B19A" w14:textId="77777777" w:rsidR="00170C30" w:rsidRPr="000F4A2C" w:rsidRDefault="00170C30" w:rsidP="00346843">
            <w:pPr>
              <w:spacing w:before="0" w:after="0"/>
              <w:contextualSpacing/>
            </w:pPr>
            <w:proofErr w:type="spellStart"/>
            <w:r w:rsidRPr="0050164F">
              <w:t>TuMV</w:t>
            </w:r>
            <w:proofErr w:type="spellEnd"/>
          </w:p>
        </w:tc>
        <w:tc>
          <w:tcPr>
            <w:tcW w:w="4354" w:type="pct"/>
          </w:tcPr>
          <w:p w14:paraId="0A1123EF" w14:textId="77777777" w:rsidR="00170C30" w:rsidRPr="000F4A2C" w:rsidRDefault="00170C30" w:rsidP="00346843">
            <w:pPr>
              <w:spacing w:before="0" w:after="0"/>
              <w:contextualSpacing/>
              <w:rPr>
                <w:i/>
                <w:iCs/>
              </w:rPr>
            </w:pPr>
            <w:r w:rsidRPr="0050164F">
              <w:rPr>
                <w:i/>
                <w:iCs/>
              </w:rPr>
              <w:t>Turnip mosaic virus</w:t>
            </w:r>
          </w:p>
        </w:tc>
      </w:tr>
      <w:tr w:rsidR="00170C30" w:rsidRPr="000F4A2C" w14:paraId="770B9440" w14:textId="77777777" w:rsidTr="00346843">
        <w:tc>
          <w:tcPr>
            <w:tcW w:w="646" w:type="pct"/>
          </w:tcPr>
          <w:p w14:paraId="5CD4F109" w14:textId="77777777" w:rsidR="00170C30" w:rsidRPr="000F4A2C" w:rsidRDefault="00170C30" w:rsidP="00346843">
            <w:pPr>
              <w:spacing w:before="0" w:after="0"/>
              <w:contextualSpacing/>
            </w:pPr>
            <w:r w:rsidRPr="000F4A2C">
              <w:t>Vic</w:t>
            </w:r>
          </w:p>
        </w:tc>
        <w:tc>
          <w:tcPr>
            <w:tcW w:w="4354" w:type="pct"/>
          </w:tcPr>
          <w:p w14:paraId="702FDBAE" w14:textId="77777777" w:rsidR="00170C30" w:rsidRPr="000F4A2C" w:rsidRDefault="00170C30" w:rsidP="00346843">
            <w:pPr>
              <w:spacing w:before="0" w:after="0"/>
              <w:contextualSpacing/>
            </w:pPr>
            <w:r w:rsidRPr="000F4A2C">
              <w:t>Victoria</w:t>
            </w:r>
          </w:p>
        </w:tc>
      </w:tr>
      <w:tr w:rsidR="00170C30" w:rsidRPr="000F4A2C" w14:paraId="02E0B501" w14:textId="77777777" w:rsidTr="00346843">
        <w:tc>
          <w:tcPr>
            <w:tcW w:w="646" w:type="pct"/>
          </w:tcPr>
          <w:p w14:paraId="124346C6" w14:textId="77777777" w:rsidR="00170C30" w:rsidRPr="000F4A2C" w:rsidRDefault="00170C30" w:rsidP="00346843">
            <w:pPr>
              <w:spacing w:before="0" w:after="0"/>
              <w:contextualSpacing/>
            </w:pPr>
            <w:r w:rsidRPr="000F4A2C">
              <w:t>WA</w:t>
            </w:r>
          </w:p>
        </w:tc>
        <w:tc>
          <w:tcPr>
            <w:tcW w:w="4354" w:type="pct"/>
          </w:tcPr>
          <w:p w14:paraId="39FEE695" w14:textId="77777777" w:rsidR="00170C30" w:rsidRPr="000F4A2C" w:rsidRDefault="00170C30" w:rsidP="00346843">
            <w:pPr>
              <w:spacing w:before="0" w:after="0"/>
              <w:contextualSpacing/>
              <w:rPr>
                <w:snapToGrid w:val="0"/>
              </w:rPr>
            </w:pPr>
            <w:r w:rsidRPr="000F4A2C">
              <w:t>Western Australia</w:t>
            </w:r>
          </w:p>
        </w:tc>
      </w:tr>
    </w:tbl>
    <w:p w14:paraId="6FE2EE61" w14:textId="14408319" w:rsidR="00EE54F0" w:rsidRPr="000F4A2C" w:rsidRDefault="00EE54F0" w:rsidP="00D8539C">
      <w:pPr>
        <w:spacing w:before="0" w:after="60"/>
        <w:rPr>
          <w:snapToGrid w:val="0"/>
        </w:rPr>
      </w:pPr>
      <w:r w:rsidRPr="000F4A2C">
        <w:br w:type="page"/>
      </w:r>
    </w:p>
    <w:p w14:paraId="75E5A060" w14:textId="0879DEFE" w:rsidR="00304E0B" w:rsidRPr="000F4A2C" w:rsidRDefault="00304E0B" w:rsidP="009D3B11">
      <w:pPr>
        <w:pStyle w:val="Heading1"/>
        <w:rPr>
          <w:rFonts w:cs="Calibri"/>
          <w:szCs w:val="18"/>
        </w:rPr>
      </w:pPr>
      <w:bookmarkStart w:id="11" w:name="_Glossary"/>
      <w:bookmarkStart w:id="12" w:name="_Toc108525146"/>
      <w:bookmarkStart w:id="13" w:name="_Toc146817507"/>
      <w:bookmarkStart w:id="14" w:name="_Toc171598765"/>
      <w:bookmarkEnd w:id="11"/>
      <w:r w:rsidRPr="000F4A2C">
        <w:rPr>
          <w:rFonts w:cs="Calibri"/>
          <w:szCs w:val="18"/>
        </w:rPr>
        <w:lastRenderedPageBreak/>
        <w:t>Glossary</w:t>
      </w:r>
      <w:bookmarkEnd w:id="12"/>
      <w:bookmarkEnd w:id="13"/>
      <w:bookmarkEnd w:id="14"/>
      <w:r w:rsidR="008400A4">
        <w:rPr>
          <w:rFonts w:cs="Calibri"/>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6860"/>
        <w:gridCol w:w="112"/>
      </w:tblGrid>
      <w:tr w:rsidR="00AF72DF" w:rsidRPr="000F4A2C" w14:paraId="693747BF" w14:textId="77777777" w:rsidTr="0050164F">
        <w:tc>
          <w:tcPr>
            <w:tcW w:w="1861" w:type="dxa"/>
          </w:tcPr>
          <w:p w14:paraId="623E9C3A" w14:textId="77777777" w:rsidR="00AF72DF" w:rsidRPr="000F4A2C" w:rsidRDefault="00AF72DF" w:rsidP="00346843">
            <w:pPr>
              <w:spacing w:before="100" w:beforeAutospacing="1" w:after="80"/>
              <w:rPr>
                <w:i/>
                <w:iCs/>
                <w:lang w:eastAsia="en-US"/>
              </w:rPr>
            </w:pPr>
            <w:r w:rsidRPr="000F4A2C">
              <w:rPr>
                <w:i/>
                <w:iCs/>
                <w:lang w:eastAsia="en-US"/>
              </w:rPr>
              <w:t>Term</w:t>
            </w:r>
          </w:p>
        </w:tc>
        <w:tc>
          <w:tcPr>
            <w:tcW w:w="6972" w:type="dxa"/>
            <w:gridSpan w:val="2"/>
          </w:tcPr>
          <w:p w14:paraId="16FC5436" w14:textId="77777777" w:rsidR="00AF72DF" w:rsidRPr="000F4A2C" w:rsidRDefault="00AF72DF" w:rsidP="00346843">
            <w:pPr>
              <w:spacing w:before="100" w:beforeAutospacing="1" w:after="80"/>
              <w:rPr>
                <w:i/>
                <w:iCs/>
                <w:lang w:eastAsia="en-US"/>
              </w:rPr>
            </w:pPr>
            <w:r w:rsidRPr="000F4A2C">
              <w:rPr>
                <w:i/>
                <w:iCs/>
                <w:lang w:eastAsia="en-US"/>
              </w:rPr>
              <w:t>Definition</w:t>
            </w:r>
          </w:p>
        </w:tc>
      </w:tr>
      <w:tr w:rsidR="00AF72DF" w:rsidRPr="000F4A2C" w14:paraId="279DD333" w14:textId="77777777" w:rsidTr="0050164F">
        <w:tc>
          <w:tcPr>
            <w:tcW w:w="1861" w:type="dxa"/>
          </w:tcPr>
          <w:p w14:paraId="08C86A11" w14:textId="77777777" w:rsidR="00AF72DF" w:rsidRPr="000F4A2C" w:rsidRDefault="00AF72DF" w:rsidP="00346843">
            <w:pPr>
              <w:spacing w:before="100" w:beforeAutospacing="1" w:after="80"/>
            </w:pPr>
            <w:r w:rsidRPr="000F4A2C">
              <w:t>Allelochemicals</w:t>
            </w:r>
          </w:p>
        </w:tc>
        <w:tc>
          <w:tcPr>
            <w:tcW w:w="6972" w:type="dxa"/>
            <w:gridSpan w:val="2"/>
          </w:tcPr>
          <w:p w14:paraId="0B99D570" w14:textId="77777777" w:rsidR="00AF72DF" w:rsidRPr="000F4A2C" w:rsidRDefault="00AF72DF" w:rsidP="00346843">
            <w:pPr>
              <w:spacing w:before="100" w:beforeAutospacing="1" w:after="80"/>
            </w:pPr>
            <w:r w:rsidRPr="000F4A2C">
              <w:t>Secondary metabolites which are not required for plant metabolism. They are often involved in plant defence against herbivores</w:t>
            </w:r>
          </w:p>
        </w:tc>
      </w:tr>
      <w:tr w:rsidR="00AF72DF" w:rsidRPr="000F4A2C" w14:paraId="7C03B273" w14:textId="77777777" w:rsidTr="0050164F">
        <w:trPr>
          <w:trHeight w:val="95"/>
        </w:trPr>
        <w:tc>
          <w:tcPr>
            <w:tcW w:w="1861" w:type="dxa"/>
          </w:tcPr>
          <w:p w14:paraId="6CBC1721" w14:textId="77777777" w:rsidR="00AF72DF" w:rsidRPr="000F4A2C" w:rsidRDefault="00AF72DF" w:rsidP="00346843">
            <w:pPr>
              <w:spacing w:before="100" w:beforeAutospacing="1" w:after="80"/>
            </w:pPr>
            <w:r w:rsidRPr="000F4A2C">
              <w:t>Allelopathy</w:t>
            </w:r>
          </w:p>
        </w:tc>
        <w:tc>
          <w:tcPr>
            <w:tcW w:w="6972" w:type="dxa"/>
            <w:gridSpan w:val="2"/>
          </w:tcPr>
          <w:p w14:paraId="06D03165" w14:textId="77777777" w:rsidR="00AF72DF" w:rsidRPr="000F4A2C" w:rsidRDefault="00AF72DF" w:rsidP="00346843">
            <w:pPr>
              <w:spacing w:before="100" w:beforeAutospacing="1" w:after="80"/>
            </w:pPr>
            <w:r w:rsidRPr="000F4A2C">
              <w:t xml:space="preserve">A biological phenomenon by which an organism produces one or more molecules that influence the growth, </w:t>
            </w:r>
            <w:proofErr w:type="gramStart"/>
            <w:r w:rsidRPr="000F4A2C">
              <w:t>survival</w:t>
            </w:r>
            <w:proofErr w:type="gramEnd"/>
            <w:r w:rsidRPr="000F4A2C">
              <w:t xml:space="preserve"> and reproduction of other organisms</w:t>
            </w:r>
          </w:p>
        </w:tc>
      </w:tr>
      <w:tr w:rsidR="00AF72DF" w:rsidRPr="000F4A2C" w14:paraId="3AFFAC8C" w14:textId="77777777" w:rsidTr="0050164F">
        <w:tc>
          <w:tcPr>
            <w:tcW w:w="1861" w:type="dxa"/>
          </w:tcPr>
          <w:p w14:paraId="34E1DFE9" w14:textId="77777777" w:rsidR="00AF72DF" w:rsidRPr="000F4A2C" w:rsidRDefault="00AF72DF" w:rsidP="00346843">
            <w:pPr>
              <w:spacing w:before="100" w:beforeAutospacing="1" w:after="80"/>
            </w:pPr>
            <w:r w:rsidRPr="000F4A2C">
              <w:t>Amphidiploids</w:t>
            </w:r>
          </w:p>
        </w:tc>
        <w:tc>
          <w:tcPr>
            <w:tcW w:w="6972" w:type="dxa"/>
            <w:gridSpan w:val="2"/>
          </w:tcPr>
          <w:p w14:paraId="5857CA7B" w14:textId="77777777" w:rsidR="00AF72DF" w:rsidRPr="000F4A2C" w:rsidRDefault="00AF72DF" w:rsidP="00346843">
            <w:pPr>
              <w:spacing w:before="100" w:beforeAutospacing="1" w:after="80"/>
            </w:pPr>
            <w:r w:rsidRPr="000F4A2C">
              <w:t>Tetraploids containing the diploid chromosome set of both parents</w:t>
            </w:r>
          </w:p>
        </w:tc>
      </w:tr>
      <w:tr w:rsidR="00AF72DF" w:rsidRPr="000F4A2C" w14:paraId="67E2B5B1" w14:textId="77777777" w:rsidTr="0050164F">
        <w:tc>
          <w:tcPr>
            <w:tcW w:w="1861" w:type="dxa"/>
          </w:tcPr>
          <w:p w14:paraId="7D8B44DB" w14:textId="77777777" w:rsidR="00AF72DF" w:rsidRPr="000F4A2C" w:rsidRDefault="00AF72DF" w:rsidP="00346843">
            <w:pPr>
              <w:spacing w:before="100" w:beforeAutospacing="1" w:after="80"/>
            </w:pPr>
            <w:proofErr w:type="spellStart"/>
            <w:r w:rsidRPr="000F4A2C">
              <w:t>Cleistogamy</w:t>
            </w:r>
            <w:proofErr w:type="spellEnd"/>
          </w:p>
        </w:tc>
        <w:tc>
          <w:tcPr>
            <w:tcW w:w="6972" w:type="dxa"/>
            <w:gridSpan w:val="2"/>
          </w:tcPr>
          <w:p w14:paraId="62DD8922" w14:textId="77777777" w:rsidR="00AF72DF" w:rsidRPr="000F4A2C" w:rsidRDefault="00AF72DF" w:rsidP="00346843">
            <w:pPr>
              <w:spacing w:before="100" w:beforeAutospacing="1" w:after="80"/>
            </w:pPr>
            <w:r w:rsidRPr="000F4A2C">
              <w:t>The trait of certain plants to propagate by using non-opening, self</w:t>
            </w:r>
            <w:r w:rsidRPr="000F4A2C">
              <w:noBreakHyphen/>
              <w:t>pollinating flowers</w:t>
            </w:r>
          </w:p>
        </w:tc>
      </w:tr>
      <w:tr w:rsidR="00AF72DF" w:rsidRPr="000F4A2C" w14:paraId="0425D395" w14:textId="77777777" w:rsidTr="0050164F">
        <w:tc>
          <w:tcPr>
            <w:tcW w:w="1861" w:type="dxa"/>
          </w:tcPr>
          <w:p w14:paraId="7F61270E" w14:textId="77777777" w:rsidR="00AF72DF" w:rsidRPr="000F4A2C" w:rsidRDefault="00AF72DF" w:rsidP="00346843">
            <w:pPr>
              <w:spacing w:before="100" w:beforeAutospacing="1" w:after="80"/>
              <w:rPr>
                <w:lang w:eastAsia="en-US"/>
              </w:rPr>
            </w:pPr>
            <w:r w:rsidRPr="000F4A2C">
              <w:t>Diploid</w:t>
            </w:r>
          </w:p>
        </w:tc>
        <w:tc>
          <w:tcPr>
            <w:tcW w:w="6972" w:type="dxa"/>
            <w:gridSpan w:val="2"/>
          </w:tcPr>
          <w:p w14:paraId="4D244988" w14:textId="77777777" w:rsidR="00AF72DF" w:rsidRPr="000F4A2C" w:rsidRDefault="00AF72DF" w:rsidP="00346843">
            <w:pPr>
              <w:spacing w:before="100" w:beforeAutospacing="1" w:after="80"/>
              <w:rPr>
                <w:lang w:eastAsia="en-US"/>
              </w:rPr>
            </w:pPr>
            <w:r w:rsidRPr="000F4A2C">
              <w:t xml:space="preserve">An organism made up of cells containing 2 sets of chromosomes (2N). Most species whose cells have nuclei (eukaryotes) are diploid, meaning many of their cells have 2 sets of chromosomes—one set inherited from each </w:t>
            </w:r>
            <w:r w:rsidRPr="0050164F">
              <w:t>parent</w:t>
            </w:r>
          </w:p>
        </w:tc>
      </w:tr>
      <w:tr w:rsidR="00AF72DF" w:rsidRPr="000F4A2C" w14:paraId="23F10925" w14:textId="77777777" w:rsidTr="0050164F">
        <w:trPr>
          <w:gridAfter w:val="1"/>
          <w:wAfter w:w="112" w:type="dxa"/>
        </w:trPr>
        <w:tc>
          <w:tcPr>
            <w:tcW w:w="1861" w:type="dxa"/>
          </w:tcPr>
          <w:p w14:paraId="3A32A131" w14:textId="77777777" w:rsidR="00AF72DF" w:rsidRPr="000F4A2C" w:rsidRDefault="00AF72DF" w:rsidP="00346843">
            <w:pPr>
              <w:spacing w:before="100" w:beforeAutospacing="1" w:after="80"/>
            </w:pPr>
            <w:r w:rsidRPr="000F4A2C">
              <w:t>Environmental weeds</w:t>
            </w:r>
          </w:p>
        </w:tc>
        <w:tc>
          <w:tcPr>
            <w:tcW w:w="6860" w:type="dxa"/>
          </w:tcPr>
          <w:p w14:paraId="435EB921" w14:textId="77777777" w:rsidR="00AF72DF" w:rsidRPr="000F4A2C" w:rsidRDefault="00AF72DF" w:rsidP="00346843">
            <w:pPr>
              <w:spacing w:before="100" w:beforeAutospacing="1" w:after="80"/>
            </w:pPr>
            <w:r w:rsidRPr="000F4A2C">
              <w:t xml:space="preserve">Naturalised, non-native species that have invaded non-agricultural areas of natural vegetation and are presumed to impact negatively on native species diversity or ecosystem </w:t>
            </w:r>
            <w:r w:rsidRPr="0050164F">
              <w:t>function</w:t>
            </w:r>
          </w:p>
        </w:tc>
      </w:tr>
      <w:tr w:rsidR="00AF72DF" w:rsidRPr="000F4A2C" w14:paraId="5F5AA63F" w14:textId="77777777" w:rsidTr="0050164F">
        <w:trPr>
          <w:gridAfter w:val="1"/>
          <w:wAfter w:w="112" w:type="dxa"/>
        </w:trPr>
        <w:tc>
          <w:tcPr>
            <w:tcW w:w="1861" w:type="dxa"/>
          </w:tcPr>
          <w:p w14:paraId="70F8A854" w14:textId="77777777" w:rsidR="00AF72DF" w:rsidRPr="000F4A2C" w:rsidRDefault="00AF72DF" w:rsidP="00346843">
            <w:pPr>
              <w:spacing w:before="100" w:beforeAutospacing="1" w:after="80"/>
            </w:pPr>
            <w:r w:rsidRPr="000F4A2C">
              <w:t>F</w:t>
            </w:r>
            <w:r w:rsidRPr="000F4A2C">
              <w:rPr>
                <w:vertAlign w:val="subscript"/>
              </w:rPr>
              <w:t>1</w:t>
            </w:r>
            <w:r w:rsidRPr="000F4A2C">
              <w:t>, F</w:t>
            </w:r>
            <w:r w:rsidRPr="000F4A2C">
              <w:rPr>
                <w:vertAlign w:val="subscript"/>
              </w:rPr>
              <w:t>2</w:t>
            </w:r>
            <w:r w:rsidRPr="000F4A2C">
              <w:t>…</w:t>
            </w:r>
          </w:p>
        </w:tc>
        <w:tc>
          <w:tcPr>
            <w:tcW w:w="6860" w:type="dxa"/>
          </w:tcPr>
          <w:p w14:paraId="0E5EA132" w14:textId="77777777" w:rsidR="00AF72DF" w:rsidRPr="000F4A2C" w:rsidRDefault="00AF72DF" w:rsidP="00346843">
            <w:pPr>
              <w:spacing w:before="100" w:beforeAutospacing="1" w:after="80"/>
            </w:pPr>
            <w:r w:rsidRPr="000F4A2C">
              <w:t>F</w:t>
            </w:r>
            <w:r w:rsidRPr="000F4A2C">
              <w:rPr>
                <w:vertAlign w:val="subscript"/>
              </w:rPr>
              <w:t>1</w:t>
            </w:r>
            <w:r w:rsidRPr="000F4A2C">
              <w:t xml:space="preserve"> are the (hybrid) offspring (generation) resulting from a cross between 2 parent individuals. If F</w:t>
            </w:r>
            <w:r w:rsidRPr="000F4A2C">
              <w:rPr>
                <w:vertAlign w:val="subscript"/>
              </w:rPr>
              <w:t>1</w:t>
            </w:r>
            <w:r w:rsidRPr="000F4A2C">
              <w:t xml:space="preserve"> hybrids are crossed, the resulting offspring are the F</w:t>
            </w:r>
            <w:r w:rsidRPr="000F4A2C">
              <w:rPr>
                <w:vertAlign w:val="subscript"/>
              </w:rPr>
              <w:t>2</w:t>
            </w:r>
            <w:r w:rsidRPr="000F4A2C">
              <w:t xml:space="preserve"> generation; if F</w:t>
            </w:r>
            <w:r w:rsidRPr="000F4A2C">
              <w:rPr>
                <w:vertAlign w:val="subscript"/>
              </w:rPr>
              <w:t>2</w:t>
            </w:r>
            <w:r w:rsidRPr="000F4A2C">
              <w:t xml:space="preserve"> hybrids are crossed, the offspring are the F</w:t>
            </w:r>
            <w:r w:rsidRPr="000F4A2C">
              <w:rPr>
                <w:vertAlign w:val="subscript"/>
              </w:rPr>
              <w:t>3 </w:t>
            </w:r>
            <w:r w:rsidRPr="000F4A2C">
              <w:t xml:space="preserve">generation and so </w:t>
            </w:r>
            <w:r w:rsidRPr="0050164F">
              <w:t>on</w:t>
            </w:r>
          </w:p>
        </w:tc>
      </w:tr>
      <w:tr w:rsidR="00AF72DF" w:rsidRPr="000F4A2C" w14:paraId="3B2BAE18" w14:textId="77777777" w:rsidTr="0050164F">
        <w:tc>
          <w:tcPr>
            <w:tcW w:w="1861" w:type="dxa"/>
          </w:tcPr>
          <w:p w14:paraId="33A8A9BC" w14:textId="77777777" w:rsidR="00AF72DF" w:rsidRPr="000F4A2C" w:rsidRDefault="00AF72DF" w:rsidP="00346843">
            <w:pPr>
              <w:spacing w:before="100" w:beforeAutospacing="1" w:after="80"/>
            </w:pPr>
            <w:r w:rsidRPr="000F4A2C">
              <w:t>Haploid</w:t>
            </w:r>
          </w:p>
        </w:tc>
        <w:tc>
          <w:tcPr>
            <w:tcW w:w="6972" w:type="dxa"/>
            <w:gridSpan w:val="2"/>
          </w:tcPr>
          <w:p w14:paraId="68846BE2" w14:textId="77777777" w:rsidR="00AF72DF" w:rsidRPr="000F4A2C" w:rsidRDefault="00AF72DF" w:rsidP="00346843">
            <w:pPr>
              <w:spacing w:before="100" w:beforeAutospacing="1" w:after="80"/>
            </w:pPr>
            <w:r w:rsidRPr="000F4A2C">
              <w:t>Cells or organisms having a single set of chromosomes (1</w:t>
            </w:r>
            <w:r w:rsidRPr="0050164F">
              <w:t>N</w:t>
            </w:r>
            <w:r w:rsidRPr="000F4A2C">
              <w:t xml:space="preserve">), such as the gametes of higher </w:t>
            </w:r>
            <w:r w:rsidRPr="0050164F">
              <w:t>plants</w:t>
            </w:r>
          </w:p>
        </w:tc>
      </w:tr>
      <w:tr w:rsidR="00AF72DF" w:rsidRPr="000F4A2C" w14:paraId="3BB344F6" w14:textId="77777777" w:rsidTr="0050164F">
        <w:trPr>
          <w:gridAfter w:val="1"/>
          <w:wAfter w:w="112" w:type="dxa"/>
        </w:trPr>
        <w:tc>
          <w:tcPr>
            <w:tcW w:w="1861" w:type="dxa"/>
          </w:tcPr>
          <w:p w14:paraId="15C2A544" w14:textId="77777777" w:rsidR="00AF72DF" w:rsidRPr="000F4A2C" w:rsidRDefault="00AF72DF" w:rsidP="00346843">
            <w:pPr>
              <w:spacing w:before="100" w:beforeAutospacing="1" w:after="80"/>
            </w:pPr>
            <w:r w:rsidRPr="000F4A2C">
              <w:t>Heterosis</w:t>
            </w:r>
          </w:p>
        </w:tc>
        <w:tc>
          <w:tcPr>
            <w:tcW w:w="6860" w:type="dxa"/>
          </w:tcPr>
          <w:p w14:paraId="674ACD4F" w14:textId="77777777" w:rsidR="00AF72DF" w:rsidRPr="000F4A2C" w:rsidRDefault="00AF72DF" w:rsidP="00346843">
            <w:pPr>
              <w:spacing w:before="100" w:beforeAutospacing="1" w:after="80"/>
            </w:pPr>
            <w:r w:rsidRPr="000F4A2C">
              <w:t xml:space="preserve">The phenomenon that progeny of diverse varieties of a species or crosses between species exhibit greater biomass, speed of development, and fertility than both parents </w:t>
            </w:r>
            <w:r w:rsidRPr="0050164F">
              <w:t>(</w:t>
            </w:r>
            <w:r w:rsidRPr="0050164F">
              <w:rPr>
                <w:i/>
                <w:iCs/>
              </w:rPr>
              <w:t>heterotic</w:t>
            </w:r>
            <w:r w:rsidRPr="0050164F">
              <w:t xml:space="preserve"> may be used as an adjective)</w:t>
            </w:r>
          </w:p>
        </w:tc>
      </w:tr>
      <w:tr w:rsidR="00AF72DF" w:rsidRPr="000F4A2C" w14:paraId="64F98582" w14:textId="77777777" w:rsidTr="0050164F">
        <w:tc>
          <w:tcPr>
            <w:tcW w:w="1861" w:type="dxa"/>
          </w:tcPr>
          <w:p w14:paraId="67697578" w14:textId="77777777" w:rsidR="00AF72DF" w:rsidRPr="000F4A2C" w:rsidRDefault="00AF72DF" w:rsidP="00346843">
            <w:pPr>
              <w:spacing w:before="100" w:beforeAutospacing="1" w:after="80"/>
              <w:rPr>
                <w:lang w:eastAsia="en-US"/>
              </w:rPr>
            </w:pPr>
            <w:proofErr w:type="spellStart"/>
            <w:r w:rsidRPr="000F4A2C">
              <w:t>Hexaploid</w:t>
            </w:r>
            <w:proofErr w:type="spellEnd"/>
          </w:p>
        </w:tc>
        <w:tc>
          <w:tcPr>
            <w:tcW w:w="6972" w:type="dxa"/>
            <w:gridSpan w:val="2"/>
          </w:tcPr>
          <w:p w14:paraId="53CC7035" w14:textId="77777777" w:rsidR="00AF72DF" w:rsidRPr="000F4A2C" w:rsidRDefault="00AF72DF" w:rsidP="00346843">
            <w:pPr>
              <w:spacing w:before="100" w:beforeAutospacing="1" w:after="80"/>
              <w:rPr>
                <w:lang w:eastAsia="en-US"/>
              </w:rPr>
            </w:pPr>
            <w:r w:rsidRPr="000F4A2C">
              <w:t>An organism made up of cells containing 6 sets of chromosomes (6N)</w:t>
            </w:r>
          </w:p>
        </w:tc>
      </w:tr>
      <w:tr w:rsidR="00AF72DF" w:rsidRPr="000F4A2C" w14:paraId="166EEF42" w14:textId="77777777" w:rsidTr="0050164F">
        <w:tc>
          <w:tcPr>
            <w:tcW w:w="1861" w:type="dxa"/>
          </w:tcPr>
          <w:p w14:paraId="5383A76A" w14:textId="77777777" w:rsidR="00AF72DF" w:rsidRPr="000F4A2C" w:rsidRDefault="00AF72DF" w:rsidP="00346843">
            <w:pPr>
              <w:spacing w:before="100" w:beforeAutospacing="1" w:after="80"/>
            </w:pPr>
            <w:r w:rsidRPr="000F4A2C">
              <w:t>Homologous</w:t>
            </w:r>
          </w:p>
        </w:tc>
        <w:tc>
          <w:tcPr>
            <w:tcW w:w="6972" w:type="dxa"/>
            <w:gridSpan w:val="2"/>
          </w:tcPr>
          <w:p w14:paraId="7CBA6984" w14:textId="77777777" w:rsidR="00AF72DF" w:rsidRPr="000F4A2C" w:rsidRDefault="00AF72DF" w:rsidP="00346843">
            <w:pPr>
              <w:spacing w:before="100" w:beforeAutospacing="1" w:after="80"/>
            </w:pPr>
            <w:r w:rsidRPr="000F4A2C">
              <w:t xml:space="preserve">Having the same structure, </w:t>
            </w:r>
            <w:r w:rsidRPr="0050164F">
              <w:t>relation or</w:t>
            </w:r>
            <w:r w:rsidRPr="000F4A2C">
              <w:t xml:space="preserve"> relative position, or evolution (Greek </w:t>
            </w:r>
            <w:r w:rsidRPr="000F4A2C">
              <w:rPr>
                <w:i/>
                <w:iCs/>
              </w:rPr>
              <w:t>homo</w:t>
            </w:r>
            <w:r w:rsidRPr="000F4A2C">
              <w:t xml:space="preserve"> – the same). Homologous genes may have a similar, but not the same function</w:t>
            </w:r>
          </w:p>
        </w:tc>
      </w:tr>
      <w:tr w:rsidR="00AF72DF" w:rsidRPr="000F4A2C" w14:paraId="12364CF4" w14:textId="77777777" w:rsidTr="0050164F">
        <w:tc>
          <w:tcPr>
            <w:tcW w:w="1861" w:type="dxa"/>
          </w:tcPr>
          <w:p w14:paraId="38DD65A8" w14:textId="77777777" w:rsidR="00AF72DF" w:rsidRPr="000F4A2C" w:rsidRDefault="00AF72DF" w:rsidP="00346843">
            <w:pPr>
              <w:spacing w:before="100" w:beforeAutospacing="1" w:after="80"/>
            </w:pPr>
            <w:r w:rsidRPr="000F4A2C">
              <w:t>Homologous chromosomes</w:t>
            </w:r>
          </w:p>
        </w:tc>
        <w:tc>
          <w:tcPr>
            <w:tcW w:w="6972" w:type="dxa"/>
            <w:gridSpan w:val="2"/>
          </w:tcPr>
          <w:p w14:paraId="2091BE17" w14:textId="77777777" w:rsidR="00AF72DF" w:rsidRPr="000F4A2C" w:rsidRDefault="00AF72DF" w:rsidP="00346843">
            <w:pPr>
              <w:spacing w:before="100" w:beforeAutospacing="1" w:after="80"/>
            </w:pPr>
            <w:r w:rsidRPr="000F4A2C">
              <w:t xml:space="preserve">Chromosomes with the same or allelic genes with genetic loci usually arranged in the same order </w:t>
            </w:r>
          </w:p>
        </w:tc>
      </w:tr>
      <w:tr w:rsidR="006B4C23" w:rsidRPr="000F4A2C" w14:paraId="5B64CEDB" w14:textId="77777777" w:rsidTr="0050164F">
        <w:tc>
          <w:tcPr>
            <w:tcW w:w="1861" w:type="dxa"/>
          </w:tcPr>
          <w:p w14:paraId="2D38CDA2" w14:textId="458BADFA" w:rsidR="00922F8B" w:rsidRPr="000F4A2C" w:rsidRDefault="00922F8B" w:rsidP="00346843">
            <w:pPr>
              <w:spacing w:before="100" w:beforeAutospacing="1" w:after="80"/>
            </w:pPr>
            <w:r w:rsidRPr="00922F8B">
              <w:t>Indeterminate</w:t>
            </w:r>
          </w:p>
        </w:tc>
        <w:tc>
          <w:tcPr>
            <w:tcW w:w="6972" w:type="dxa"/>
            <w:gridSpan w:val="2"/>
          </w:tcPr>
          <w:p w14:paraId="7735860E" w14:textId="025A537B" w:rsidR="006B4C23" w:rsidRPr="000F4A2C" w:rsidRDefault="0050164F" w:rsidP="00346843">
            <w:pPr>
              <w:spacing w:before="100" w:beforeAutospacing="1" w:after="80"/>
            </w:pPr>
            <w:r>
              <w:t>Plant growth that w</w:t>
            </w:r>
            <w:r w:rsidR="00D43121" w:rsidRPr="00D43121">
              <w:t xml:space="preserve">ill continue to grow </w:t>
            </w:r>
            <w:r w:rsidR="00D43121">
              <w:t xml:space="preserve">and flower </w:t>
            </w:r>
            <w:r w:rsidR="00D43121" w:rsidRPr="00D43121">
              <w:t xml:space="preserve">until limited by </w:t>
            </w:r>
            <w:r w:rsidR="00D43121">
              <w:t>abiotic factors such as</w:t>
            </w:r>
            <w:r w:rsidR="00D43121" w:rsidRPr="00D43121">
              <w:t xml:space="preserve"> temperature, water stress or nutrient availability</w:t>
            </w:r>
          </w:p>
        </w:tc>
      </w:tr>
      <w:tr w:rsidR="00AF72DF" w:rsidRPr="000F4A2C" w14:paraId="51CBF862" w14:textId="77777777" w:rsidTr="0050164F">
        <w:trPr>
          <w:gridAfter w:val="1"/>
          <w:wAfter w:w="112" w:type="dxa"/>
        </w:trPr>
        <w:tc>
          <w:tcPr>
            <w:tcW w:w="1861" w:type="dxa"/>
          </w:tcPr>
          <w:p w14:paraId="4832E2E3" w14:textId="77777777" w:rsidR="00AF72DF" w:rsidRPr="000F4A2C" w:rsidRDefault="00AF72DF" w:rsidP="00346843">
            <w:pPr>
              <w:spacing w:before="100" w:beforeAutospacing="1" w:after="80"/>
              <w:rPr>
                <w:lang w:eastAsia="en-US"/>
              </w:rPr>
            </w:pPr>
            <w:r w:rsidRPr="000F4A2C">
              <w:t>Interspecific</w:t>
            </w:r>
          </w:p>
        </w:tc>
        <w:tc>
          <w:tcPr>
            <w:tcW w:w="6860" w:type="dxa"/>
          </w:tcPr>
          <w:p w14:paraId="63370BC9" w14:textId="77777777" w:rsidR="00AF72DF" w:rsidRPr="000F4A2C" w:rsidRDefault="00AF72DF" w:rsidP="00346843">
            <w:pPr>
              <w:spacing w:before="100" w:beforeAutospacing="1" w:after="80"/>
              <w:rPr>
                <w:lang w:eastAsia="en-US"/>
              </w:rPr>
            </w:pPr>
            <w:r w:rsidRPr="000F4A2C">
              <w:t>Existing, arising or occurring between species</w:t>
            </w:r>
          </w:p>
        </w:tc>
      </w:tr>
      <w:tr w:rsidR="00AF72DF" w:rsidRPr="000F4A2C" w14:paraId="7A372450" w14:textId="77777777" w:rsidTr="0050164F">
        <w:tc>
          <w:tcPr>
            <w:tcW w:w="1861" w:type="dxa"/>
          </w:tcPr>
          <w:p w14:paraId="1904A3B1" w14:textId="77777777" w:rsidR="00AF72DF" w:rsidRPr="000F4A2C" w:rsidRDefault="00AF72DF" w:rsidP="00346843">
            <w:pPr>
              <w:spacing w:before="100" w:beforeAutospacing="1" w:after="80"/>
            </w:pPr>
            <w:r w:rsidRPr="000F4A2C">
              <w:t>Isohyet</w:t>
            </w:r>
          </w:p>
        </w:tc>
        <w:tc>
          <w:tcPr>
            <w:tcW w:w="6972" w:type="dxa"/>
            <w:gridSpan w:val="2"/>
          </w:tcPr>
          <w:p w14:paraId="620879D7" w14:textId="77777777" w:rsidR="00AF72DF" w:rsidRPr="000F4A2C" w:rsidRDefault="00AF72DF" w:rsidP="00346843">
            <w:pPr>
              <w:spacing w:before="100" w:beforeAutospacing="1" w:after="80"/>
            </w:pPr>
            <w:r w:rsidRPr="000F4A2C">
              <w:t xml:space="preserve">A line on a geographical map connecting points having the same amount of rainfall </w:t>
            </w:r>
            <w:proofErr w:type="gramStart"/>
            <w:r w:rsidRPr="000F4A2C">
              <w:t>in a given</w:t>
            </w:r>
            <w:proofErr w:type="gramEnd"/>
            <w:r w:rsidRPr="000F4A2C">
              <w:t xml:space="preserve"> period</w:t>
            </w:r>
          </w:p>
        </w:tc>
      </w:tr>
      <w:tr w:rsidR="00AF72DF" w:rsidRPr="000F4A2C" w14:paraId="5503FD8D" w14:textId="77777777" w:rsidTr="0050164F">
        <w:trPr>
          <w:gridAfter w:val="1"/>
          <w:wAfter w:w="112" w:type="dxa"/>
        </w:trPr>
        <w:tc>
          <w:tcPr>
            <w:tcW w:w="1861" w:type="dxa"/>
          </w:tcPr>
          <w:p w14:paraId="307910E4" w14:textId="77777777" w:rsidR="00AF72DF" w:rsidRPr="000F4A2C" w:rsidRDefault="00AF72DF" w:rsidP="00346843">
            <w:pPr>
              <w:spacing w:before="100" w:beforeAutospacing="1" w:after="80"/>
            </w:pPr>
            <w:proofErr w:type="spellStart"/>
            <w:r w:rsidRPr="000F4A2C">
              <w:t>Multilines</w:t>
            </w:r>
            <w:proofErr w:type="spellEnd"/>
          </w:p>
        </w:tc>
        <w:tc>
          <w:tcPr>
            <w:tcW w:w="6860" w:type="dxa"/>
          </w:tcPr>
          <w:p w14:paraId="2F89D02C" w14:textId="77777777" w:rsidR="00AF72DF" w:rsidRPr="000F4A2C" w:rsidRDefault="00AF72DF" w:rsidP="00346843">
            <w:pPr>
              <w:spacing w:before="100" w:beforeAutospacing="1" w:after="80"/>
            </w:pPr>
            <w:r w:rsidRPr="000F4A2C">
              <w:t>Mixtures of lines differing in a specific disease or pest resistance and bred for phenotypic uniformity of agronomic traits</w:t>
            </w:r>
          </w:p>
        </w:tc>
      </w:tr>
      <w:tr w:rsidR="00AF72DF" w:rsidRPr="000F4A2C" w14:paraId="4999412A" w14:textId="77777777" w:rsidTr="0050164F">
        <w:trPr>
          <w:gridAfter w:val="1"/>
          <w:wAfter w:w="112" w:type="dxa"/>
        </w:trPr>
        <w:tc>
          <w:tcPr>
            <w:tcW w:w="1861" w:type="dxa"/>
          </w:tcPr>
          <w:p w14:paraId="1522F4B3" w14:textId="77777777" w:rsidR="00AF72DF" w:rsidRPr="000F4A2C" w:rsidRDefault="00AF72DF" w:rsidP="00346843">
            <w:pPr>
              <w:spacing w:before="100" w:beforeAutospacing="1" w:after="80"/>
            </w:pPr>
            <w:proofErr w:type="spellStart"/>
            <w:r w:rsidRPr="000F4A2C">
              <w:t>Napins</w:t>
            </w:r>
            <w:proofErr w:type="spellEnd"/>
          </w:p>
        </w:tc>
        <w:tc>
          <w:tcPr>
            <w:tcW w:w="6860" w:type="dxa"/>
          </w:tcPr>
          <w:p w14:paraId="79122EC5" w14:textId="77777777" w:rsidR="00AF72DF" w:rsidRPr="000F4A2C" w:rsidRDefault="00AF72DF" w:rsidP="00346843">
            <w:pPr>
              <w:spacing w:before="100" w:beforeAutospacing="1" w:after="80"/>
            </w:pPr>
            <w:r w:rsidRPr="0050164F">
              <w:t>Proteins consisting of a small and large protein chain linked by disulphide bonds that are highly resistant to pepsin digestion or temperature/pH denaturation</w:t>
            </w:r>
          </w:p>
        </w:tc>
      </w:tr>
      <w:tr w:rsidR="00AF72DF" w:rsidRPr="000F4A2C" w14:paraId="57F946F0" w14:textId="77777777" w:rsidTr="0050164F">
        <w:trPr>
          <w:gridAfter w:val="1"/>
          <w:wAfter w:w="112" w:type="dxa"/>
        </w:trPr>
        <w:tc>
          <w:tcPr>
            <w:tcW w:w="1861" w:type="dxa"/>
          </w:tcPr>
          <w:p w14:paraId="1765BD01" w14:textId="77777777" w:rsidR="00AF72DF" w:rsidRPr="000F4A2C" w:rsidRDefault="00AF72DF" w:rsidP="00346843">
            <w:pPr>
              <w:spacing w:before="100" w:beforeAutospacing="1" w:after="80"/>
            </w:pPr>
            <w:r w:rsidRPr="000F4A2C">
              <w:t>Naturalised</w:t>
            </w:r>
          </w:p>
        </w:tc>
        <w:tc>
          <w:tcPr>
            <w:tcW w:w="6860" w:type="dxa"/>
          </w:tcPr>
          <w:p w14:paraId="3510938D" w14:textId="77777777" w:rsidR="00AF72DF" w:rsidRPr="000F4A2C" w:rsidRDefault="00AF72DF" w:rsidP="00346843">
            <w:pPr>
              <w:spacing w:before="100" w:beforeAutospacing="1" w:after="80"/>
            </w:pPr>
            <w:r w:rsidRPr="0050164F">
              <w:t>Non-native species that have been introduced and become established, and that reproduce naturally in the wild</w:t>
            </w:r>
          </w:p>
        </w:tc>
      </w:tr>
      <w:tr w:rsidR="00AF72DF" w:rsidRPr="000F4A2C" w14:paraId="4BEF3C83" w14:textId="77777777" w:rsidTr="0050164F">
        <w:tc>
          <w:tcPr>
            <w:tcW w:w="1861" w:type="dxa"/>
          </w:tcPr>
          <w:p w14:paraId="1123404E" w14:textId="77777777" w:rsidR="00AF72DF" w:rsidRPr="000F4A2C" w:rsidRDefault="00AF72DF" w:rsidP="00346843">
            <w:pPr>
              <w:spacing w:before="100" w:beforeAutospacing="1" w:after="80"/>
            </w:pPr>
            <w:r w:rsidRPr="000F4A2C">
              <w:t>Phylogenetics</w:t>
            </w:r>
          </w:p>
        </w:tc>
        <w:tc>
          <w:tcPr>
            <w:tcW w:w="6972" w:type="dxa"/>
            <w:gridSpan w:val="2"/>
          </w:tcPr>
          <w:p w14:paraId="10669F05" w14:textId="77777777" w:rsidR="00AF72DF" w:rsidRPr="000F4A2C" w:rsidRDefault="00AF72DF" w:rsidP="00346843">
            <w:pPr>
              <w:spacing w:before="100" w:beforeAutospacing="1" w:after="80"/>
            </w:pPr>
            <w:r w:rsidRPr="000F4A2C">
              <w:t>The study of the evolutionary history and relationships among individuals or groups of organisms</w:t>
            </w:r>
          </w:p>
        </w:tc>
      </w:tr>
      <w:tr w:rsidR="00AF72DF" w:rsidRPr="00D36B8F" w14:paraId="09D2E3E6" w14:textId="77777777" w:rsidTr="0050164F">
        <w:tc>
          <w:tcPr>
            <w:tcW w:w="1861" w:type="dxa"/>
          </w:tcPr>
          <w:p w14:paraId="33F1422F" w14:textId="77777777" w:rsidR="00AF72DF" w:rsidRPr="000F4A2C" w:rsidRDefault="00AF72DF" w:rsidP="00346843">
            <w:pPr>
              <w:spacing w:before="100" w:beforeAutospacing="1" w:after="80"/>
              <w:rPr>
                <w:lang w:eastAsia="en-US"/>
              </w:rPr>
            </w:pPr>
            <w:r w:rsidRPr="000F4A2C">
              <w:lastRenderedPageBreak/>
              <w:t>Polyploid</w:t>
            </w:r>
          </w:p>
        </w:tc>
        <w:tc>
          <w:tcPr>
            <w:tcW w:w="6972" w:type="dxa"/>
            <w:gridSpan w:val="2"/>
          </w:tcPr>
          <w:p w14:paraId="4984E1AF" w14:textId="644FFDFF" w:rsidR="00AF72DF" w:rsidRPr="000F4A2C" w:rsidRDefault="00AF72DF" w:rsidP="00346843">
            <w:pPr>
              <w:spacing w:before="100" w:beforeAutospacing="1" w:after="80"/>
              <w:rPr>
                <w:lang w:eastAsia="en-US"/>
              </w:rPr>
            </w:pPr>
            <w:r w:rsidRPr="000F4A2C">
              <w:t xml:space="preserve">Cells or organisms containing more than 2 paired (homologous) sets of chromosomes. Polyploids (see below) are labelled according to the number of </w:t>
            </w:r>
            <w:proofErr w:type="gramStart"/>
            <w:r w:rsidRPr="000F4A2C">
              <w:t>chromosome</w:t>
            </w:r>
            <w:proofErr w:type="gramEnd"/>
            <w:r w:rsidRPr="000F4A2C">
              <w:t xml:space="preserve"> sets in the nucleus, with the letter N used to represent the number of chromosomes in a single set. Thus</w:t>
            </w:r>
            <w:r w:rsidR="00AF549B">
              <w:t>,</w:t>
            </w:r>
            <w:r w:rsidRPr="000F4A2C">
              <w:t xml:space="preserve"> a diploid would have 2N chromosomes, a tetraploid 4N and so </w:t>
            </w:r>
            <w:r w:rsidRPr="0050164F">
              <w:t>on</w:t>
            </w:r>
          </w:p>
        </w:tc>
      </w:tr>
      <w:tr w:rsidR="00AF72DF" w:rsidRPr="00D36B8F" w14:paraId="52FD9277" w14:textId="77777777" w:rsidTr="0050164F">
        <w:tc>
          <w:tcPr>
            <w:tcW w:w="1861" w:type="dxa"/>
          </w:tcPr>
          <w:p w14:paraId="7A7DA28D" w14:textId="77777777" w:rsidR="00AF72DF" w:rsidRPr="00D36B8F" w:rsidRDefault="00AF72DF" w:rsidP="00346843">
            <w:pPr>
              <w:spacing w:before="100" w:beforeAutospacing="1" w:after="80"/>
            </w:pPr>
            <w:r w:rsidRPr="00D36B8F">
              <w:t>Progenitor</w:t>
            </w:r>
          </w:p>
        </w:tc>
        <w:tc>
          <w:tcPr>
            <w:tcW w:w="6972" w:type="dxa"/>
            <w:gridSpan w:val="2"/>
          </w:tcPr>
          <w:p w14:paraId="40D1FDAC" w14:textId="5D860ED5" w:rsidR="00AF72DF" w:rsidRPr="000F4A2C" w:rsidRDefault="0050164F" w:rsidP="00346843">
            <w:pPr>
              <w:spacing w:before="100" w:beforeAutospacing="1" w:after="80"/>
            </w:pPr>
            <w:r w:rsidRPr="000F4A2C">
              <w:t>An ancestor or parent of an organism</w:t>
            </w:r>
          </w:p>
        </w:tc>
      </w:tr>
      <w:tr w:rsidR="00AF72DF" w:rsidRPr="000F4A2C" w14:paraId="2E30FAF6" w14:textId="77777777" w:rsidTr="0050164F">
        <w:trPr>
          <w:gridAfter w:val="1"/>
          <w:wAfter w:w="112" w:type="dxa"/>
        </w:trPr>
        <w:tc>
          <w:tcPr>
            <w:tcW w:w="1861" w:type="dxa"/>
          </w:tcPr>
          <w:p w14:paraId="64E8B70B" w14:textId="77777777" w:rsidR="00AF72DF" w:rsidRPr="00D36B8F" w:rsidRDefault="00AF72DF" w:rsidP="00346843">
            <w:pPr>
              <w:spacing w:before="100" w:beforeAutospacing="1" w:after="80"/>
            </w:pPr>
            <w:r w:rsidRPr="004024C0">
              <w:t>Provisional Tolerable Daily Intake</w:t>
            </w:r>
          </w:p>
        </w:tc>
        <w:tc>
          <w:tcPr>
            <w:tcW w:w="6860" w:type="dxa"/>
          </w:tcPr>
          <w:p w14:paraId="4EC31CB4" w14:textId="77777777" w:rsidR="00AF72DF" w:rsidRPr="000F4A2C" w:rsidRDefault="00AF72DF" w:rsidP="00346843">
            <w:pPr>
              <w:spacing w:before="100" w:beforeAutospacing="1" w:after="80"/>
            </w:pPr>
            <w:r w:rsidRPr="000F4A2C">
              <w:t xml:space="preserve">A permissible human daily exposure to contaminants associated with the consumption of otherwise wholesome and nutritious food (FSANZ 2003). The tolerable intake is referred to as “provisional” as there is often a lack of data on the consequences of human exposure at low levels and new data may result in changes to the tolerable </w:t>
            </w:r>
            <w:r w:rsidRPr="0050164F">
              <w:t>intake</w:t>
            </w:r>
          </w:p>
        </w:tc>
      </w:tr>
      <w:tr w:rsidR="00AF72DF" w:rsidRPr="00D36B8F" w14:paraId="6A2B7431" w14:textId="77777777" w:rsidTr="0050164F">
        <w:tc>
          <w:tcPr>
            <w:tcW w:w="1861" w:type="dxa"/>
          </w:tcPr>
          <w:p w14:paraId="2818737B" w14:textId="77777777" w:rsidR="00AF72DF" w:rsidRPr="00D36B8F" w:rsidRDefault="00AF72DF" w:rsidP="00346843">
            <w:pPr>
              <w:spacing w:before="100" w:beforeAutospacing="1" w:after="80"/>
            </w:pPr>
            <w:r w:rsidRPr="00D36B8F">
              <w:t>Quantitative Trait Loci</w:t>
            </w:r>
          </w:p>
        </w:tc>
        <w:tc>
          <w:tcPr>
            <w:tcW w:w="6972" w:type="dxa"/>
            <w:gridSpan w:val="2"/>
          </w:tcPr>
          <w:p w14:paraId="4D12ED6E" w14:textId="77777777" w:rsidR="00AF72DF" w:rsidRPr="000F4A2C" w:rsidRDefault="00AF72DF" w:rsidP="00346843">
            <w:pPr>
              <w:spacing w:before="100" w:beforeAutospacing="1" w:after="80"/>
            </w:pPr>
            <w:r w:rsidRPr="000F4A2C">
              <w:t xml:space="preserve">Genetic loci that correlate with variation </w:t>
            </w:r>
            <w:proofErr w:type="gramStart"/>
            <w:r w:rsidRPr="000F4A2C">
              <w:t>in a given</w:t>
            </w:r>
            <w:proofErr w:type="gramEnd"/>
            <w:r w:rsidRPr="000F4A2C">
              <w:t xml:space="preserve"> phenotype</w:t>
            </w:r>
            <w:r w:rsidRPr="0050164F">
              <w:t>; often the abbreviation QTLs is used</w:t>
            </w:r>
          </w:p>
        </w:tc>
      </w:tr>
      <w:tr w:rsidR="006B4C23" w:rsidRPr="000F4A2C" w14:paraId="55488EA2" w14:textId="77777777" w:rsidTr="0050164F">
        <w:trPr>
          <w:gridAfter w:val="1"/>
          <w:wAfter w:w="112" w:type="dxa"/>
        </w:trPr>
        <w:tc>
          <w:tcPr>
            <w:tcW w:w="1861" w:type="dxa"/>
          </w:tcPr>
          <w:p w14:paraId="527BF96C" w14:textId="565113E8" w:rsidR="006B4C23" w:rsidRPr="004024C0" w:rsidRDefault="006B4C23" w:rsidP="00346843">
            <w:pPr>
              <w:spacing w:before="100" w:beforeAutospacing="1" w:after="80"/>
            </w:pPr>
            <w:r w:rsidRPr="00922F8B">
              <w:t>Silique</w:t>
            </w:r>
          </w:p>
        </w:tc>
        <w:tc>
          <w:tcPr>
            <w:tcW w:w="6860" w:type="dxa"/>
          </w:tcPr>
          <w:p w14:paraId="791C7F32" w14:textId="4E6643D6" w:rsidR="006B4C23" w:rsidRPr="000F4A2C" w:rsidRDefault="00922F8B" w:rsidP="00346843">
            <w:pPr>
              <w:spacing w:before="100" w:beforeAutospacing="1" w:after="80"/>
            </w:pPr>
            <w:r w:rsidRPr="00922F8B">
              <w:t xml:space="preserve">2-celled elongated </w:t>
            </w:r>
            <w:r w:rsidR="00AF549B">
              <w:t xml:space="preserve">seed </w:t>
            </w:r>
            <w:r w:rsidRPr="00922F8B">
              <w:t>capsules</w:t>
            </w:r>
            <w:r>
              <w:t xml:space="preserve"> (pods)</w:t>
            </w:r>
          </w:p>
        </w:tc>
      </w:tr>
      <w:tr w:rsidR="00AF72DF" w:rsidRPr="000F4A2C" w14:paraId="34041C34" w14:textId="77777777" w:rsidTr="0050164F">
        <w:trPr>
          <w:gridAfter w:val="1"/>
          <w:wAfter w:w="112" w:type="dxa"/>
        </w:trPr>
        <w:tc>
          <w:tcPr>
            <w:tcW w:w="1861" w:type="dxa"/>
          </w:tcPr>
          <w:p w14:paraId="201576D6" w14:textId="77777777" w:rsidR="00AF72DF" w:rsidRPr="00D36B8F" w:rsidRDefault="00AF72DF" w:rsidP="00346843">
            <w:pPr>
              <w:spacing w:before="100" w:beforeAutospacing="1" w:after="80"/>
            </w:pPr>
            <w:proofErr w:type="spellStart"/>
            <w:r w:rsidRPr="004024C0">
              <w:t>Sodicity</w:t>
            </w:r>
            <w:proofErr w:type="spellEnd"/>
          </w:p>
        </w:tc>
        <w:tc>
          <w:tcPr>
            <w:tcW w:w="6860" w:type="dxa"/>
          </w:tcPr>
          <w:p w14:paraId="727CACF5" w14:textId="77777777" w:rsidR="00AF72DF" w:rsidRPr="000F4A2C" w:rsidRDefault="00AF72DF" w:rsidP="00346843">
            <w:pPr>
              <w:spacing w:before="100" w:beforeAutospacing="1" w:after="80"/>
            </w:pPr>
            <w:r w:rsidRPr="000F4A2C">
              <w:t>The amount of sodium held in a soil. A sodic soil is defined as a soil containing sufficient sodium to negatively impact crop production and soil structure</w:t>
            </w:r>
          </w:p>
        </w:tc>
      </w:tr>
      <w:tr w:rsidR="00AF72DF" w:rsidRPr="00D36B8F" w14:paraId="5E6E7562" w14:textId="77777777" w:rsidTr="0050164F">
        <w:tc>
          <w:tcPr>
            <w:tcW w:w="1861" w:type="dxa"/>
          </w:tcPr>
          <w:p w14:paraId="1CBAD1A2" w14:textId="77777777" w:rsidR="00AF72DF" w:rsidRPr="00D36B8F" w:rsidRDefault="00AF72DF" w:rsidP="00346843">
            <w:pPr>
              <w:spacing w:before="100" w:beforeAutospacing="1" w:after="80"/>
            </w:pPr>
            <w:r w:rsidRPr="00D36B8F">
              <w:t>Syntenic genes</w:t>
            </w:r>
          </w:p>
        </w:tc>
        <w:tc>
          <w:tcPr>
            <w:tcW w:w="6972" w:type="dxa"/>
            <w:gridSpan w:val="2"/>
          </w:tcPr>
          <w:p w14:paraId="4608E60E" w14:textId="77777777" w:rsidR="00AF72DF" w:rsidRPr="000F4A2C" w:rsidRDefault="00AF72DF" w:rsidP="00346843">
            <w:pPr>
              <w:spacing w:before="100" w:beforeAutospacing="1" w:after="80"/>
            </w:pPr>
            <w:r w:rsidRPr="000F4A2C">
              <w:t>Conserved blocks of genes within sets of chromosomes that are being compared</w:t>
            </w:r>
          </w:p>
        </w:tc>
      </w:tr>
      <w:tr w:rsidR="00AF72DF" w:rsidRPr="00D36B8F" w14:paraId="667DA900" w14:textId="77777777" w:rsidTr="0050164F">
        <w:tc>
          <w:tcPr>
            <w:tcW w:w="1861" w:type="dxa"/>
          </w:tcPr>
          <w:p w14:paraId="4E9A29AF" w14:textId="77777777" w:rsidR="00AF72DF" w:rsidRPr="00D36B8F" w:rsidRDefault="00AF72DF" w:rsidP="00346843">
            <w:pPr>
              <w:spacing w:before="100" w:beforeAutospacing="1" w:after="80"/>
              <w:rPr>
                <w:lang w:eastAsia="en-US"/>
              </w:rPr>
            </w:pPr>
            <w:r w:rsidRPr="00D36B8F">
              <w:t>Tetraploid</w:t>
            </w:r>
          </w:p>
        </w:tc>
        <w:tc>
          <w:tcPr>
            <w:tcW w:w="6972" w:type="dxa"/>
            <w:gridSpan w:val="2"/>
          </w:tcPr>
          <w:p w14:paraId="0B3E0CCC" w14:textId="77777777" w:rsidR="00AF72DF" w:rsidRPr="000F4A2C" w:rsidRDefault="00AF72DF" w:rsidP="00346843">
            <w:pPr>
              <w:spacing w:before="100" w:beforeAutospacing="1" w:after="80"/>
              <w:rPr>
                <w:lang w:eastAsia="en-US"/>
              </w:rPr>
            </w:pPr>
            <w:r w:rsidRPr="000F4A2C">
              <w:t>An organism made up of cells containing 4 sets of chromosomes (4N)</w:t>
            </w:r>
          </w:p>
        </w:tc>
      </w:tr>
      <w:tr w:rsidR="00AF72DF" w:rsidRPr="000F4A2C" w14:paraId="555BBF00" w14:textId="77777777" w:rsidTr="0050164F">
        <w:trPr>
          <w:gridAfter w:val="1"/>
          <w:wAfter w:w="112" w:type="dxa"/>
        </w:trPr>
        <w:tc>
          <w:tcPr>
            <w:tcW w:w="1861" w:type="dxa"/>
          </w:tcPr>
          <w:p w14:paraId="76DBDDB0" w14:textId="77777777" w:rsidR="00AF72DF" w:rsidRPr="00D36B8F" w:rsidRDefault="00AF72DF" w:rsidP="00346843">
            <w:pPr>
              <w:spacing w:before="100" w:beforeAutospacing="1" w:after="80"/>
            </w:pPr>
            <w:r>
              <w:t>Variety</w:t>
            </w:r>
          </w:p>
        </w:tc>
        <w:tc>
          <w:tcPr>
            <w:tcW w:w="6860" w:type="dxa"/>
          </w:tcPr>
          <w:p w14:paraId="6BD494C2" w14:textId="77777777" w:rsidR="00AF72DF" w:rsidRPr="000F4A2C" w:rsidRDefault="00AF72DF" w:rsidP="00346843">
            <w:pPr>
              <w:spacing w:before="100" w:beforeAutospacing="1" w:after="80"/>
            </w:pPr>
            <w:r w:rsidRPr="000F4A2C">
              <w:t xml:space="preserve">A group of cultivated plants of significance in agriculture, </w:t>
            </w:r>
            <w:proofErr w:type="gramStart"/>
            <w:r w:rsidRPr="000F4A2C">
              <w:t>forestry</w:t>
            </w:r>
            <w:proofErr w:type="gramEnd"/>
            <w:r w:rsidRPr="000F4A2C">
              <w:t xml:space="preserve"> or horticulture, which have distinct and heritable characteristics. Often used interchangeably with </w:t>
            </w:r>
            <w:r w:rsidRPr="0050164F">
              <w:rPr>
                <w:i/>
                <w:iCs/>
              </w:rPr>
              <w:t>cultivar</w:t>
            </w:r>
          </w:p>
        </w:tc>
      </w:tr>
      <w:tr w:rsidR="00AF72DF" w:rsidRPr="00D36B8F" w14:paraId="362DC6D1" w14:textId="77777777" w:rsidTr="0050164F">
        <w:trPr>
          <w:gridAfter w:val="1"/>
          <w:wAfter w:w="112" w:type="dxa"/>
        </w:trPr>
        <w:tc>
          <w:tcPr>
            <w:tcW w:w="1861" w:type="dxa"/>
          </w:tcPr>
          <w:p w14:paraId="3BBB4BD3" w14:textId="77777777" w:rsidR="00AF72DF" w:rsidRPr="00D36B8F" w:rsidRDefault="00AF72DF" w:rsidP="00346843">
            <w:pPr>
              <w:spacing w:before="100" w:beforeAutospacing="1" w:after="80"/>
            </w:pPr>
            <w:r w:rsidRPr="00D36B8F">
              <w:t>Volunteers</w:t>
            </w:r>
          </w:p>
        </w:tc>
        <w:tc>
          <w:tcPr>
            <w:tcW w:w="6860" w:type="dxa"/>
          </w:tcPr>
          <w:p w14:paraId="1B58BBEA" w14:textId="77777777" w:rsidR="00AF72DF" w:rsidRPr="00D36B8F" w:rsidRDefault="00AF72DF" w:rsidP="00346843">
            <w:pPr>
              <w:spacing w:before="100" w:beforeAutospacing="1" w:after="80"/>
            </w:pPr>
            <w:r w:rsidRPr="00D36B8F">
              <w:t>Unwanted plants in succeeding crops emerging from the soil seedbank</w:t>
            </w:r>
          </w:p>
        </w:tc>
      </w:tr>
    </w:tbl>
    <w:p w14:paraId="1755063D" w14:textId="77777777" w:rsidR="00304E0B" w:rsidRPr="00D36B8F" w:rsidRDefault="00304E0B">
      <w:pPr>
        <w:spacing w:before="0" w:after="0"/>
        <w:rPr>
          <w:lang w:eastAsia="en-US"/>
        </w:rPr>
      </w:pPr>
      <w:r w:rsidRPr="00D36B8F">
        <w:rPr>
          <w:lang w:eastAsia="en-US"/>
        </w:rPr>
        <w:br w:type="page"/>
      </w:r>
    </w:p>
    <w:p w14:paraId="6FDFE9A2" w14:textId="4ADB0A83" w:rsidR="00881F09" w:rsidRPr="00D36B8F" w:rsidRDefault="00881F09" w:rsidP="009D3B11">
      <w:pPr>
        <w:pStyle w:val="Heading1"/>
      </w:pPr>
      <w:bookmarkStart w:id="15" w:name="_Toc108525147"/>
      <w:bookmarkStart w:id="16" w:name="_Toc146817508"/>
      <w:bookmarkStart w:id="17" w:name="_Toc171598766"/>
      <w:r w:rsidRPr="00D36B8F">
        <w:rPr>
          <w:rFonts w:cs="Calibri"/>
          <w:szCs w:val="18"/>
        </w:rPr>
        <w:lastRenderedPageBreak/>
        <w:t>Preamble</w:t>
      </w:r>
      <w:bookmarkEnd w:id="15"/>
      <w:bookmarkEnd w:id="16"/>
      <w:bookmarkEnd w:id="17"/>
      <w:r w:rsidR="008400A4">
        <w:rPr>
          <w:rFonts w:cs="Calibri"/>
          <w:szCs w:val="18"/>
        </w:rPr>
        <w:t xml:space="preserve">            </w:t>
      </w:r>
    </w:p>
    <w:p w14:paraId="7C12E95A" w14:textId="4FF5A704" w:rsidR="00CA1676" w:rsidRPr="00D36B8F" w:rsidRDefault="00EF32F7" w:rsidP="00A9214F">
      <w:pPr>
        <w:rPr>
          <w:rFonts w:cs="Calibri"/>
          <w:szCs w:val="18"/>
        </w:rPr>
      </w:pPr>
      <w:r w:rsidRPr="00D36B8F">
        <w:rPr>
          <w:rFonts w:cs="Calibri"/>
          <w:szCs w:val="18"/>
        </w:rPr>
        <w:t xml:space="preserve">This document describes the biology of </w:t>
      </w:r>
      <w:r w:rsidRPr="00D36B8F">
        <w:rPr>
          <w:rFonts w:cs="Calibri"/>
          <w:i/>
          <w:szCs w:val="18"/>
        </w:rPr>
        <w:t>Brassica napus</w:t>
      </w:r>
      <w:r w:rsidRPr="00D36B8F">
        <w:rPr>
          <w:rFonts w:cs="Calibri"/>
          <w:szCs w:val="18"/>
        </w:rPr>
        <w:t xml:space="preserve"> L. </w:t>
      </w:r>
      <w:r w:rsidR="00494ACA" w:rsidRPr="00D36B8F">
        <w:rPr>
          <w:rFonts w:cs="Calibri"/>
          <w:szCs w:val="18"/>
        </w:rPr>
        <w:t xml:space="preserve">and </w:t>
      </w:r>
      <w:r w:rsidR="00494ACA" w:rsidRPr="00D36B8F">
        <w:rPr>
          <w:rFonts w:cs="Calibri"/>
          <w:i/>
          <w:szCs w:val="18"/>
        </w:rPr>
        <w:t>B</w:t>
      </w:r>
      <w:r w:rsidR="00FD57E0" w:rsidRPr="00D36B8F">
        <w:rPr>
          <w:rFonts w:cs="Calibri"/>
          <w:i/>
          <w:szCs w:val="18"/>
        </w:rPr>
        <w:t>. </w:t>
      </w:r>
      <w:proofErr w:type="spellStart"/>
      <w:r w:rsidR="00494ACA" w:rsidRPr="00D36B8F">
        <w:rPr>
          <w:rFonts w:cs="Calibri"/>
          <w:i/>
          <w:szCs w:val="18"/>
        </w:rPr>
        <w:t>juncea</w:t>
      </w:r>
      <w:proofErr w:type="spellEnd"/>
      <w:r w:rsidR="00494ACA" w:rsidRPr="00D36B8F">
        <w:rPr>
          <w:rFonts w:cs="Calibri"/>
          <w:szCs w:val="18"/>
        </w:rPr>
        <w:t xml:space="preserve"> </w:t>
      </w:r>
      <w:r w:rsidR="00AF536E" w:rsidRPr="00D36B8F">
        <w:rPr>
          <w:rFonts w:cs="Calibri"/>
          <w:szCs w:val="18"/>
        </w:rPr>
        <w:t xml:space="preserve">(L.) </w:t>
      </w:r>
      <w:proofErr w:type="spellStart"/>
      <w:r w:rsidR="00494ACA" w:rsidRPr="00D36B8F">
        <w:rPr>
          <w:rFonts w:cs="Calibri"/>
          <w:szCs w:val="18"/>
        </w:rPr>
        <w:t>Czern</w:t>
      </w:r>
      <w:proofErr w:type="spellEnd"/>
      <w:r w:rsidR="00332857" w:rsidRPr="00D36B8F">
        <w:rPr>
          <w:rFonts w:cs="Calibri"/>
          <w:szCs w:val="18"/>
        </w:rPr>
        <w:t>.</w:t>
      </w:r>
      <w:r w:rsidR="00215529" w:rsidRPr="00D36B8F">
        <w:rPr>
          <w:rFonts w:cs="Calibri"/>
          <w:szCs w:val="18"/>
        </w:rPr>
        <w:t> </w:t>
      </w:r>
      <w:r w:rsidR="00494ACA" w:rsidRPr="00D36B8F">
        <w:rPr>
          <w:rFonts w:cs="Calibri"/>
          <w:szCs w:val="18"/>
        </w:rPr>
        <w:t xml:space="preserve">&amp; </w:t>
      </w:r>
      <w:proofErr w:type="spellStart"/>
      <w:r w:rsidR="00494ACA" w:rsidRPr="00D36B8F">
        <w:rPr>
          <w:rFonts w:cs="Calibri"/>
          <w:szCs w:val="18"/>
        </w:rPr>
        <w:t>Coss</w:t>
      </w:r>
      <w:proofErr w:type="spellEnd"/>
      <w:r w:rsidR="00332857" w:rsidRPr="00D36B8F">
        <w:rPr>
          <w:rFonts w:cs="Calibri"/>
          <w:szCs w:val="18"/>
        </w:rPr>
        <w:t>.</w:t>
      </w:r>
      <w:r w:rsidR="00C278BE" w:rsidRPr="00D36B8F">
        <w:rPr>
          <w:rFonts w:cs="Calibri"/>
          <w:szCs w:val="18"/>
        </w:rPr>
        <w:t xml:space="preserve">, </w:t>
      </w:r>
      <w:r w:rsidRPr="00D36B8F">
        <w:rPr>
          <w:rFonts w:cs="Calibri"/>
          <w:szCs w:val="18"/>
        </w:rPr>
        <w:t xml:space="preserve">with </w:t>
      </w:r>
      <w:proofErr w:type="gramStart"/>
      <w:r w:rsidRPr="00D36B8F">
        <w:rPr>
          <w:rFonts w:cs="Calibri"/>
          <w:szCs w:val="18"/>
        </w:rPr>
        <w:t>particular reference</w:t>
      </w:r>
      <w:proofErr w:type="gramEnd"/>
      <w:r w:rsidRPr="00D36B8F">
        <w:rPr>
          <w:rFonts w:cs="Calibri"/>
          <w:szCs w:val="18"/>
        </w:rPr>
        <w:t xml:space="preserve"> to the Australian environment, cultivation and use. Information included relates to the taxonomy and origins of cultivated </w:t>
      </w:r>
      <w:r w:rsidRPr="00D36B8F">
        <w:rPr>
          <w:rFonts w:cs="Calibri"/>
          <w:i/>
          <w:szCs w:val="18"/>
        </w:rPr>
        <w:t>B.</w:t>
      </w:r>
      <w:r w:rsidR="00215529" w:rsidRPr="00D36B8F">
        <w:rPr>
          <w:rFonts w:cs="Calibri"/>
          <w:i/>
          <w:szCs w:val="18"/>
        </w:rPr>
        <w:t> </w:t>
      </w:r>
      <w:r w:rsidRPr="00D36B8F">
        <w:rPr>
          <w:rFonts w:cs="Calibri"/>
          <w:i/>
          <w:szCs w:val="18"/>
        </w:rPr>
        <w:t>napus</w:t>
      </w:r>
      <w:r w:rsidR="00494ACA" w:rsidRPr="00D36B8F">
        <w:rPr>
          <w:rFonts w:cs="Calibri"/>
          <w:szCs w:val="18"/>
        </w:rPr>
        <w:t xml:space="preserve"> and </w:t>
      </w:r>
      <w:r w:rsidR="00454DE9" w:rsidRPr="00D36B8F">
        <w:rPr>
          <w:rFonts w:cs="Calibri"/>
          <w:i/>
          <w:szCs w:val="18"/>
        </w:rPr>
        <w:t>B. </w:t>
      </w:r>
      <w:proofErr w:type="spellStart"/>
      <w:r w:rsidR="00494ACA" w:rsidRPr="00D36B8F">
        <w:rPr>
          <w:rFonts w:cs="Calibri"/>
          <w:i/>
          <w:szCs w:val="18"/>
        </w:rPr>
        <w:t>juncea</w:t>
      </w:r>
      <w:proofErr w:type="spellEnd"/>
      <w:r w:rsidRPr="00D36B8F">
        <w:rPr>
          <w:rFonts w:cs="Calibri"/>
          <w:szCs w:val="18"/>
        </w:rPr>
        <w:t xml:space="preserve">, general descriptions of </w:t>
      </w:r>
      <w:r w:rsidR="00B2565F" w:rsidRPr="00D36B8F">
        <w:rPr>
          <w:rFonts w:cs="Calibri"/>
          <w:szCs w:val="18"/>
        </w:rPr>
        <w:t xml:space="preserve">their </w:t>
      </w:r>
      <w:r w:rsidRPr="00D36B8F">
        <w:rPr>
          <w:rFonts w:cs="Calibri"/>
          <w:szCs w:val="18"/>
        </w:rPr>
        <w:t>morphology, re</w:t>
      </w:r>
      <w:r w:rsidR="004E3C0E" w:rsidRPr="00D36B8F">
        <w:rPr>
          <w:rFonts w:cs="Calibri"/>
          <w:szCs w:val="18"/>
        </w:rPr>
        <w:t>productive biology, biochemistry</w:t>
      </w:r>
      <w:r w:rsidRPr="00D36B8F">
        <w:rPr>
          <w:rFonts w:cs="Calibri"/>
          <w:szCs w:val="18"/>
        </w:rPr>
        <w:t xml:space="preserve">, and biotic and abiotic interactions. This document also addresses the potential for gene transfer to occur to closely related species. The purpose of this document is to provide baseline information </w:t>
      </w:r>
      <w:r w:rsidR="008C6670" w:rsidRPr="00D36B8F">
        <w:rPr>
          <w:rFonts w:cs="Calibri"/>
          <w:szCs w:val="18"/>
        </w:rPr>
        <w:t>about</w:t>
      </w:r>
      <w:r w:rsidR="00F37178" w:rsidRPr="00D36B8F">
        <w:rPr>
          <w:rFonts w:cs="Calibri"/>
          <w:szCs w:val="18"/>
        </w:rPr>
        <w:t xml:space="preserve"> </w:t>
      </w:r>
      <w:r w:rsidRPr="00D36B8F">
        <w:rPr>
          <w:rFonts w:cs="Calibri"/>
          <w:szCs w:val="18"/>
        </w:rPr>
        <w:t>the parent organism</w:t>
      </w:r>
      <w:r w:rsidR="00B2565F" w:rsidRPr="00D36B8F">
        <w:rPr>
          <w:rFonts w:cs="Calibri"/>
          <w:szCs w:val="18"/>
        </w:rPr>
        <w:t>s</w:t>
      </w:r>
      <w:r w:rsidRPr="00D36B8F">
        <w:rPr>
          <w:rFonts w:cs="Calibri"/>
          <w:szCs w:val="18"/>
        </w:rPr>
        <w:t xml:space="preserve"> </w:t>
      </w:r>
      <w:r w:rsidR="008C6670" w:rsidRPr="00D36B8F">
        <w:rPr>
          <w:rFonts w:cs="Calibri"/>
          <w:szCs w:val="18"/>
        </w:rPr>
        <w:t xml:space="preserve">for use </w:t>
      </w:r>
      <w:r w:rsidRPr="00D36B8F">
        <w:rPr>
          <w:rFonts w:cs="Calibri"/>
          <w:szCs w:val="18"/>
        </w:rPr>
        <w:t xml:space="preserve">in risk </w:t>
      </w:r>
      <w:r w:rsidR="00635845">
        <w:rPr>
          <w:rFonts w:cs="Calibri"/>
          <w:szCs w:val="18"/>
        </w:rPr>
        <w:t>analysis</w:t>
      </w:r>
      <w:r w:rsidR="00635845" w:rsidRPr="00D36B8F">
        <w:rPr>
          <w:rFonts w:cs="Calibri"/>
          <w:szCs w:val="18"/>
        </w:rPr>
        <w:t xml:space="preserve"> </w:t>
      </w:r>
      <w:r w:rsidR="0067415C" w:rsidRPr="00D36B8F">
        <w:rPr>
          <w:rFonts w:cs="Calibri"/>
          <w:szCs w:val="18"/>
        </w:rPr>
        <w:t>of genetically modified</w:t>
      </w:r>
      <w:r w:rsidR="009A3E53" w:rsidRPr="00D36B8F">
        <w:rPr>
          <w:rFonts w:cs="Calibri"/>
          <w:szCs w:val="18"/>
        </w:rPr>
        <w:t xml:space="preserve"> </w:t>
      </w:r>
      <w:r w:rsidR="00DF6CA7" w:rsidRPr="00D36B8F">
        <w:rPr>
          <w:rFonts w:cs="Calibri"/>
          <w:i/>
          <w:szCs w:val="18"/>
        </w:rPr>
        <w:t>B.</w:t>
      </w:r>
      <w:r w:rsidR="00BB12D1" w:rsidRPr="00D36B8F">
        <w:rPr>
          <w:rFonts w:cs="Calibri"/>
          <w:i/>
          <w:szCs w:val="18"/>
        </w:rPr>
        <w:t> </w:t>
      </w:r>
      <w:r w:rsidR="00DF6CA7" w:rsidRPr="00D36B8F">
        <w:rPr>
          <w:rFonts w:cs="Calibri"/>
          <w:i/>
          <w:szCs w:val="18"/>
        </w:rPr>
        <w:t>napus</w:t>
      </w:r>
      <w:r w:rsidR="00DF6CA7" w:rsidRPr="00D36B8F">
        <w:rPr>
          <w:rFonts w:cs="Calibri"/>
          <w:szCs w:val="18"/>
        </w:rPr>
        <w:t xml:space="preserve"> </w:t>
      </w:r>
      <w:r w:rsidR="00B2565F" w:rsidRPr="00D36B8F">
        <w:rPr>
          <w:rFonts w:cs="Calibri"/>
          <w:szCs w:val="18"/>
        </w:rPr>
        <w:t xml:space="preserve">and </w:t>
      </w:r>
      <w:r w:rsidR="00D91844" w:rsidRPr="00D36B8F">
        <w:rPr>
          <w:rFonts w:cs="Calibri"/>
          <w:i/>
          <w:szCs w:val="18"/>
        </w:rPr>
        <w:t>B.</w:t>
      </w:r>
      <w:r w:rsidR="00BB12D1" w:rsidRPr="00D36B8F">
        <w:rPr>
          <w:rFonts w:cs="Calibri"/>
          <w:i/>
          <w:szCs w:val="18"/>
        </w:rPr>
        <w:t> </w:t>
      </w:r>
      <w:proofErr w:type="spellStart"/>
      <w:r w:rsidR="00D91844" w:rsidRPr="00D36B8F">
        <w:rPr>
          <w:rFonts w:cs="Calibri"/>
          <w:i/>
          <w:szCs w:val="18"/>
        </w:rPr>
        <w:t>juncea</w:t>
      </w:r>
      <w:proofErr w:type="spellEnd"/>
      <w:r w:rsidR="00A22615" w:rsidRPr="00D36B8F">
        <w:rPr>
          <w:rFonts w:cs="Calibri"/>
          <w:i/>
          <w:szCs w:val="18"/>
        </w:rPr>
        <w:t xml:space="preserve"> </w:t>
      </w:r>
      <w:r w:rsidRPr="00D36B8F">
        <w:rPr>
          <w:rFonts w:cs="Calibri"/>
          <w:szCs w:val="18"/>
        </w:rPr>
        <w:t>that may be released into the Australian environment.</w:t>
      </w:r>
      <w:r w:rsidR="00EB09F0">
        <w:rPr>
          <w:rFonts w:cs="Calibri"/>
          <w:szCs w:val="18"/>
        </w:rPr>
        <w:t xml:space="preserve"> </w:t>
      </w:r>
    </w:p>
    <w:p w14:paraId="7C8F2B7C" w14:textId="02AD82FE" w:rsidR="00492B87" w:rsidRPr="00D36B8F" w:rsidRDefault="00F07A67" w:rsidP="00A9214F">
      <w:pPr>
        <w:rPr>
          <w:rFonts w:cs="Calibri"/>
          <w:szCs w:val="18"/>
        </w:rPr>
      </w:pPr>
      <w:r w:rsidRPr="00D36B8F">
        <w:rPr>
          <w:rFonts w:cs="Calibri"/>
          <w:szCs w:val="18"/>
        </w:rPr>
        <w:t xml:space="preserve">The </w:t>
      </w:r>
      <w:r w:rsidR="00456C96" w:rsidRPr="00D36B8F">
        <w:rPr>
          <w:rFonts w:cs="Calibri"/>
          <w:szCs w:val="18"/>
        </w:rPr>
        <w:t xml:space="preserve">term </w:t>
      </w:r>
      <w:r w:rsidRPr="00D36B8F">
        <w:rPr>
          <w:rFonts w:cs="Calibri"/>
          <w:szCs w:val="18"/>
        </w:rPr>
        <w:t xml:space="preserve">‘canola’ </w:t>
      </w:r>
      <w:r w:rsidR="00800F35" w:rsidRPr="00D36B8F">
        <w:rPr>
          <w:rFonts w:cs="Calibri"/>
          <w:szCs w:val="18"/>
        </w:rPr>
        <w:t>i</w:t>
      </w:r>
      <w:r w:rsidRPr="00D36B8F">
        <w:rPr>
          <w:rFonts w:cs="Calibri"/>
          <w:szCs w:val="18"/>
        </w:rPr>
        <w:t xml:space="preserve">s derived from </w:t>
      </w:r>
      <w:r w:rsidRPr="00D36B8F">
        <w:rPr>
          <w:rFonts w:cs="Calibri"/>
          <w:b/>
          <w:i/>
          <w:szCs w:val="18"/>
          <w:u w:val="single"/>
        </w:rPr>
        <w:t>Can</w:t>
      </w:r>
      <w:r w:rsidRPr="00D36B8F">
        <w:rPr>
          <w:rFonts w:cs="Calibri"/>
          <w:i/>
          <w:szCs w:val="18"/>
        </w:rPr>
        <w:t xml:space="preserve">adian </w:t>
      </w:r>
      <w:r w:rsidRPr="00D36B8F">
        <w:rPr>
          <w:rFonts w:cs="Calibri"/>
          <w:b/>
          <w:i/>
          <w:szCs w:val="18"/>
          <w:u w:val="single"/>
        </w:rPr>
        <w:t>o</w:t>
      </w:r>
      <w:r w:rsidRPr="00D36B8F">
        <w:rPr>
          <w:rFonts w:cs="Calibri"/>
          <w:i/>
          <w:szCs w:val="18"/>
        </w:rPr>
        <w:t xml:space="preserve">il, </w:t>
      </w:r>
      <w:r w:rsidRPr="00D36B8F">
        <w:rPr>
          <w:rFonts w:cs="Calibri"/>
          <w:b/>
          <w:i/>
          <w:szCs w:val="18"/>
          <w:u w:val="single"/>
        </w:rPr>
        <w:t>l</w:t>
      </w:r>
      <w:r w:rsidRPr="00D36B8F">
        <w:rPr>
          <w:rFonts w:cs="Calibri"/>
          <w:i/>
          <w:szCs w:val="18"/>
        </w:rPr>
        <w:t xml:space="preserve">ow </w:t>
      </w:r>
      <w:r w:rsidRPr="00D36B8F">
        <w:rPr>
          <w:rFonts w:cs="Calibri"/>
          <w:b/>
          <w:i/>
          <w:szCs w:val="18"/>
          <w:u w:val="single"/>
        </w:rPr>
        <w:t>a</w:t>
      </w:r>
      <w:r w:rsidR="00800F35" w:rsidRPr="00D36B8F">
        <w:rPr>
          <w:rFonts w:cs="Calibri"/>
          <w:i/>
          <w:szCs w:val="18"/>
        </w:rPr>
        <w:t>cid</w:t>
      </w:r>
      <w:r w:rsidR="00800F35" w:rsidRPr="00D36B8F">
        <w:rPr>
          <w:rFonts w:cs="Calibri"/>
          <w:szCs w:val="18"/>
        </w:rPr>
        <w:t>,</w:t>
      </w:r>
      <w:r w:rsidRPr="00D36B8F">
        <w:rPr>
          <w:rFonts w:cs="Calibri"/>
          <w:szCs w:val="18"/>
        </w:rPr>
        <w:t xml:space="preserve"> </w:t>
      </w:r>
      <w:r w:rsidR="00737DB0" w:rsidRPr="00D36B8F">
        <w:rPr>
          <w:rFonts w:cs="Calibri"/>
          <w:szCs w:val="18"/>
        </w:rPr>
        <w:t>propos</w:t>
      </w:r>
      <w:r w:rsidR="00800F35" w:rsidRPr="00D36B8F">
        <w:rPr>
          <w:rFonts w:cs="Calibri"/>
          <w:szCs w:val="18"/>
        </w:rPr>
        <w:t xml:space="preserve">ed by the Western Canadian Oilseed Crushers’ Association in 1978 </w:t>
      </w:r>
      <w:r w:rsidR="00CA1676" w:rsidRPr="00D36B8F">
        <w:rPr>
          <w:rFonts w:cs="Calibri"/>
          <w:szCs w:val="18"/>
        </w:rPr>
        <w:t xml:space="preserve">to refer to varieties of </w:t>
      </w:r>
      <w:r w:rsidR="008C52C6" w:rsidRPr="00D36B8F">
        <w:rPr>
          <w:rFonts w:cs="Calibri"/>
          <w:i/>
          <w:szCs w:val="18"/>
        </w:rPr>
        <w:t>B. napus</w:t>
      </w:r>
      <w:r w:rsidR="00CA1676" w:rsidRPr="00D36B8F">
        <w:rPr>
          <w:rFonts w:cs="Calibri"/>
          <w:szCs w:val="18"/>
        </w:rPr>
        <w:t xml:space="preserve"> </w:t>
      </w:r>
      <w:r w:rsidR="00737DB0" w:rsidRPr="00D36B8F">
        <w:rPr>
          <w:rFonts w:cs="Calibri"/>
          <w:szCs w:val="18"/>
        </w:rPr>
        <w:t>with</w:t>
      </w:r>
      <w:r w:rsidR="00800F35" w:rsidRPr="00D36B8F">
        <w:rPr>
          <w:rFonts w:cs="Calibri"/>
          <w:szCs w:val="18"/>
        </w:rPr>
        <w:t xml:space="preserve"> low</w:t>
      </w:r>
      <w:r w:rsidR="00456C96" w:rsidRPr="00D36B8F">
        <w:rPr>
          <w:rFonts w:cs="Calibri"/>
          <w:szCs w:val="18"/>
        </w:rPr>
        <w:t xml:space="preserve"> erucic acid and glucosinolate content. </w:t>
      </w:r>
      <w:r w:rsidR="00800F35" w:rsidRPr="00D36B8F">
        <w:rPr>
          <w:rFonts w:cs="Calibri"/>
          <w:szCs w:val="18"/>
        </w:rPr>
        <w:t>In 1980</w:t>
      </w:r>
      <w:r w:rsidR="00FD6355" w:rsidRPr="00D36B8F">
        <w:rPr>
          <w:rFonts w:cs="Calibri"/>
          <w:szCs w:val="18"/>
        </w:rPr>
        <w:t>,</w:t>
      </w:r>
      <w:r w:rsidR="00800F35" w:rsidRPr="00D36B8F">
        <w:rPr>
          <w:rFonts w:cs="Calibri"/>
          <w:szCs w:val="18"/>
        </w:rPr>
        <w:t xml:space="preserve"> the trademark was transferred to the Canola Council of Canada</w:t>
      </w:r>
      <w:r w:rsidR="00630891">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&lt;EndNote&gt;&lt;Cite&gt;&lt;Author&gt;Eskin&lt;/Author&gt;&lt;Year&gt;2013&lt;/Year&gt;&lt;RecNum&gt;18173&lt;/RecNum&gt;&lt;DisplayText&gt;(Eskin, 2013)&lt;/DisplayText&gt;&lt;record&gt;&lt;rec-number&gt;18173&lt;/rec-number&gt;&lt;foreign-keys&gt;&lt;key app="EN" db-id="avrzt5sv7wwaa2epps1vzttcw5r5awswf02e" timestamp="1503881136"&gt;18173&lt;/key&gt;&lt;/foreign-keys&gt;&lt;ref-type name="Book Section"&gt;5&lt;/ref-type&gt;&lt;contributors&gt;&lt;authors&gt;&lt;author&gt;Eskin, N.A.M.&lt;/author&gt;&lt;/authors&gt;&lt;secondary-authors&gt;&lt;author&gt;Thiyam-Holländer, U.&lt;/author&gt;&lt;author&gt;Eskin, N.A.M.&lt;/author&gt;&lt;author&gt;Matthäus, B.&lt;/author&gt;&lt;/secondary-authors&gt;&lt;/contributors&gt;&lt;titles&gt;&lt;title&gt;Canola research: historical and recent aspects&lt;/title&gt;&lt;secondary-title&gt;Canola and Rapeseed: production, processing, food quality, and nutrition&lt;/secondary-title&gt;&lt;/titles&gt;&lt;pages&gt;1-19&lt;/pages&gt;&lt;section&gt;1&lt;/section&gt;&lt;reprint-edition&gt;Not in File&lt;/reprint-edition&gt;&lt;keywords&gt;&lt;keyword&gt;canola&lt;/keyword&gt;&lt;keyword&gt;Research&lt;/keyword&gt;&lt;keyword&gt;and&lt;/keyword&gt;&lt;keyword&gt;rapeseed&lt;/keyword&gt;&lt;keyword&gt;production&lt;/keyword&gt;&lt;keyword&gt;food&lt;/keyword&gt;&lt;keyword&gt;QUALITY&lt;/keyword&gt;&lt;keyword&gt;nutrition&lt;/keyword&gt;&lt;/keywords&gt;&lt;dates&gt;&lt;year&gt;2013&lt;/year&gt;&lt;pub-dates&gt;&lt;date&gt;2013&lt;/date&gt;&lt;/pub-dates&gt;&lt;/dates&gt;&lt;publisher&gt;CRC Press, Taylor and Francis Group&lt;/publisher&gt;&lt;label&gt;19596&lt;/label&gt;&lt;urls&gt;&lt;/urls&gt;&lt;/record&gt;&lt;/Cite&gt;&lt;/EndNote&gt;</w:instrText>
      </w:r>
      <w:r w:rsidR="007951C4">
        <w:rPr>
          <w:rFonts w:cs="Calibri"/>
          <w:szCs w:val="18"/>
        </w:rPr>
        <w:fldChar w:fldCharType="separate"/>
      </w:r>
      <w:r w:rsidR="007951C4">
        <w:rPr>
          <w:rFonts w:cs="Calibri"/>
          <w:noProof/>
          <w:szCs w:val="18"/>
        </w:rPr>
        <w:t>(</w:t>
      </w:r>
      <w:hyperlink w:anchor="_ENREF_102" w:tooltip="Eskin, 2013 #18173" w:history="1">
        <w:r w:rsidR="00335B6B">
          <w:rPr>
            <w:rFonts w:cs="Calibri"/>
            <w:noProof/>
            <w:szCs w:val="18"/>
          </w:rPr>
          <w:t>Eskin, 2013</w:t>
        </w:r>
      </w:hyperlink>
      <w:r w:rsidR="007951C4">
        <w:rPr>
          <w:rFonts w:cs="Calibri"/>
          <w:noProof/>
          <w:szCs w:val="18"/>
        </w:rPr>
        <w:t>)</w:t>
      </w:r>
      <w:r w:rsidR="007951C4">
        <w:rPr>
          <w:rFonts w:cs="Calibri"/>
          <w:szCs w:val="18"/>
        </w:rPr>
        <w:fldChar w:fldCharType="end"/>
      </w:r>
      <w:r w:rsidR="00800F35" w:rsidRPr="00D36B8F">
        <w:rPr>
          <w:rFonts w:cs="Calibri"/>
          <w:szCs w:val="18"/>
        </w:rPr>
        <w:t xml:space="preserve">. </w:t>
      </w:r>
      <w:r w:rsidR="00C221E2" w:rsidRPr="00D36B8F">
        <w:rPr>
          <w:rFonts w:cs="Calibri"/>
          <w:szCs w:val="18"/>
        </w:rPr>
        <w:t>C</w:t>
      </w:r>
      <w:r w:rsidRPr="00D36B8F">
        <w:rPr>
          <w:rFonts w:cs="Calibri"/>
          <w:szCs w:val="18"/>
        </w:rPr>
        <w:t xml:space="preserve">anola now </w:t>
      </w:r>
      <w:r w:rsidR="00C221E2" w:rsidRPr="00D36B8F">
        <w:rPr>
          <w:rFonts w:cs="Calibri"/>
          <w:szCs w:val="18"/>
        </w:rPr>
        <w:t>refers to</w:t>
      </w:r>
      <w:r w:rsidRPr="00D36B8F">
        <w:rPr>
          <w:rFonts w:cs="Calibri"/>
          <w:szCs w:val="18"/>
        </w:rPr>
        <w:t xml:space="preserve"> three</w:t>
      </w:r>
      <w:r w:rsidR="009B75A1" w:rsidRPr="00D36B8F">
        <w:rPr>
          <w:rFonts w:cs="Calibri"/>
          <w:szCs w:val="18"/>
        </w:rPr>
        <w:t xml:space="preserve"> </w:t>
      </w:r>
      <w:r w:rsidRPr="00D36B8F">
        <w:rPr>
          <w:rFonts w:cs="Calibri"/>
          <w:i/>
          <w:szCs w:val="18"/>
        </w:rPr>
        <w:t>Brassica</w:t>
      </w:r>
      <w:r w:rsidRPr="00D36B8F">
        <w:rPr>
          <w:rFonts w:cs="Calibri"/>
          <w:szCs w:val="18"/>
        </w:rPr>
        <w:t xml:space="preserve"> species</w:t>
      </w:r>
      <w:r w:rsidR="00CA1676" w:rsidRPr="00D36B8F">
        <w:rPr>
          <w:rFonts w:cs="Calibri"/>
          <w:szCs w:val="18"/>
        </w:rPr>
        <w:t xml:space="preserve"> that meet these compositional criteria</w:t>
      </w:r>
      <w:r w:rsidRPr="00D36B8F">
        <w:rPr>
          <w:rFonts w:cs="Calibri"/>
          <w:szCs w:val="18"/>
        </w:rPr>
        <w:t xml:space="preserve">: </w:t>
      </w:r>
      <w:r w:rsidRPr="00D36B8F">
        <w:rPr>
          <w:rFonts w:cs="Calibri"/>
          <w:i/>
          <w:szCs w:val="18"/>
        </w:rPr>
        <w:t>B.</w:t>
      </w:r>
      <w:r w:rsidR="00BB12D1" w:rsidRPr="00D36B8F">
        <w:rPr>
          <w:rFonts w:cs="Calibri"/>
          <w:i/>
          <w:szCs w:val="18"/>
        </w:rPr>
        <w:t> </w:t>
      </w:r>
      <w:r w:rsidRPr="00D36B8F">
        <w:rPr>
          <w:rFonts w:cs="Calibri"/>
          <w:i/>
          <w:szCs w:val="18"/>
        </w:rPr>
        <w:t>napus</w:t>
      </w:r>
      <w:r w:rsidRPr="00D36B8F">
        <w:rPr>
          <w:rFonts w:cs="Calibri"/>
          <w:szCs w:val="18"/>
        </w:rPr>
        <w:t xml:space="preserve"> </w:t>
      </w:r>
      <w:r w:rsidR="00CA1676" w:rsidRPr="00D36B8F">
        <w:rPr>
          <w:rFonts w:cs="Calibri"/>
          <w:szCs w:val="18"/>
        </w:rPr>
        <w:t>(</w:t>
      </w:r>
      <w:r w:rsidR="00DF6E59" w:rsidRPr="00D36B8F">
        <w:rPr>
          <w:rFonts w:cs="Calibri"/>
          <w:szCs w:val="18"/>
        </w:rPr>
        <w:t xml:space="preserve">also known as </w:t>
      </w:r>
      <w:r w:rsidR="009D4965" w:rsidRPr="00D36B8F">
        <w:rPr>
          <w:rFonts w:cs="Calibri"/>
          <w:szCs w:val="18"/>
        </w:rPr>
        <w:t>Ar</w:t>
      </w:r>
      <w:r w:rsidR="004B2A90" w:rsidRPr="00D36B8F">
        <w:rPr>
          <w:rFonts w:cs="Calibri"/>
          <w:szCs w:val="18"/>
        </w:rPr>
        <w:t>ge</w:t>
      </w:r>
      <w:r w:rsidRPr="00D36B8F">
        <w:rPr>
          <w:rFonts w:cs="Calibri"/>
          <w:szCs w:val="18"/>
        </w:rPr>
        <w:t>n</w:t>
      </w:r>
      <w:r w:rsidR="004B2A90" w:rsidRPr="00D36B8F">
        <w:rPr>
          <w:rFonts w:cs="Calibri"/>
          <w:szCs w:val="18"/>
        </w:rPr>
        <w:t>t</w:t>
      </w:r>
      <w:r w:rsidRPr="00D36B8F">
        <w:rPr>
          <w:rFonts w:cs="Calibri"/>
          <w:szCs w:val="18"/>
        </w:rPr>
        <w:t xml:space="preserve">ine </w:t>
      </w:r>
      <w:r w:rsidR="00CA1676" w:rsidRPr="00D36B8F">
        <w:rPr>
          <w:rFonts w:cs="Calibri"/>
          <w:szCs w:val="18"/>
        </w:rPr>
        <w:t>canola);</w:t>
      </w:r>
      <w:r w:rsidRPr="00D36B8F">
        <w:rPr>
          <w:rFonts w:cs="Calibri"/>
          <w:szCs w:val="18"/>
        </w:rPr>
        <w:t xml:space="preserve"> </w:t>
      </w:r>
      <w:r w:rsidRPr="00D36B8F">
        <w:rPr>
          <w:rFonts w:cs="Calibri"/>
          <w:i/>
          <w:szCs w:val="18"/>
        </w:rPr>
        <w:t>B.</w:t>
      </w:r>
      <w:r w:rsidR="00BB12D1" w:rsidRPr="00D36B8F">
        <w:rPr>
          <w:rFonts w:cs="Calibri"/>
          <w:i/>
          <w:szCs w:val="18"/>
        </w:rPr>
        <w:t> </w:t>
      </w:r>
      <w:proofErr w:type="spellStart"/>
      <w:r w:rsidRPr="00D36B8F">
        <w:rPr>
          <w:rFonts w:cs="Calibri"/>
          <w:i/>
          <w:szCs w:val="18"/>
        </w:rPr>
        <w:t>rapa</w:t>
      </w:r>
      <w:proofErr w:type="spellEnd"/>
      <w:r w:rsidRPr="00D36B8F">
        <w:rPr>
          <w:rFonts w:cs="Calibri"/>
          <w:i/>
          <w:szCs w:val="18"/>
        </w:rPr>
        <w:t xml:space="preserve"> </w:t>
      </w:r>
      <w:r w:rsidR="00CA1676" w:rsidRPr="00D36B8F">
        <w:rPr>
          <w:rFonts w:cs="Calibri"/>
          <w:szCs w:val="18"/>
        </w:rPr>
        <w:t>(</w:t>
      </w:r>
      <w:r w:rsidR="00DF6E59" w:rsidRPr="00D36B8F">
        <w:rPr>
          <w:rFonts w:cs="Calibri"/>
          <w:szCs w:val="18"/>
        </w:rPr>
        <w:t xml:space="preserve">also known as </w:t>
      </w:r>
      <w:r w:rsidRPr="00D36B8F">
        <w:rPr>
          <w:rFonts w:cs="Calibri"/>
          <w:szCs w:val="18"/>
        </w:rPr>
        <w:t>Polish</w:t>
      </w:r>
      <w:r w:rsidR="00CA1676" w:rsidRPr="00D36B8F">
        <w:rPr>
          <w:rFonts w:cs="Calibri"/>
          <w:szCs w:val="18"/>
        </w:rPr>
        <w:t xml:space="preserve"> canola)</w:t>
      </w:r>
      <w:r w:rsidR="00514620" w:rsidRPr="00D36B8F">
        <w:rPr>
          <w:rFonts w:cs="Calibri"/>
          <w:szCs w:val="18"/>
        </w:rPr>
        <w:t>;</w:t>
      </w:r>
      <w:r w:rsidR="00CA1676" w:rsidRPr="00D36B8F">
        <w:rPr>
          <w:rFonts w:cs="Calibri"/>
          <w:szCs w:val="18"/>
        </w:rPr>
        <w:t xml:space="preserve"> </w:t>
      </w:r>
      <w:r w:rsidRPr="00D36B8F">
        <w:rPr>
          <w:rFonts w:cs="Calibri"/>
          <w:szCs w:val="18"/>
        </w:rPr>
        <w:t xml:space="preserve">and </w:t>
      </w:r>
      <w:r w:rsidRPr="00D36B8F">
        <w:rPr>
          <w:rFonts w:cs="Calibri"/>
          <w:i/>
          <w:szCs w:val="18"/>
        </w:rPr>
        <w:t>B</w:t>
      </w:r>
      <w:r w:rsidR="00BB12D1" w:rsidRPr="00D36B8F">
        <w:rPr>
          <w:rFonts w:cs="Calibri"/>
          <w:i/>
          <w:szCs w:val="18"/>
        </w:rPr>
        <w:t>. </w:t>
      </w:r>
      <w:proofErr w:type="spellStart"/>
      <w:r w:rsidRPr="00D36B8F">
        <w:rPr>
          <w:rFonts w:cs="Calibri"/>
          <w:i/>
          <w:szCs w:val="18"/>
        </w:rPr>
        <w:t>juncea</w:t>
      </w:r>
      <w:proofErr w:type="spellEnd"/>
      <w:r w:rsidR="00C221E2" w:rsidRPr="00D36B8F">
        <w:rPr>
          <w:rFonts w:cs="Calibri"/>
          <w:szCs w:val="18"/>
        </w:rPr>
        <w:t xml:space="preserve"> (also known as Indian mustard</w:t>
      </w:r>
      <w:r w:rsidR="00F96C5A">
        <w:rPr>
          <w:rFonts w:cs="Calibri"/>
          <w:szCs w:val="18"/>
        </w:rPr>
        <w:t>, rai</w:t>
      </w:r>
      <w:r w:rsidR="0065070E" w:rsidRPr="00D36B8F">
        <w:rPr>
          <w:rFonts w:cs="Calibri"/>
          <w:szCs w:val="18"/>
        </w:rPr>
        <w:t xml:space="preserve"> or </w:t>
      </w:r>
      <w:proofErr w:type="spellStart"/>
      <w:r w:rsidR="0065070E" w:rsidRPr="00D36B8F">
        <w:rPr>
          <w:rFonts w:cs="Calibri"/>
          <w:szCs w:val="18"/>
        </w:rPr>
        <w:t>juncea</w:t>
      </w:r>
      <w:proofErr w:type="spellEnd"/>
      <w:r w:rsidR="0065070E" w:rsidRPr="00D36B8F">
        <w:rPr>
          <w:rFonts w:cs="Calibri"/>
          <w:szCs w:val="18"/>
        </w:rPr>
        <w:t xml:space="preserve"> canola</w:t>
      </w:r>
      <w:r w:rsidR="00C221E2" w:rsidRPr="00D36B8F">
        <w:rPr>
          <w:rFonts w:cs="Calibri"/>
          <w:szCs w:val="18"/>
        </w:rPr>
        <w:t>)</w:t>
      </w:r>
      <w:r w:rsidRPr="00D36B8F">
        <w:rPr>
          <w:rFonts w:cs="Calibri"/>
          <w:szCs w:val="18"/>
        </w:rPr>
        <w:t>.</w:t>
      </w:r>
      <w:r w:rsidR="00CA1676" w:rsidRPr="00D36B8F">
        <w:rPr>
          <w:rFonts w:cs="Calibri"/>
          <w:szCs w:val="18"/>
        </w:rPr>
        <w:t xml:space="preserve"> </w:t>
      </w:r>
      <w:proofErr w:type="gramStart"/>
      <w:r w:rsidR="00CA1676" w:rsidRPr="00D36B8F">
        <w:rPr>
          <w:rFonts w:cs="Calibri"/>
          <w:szCs w:val="18"/>
        </w:rPr>
        <w:t>For the purpose of</w:t>
      </w:r>
      <w:proofErr w:type="gramEnd"/>
      <w:r w:rsidR="00CA1676" w:rsidRPr="00D36B8F">
        <w:rPr>
          <w:rFonts w:cs="Calibri"/>
          <w:szCs w:val="18"/>
        </w:rPr>
        <w:t xml:space="preserve"> this document, </w:t>
      </w:r>
      <w:r w:rsidR="00B801AB" w:rsidRPr="00D36B8F">
        <w:rPr>
          <w:rFonts w:cs="Calibri"/>
          <w:i/>
          <w:szCs w:val="18"/>
        </w:rPr>
        <w:t>B</w:t>
      </w:r>
      <w:r w:rsidR="00FD57E0" w:rsidRPr="00D36B8F">
        <w:rPr>
          <w:rFonts w:cs="Calibri"/>
          <w:i/>
          <w:szCs w:val="18"/>
        </w:rPr>
        <w:t>. </w:t>
      </w:r>
      <w:r w:rsidR="00B801AB" w:rsidRPr="00D36B8F">
        <w:rPr>
          <w:rFonts w:cs="Calibri"/>
          <w:i/>
          <w:szCs w:val="18"/>
        </w:rPr>
        <w:t>napus</w:t>
      </w:r>
      <w:r w:rsidR="00B801AB" w:rsidRPr="00D36B8F">
        <w:rPr>
          <w:rFonts w:cs="Calibri"/>
          <w:szCs w:val="18"/>
        </w:rPr>
        <w:t xml:space="preserve"> </w:t>
      </w:r>
      <w:r w:rsidR="000A0B54" w:rsidRPr="00D36B8F">
        <w:rPr>
          <w:rFonts w:cs="Calibri"/>
          <w:szCs w:val="18"/>
        </w:rPr>
        <w:t xml:space="preserve">canola </w:t>
      </w:r>
      <w:r w:rsidR="00B801AB" w:rsidRPr="00D36B8F">
        <w:rPr>
          <w:rFonts w:cs="Calibri"/>
          <w:szCs w:val="18"/>
        </w:rPr>
        <w:t xml:space="preserve">and </w:t>
      </w:r>
      <w:r w:rsidR="00B801AB" w:rsidRPr="00D36B8F">
        <w:rPr>
          <w:rFonts w:cs="Calibri"/>
          <w:i/>
          <w:szCs w:val="18"/>
        </w:rPr>
        <w:t>B.</w:t>
      </w:r>
      <w:r w:rsidR="00BB12D1" w:rsidRPr="00D36B8F">
        <w:rPr>
          <w:rFonts w:cs="Calibri"/>
          <w:i/>
          <w:szCs w:val="18"/>
        </w:rPr>
        <w:t> </w:t>
      </w:r>
      <w:proofErr w:type="spellStart"/>
      <w:r w:rsidR="00B801AB" w:rsidRPr="00D36B8F">
        <w:rPr>
          <w:rFonts w:cs="Calibri"/>
          <w:i/>
          <w:szCs w:val="18"/>
        </w:rPr>
        <w:t>juncea</w:t>
      </w:r>
      <w:proofErr w:type="spellEnd"/>
      <w:r w:rsidR="00B801AB" w:rsidRPr="00D36B8F">
        <w:rPr>
          <w:rFonts w:cs="Calibri"/>
          <w:szCs w:val="18"/>
        </w:rPr>
        <w:t xml:space="preserve"> </w:t>
      </w:r>
      <w:r w:rsidR="000A0B54" w:rsidRPr="00D36B8F">
        <w:rPr>
          <w:rFonts w:cs="Calibri"/>
          <w:szCs w:val="18"/>
        </w:rPr>
        <w:t xml:space="preserve">canola </w:t>
      </w:r>
      <w:r w:rsidR="00B801AB" w:rsidRPr="00D36B8F">
        <w:rPr>
          <w:rFonts w:cs="Calibri"/>
          <w:szCs w:val="18"/>
        </w:rPr>
        <w:t>will be used to refer respectively to oilseed varieties of</w:t>
      </w:r>
      <w:r w:rsidR="00CA1676" w:rsidRPr="00D36B8F">
        <w:rPr>
          <w:rFonts w:cs="Calibri"/>
          <w:szCs w:val="18"/>
        </w:rPr>
        <w:t xml:space="preserve"> </w:t>
      </w:r>
      <w:r w:rsidR="00CA1676" w:rsidRPr="00D36B8F">
        <w:rPr>
          <w:rFonts w:cs="Calibri"/>
          <w:i/>
          <w:szCs w:val="18"/>
        </w:rPr>
        <w:t>B</w:t>
      </w:r>
      <w:r w:rsidR="00FD57E0" w:rsidRPr="00D36B8F">
        <w:rPr>
          <w:rFonts w:cs="Calibri"/>
          <w:i/>
          <w:szCs w:val="18"/>
        </w:rPr>
        <w:t>. </w:t>
      </w:r>
      <w:r w:rsidR="00CA1676" w:rsidRPr="00D36B8F">
        <w:rPr>
          <w:rFonts w:cs="Calibri"/>
          <w:i/>
          <w:szCs w:val="18"/>
        </w:rPr>
        <w:t>napus</w:t>
      </w:r>
      <w:r w:rsidR="00CA1676" w:rsidRPr="00D36B8F">
        <w:rPr>
          <w:rFonts w:cs="Calibri"/>
          <w:szCs w:val="18"/>
        </w:rPr>
        <w:t xml:space="preserve"> </w:t>
      </w:r>
      <w:r w:rsidR="00B801AB" w:rsidRPr="00D36B8F">
        <w:rPr>
          <w:rFonts w:cs="Calibri"/>
          <w:szCs w:val="18"/>
        </w:rPr>
        <w:t xml:space="preserve">and </w:t>
      </w:r>
      <w:r w:rsidR="00B801AB" w:rsidRPr="00D36B8F">
        <w:rPr>
          <w:rFonts w:cs="Calibri"/>
          <w:i/>
          <w:szCs w:val="18"/>
        </w:rPr>
        <w:t>B</w:t>
      </w:r>
      <w:r w:rsidR="00FD57E0" w:rsidRPr="00D36B8F">
        <w:rPr>
          <w:rFonts w:cs="Calibri"/>
          <w:i/>
          <w:szCs w:val="18"/>
        </w:rPr>
        <w:t>. </w:t>
      </w:r>
      <w:proofErr w:type="spellStart"/>
      <w:r w:rsidR="00B801AB" w:rsidRPr="00D36B8F">
        <w:rPr>
          <w:rFonts w:cs="Calibri"/>
          <w:i/>
          <w:szCs w:val="18"/>
        </w:rPr>
        <w:t>juncea</w:t>
      </w:r>
      <w:proofErr w:type="spellEnd"/>
      <w:r w:rsidR="00B801AB" w:rsidRPr="00D36B8F">
        <w:rPr>
          <w:rFonts w:cs="Calibri"/>
          <w:i/>
          <w:szCs w:val="18"/>
        </w:rPr>
        <w:t xml:space="preserve"> </w:t>
      </w:r>
      <w:r w:rsidR="00CA1676" w:rsidRPr="00D36B8F">
        <w:rPr>
          <w:rFonts w:cs="Calibri"/>
          <w:szCs w:val="18"/>
        </w:rPr>
        <w:t xml:space="preserve">that meet </w:t>
      </w:r>
      <w:r w:rsidR="00492B87" w:rsidRPr="00D36B8F">
        <w:rPr>
          <w:rFonts w:cs="Calibri"/>
          <w:szCs w:val="18"/>
        </w:rPr>
        <w:t>internationally agreed</w:t>
      </w:r>
      <w:r w:rsidR="00CA1676" w:rsidRPr="00D36B8F">
        <w:rPr>
          <w:rFonts w:cs="Calibri"/>
          <w:szCs w:val="18"/>
        </w:rPr>
        <w:t xml:space="preserve"> c</w:t>
      </w:r>
      <w:r w:rsidR="00813522" w:rsidRPr="00D36B8F">
        <w:rPr>
          <w:rFonts w:cs="Calibri"/>
          <w:szCs w:val="18"/>
        </w:rPr>
        <w:t>ompositional criteria. C</w:t>
      </w:r>
      <w:r w:rsidR="00B801AB" w:rsidRPr="00D36B8F">
        <w:rPr>
          <w:rFonts w:cs="Calibri"/>
          <w:szCs w:val="18"/>
        </w:rPr>
        <w:t xml:space="preserve">anola </w:t>
      </w:r>
      <w:r w:rsidR="000A0B54" w:rsidRPr="00D36B8F">
        <w:rPr>
          <w:rFonts w:cs="Calibri"/>
          <w:szCs w:val="18"/>
        </w:rPr>
        <w:t>will be used as a generic term to design</w:t>
      </w:r>
      <w:r w:rsidR="002D42B4" w:rsidRPr="00D36B8F">
        <w:rPr>
          <w:rFonts w:cs="Calibri"/>
          <w:szCs w:val="18"/>
        </w:rPr>
        <w:t>ate</w:t>
      </w:r>
      <w:r w:rsidR="000A0B54" w:rsidRPr="00D36B8F">
        <w:rPr>
          <w:rFonts w:cs="Calibri"/>
          <w:szCs w:val="18"/>
        </w:rPr>
        <w:t xml:space="preserve"> both species.</w:t>
      </w:r>
      <w:r w:rsidR="00813522" w:rsidRPr="00D36B8F">
        <w:rPr>
          <w:rFonts w:cs="Calibri"/>
          <w:szCs w:val="18"/>
        </w:rPr>
        <w:t xml:space="preserve"> </w:t>
      </w:r>
      <w:r w:rsidR="00D866D7" w:rsidRPr="00D36B8F">
        <w:rPr>
          <w:rFonts w:cs="Calibri"/>
          <w:szCs w:val="18"/>
        </w:rPr>
        <w:t>V</w:t>
      </w:r>
      <w:r w:rsidR="00813522" w:rsidRPr="00D36B8F">
        <w:rPr>
          <w:rFonts w:cs="Calibri"/>
          <w:szCs w:val="18"/>
        </w:rPr>
        <w:t xml:space="preserve">arieties not meeting agreed compositional criteria will be referred to as rapeseed and/or </w:t>
      </w:r>
      <w:r w:rsidR="006A05A1" w:rsidRPr="00D36B8F">
        <w:rPr>
          <w:rFonts w:cs="Calibri"/>
          <w:szCs w:val="18"/>
        </w:rPr>
        <w:t xml:space="preserve">Indian </w:t>
      </w:r>
      <w:r w:rsidR="00813522" w:rsidRPr="00D36B8F">
        <w:rPr>
          <w:rFonts w:cs="Calibri"/>
          <w:szCs w:val="18"/>
        </w:rPr>
        <w:t>mustard.</w:t>
      </w:r>
    </w:p>
    <w:p w14:paraId="1B8435C0" w14:textId="56766E6F" w:rsidR="001A7067" w:rsidRPr="00D36B8F" w:rsidRDefault="00C73F3C" w:rsidP="00A9214F">
      <w:pPr>
        <w:rPr>
          <w:rFonts w:cs="Calibri"/>
          <w:szCs w:val="18"/>
        </w:rPr>
      </w:pPr>
      <w:r w:rsidRPr="00D36B8F">
        <w:rPr>
          <w:rFonts w:cs="Calibri"/>
          <w:szCs w:val="18"/>
        </w:rPr>
        <w:t>Canola i</w:t>
      </w:r>
      <w:r w:rsidR="003042D0" w:rsidRPr="00D36B8F">
        <w:rPr>
          <w:rFonts w:cs="Calibri"/>
          <w:szCs w:val="18"/>
        </w:rPr>
        <w:t xml:space="preserve">s grown primarily as an oilseed, from which </w:t>
      </w:r>
      <w:r w:rsidR="00E957B4" w:rsidRPr="00D36B8F">
        <w:rPr>
          <w:rFonts w:cs="Calibri"/>
          <w:szCs w:val="18"/>
        </w:rPr>
        <w:t xml:space="preserve">oil </w:t>
      </w:r>
      <w:r w:rsidR="003042D0" w:rsidRPr="00D36B8F">
        <w:rPr>
          <w:rFonts w:cs="Calibri"/>
          <w:szCs w:val="18"/>
        </w:rPr>
        <w:t>is extracted</w:t>
      </w:r>
      <w:r w:rsidR="002D42B4" w:rsidRPr="00D36B8F">
        <w:rPr>
          <w:rFonts w:cs="Calibri"/>
          <w:szCs w:val="18"/>
        </w:rPr>
        <w:t xml:space="preserve">. The oil </w:t>
      </w:r>
      <w:r w:rsidR="003042D0" w:rsidRPr="00D36B8F">
        <w:rPr>
          <w:rFonts w:cs="Calibri"/>
          <w:szCs w:val="18"/>
        </w:rPr>
        <w:t xml:space="preserve">is used for cooking and in </w:t>
      </w:r>
      <w:r w:rsidR="00D56937" w:rsidRPr="00D36B8F">
        <w:rPr>
          <w:rFonts w:cs="Calibri"/>
          <w:szCs w:val="18"/>
        </w:rPr>
        <w:t xml:space="preserve">food </w:t>
      </w:r>
      <w:r w:rsidR="003042D0" w:rsidRPr="00D36B8F">
        <w:rPr>
          <w:rFonts w:cs="Calibri"/>
          <w:szCs w:val="18"/>
        </w:rPr>
        <w:t xml:space="preserve">products such as margarine. </w:t>
      </w:r>
      <w:r w:rsidR="002D42B4" w:rsidRPr="00D36B8F">
        <w:rPr>
          <w:rFonts w:cs="Calibri"/>
          <w:szCs w:val="18"/>
        </w:rPr>
        <w:t>C</w:t>
      </w:r>
      <w:r w:rsidR="00FD6355" w:rsidRPr="00D36B8F">
        <w:rPr>
          <w:rFonts w:cs="Calibri"/>
          <w:szCs w:val="18"/>
        </w:rPr>
        <w:t xml:space="preserve">anola </w:t>
      </w:r>
      <w:r w:rsidR="000B3A3A" w:rsidRPr="00D36B8F">
        <w:rPr>
          <w:rFonts w:cs="Calibri"/>
          <w:szCs w:val="18"/>
        </w:rPr>
        <w:t xml:space="preserve">seeds </w:t>
      </w:r>
      <w:r w:rsidR="00FD6355" w:rsidRPr="00D36B8F">
        <w:rPr>
          <w:rFonts w:cs="Calibri"/>
          <w:szCs w:val="18"/>
        </w:rPr>
        <w:t>yield 35</w:t>
      </w:r>
      <w:r w:rsidR="00D866D7" w:rsidRPr="00D36B8F">
        <w:rPr>
          <w:rFonts w:cs="Calibri"/>
          <w:szCs w:val="18"/>
        </w:rPr>
        <w:t>-</w:t>
      </w:r>
      <w:r w:rsidR="00FD6355" w:rsidRPr="00D36B8F">
        <w:rPr>
          <w:rFonts w:cs="Calibri"/>
          <w:szCs w:val="18"/>
        </w:rPr>
        <w:t xml:space="preserve">45% oil. </w:t>
      </w:r>
      <w:r w:rsidRPr="00D36B8F">
        <w:rPr>
          <w:rFonts w:cs="Calibri"/>
          <w:szCs w:val="18"/>
        </w:rPr>
        <w:t xml:space="preserve">A by-product of the oil extraction process is the </w:t>
      </w:r>
      <w:r w:rsidR="006C2862" w:rsidRPr="00D36B8F">
        <w:rPr>
          <w:rFonts w:cs="Calibri"/>
          <w:szCs w:val="18"/>
        </w:rPr>
        <w:t>generation</w:t>
      </w:r>
      <w:r w:rsidRPr="00D36B8F">
        <w:rPr>
          <w:rFonts w:cs="Calibri"/>
          <w:szCs w:val="18"/>
        </w:rPr>
        <w:t xml:space="preserve"> of </w:t>
      </w:r>
      <w:r w:rsidR="006C2862" w:rsidRPr="00D36B8F">
        <w:rPr>
          <w:rFonts w:cs="Calibri"/>
          <w:szCs w:val="18"/>
        </w:rPr>
        <w:t xml:space="preserve">a </w:t>
      </w:r>
      <w:r w:rsidRPr="00D36B8F">
        <w:rPr>
          <w:rFonts w:cs="Calibri"/>
          <w:szCs w:val="18"/>
        </w:rPr>
        <w:t>high-protein meal that may be used</w:t>
      </w:r>
      <w:r w:rsidR="006F5CF3" w:rsidRPr="00D36B8F">
        <w:rPr>
          <w:rFonts w:cs="Calibri"/>
          <w:szCs w:val="18"/>
        </w:rPr>
        <w:t xml:space="preserve"> in industry, such</w:t>
      </w:r>
      <w:r w:rsidRPr="00D36B8F">
        <w:rPr>
          <w:rFonts w:cs="Calibri"/>
          <w:szCs w:val="18"/>
        </w:rPr>
        <w:t xml:space="preserve"> as animal feed. Worldwide</w:t>
      </w:r>
      <w:r w:rsidR="00E957B4" w:rsidRPr="00D36B8F">
        <w:rPr>
          <w:rFonts w:cs="Calibri"/>
          <w:szCs w:val="18"/>
        </w:rPr>
        <w:t>,</w:t>
      </w:r>
      <w:r w:rsidRPr="00D36B8F">
        <w:rPr>
          <w:rFonts w:cs="Calibri"/>
          <w:szCs w:val="18"/>
        </w:rPr>
        <w:t xml:space="preserve"> canola </w:t>
      </w:r>
      <w:r w:rsidR="00970BF6" w:rsidRPr="00D36B8F">
        <w:rPr>
          <w:rFonts w:cs="Calibri"/>
          <w:szCs w:val="18"/>
        </w:rPr>
        <w:t>production is the second highest of oilseed crops</w:t>
      </w:r>
      <w:r w:rsidRPr="00D36B8F">
        <w:rPr>
          <w:rFonts w:cs="Calibri"/>
          <w:szCs w:val="18"/>
        </w:rPr>
        <w:t xml:space="preserve"> </w:t>
      </w:r>
      <w:r w:rsidR="00E957B4" w:rsidRPr="00D36B8F">
        <w:rPr>
          <w:rFonts w:cs="Calibri"/>
          <w:szCs w:val="18"/>
        </w:rPr>
        <w:t xml:space="preserve">after </w:t>
      </w:r>
      <w:r w:rsidRPr="00D36B8F">
        <w:rPr>
          <w:rFonts w:cs="Calibri"/>
          <w:szCs w:val="18"/>
        </w:rPr>
        <w:t xml:space="preserve">soybean </w:t>
      </w:r>
      <w:r w:rsidR="00975412">
        <w:rPr>
          <w:rFonts w:cs="Calibri"/>
          <w:szCs w:val="18"/>
        </w:rPr>
        <w:fldChar w:fldCharType="begin"/>
      </w:r>
      <w:r w:rsidR="00885DA8">
        <w:rPr>
          <w:rFonts w:cs="Calibri"/>
          <w:szCs w:val="18"/>
        </w:rPr>
        <w:instrText xml:space="preserve"> ADDIN EN.CITE &lt;EndNote&gt;&lt;Cite&gt;&lt;Author&gt;FAO&lt;/Author&gt;&lt;Year&gt;2023&lt;/Year&gt;&lt;RecNum&gt;1&lt;/RecNum&gt;&lt;DisplayText&gt;(FAO, 2022, 2023)&lt;/DisplayText&gt;&lt;record&gt;&lt;rec-number&gt;1&lt;/rec-number&gt;&lt;foreign-keys&gt;&lt;key app="EN" db-id="dfwfetfvywxpzre20dopdp54rvvazrxaevax" timestamp="1718937642"&gt;1&lt;/key&gt;&lt;/foreign-keys&gt;&lt;ref-type name="Report"&gt;27&lt;/ref-type&gt;&lt;contributors&gt;&lt;authors&gt;&lt;author&gt;FAO&lt;/author&gt;&lt;/authors&gt;&lt;/contributors&gt;&lt;titles&gt;&lt;title&gt;Food Outlook – Biannual report on global food markets&lt;/title&gt;&lt;/titles&gt;&lt;dates&gt;&lt;year&gt;2023&lt;/year&gt;&lt;pub-dates&gt;&lt;date&gt;June, 2023&lt;/date&gt;&lt;/pub-dates&gt;&lt;/dates&gt;&lt;pub-location&gt;Rome&lt;/pub-location&gt;&lt;publisher&gt;Food and Agriculture Organization of the United Nations &lt;/publisher&gt;&lt;urls&gt;&lt;/urls&gt;&lt;/record&gt;&lt;/Cite&gt;&lt;Cite&gt;&lt;Author&gt;FAO&lt;/Author&gt;&lt;Year&gt;2022&lt;/Year&gt;&lt;RecNum&gt;4&lt;/RecNum&gt;&lt;record&gt;&lt;rec-number&gt;4&lt;/rec-number&gt;&lt;foreign-keys&gt;&lt;key app="EN" db-id="vzp9frrthvv2eyew25fpsrpzrvwp50vavw2x" timestamp="1656902331"&gt;4&lt;/key&gt;&lt;/foreign-keys&gt;&lt;ref-type name="Report"&gt;27&lt;/ref-type&gt;&lt;contributors&gt;&lt;authors&gt;&lt;author&gt;FAO&lt;/author&gt;&lt;/authors&gt;&lt;/contributors&gt;&lt;titles&gt;&lt;title&gt;Food outlook. Biannual report on global food markets&lt;/title&gt;&lt;/titles&gt;&lt;dates&gt;&lt;year&gt;2022&lt;/year&gt;&lt;pub-dates&gt;&lt;date&gt;06/2022&lt;/date&gt;&lt;/pub-dates&gt;&lt;/dates&gt;&lt;pub-location&gt;Rome&lt;/pub-location&gt;&lt;publisher&gt;Food and Agriculture (FAO) organisation of the United Nations&lt;/publisher&gt;&lt;urls&gt;&lt;/urls&gt;&lt;/record&gt;&lt;/Cite&gt;&lt;/EndNote&gt;</w:instrText>
      </w:r>
      <w:r w:rsidR="00975412">
        <w:rPr>
          <w:rFonts w:cs="Calibri"/>
          <w:szCs w:val="18"/>
        </w:rPr>
        <w:fldChar w:fldCharType="separate"/>
      </w:r>
      <w:r w:rsidR="00BF4CB9">
        <w:rPr>
          <w:rFonts w:cs="Calibri"/>
          <w:noProof/>
          <w:szCs w:val="18"/>
        </w:rPr>
        <w:t>(</w:t>
      </w:r>
      <w:hyperlink w:anchor="_ENREF_103" w:tooltip="FAO, 2022 #4" w:history="1">
        <w:r w:rsidR="00335B6B">
          <w:rPr>
            <w:rFonts w:cs="Calibri"/>
            <w:noProof/>
            <w:szCs w:val="18"/>
          </w:rPr>
          <w:t>FAO, 2022</w:t>
        </w:r>
      </w:hyperlink>
      <w:r w:rsidR="00BF4CB9">
        <w:rPr>
          <w:rFonts w:cs="Calibri"/>
          <w:noProof/>
          <w:szCs w:val="18"/>
        </w:rPr>
        <w:t xml:space="preserve">, </w:t>
      </w:r>
      <w:hyperlink w:anchor="_ENREF_104" w:tooltip="FAO, 2023 #2" w:history="1">
        <w:r w:rsidR="00335B6B">
          <w:rPr>
            <w:rFonts w:cs="Calibri"/>
            <w:noProof/>
            <w:szCs w:val="18"/>
          </w:rPr>
          <w:t>2023</w:t>
        </w:r>
      </w:hyperlink>
      <w:r w:rsidR="00BF4CB9">
        <w:rPr>
          <w:rFonts w:cs="Calibri"/>
          <w:noProof/>
          <w:szCs w:val="18"/>
        </w:rPr>
        <w:t>)</w:t>
      </w:r>
      <w:r w:rsidR="00975412">
        <w:rPr>
          <w:rFonts w:cs="Calibri"/>
          <w:szCs w:val="18"/>
        </w:rPr>
        <w:fldChar w:fldCharType="end"/>
      </w:r>
      <w:r w:rsidRPr="00D36B8F">
        <w:rPr>
          <w:rFonts w:cs="Calibri"/>
          <w:szCs w:val="18"/>
        </w:rPr>
        <w:t xml:space="preserve"> </w:t>
      </w:r>
      <w:r w:rsidRPr="00F675A7">
        <w:rPr>
          <w:rFonts w:cs="Calibri"/>
          <w:szCs w:val="18"/>
        </w:rPr>
        <w:t xml:space="preserve">and the third most important oil meal crop </w:t>
      </w:r>
      <w:r w:rsidR="00E957B4" w:rsidRPr="00F675A7">
        <w:rPr>
          <w:rFonts w:cs="Calibri"/>
          <w:szCs w:val="18"/>
        </w:rPr>
        <w:t xml:space="preserve">after </w:t>
      </w:r>
      <w:r w:rsidRPr="00F675A7">
        <w:rPr>
          <w:rFonts w:cs="Calibri"/>
          <w:szCs w:val="18"/>
        </w:rPr>
        <w:t>soybean and cotton</w:t>
      </w:r>
      <w:r w:rsidR="00630891">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&lt;EndNote&gt;&lt;Cite&gt;&lt;Author&gt;Snowdon&lt;/Author&gt;&lt;Year&gt;2007&lt;/Year&gt;&lt;RecNum&gt;15750&lt;/RecNum&gt;&lt;DisplayText&gt;(Snowdon et al., 2007)&lt;/DisplayText&gt;&lt;record&gt;&lt;rec-number&gt;15750&lt;/rec-number&gt;&lt;foreign-keys&gt;&lt;key app="EN" db-id="avrzt5sv7wwaa2epps1vzttcw5r5awswf02e" timestamp="1503880868"&gt;15750&lt;/key&gt;&lt;/foreign-keys&gt;&lt;ref-type name="Book Section"&gt;5&lt;/ref-type&gt;&lt;contributors&gt;&lt;authors&gt;&lt;author&gt;Snowdon, R.&lt;/author&gt;&lt;author&gt;Lühs, W.&lt;/author&gt;&lt;author&gt;Friedt, W.&lt;/author&gt;&lt;/authors&gt;&lt;secondary-authors&gt;&lt;author&gt;Kole, C.&lt;/author&gt;&lt;/secondary-authors&gt;&lt;/contributors&gt;&lt;titles&gt;&lt;title&gt;Oilseed rape&lt;/title&gt;&lt;secondary-title&gt;Genome Mapping and Molecular Breeding in Plants, Volume 2 Oilseeds&lt;/secondary-title&gt;&lt;/titles&gt;&lt;pages&gt;55-114&lt;/pages&gt;&lt;section&gt;2&lt;/section&gt;&lt;reprint-edition&gt;In File&lt;/reprint-edition&gt;&lt;keywords&gt;&lt;keyword&gt;oilseed&lt;/keyword&gt;&lt;keyword&gt;oilseed rape&lt;/keyword&gt;&lt;keyword&gt;GENOME&lt;/keyword&gt;&lt;keyword&gt;mapping&lt;/keyword&gt;&lt;keyword&gt;and&lt;/keyword&gt;&lt;keyword&gt;molecular&lt;/keyword&gt;&lt;keyword&gt;breeding&lt;/keyword&gt;&lt;keyword&gt;PLANTS&lt;/keyword&gt;&lt;keyword&gt;plant&lt;/keyword&gt;&lt;keyword&gt;oilseeds&lt;/keyword&gt;&lt;/keywords&gt;&lt;dates&gt;&lt;year&gt;2007&lt;/year&gt;&lt;pub-dates&gt;&lt;date&gt;2007&lt;/date&gt;&lt;/pub-dates&gt;&lt;/dates&gt;&lt;pub-location&gt;Berlin Heidelberg&lt;/pub-location&gt;&lt;publisher&gt;Springer-Verlag&lt;/publisher&gt;&lt;label&gt;16931&lt;/label&gt;&lt;urls&gt;&lt;related-urls&gt;&lt;url&gt;Google books&lt;/url&gt;&lt;/related-urls&gt;&lt;/urls&gt;&lt;/record&gt;&lt;/Cite&gt;&lt;/EndNote&gt;</w:instrText>
      </w:r>
      <w:r w:rsidR="007951C4">
        <w:rPr>
          <w:rFonts w:cs="Calibri"/>
          <w:szCs w:val="18"/>
        </w:rPr>
        <w:fldChar w:fldCharType="separate"/>
      </w:r>
      <w:r w:rsidR="007951C4">
        <w:rPr>
          <w:rFonts w:cs="Calibri"/>
          <w:noProof/>
          <w:szCs w:val="18"/>
        </w:rPr>
        <w:t>(</w:t>
      </w:r>
      <w:hyperlink w:anchor="_ENREF_301" w:tooltip="Snowdon, 2007 #15750" w:history="1">
        <w:r w:rsidR="00335B6B">
          <w:rPr>
            <w:rFonts w:cs="Calibri"/>
            <w:noProof/>
            <w:szCs w:val="18"/>
          </w:rPr>
          <w:t>Snowdon et al., 2007</w:t>
        </w:r>
      </w:hyperlink>
      <w:r w:rsidR="007951C4">
        <w:rPr>
          <w:rFonts w:cs="Calibri"/>
          <w:noProof/>
          <w:szCs w:val="18"/>
        </w:rPr>
        <w:t>)</w:t>
      </w:r>
      <w:r w:rsidR="007951C4">
        <w:rPr>
          <w:rFonts w:cs="Calibri"/>
          <w:szCs w:val="18"/>
        </w:rPr>
        <w:fldChar w:fldCharType="end"/>
      </w:r>
      <w:r w:rsidR="00295A65" w:rsidRPr="00F675A7">
        <w:rPr>
          <w:rFonts w:cs="Calibri"/>
          <w:szCs w:val="18"/>
        </w:rPr>
        <w:t>.</w:t>
      </w:r>
    </w:p>
    <w:p w14:paraId="3A0ECA69" w14:textId="0FD0A8FA" w:rsidR="00C73F3C" w:rsidRPr="00D36B8F" w:rsidRDefault="00C73F3C" w:rsidP="00A9214F">
      <w:pPr>
        <w:rPr>
          <w:rFonts w:cs="Calibri"/>
          <w:szCs w:val="18"/>
        </w:rPr>
      </w:pPr>
      <w:r w:rsidRPr="00D36B8F">
        <w:rPr>
          <w:rFonts w:cs="Calibri"/>
          <w:szCs w:val="18"/>
        </w:rPr>
        <w:t xml:space="preserve">The </w:t>
      </w:r>
      <w:r w:rsidR="00E957B4" w:rsidRPr="00D36B8F">
        <w:rPr>
          <w:rFonts w:cs="Calibri"/>
          <w:szCs w:val="18"/>
        </w:rPr>
        <w:t xml:space="preserve">highest </w:t>
      </w:r>
      <w:r w:rsidRPr="00D36B8F">
        <w:rPr>
          <w:rFonts w:cs="Calibri"/>
          <w:szCs w:val="18"/>
        </w:rPr>
        <w:t xml:space="preserve">annual canola </w:t>
      </w:r>
      <w:r w:rsidRPr="0054608F">
        <w:rPr>
          <w:rFonts w:cs="Calibri"/>
          <w:szCs w:val="18"/>
        </w:rPr>
        <w:t xml:space="preserve">production occurs in the European Union, </w:t>
      </w:r>
      <w:r w:rsidR="0060524B" w:rsidRPr="0054608F">
        <w:rPr>
          <w:rFonts w:cs="Calibri"/>
          <w:szCs w:val="18"/>
        </w:rPr>
        <w:t xml:space="preserve">Canada, </w:t>
      </w:r>
      <w:r w:rsidRPr="0054608F">
        <w:rPr>
          <w:rFonts w:cs="Calibri"/>
          <w:szCs w:val="18"/>
        </w:rPr>
        <w:t xml:space="preserve">China, and </w:t>
      </w:r>
      <w:r w:rsidR="0060524B" w:rsidRPr="0054608F">
        <w:rPr>
          <w:rFonts w:cs="Calibri"/>
          <w:szCs w:val="18"/>
        </w:rPr>
        <w:t>India</w:t>
      </w:r>
      <w:r w:rsidR="00B10857" w:rsidRPr="0054608F">
        <w:rPr>
          <w:rFonts w:cs="Calibri"/>
          <w:szCs w:val="18"/>
        </w:rPr>
        <w:t xml:space="preserve"> </w:t>
      </w:r>
      <w:r w:rsidR="007951C4">
        <w:rPr>
          <w:rFonts w:cs="Calibri"/>
          <w:szCs w:val="18"/>
        </w:rPr>
        <w:fldChar w:fldCharType="begin">
          <w:fldData xml:space="preserve">PEVuZE5vdGU+PENpdGU+PEF1dGhvcj5MaXZpbmdzdG9uPC9BdXRob3I+PFllYXI+MjAwOTwvWWVh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</w:fldData>
        </w:fldChar>
      </w:r>
      <w:r w:rsidR="007951C4">
        <w:rPr>
          <w:rFonts w:cs="Calibri"/>
          <w:szCs w:val="18"/>
        </w:rPr>
        <w:instrText xml:space="preserve"> ADDIN EN.CITE </w:instrText>
      </w:r>
      <w:r w:rsidR="007951C4">
        <w:rPr>
          <w:rFonts w:cs="Calibri"/>
          <w:szCs w:val="18"/>
        </w:rPr>
        <w:fldChar w:fldCharType="begin">
          <w:fldData xml:space="preserve">PEVuZE5vdGU+PENpdGU+PEF1dGhvcj5MaXZpbmdzdG9uPC9BdXRob3I+PFllYXI+MjAwOTwvWWVh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</w:fldData>
        </w:fldChar>
      </w:r>
      <w:r w:rsidR="007951C4">
        <w:rPr>
          <w:rFonts w:cs="Calibri"/>
          <w:szCs w:val="18"/>
        </w:rPr>
        <w:instrText xml:space="preserve"> ADDIN EN.CITE.DATA </w:instrText>
      </w:r>
      <w:r w:rsidR="007951C4">
        <w:rPr>
          <w:rFonts w:cs="Calibri"/>
          <w:szCs w:val="18"/>
        </w:rPr>
      </w:r>
      <w:r w:rsidR="007951C4">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190" w:tooltip="Livingston, 2009 #23379" w:history="1">
        <w:r w:rsidR="00335B6B">
          <w:rPr>
            <w:rFonts w:cs="Calibri"/>
            <w:noProof/>
            <w:szCs w:val="18"/>
          </w:rPr>
          <w:t>Livingston et al., 2009</w:t>
        </w:r>
      </w:hyperlink>
      <w:r w:rsidR="007951C4">
        <w:rPr>
          <w:rFonts w:cs="Calibri"/>
          <w:noProof/>
          <w:szCs w:val="18"/>
        </w:rPr>
        <w:t>)</w:t>
      </w:r>
      <w:r w:rsidR="007951C4">
        <w:rPr>
          <w:rFonts w:cs="Calibri"/>
          <w:szCs w:val="18"/>
        </w:rPr>
        <w:fldChar w:fldCharType="end"/>
      </w:r>
      <w:r w:rsidR="007E7A3B">
        <w:rPr>
          <w:rFonts w:cs="Calibri"/>
          <w:szCs w:val="18"/>
        </w:rPr>
        <w:t xml:space="preserve">. </w:t>
      </w:r>
      <w:r w:rsidR="00B10857" w:rsidRPr="0054608F">
        <w:rPr>
          <w:rFonts w:cs="Calibri"/>
          <w:szCs w:val="18"/>
        </w:rPr>
        <w:t>Australia is a major exporter of canola, export</w:t>
      </w:r>
      <w:r w:rsidR="00E17B53" w:rsidRPr="0054608F">
        <w:rPr>
          <w:rFonts w:cs="Calibri"/>
          <w:szCs w:val="18"/>
        </w:rPr>
        <w:t xml:space="preserve">ing an estimated 6.4 </w:t>
      </w:r>
      <w:r w:rsidR="00B10857" w:rsidRPr="0054608F">
        <w:rPr>
          <w:rFonts w:cs="Calibri"/>
          <w:szCs w:val="18"/>
        </w:rPr>
        <w:t xml:space="preserve">million tonnes of canola </w:t>
      </w:r>
      <w:r w:rsidR="00E17B53" w:rsidRPr="0054608F">
        <w:rPr>
          <w:rFonts w:cs="Calibri"/>
          <w:szCs w:val="18"/>
        </w:rPr>
        <w:t>in 2022/2023</w:t>
      </w:r>
      <w:r w:rsidR="009C4A77" w:rsidRPr="0054608F">
        <w:rPr>
          <w:rFonts w:cs="Calibri"/>
          <w:szCs w:val="18"/>
        </w:rPr>
        <w:t xml:space="preserve"> </w:t>
      </w:r>
      <w:r w:rsidR="005A66F3" w:rsidRPr="0054608F">
        <w:rPr>
          <w:rFonts w:cs="Calibri"/>
          <w:szCs w:val="18"/>
        </w:rPr>
        <w:fldChar w:fldCharType="begin"/>
      </w:r>
      <w:r w:rsidR="00885DA8">
        <w:rPr>
          <w:rFonts w:cs="Calibri"/>
          <w:szCs w:val="18"/>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5A66F3" w:rsidRPr="0054608F">
        <w:rPr>
          <w:rFonts w:cs="Calibri"/>
          <w:szCs w:val="18"/>
        </w:rPr>
        <w:fldChar w:fldCharType="separate"/>
      </w:r>
      <w:r w:rsidR="00E81189" w:rsidRPr="0054608F">
        <w:rPr>
          <w:rFonts w:cs="Calibri"/>
          <w:noProof/>
          <w:szCs w:val="18"/>
        </w:rPr>
        <w:t>(</w:t>
      </w:r>
      <w:hyperlink w:anchor="_ENREF_3" w:tooltip="ABARES, 2023 #115" w:history="1">
        <w:r w:rsidR="00335B6B" w:rsidRPr="0054608F">
          <w:rPr>
            <w:rFonts w:cs="Calibri"/>
            <w:noProof/>
            <w:szCs w:val="18"/>
          </w:rPr>
          <w:t>ABARES, 2023b</w:t>
        </w:r>
      </w:hyperlink>
      <w:r w:rsidR="00E81189" w:rsidRPr="0054608F">
        <w:rPr>
          <w:rFonts w:cs="Calibri"/>
          <w:noProof/>
          <w:szCs w:val="18"/>
        </w:rPr>
        <w:t>)</w:t>
      </w:r>
      <w:r w:rsidR="005A66F3" w:rsidRPr="0054608F">
        <w:rPr>
          <w:rFonts w:cs="Calibri"/>
          <w:szCs w:val="18"/>
        </w:rPr>
        <w:fldChar w:fldCharType="end"/>
      </w:r>
      <w:r w:rsidR="005A66F3" w:rsidRPr="0054608F">
        <w:rPr>
          <w:rFonts w:cs="Calibri"/>
          <w:szCs w:val="18"/>
        </w:rPr>
        <w:t>.</w:t>
      </w:r>
      <w:r w:rsidR="00B10857" w:rsidRPr="0054608F">
        <w:rPr>
          <w:rFonts w:cs="Calibri"/>
          <w:szCs w:val="18"/>
        </w:rPr>
        <w:t xml:space="preserve"> </w:t>
      </w:r>
      <w:r w:rsidR="001A7067" w:rsidRPr="0054608F">
        <w:rPr>
          <w:rFonts w:cs="Calibri"/>
          <w:szCs w:val="18"/>
        </w:rPr>
        <w:t>Initial trials in Australia</w:t>
      </w:r>
      <w:r w:rsidR="008761F8" w:rsidRPr="0054608F">
        <w:rPr>
          <w:rFonts w:cs="Calibri"/>
          <w:szCs w:val="18"/>
        </w:rPr>
        <w:t xml:space="preserve"> of </w:t>
      </w:r>
      <w:r w:rsidR="00B801AB" w:rsidRPr="0054608F">
        <w:rPr>
          <w:rFonts w:cs="Calibri"/>
          <w:i/>
          <w:szCs w:val="18"/>
        </w:rPr>
        <w:t>B.</w:t>
      </w:r>
      <w:r w:rsidR="00BB12D1" w:rsidRPr="0054608F">
        <w:rPr>
          <w:rFonts w:cs="Calibri"/>
          <w:i/>
          <w:szCs w:val="18"/>
        </w:rPr>
        <w:t> </w:t>
      </w:r>
      <w:r w:rsidR="00B801AB" w:rsidRPr="0054608F">
        <w:rPr>
          <w:rFonts w:cs="Calibri"/>
          <w:i/>
          <w:szCs w:val="18"/>
        </w:rPr>
        <w:t>napus</w:t>
      </w:r>
      <w:r w:rsidR="00B801AB" w:rsidRPr="0054608F">
        <w:rPr>
          <w:rFonts w:cs="Calibri"/>
          <w:szCs w:val="18"/>
        </w:rPr>
        <w:t xml:space="preserve"> and </w:t>
      </w:r>
      <w:r w:rsidR="00B801AB" w:rsidRPr="0054608F">
        <w:rPr>
          <w:rFonts w:cs="Calibri"/>
          <w:i/>
          <w:szCs w:val="18"/>
        </w:rPr>
        <w:t>B.</w:t>
      </w:r>
      <w:r w:rsidR="00BB12D1" w:rsidRPr="0054608F">
        <w:rPr>
          <w:rFonts w:cs="Calibri"/>
          <w:i/>
          <w:szCs w:val="18"/>
        </w:rPr>
        <w:t> </w:t>
      </w:r>
      <w:proofErr w:type="spellStart"/>
      <w:r w:rsidR="00B801AB" w:rsidRPr="0054608F">
        <w:rPr>
          <w:rFonts w:cs="Calibri"/>
          <w:i/>
          <w:szCs w:val="18"/>
        </w:rPr>
        <w:t>rapa</w:t>
      </w:r>
      <w:proofErr w:type="spellEnd"/>
      <w:r w:rsidR="001A7067" w:rsidRPr="0054608F">
        <w:rPr>
          <w:rFonts w:cs="Calibri"/>
          <w:szCs w:val="18"/>
        </w:rPr>
        <w:t xml:space="preserve"> began in the early 1960s, </w:t>
      </w:r>
      <w:r w:rsidR="00C221E2" w:rsidRPr="0054608F">
        <w:rPr>
          <w:rFonts w:cs="Calibri"/>
          <w:szCs w:val="18"/>
        </w:rPr>
        <w:t>with</w:t>
      </w:r>
      <w:r w:rsidR="001A7067" w:rsidRPr="0054608F">
        <w:rPr>
          <w:rFonts w:cs="Calibri"/>
          <w:szCs w:val="18"/>
        </w:rPr>
        <w:t xml:space="preserve"> </w:t>
      </w:r>
      <w:r w:rsidR="00C221E2" w:rsidRPr="0054608F">
        <w:rPr>
          <w:rFonts w:cs="Calibri"/>
          <w:szCs w:val="18"/>
        </w:rPr>
        <w:t xml:space="preserve">the </w:t>
      </w:r>
      <w:r w:rsidR="00A54889">
        <w:rPr>
          <w:rFonts w:cs="Calibri"/>
          <w:szCs w:val="18"/>
        </w:rPr>
        <w:t>2</w:t>
      </w:r>
      <w:r w:rsidR="00A54889" w:rsidRPr="0054608F">
        <w:rPr>
          <w:rFonts w:cs="Calibri"/>
          <w:szCs w:val="18"/>
        </w:rPr>
        <w:t xml:space="preserve"> </w:t>
      </w:r>
      <w:r w:rsidR="00C221E2" w:rsidRPr="0054608F">
        <w:rPr>
          <w:rFonts w:cs="Calibri"/>
          <w:szCs w:val="18"/>
        </w:rPr>
        <w:t>crops first grown commercial</w:t>
      </w:r>
      <w:r w:rsidR="00E957B4" w:rsidRPr="0054608F">
        <w:rPr>
          <w:rFonts w:cs="Calibri"/>
          <w:szCs w:val="18"/>
        </w:rPr>
        <w:t>ly</w:t>
      </w:r>
      <w:r w:rsidR="00C221E2" w:rsidRPr="0054608F">
        <w:rPr>
          <w:rFonts w:cs="Calibri"/>
          <w:szCs w:val="18"/>
        </w:rPr>
        <w:t xml:space="preserve"> in 1969. I</w:t>
      </w:r>
      <w:r w:rsidR="008761F8" w:rsidRPr="0054608F">
        <w:rPr>
          <w:rFonts w:cs="Calibri"/>
          <w:szCs w:val="18"/>
        </w:rPr>
        <w:t xml:space="preserve">t was another decade before canola varieties became available. </w:t>
      </w:r>
      <w:r w:rsidR="001A7067" w:rsidRPr="0054608F">
        <w:rPr>
          <w:rFonts w:cs="Calibri"/>
          <w:szCs w:val="18"/>
        </w:rPr>
        <w:t>Today</w:t>
      </w:r>
      <w:r w:rsidR="00AF72DF">
        <w:rPr>
          <w:rFonts w:cs="Calibri"/>
          <w:szCs w:val="18"/>
        </w:rPr>
        <w:t>,</w:t>
      </w:r>
      <w:r w:rsidR="001A7067" w:rsidRPr="0054608F">
        <w:rPr>
          <w:rFonts w:cs="Calibri"/>
          <w:szCs w:val="18"/>
        </w:rPr>
        <w:t xml:space="preserve"> </w:t>
      </w:r>
      <w:r w:rsidRPr="0054608F">
        <w:rPr>
          <w:rFonts w:cs="Calibri"/>
          <w:szCs w:val="18"/>
        </w:rPr>
        <w:t xml:space="preserve">commercial </w:t>
      </w:r>
      <w:r w:rsidR="00B801AB" w:rsidRPr="0054608F">
        <w:rPr>
          <w:rFonts w:cs="Calibri"/>
          <w:i/>
          <w:szCs w:val="18"/>
        </w:rPr>
        <w:t>B.</w:t>
      </w:r>
      <w:r w:rsidR="00BB12D1" w:rsidRPr="0054608F">
        <w:rPr>
          <w:rFonts w:cs="Calibri"/>
          <w:i/>
          <w:szCs w:val="18"/>
        </w:rPr>
        <w:t> </w:t>
      </w:r>
      <w:r w:rsidR="00B801AB" w:rsidRPr="0054608F">
        <w:rPr>
          <w:rFonts w:cs="Calibri"/>
          <w:i/>
          <w:szCs w:val="18"/>
        </w:rPr>
        <w:t>napus</w:t>
      </w:r>
      <w:r w:rsidRPr="0054608F">
        <w:rPr>
          <w:rFonts w:cs="Calibri"/>
          <w:szCs w:val="18"/>
        </w:rPr>
        <w:t xml:space="preserve"> </w:t>
      </w:r>
      <w:r w:rsidR="000A0B54" w:rsidRPr="0054608F">
        <w:rPr>
          <w:rFonts w:cs="Calibri"/>
          <w:szCs w:val="18"/>
        </w:rPr>
        <w:t xml:space="preserve">canola </w:t>
      </w:r>
      <w:r w:rsidRPr="0054608F">
        <w:rPr>
          <w:rFonts w:cs="Calibri"/>
          <w:szCs w:val="18"/>
        </w:rPr>
        <w:t>production oc</w:t>
      </w:r>
      <w:r w:rsidR="00FA0EB0" w:rsidRPr="0054608F">
        <w:rPr>
          <w:rFonts w:cs="Calibri"/>
          <w:szCs w:val="18"/>
        </w:rPr>
        <w:t xml:space="preserve">curs mainly in </w:t>
      </w:r>
      <w:r w:rsidR="001F5B10" w:rsidRPr="0054608F">
        <w:rPr>
          <w:rFonts w:cs="Calibri"/>
          <w:szCs w:val="18"/>
        </w:rPr>
        <w:t xml:space="preserve">Western Australia, </w:t>
      </w:r>
      <w:r w:rsidR="00FA0EB0" w:rsidRPr="0054608F">
        <w:rPr>
          <w:rFonts w:cs="Calibri"/>
          <w:szCs w:val="18"/>
        </w:rPr>
        <w:t xml:space="preserve">New South Wales, </w:t>
      </w:r>
      <w:r w:rsidRPr="0054608F">
        <w:rPr>
          <w:rFonts w:cs="Calibri"/>
          <w:szCs w:val="18"/>
        </w:rPr>
        <w:t xml:space="preserve">Victoria, </w:t>
      </w:r>
      <w:r w:rsidR="001F5B10" w:rsidRPr="0054608F">
        <w:rPr>
          <w:rFonts w:cs="Calibri"/>
          <w:szCs w:val="18"/>
        </w:rPr>
        <w:t xml:space="preserve">and </w:t>
      </w:r>
      <w:r w:rsidRPr="0054608F">
        <w:rPr>
          <w:rFonts w:cs="Calibri"/>
          <w:szCs w:val="18"/>
        </w:rPr>
        <w:t xml:space="preserve">South Australia, with an area of </w:t>
      </w:r>
      <w:r w:rsidR="00063602" w:rsidRPr="00745E24">
        <w:rPr>
          <w:rFonts w:cs="Calibri"/>
          <w:szCs w:val="18"/>
        </w:rPr>
        <w:t>3.</w:t>
      </w:r>
      <w:r w:rsidR="00FC49D5" w:rsidRPr="0054608F">
        <w:rPr>
          <w:rFonts w:cs="Calibri"/>
          <w:szCs w:val="18"/>
        </w:rPr>
        <w:t>5</w:t>
      </w:r>
      <w:r w:rsidRPr="0054608F">
        <w:rPr>
          <w:rFonts w:cs="Calibri"/>
          <w:szCs w:val="18"/>
        </w:rPr>
        <w:t xml:space="preserve"> million hectares </w:t>
      </w:r>
      <w:r w:rsidR="00F96C5A" w:rsidRPr="0054608F">
        <w:rPr>
          <w:rFonts w:cs="Calibri"/>
          <w:szCs w:val="18"/>
        </w:rPr>
        <w:t xml:space="preserve">estimated to have been </w:t>
      </w:r>
      <w:r w:rsidRPr="0054608F">
        <w:rPr>
          <w:rFonts w:cs="Calibri"/>
          <w:szCs w:val="18"/>
        </w:rPr>
        <w:t xml:space="preserve">planted in </w:t>
      </w:r>
      <w:r w:rsidR="001F5B10" w:rsidRPr="0054608F">
        <w:rPr>
          <w:rFonts w:cs="Calibri"/>
          <w:szCs w:val="18"/>
        </w:rPr>
        <w:t>202</w:t>
      </w:r>
      <w:r w:rsidR="00FC49D5" w:rsidRPr="00745E24">
        <w:rPr>
          <w:rFonts w:cs="Calibri"/>
          <w:szCs w:val="18"/>
        </w:rPr>
        <w:t>3</w:t>
      </w:r>
      <w:r w:rsidR="001F5B10" w:rsidRPr="0054608F">
        <w:rPr>
          <w:rFonts w:cs="Calibri"/>
          <w:szCs w:val="18"/>
        </w:rPr>
        <w:t>/202</w:t>
      </w:r>
      <w:r w:rsidR="00FC49D5" w:rsidRPr="00745E24">
        <w:rPr>
          <w:rFonts w:cs="Calibri"/>
          <w:szCs w:val="18"/>
        </w:rPr>
        <w:t>4</w:t>
      </w:r>
      <w:r w:rsidR="00D637FD" w:rsidRPr="0054608F">
        <w:rPr>
          <w:rFonts w:cs="Calibri"/>
          <w:szCs w:val="18"/>
        </w:rPr>
        <w:t xml:space="preserve"> </w:t>
      </w:r>
      <w:r w:rsidR="005A66F3" w:rsidRPr="0054608F">
        <w:rPr>
          <w:rFonts w:cs="Calibri"/>
          <w:szCs w:val="18"/>
        </w:rPr>
        <w:fldChar w:fldCharType="begin"/>
      </w:r>
      <w:r w:rsidR="00885DA8">
        <w:rPr>
          <w:rFonts w:cs="Calibri"/>
          <w:szCs w:val="18"/>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5A66F3" w:rsidRPr="0054608F">
        <w:rPr>
          <w:rFonts w:cs="Calibri"/>
          <w:szCs w:val="18"/>
        </w:rPr>
        <w:fldChar w:fldCharType="separate"/>
      </w:r>
      <w:r w:rsidR="00E81189" w:rsidRPr="0054608F">
        <w:rPr>
          <w:rFonts w:cs="Calibri"/>
          <w:noProof/>
          <w:szCs w:val="18"/>
        </w:rPr>
        <w:t>(</w:t>
      </w:r>
      <w:hyperlink w:anchor="_ENREF_3" w:tooltip="ABARES, 2023 #115" w:history="1">
        <w:r w:rsidR="00335B6B" w:rsidRPr="0054608F">
          <w:rPr>
            <w:rFonts w:cs="Calibri"/>
            <w:noProof/>
            <w:szCs w:val="18"/>
          </w:rPr>
          <w:t>ABARES, 2023b</w:t>
        </w:r>
      </w:hyperlink>
      <w:r w:rsidR="00E81189" w:rsidRPr="0054608F">
        <w:rPr>
          <w:rFonts w:cs="Calibri"/>
          <w:noProof/>
          <w:szCs w:val="18"/>
        </w:rPr>
        <w:t>)</w:t>
      </w:r>
      <w:r w:rsidR="005A66F3" w:rsidRPr="0054608F">
        <w:rPr>
          <w:rFonts w:cs="Calibri"/>
          <w:szCs w:val="18"/>
        </w:rPr>
        <w:fldChar w:fldCharType="end"/>
      </w:r>
      <w:r w:rsidR="009F1C2F" w:rsidRPr="0054608F">
        <w:rPr>
          <w:rFonts w:cs="Calibri"/>
          <w:szCs w:val="18"/>
        </w:rPr>
        <w:t>.</w:t>
      </w:r>
      <w:r w:rsidR="00AF549B">
        <w:rPr>
          <w:rFonts w:cs="Calibri"/>
          <w:szCs w:val="18"/>
        </w:rPr>
        <w:t xml:space="preserve"> </w:t>
      </w:r>
      <w:r w:rsidRPr="0054608F">
        <w:rPr>
          <w:rFonts w:cs="Calibri"/>
          <w:szCs w:val="18"/>
        </w:rPr>
        <w:t xml:space="preserve">The distribution of </w:t>
      </w:r>
      <w:r w:rsidR="000A0B54" w:rsidRPr="0054608F">
        <w:rPr>
          <w:rFonts w:cs="Calibri"/>
          <w:i/>
          <w:szCs w:val="18"/>
        </w:rPr>
        <w:t>B.</w:t>
      </w:r>
      <w:r w:rsidR="00BB12D1" w:rsidRPr="0054608F">
        <w:rPr>
          <w:rFonts w:cs="Calibri"/>
          <w:i/>
          <w:szCs w:val="18"/>
        </w:rPr>
        <w:t> </w:t>
      </w:r>
      <w:r w:rsidR="000A0B54" w:rsidRPr="0054608F">
        <w:rPr>
          <w:rFonts w:cs="Calibri"/>
          <w:i/>
          <w:szCs w:val="18"/>
        </w:rPr>
        <w:t xml:space="preserve">napus </w:t>
      </w:r>
      <w:r w:rsidRPr="0054608F">
        <w:rPr>
          <w:rFonts w:cs="Calibri"/>
          <w:szCs w:val="18"/>
        </w:rPr>
        <w:t>canola production coincides with the wheat belt</w:t>
      </w:r>
      <w:r w:rsidR="000A0B54" w:rsidRPr="0054608F">
        <w:rPr>
          <w:rFonts w:cs="Calibri"/>
          <w:szCs w:val="18"/>
        </w:rPr>
        <w:t xml:space="preserve">, with </w:t>
      </w:r>
      <w:r w:rsidR="000A0B54" w:rsidRPr="0054608F">
        <w:rPr>
          <w:rFonts w:cs="Calibri"/>
          <w:i/>
          <w:szCs w:val="18"/>
        </w:rPr>
        <w:t>B.</w:t>
      </w:r>
      <w:r w:rsidR="00BB12D1" w:rsidRPr="0054608F">
        <w:rPr>
          <w:rFonts w:cs="Calibri"/>
          <w:i/>
          <w:szCs w:val="18"/>
        </w:rPr>
        <w:t> </w:t>
      </w:r>
      <w:r w:rsidR="000A0B54" w:rsidRPr="0054608F">
        <w:rPr>
          <w:rFonts w:cs="Calibri"/>
          <w:i/>
          <w:szCs w:val="18"/>
        </w:rPr>
        <w:t xml:space="preserve">napus </w:t>
      </w:r>
      <w:r w:rsidRPr="0054608F">
        <w:rPr>
          <w:rFonts w:cs="Calibri"/>
          <w:szCs w:val="18"/>
        </w:rPr>
        <w:t>often grown as a break</w:t>
      </w:r>
      <w:r w:rsidR="00FD6355" w:rsidRPr="0054608F">
        <w:rPr>
          <w:rFonts w:cs="Calibri"/>
          <w:szCs w:val="18"/>
        </w:rPr>
        <w:t xml:space="preserve"> crop between cereal rotations</w:t>
      </w:r>
      <w:r w:rsidR="009C7164" w:rsidRPr="0054608F">
        <w:rPr>
          <w:rFonts w:cs="Calibri"/>
          <w:szCs w:val="18"/>
        </w:rPr>
        <w:t xml:space="preserve"> </w:t>
      </w:r>
      <w:r w:rsidR="009C7164" w:rsidRPr="0054608F">
        <w:rPr>
          <w:rFonts w:cs="Calibri"/>
          <w:szCs w:val="18"/>
        </w:rPr>
        <w:fldChar w:fldCharType="begin"/>
      </w:r>
      <w:r w:rsidR="00885DA8">
        <w:rPr>
          <w:rFonts w:cs="Calibri"/>
          <w:szCs w:val="18"/>
        </w:rPr>
        <w:instrText xml:space="preserve"> ADDIN EN.CITE &lt;EndNote&gt;&lt;Cite&gt;&lt;Author&gt;GRDC&lt;/Author&gt;&lt;Year&gt;2018&lt;/Year&gt;&lt;RecNum&gt;47&lt;/RecNum&gt;&lt;DisplayText&gt;(GRDC, 2018a)&lt;/DisplayText&gt;&lt;record&gt;&lt;rec-number&gt;47&lt;/rec-number&gt;&lt;foreign-keys&gt;&lt;key app="EN" db-id="vzp9frrthvv2eyew25fpsrpzrvwp50vavw2x" timestamp="1657866051"&gt;47&lt;/key&gt;&lt;/foreign-keys&gt;&lt;ref-type name="Report"&gt;27&lt;/ref-type&gt;&lt;contributors&gt;&lt;authors&gt;&lt;author&gt;GRDC&lt;/author&gt;&lt;/authors&gt;&lt;/contributors&gt;&lt;titles&gt;&lt;title&gt;Grow notes, Canola. Section 1: Planning and Paddock Preparation&lt;/title&gt;&lt;/titles&gt;&lt;pages&gt;12&lt;/pages&gt;&lt;dates&gt;&lt;year&gt;2018&lt;/year&gt;&lt;pub-dates&gt;&lt;date&gt;September 2018&lt;/date&gt;&lt;/pub-dates&gt;&lt;/dates&gt;&lt;publisher&gt;Grains Research &amp;amp; Development Corporation (GRDC)&lt;/publisher&gt;&lt;urls&gt;&lt;related-urls&gt;&lt;url&gt;https://grdc.com.au/resources-and-publications/grownotes/crop-agronomy/canola-south/GrowNote-Canola-South-1-Paddock-Prep.pdf&lt;/url&gt;&lt;/related-urls&gt;&lt;/urls&gt;&lt;/record&gt;&lt;/Cite&gt;&lt;/EndNote&gt;</w:instrText>
      </w:r>
      <w:r w:rsidR="009C7164" w:rsidRPr="0054608F">
        <w:rPr>
          <w:rFonts w:cs="Calibri"/>
          <w:szCs w:val="18"/>
        </w:rPr>
        <w:fldChar w:fldCharType="separate"/>
      </w:r>
      <w:r w:rsidR="009C7164" w:rsidRPr="0054608F">
        <w:rPr>
          <w:rFonts w:cs="Calibri"/>
          <w:noProof/>
          <w:szCs w:val="18"/>
        </w:rPr>
        <w:t>(</w:t>
      </w:r>
      <w:hyperlink w:anchor="_ENREF_128" w:tooltip="GRDC, 2018 #47" w:history="1">
        <w:r w:rsidR="00335B6B" w:rsidRPr="0054608F">
          <w:rPr>
            <w:rFonts w:cs="Calibri"/>
            <w:noProof/>
            <w:szCs w:val="18"/>
          </w:rPr>
          <w:t>GRDC, 2018a</w:t>
        </w:r>
      </w:hyperlink>
      <w:r w:rsidR="009C7164" w:rsidRPr="0054608F">
        <w:rPr>
          <w:rFonts w:cs="Calibri"/>
          <w:noProof/>
          <w:szCs w:val="18"/>
        </w:rPr>
        <w:t>)</w:t>
      </w:r>
      <w:r w:rsidR="009C7164" w:rsidRPr="0054608F">
        <w:rPr>
          <w:rFonts w:cs="Calibri"/>
          <w:szCs w:val="18"/>
        </w:rPr>
        <w:fldChar w:fldCharType="end"/>
      </w:r>
      <w:r w:rsidR="00FD6355" w:rsidRPr="0054608F">
        <w:rPr>
          <w:rFonts w:cs="Calibri"/>
          <w:szCs w:val="18"/>
        </w:rPr>
        <w:t>.</w:t>
      </w:r>
      <w:r w:rsidR="00A55D1D" w:rsidRPr="00D36B8F">
        <w:rPr>
          <w:rFonts w:cs="Calibri"/>
          <w:szCs w:val="18"/>
        </w:rPr>
        <w:t xml:space="preserve"> </w:t>
      </w:r>
    </w:p>
    <w:p w14:paraId="6477F8CE" w14:textId="1FAA49F0" w:rsidR="00EC549A" w:rsidRPr="00D36B8F" w:rsidRDefault="00EC549A" w:rsidP="00A9214F">
      <w:pPr>
        <w:rPr>
          <w:rFonts w:cs="Calibri"/>
          <w:szCs w:val="18"/>
        </w:rPr>
      </w:pP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r w:rsidR="00A55D1D" w:rsidRPr="00D36B8F">
        <w:rPr>
          <w:rFonts w:cs="Calibri"/>
          <w:i/>
          <w:szCs w:val="18"/>
        </w:rPr>
        <w:t xml:space="preserve"> </w:t>
      </w:r>
      <w:r w:rsidRPr="00D36B8F">
        <w:rPr>
          <w:rFonts w:cs="Calibri"/>
          <w:szCs w:val="18"/>
        </w:rPr>
        <w:t xml:space="preserve">is cultivated worldwide as a condiment (mustard), oilseed or vegetable crop with the greatest commercial production occurring in India and Canada. In Australia, commercial production occurs on a relatively small scale with </w:t>
      </w:r>
      <w:r w:rsidR="005F396C" w:rsidRPr="005F396C">
        <w:rPr>
          <w:rFonts w:cs="Calibri"/>
          <w:szCs w:val="18"/>
        </w:rPr>
        <w:t xml:space="preserve">less than 10,000 ha </w:t>
      </w:r>
      <w:r w:rsidRPr="00D36B8F">
        <w:rPr>
          <w:rFonts w:cs="Calibri"/>
          <w:szCs w:val="18"/>
        </w:rPr>
        <w:t>planted annually in western Victoria, ce</w:t>
      </w:r>
      <w:r w:rsidR="00ED62AD" w:rsidRPr="00D36B8F">
        <w:rPr>
          <w:rFonts w:cs="Calibri"/>
          <w:szCs w:val="18"/>
        </w:rPr>
        <w:t>ntral New South Wales and/or Sou</w:t>
      </w:r>
      <w:r w:rsidRPr="00D36B8F">
        <w:rPr>
          <w:rFonts w:cs="Calibri"/>
          <w:szCs w:val="18"/>
        </w:rPr>
        <w:t xml:space="preserve">th </w:t>
      </w:r>
      <w:r w:rsidRPr="00476AA7">
        <w:rPr>
          <w:rFonts w:cs="Calibri"/>
          <w:szCs w:val="18"/>
        </w:rPr>
        <w:t>Australia</w:t>
      </w:r>
      <w:r w:rsidR="00DF48F1">
        <w:rPr>
          <w:rFonts w:cs="Calibri"/>
          <w:szCs w:val="18"/>
        </w:rPr>
        <w:t xml:space="preserve"> </w:t>
      </w:r>
      <w:r w:rsidR="007951C4" w:rsidRPr="00335B6B">
        <w:rPr>
          <w:rFonts w:cs="Calibri"/>
          <w:szCs w:val="18"/>
        </w:rPr>
        <w:fldChar w:fldCharType="begin"/>
      </w:r>
      <w:r w:rsidR="00D00552">
        <w:rPr>
          <w:rFonts w:cs="Calibri"/>
          <w:szCs w:val="18"/>
        </w:rPr>
        <w:instrText xml:space="preserve"> ADDIN EN.CITE &lt;EndNote&gt;&lt;Cite ExcludeAuth="1"&gt;&lt;Author&gt;McCaffery&lt;/Author&gt;&lt;Year&gt;2022&lt;/Year&gt;&lt;RecNum&gt;26691&lt;/RecNum&gt;&lt;Prefix&gt;McCaffery`, personal communication`, &lt;/Prefix&gt;&lt;DisplayText&gt;(McCaffery, personal communication, 2022)&lt;/DisplayText&gt;&lt;record&gt;&lt;rec-number&gt;26691&lt;/rec-number&gt;&lt;foreign-keys&gt;&lt;key app="EN" db-id="avrzt5sv7wwaa2epps1vzttcw5r5awswf02e" timestamp="1673323735"&gt;26691&lt;/key&gt;&lt;/foreign-keys&gt;&lt;ref-type name="Personal Communication"&gt;26&lt;/ref-type&gt;&lt;contributors&gt;&lt;authors&gt;&lt;author&gt;McCaffery, D.&lt;/author&gt;&lt;/authors&gt;&lt;secondary-authors&gt;&lt;author&gt;W. Yang&lt;/author&gt;&lt;/secondary-authors&gt;&lt;/contributors&gt;&lt;titles&gt;&lt;title&gt;Estimate of current Indian mustard planting areas in Australia&lt;/title&gt;&lt;/titles&gt;&lt;dates&gt;&lt;year&gt;2022&lt;/year&gt;&lt;/dates&gt;&lt;urls&gt;&lt;/urls&gt;&lt;/record&gt;&lt;/Cite&gt;&lt;/EndNote&gt;</w:instrText>
      </w:r>
      <w:r w:rsidR="007951C4" w:rsidRPr="00335B6B">
        <w:rPr>
          <w:rFonts w:cs="Calibri"/>
          <w:szCs w:val="18"/>
        </w:rPr>
        <w:fldChar w:fldCharType="separate"/>
      </w:r>
      <w:r w:rsidR="00D00552">
        <w:rPr>
          <w:rFonts w:cs="Calibri"/>
          <w:noProof/>
          <w:szCs w:val="18"/>
        </w:rPr>
        <w:t>(</w:t>
      </w:r>
      <w:hyperlink w:anchor="_ENREF_205" w:tooltip="McCaffery, 2022 #26691" w:history="1">
        <w:r w:rsidR="00335B6B">
          <w:rPr>
            <w:rFonts w:cs="Calibri"/>
            <w:noProof/>
            <w:szCs w:val="18"/>
          </w:rPr>
          <w:t>McCaffery, personal communication, 2022</w:t>
        </w:r>
      </w:hyperlink>
      <w:r w:rsidR="00D00552">
        <w:rPr>
          <w:rFonts w:cs="Calibri"/>
          <w:noProof/>
          <w:szCs w:val="18"/>
        </w:rPr>
        <w:t>)</w:t>
      </w:r>
      <w:r w:rsidR="007951C4" w:rsidRPr="00335B6B">
        <w:rPr>
          <w:rFonts w:cs="Calibri"/>
          <w:szCs w:val="18"/>
        </w:rPr>
        <w:fldChar w:fldCharType="end"/>
      </w:r>
      <w:r w:rsidR="009574FC" w:rsidRPr="00335B6B">
        <w:rPr>
          <w:rFonts w:cs="Calibri"/>
          <w:szCs w:val="18"/>
        </w:rPr>
        <w:t>.</w:t>
      </w:r>
    </w:p>
    <w:p w14:paraId="7C983876" w14:textId="77777777" w:rsidR="00295F73" w:rsidRDefault="00295F73">
      <w:pPr>
        <w:spacing w:before="0" w:after="0"/>
        <w:rPr>
          <w:b/>
          <w:caps/>
          <w:snapToGrid w:val="0"/>
          <w:sz w:val="24"/>
          <w:lang w:eastAsia="en-US"/>
        </w:rPr>
      </w:pPr>
      <w:bookmarkStart w:id="18" w:name="_Toc167784593"/>
      <w:bookmarkStart w:id="19" w:name="_Toc108525148"/>
      <w:bookmarkStart w:id="20" w:name="_Toc146817509"/>
      <w:r>
        <w:br w:type="page"/>
      </w:r>
    </w:p>
    <w:p w14:paraId="7825DA87" w14:textId="7E8CDA1B" w:rsidR="00B417E3" w:rsidRPr="00D36B8F" w:rsidRDefault="00B417E3" w:rsidP="00A10642">
      <w:pPr>
        <w:pStyle w:val="Heading1"/>
      </w:pPr>
      <w:bookmarkStart w:id="21" w:name="_Toc171598767"/>
      <w:r w:rsidRPr="00D36B8F">
        <w:lastRenderedPageBreak/>
        <w:t>Section 1</w:t>
      </w:r>
      <w:r w:rsidRPr="00D36B8F">
        <w:tab/>
        <w:t>Taxonomy</w:t>
      </w:r>
      <w:bookmarkEnd w:id="18"/>
      <w:bookmarkEnd w:id="19"/>
      <w:bookmarkEnd w:id="20"/>
      <w:bookmarkEnd w:id="21"/>
    </w:p>
    <w:p w14:paraId="5F3D65C0" w14:textId="77777777" w:rsidR="007A1A98" w:rsidRPr="00D36B8F" w:rsidRDefault="007A1A98" w:rsidP="00FE1249">
      <w:pPr>
        <w:pStyle w:val="Heading2"/>
      </w:pPr>
      <w:bookmarkStart w:id="22" w:name="_Toc108525149"/>
      <w:bookmarkStart w:id="23" w:name="_Toc146817510"/>
      <w:bookmarkStart w:id="24" w:name="_Toc171598768"/>
      <w:r w:rsidRPr="00D36B8F">
        <w:t>1.1</w:t>
      </w:r>
      <w:r w:rsidRPr="00D36B8F">
        <w:tab/>
        <w:t>Brassicaceae family</w:t>
      </w:r>
      <w:bookmarkEnd w:id="22"/>
      <w:bookmarkEnd w:id="23"/>
      <w:bookmarkEnd w:id="24"/>
    </w:p>
    <w:p w14:paraId="51756891" w14:textId="5AC856AA" w:rsidR="005327C5" w:rsidRPr="00D36B8F" w:rsidRDefault="005327C5" w:rsidP="00C0100A">
      <w:r w:rsidRPr="00D36B8F">
        <w:t xml:space="preserve">The </w:t>
      </w:r>
      <w:r w:rsidRPr="00D26FEE">
        <w:rPr>
          <w:i/>
          <w:iCs/>
        </w:rPr>
        <w:t>Brassicaceae</w:t>
      </w:r>
      <w:r w:rsidRPr="00D36B8F">
        <w:t xml:space="preserve"> family consists of </w:t>
      </w:r>
      <w:r w:rsidR="002223C8" w:rsidRPr="00D36B8F">
        <w:t>more than</w:t>
      </w:r>
      <w:r w:rsidRPr="00D36B8F">
        <w:t xml:space="preserve"> </w:t>
      </w:r>
      <w:r w:rsidR="002223C8" w:rsidRPr="00D36B8F">
        <w:t xml:space="preserve">350 </w:t>
      </w:r>
      <w:r w:rsidRPr="00D36B8F">
        <w:t xml:space="preserve">genera and </w:t>
      </w:r>
      <w:r w:rsidR="002223C8" w:rsidRPr="00D36B8F">
        <w:t xml:space="preserve">more than </w:t>
      </w:r>
      <w:r w:rsidRPr="00D36B8F">
        <w:t xml:space="preserve">4000 </w:t>
      </w:r>
      <w:r w:rsidR="0024527A" w:rsidRPr="00D36B8F">
        <w:t xml:space="preserve">accepted </w:t>
      </w:r>
      <w:r w:rsidRPr="00D36B8F">
        <w:t>species</w:t>
      </w:r>
      <w:r w:rsidR="00143F92" w:rsidRPr="00D36B8F">
        <w:t xml:space="preserve"> </w:t>
      </w:r>
      <w:r w:rsidR="003A241E" w:rsidRPr="00D36B8F">
        <w:t xml:space="preserve">worldwide </w:t>
      </w:r>
      <w:r w:rsidR="00F8435C">
        <w:t xml:space="preserve">  </w:t>
      </w:r>
      <w:r w:rsidR="00C07D58" w:rsidRPr="00D36B8F">
        <w:fldChar w:fldCharType="begin"/>
      </w:r>
      <w:r w:rsidR="00885DA8">
        <w:instrText xml:space="preserve"> ADDIN EN.CITE &lt;EndNote&gt;&lt;Cite&gt;&lt;Author&gt;World Flora Online&lt;/Author&gt;&lt;Year&gt;2022&lt;/Year&gt;&lt;RecNum&gt;1&lt;/RecNum&gt;&lt;DisplayText&gt;(World Flora Online, 2022)&lt;/DisplayText&gt;&lt;record&gt;&lt;rec-number&gt;1&lt;/rec-number&gt;&lt;foreign-keys&gt;&lt;key app="EN" db-id="vzp9frrthvv2eyew25fpsrpzrvwp50vavw2x" timestamp="1656380715"&gt;1&lt;/key&gt;&lt;/foreign-keys&gt;&lt;ref-type name="Web Page"&gt;12&lt;/ref-type&gt;&lt;contributors&gt;&lt;authors&gt;&lt;author&gt;World Flora Online,&lt;/author&gt;&lt;/authors&gt;&lt;/contributors&gt;&lt;titles&gt;&lt;title&gt;WFO Plant List&lt;/title&gt;&lt;/titles&gt;&lt;pages&gt;https://wfo-about.rbge.info/plant-list/&lt;/pages&gt;&lt;volume&gt;2022&lt;/volume&gt;&lt;number&gt;28 June&lt;/number&gt;&lt;dates&gt;&lt;year&gt;2022&lt;/year&gt;&lt;pub-dates&gt;&lt;date&gt;December 2021&lt;/date&gt;&lt;/pub-dates&gt;&lt;/dates&gt;&lt;pub-location&gt;Published on the internet&lt;/pub-location&gt;&lt;urls&gt;&lt;/urls&gt;&lt;/record&gt;&lt;/Cite&gt;&lt;/EndNote&gt;</w:instrText>
      </w:r>
      <w:r w:rsidR="00C07D58" w:rsidRPr="00D36B8F">
        <w:fldChar w:fldCharType="separate"/>
      </w:r>
      <w:r w:rsidR="00C72B5C" w:rsidRPr="00D36B8F">
        <w:rPr>
          <w:noProof/>
        </w:rPr>
        <w:t>(</w:t>
      </w:r>
      <w:hyperlink w:anchor="_ENREF_353" w:tooltip="World Flora Online, 2022 #1" w:history="1">
        <w:r w:rsidR="00335B6B" w:rsidRPr="00D36B8F">
          <w:rPr>
            <w:noProof/>
          </w:rPr>
          <w:t>World Flora Online, 2022</w:t>
        </w:r>
      </w:hyperlink>
      <w:r w:rsidR="00C72B5C" w:rsidRPr="00D36B8F">
        <w:rPr>
          <w:noProof/>
        </w:rPr>
        <w:t>)</w:t>
      </w:r>
      <w:r w:rsidR="00C07D58" w:rsidRPr="00D36B8F">
        <w:fldChar w:fldCharType="end"/>
      </w:r>
      <w:r w:rsidR="00D00552">
        <w:t>.</w:t>
      </w:r>
      <w:r w:rsidRPr="00D36B8F">
        <w:t xml:space="preserve"> Some members of the </w:t>
      </w:r>
      <w:r w:rsidRPr="00D26FEE">
        <w:rPr>
          <w:i/>
          <w:iCs/>
        </w:rPr>
        <w:t>Brassicaceae</w:t>
      </w:r>
      <w:r w:rsidRPr="00D36B8F">
        <w:t xml:space="preserve"> family are agriculturally important </w:t>
      </w:r>
      <w:r w:rsidR="003A241E" w:rsidRPr="00D36B8F">
        <w:t>crops</w:t>
      </w:r>
      <w:r w:rsidR="00664E23" w:rsidRPr="00D36B8F">
        <w:t>.</w:t>
      </w:r>
      <w:r w:rsidR="00F95D6E" w:rsidRPr="00D36B8F">
        <w:t xml:space="preserve"> </w:t>
      </w:r>
      <w:r w:rsidR="00664E23" w:rsidRPr="00D36B8F">
        <w:t xml:space="preserve">In addition to the commercially valuable species, many wild species of </w:t>
      </w:r>
      <w:r w:rsidR="00664E23" w:rsidRPr="00D26FEE">
        <w:rPr>
          <w:i/>
          <w:iCs/>
        </w:rPr>
        <w:t>Brassicaceae</w:t>
      </w:r>
      <w:r w:rsidR="00664E23" w:rsidRPr="00D36B8F">
        <w:t xml:space="preserve"> grow as </w:t>
      </w:r>
      <w:r w:rsidRPr="00D36B8F">
        <w:t>weed</w:t>
      </w:r>
      <w:r w:rsidR="0041509E" w:rsidRPr="00D36B8F">
        <w:t>s</w:t>
      </w:r>
      <w:r w:rsidR="00664E23" w:rsidRPr="00D36B8F">
        <w:t xml:space="preserve">, particularly in regions of North America, South America and </w:t>
      </w:r>
      <w:r w:rsidR="005457BF" w:rsidRPr="00D36B8F">
        <w:t>Australia</w:t>
      </w:r>
      <w:r w:rsidR="00453E31">
        <w:t xml:space="preserve"> </w:t>
      </w:r>
      <w:r w:rsidR="007951C4">
        <w:fldChar w:fldCharType="begin"/>
      </w:r>
      <w:r w:rsidR="000D285A">
        <w:instrText xml:space="preserve"> ADDIN EN.CITE &lt;EndNote&gt;&lt;Cite&gt;&lt;Author&gt;Couvreur&lt;/Author&gt;&lt;Year&gt;2010&lt;/Year&gt;&lt;RecNum&gt;16554&lt;/RecNum&gt;&lt;DisplayText&gt;(Couvreur et al., 2010)&lt;/DisplayText&gt;&lt;record&gt;&lt;rec-number&gt;16554&lt;/rec-number&gt;&lt;foreign-keys&gt;&lt;key app="EN" db-id="avrzt5sv7wwaa2epps1vzttcw5r5awswf02e" timestamp="1503880898"&gt;16554&lt;/key&gt;&lt;/foreign-keys&gt;&lt;ref-type name="Journal Article"&gt;17&lt;/ref-type&gt;&lt;contributors&gt;&lt;authors&gt;&lt;author&gt;Couvreur, T.L.P.&lt;/author&gt;&lt;author&gt;Franzke, A.&lt;/author&gt;&lt;author&gt;Al-Shehbaz, I.A.&lt;/author&gt;&lt;author&gt;Bakker, F.T.&lt;/author&gt;&lt;author&gt;Koch, M.A.&lt;/author&gt;&lt;author&gt;Mummenhoff, K.&lt;/author&gt;&lt;/authors&gt;&lt;/contributors&gt;&lt;titles&gt;&lt;title&gt;Molecular phylogenetics, temporal diversification, and princliples of evolution in the mustard family (Brassicaceae)&lt;/title&gt;&lt;secondary-title&gt;Molecular Biology and Evolution&lt;/secondary-title&gt;&lt;/titles&gt;&lt;periodical&gt;&lt;full-title&gt;Molecular Biology and Evolution&lt;/full-title&gt;&lt;/periodical&gt;&lt;pages&gt;55-71&lt;/pages&gt;&lt;volume&gt;27&lt;/volume&gt;&lt;number&gt;1&lt;/number&gt;&lt;reprint-edition&gt;In File&lt;/reprint-edition&gt;&lt;keywords&gt;&lt;keyword&gt;molecular&lt;/keyword&gt;&lt;keyword&gt;and&lt;/keyword&gt;&lt;keyword&gt;of&lt;/keyword&gt;&lt;keyword&gt;EVOLUTION&lt;/keyword&gt;&lt;keyword&gt;Mustard&lt;/keyword&gt;&lt;keyword&gt;FAMILY&lt;/keyword&gt;&lt;keyword&gt;Families&lt;/keyword&gt;&lt;keyword&gt;Brassicaceae&lt;/keyword&gt;&lt;/keywords&gt;&lt;dates&gt;&lt;year&gt;2010&lt;/year&gt;&lt;pub-dates&gt;&lt;date&gt;2010&lt;/date&gt;&lt;/pub-dates&gt;&lt;/dates&gt;&lt;label&gt;17798&lt;/label&gt;&lt;urls&gt;&lt;related-urls&gt;&lt;url&gt;&lt;style face="underline" font="default" size="100%"&gt;file://S:\CO\OGTR\EVAL\Eval%20Sections\Library\REFS\canola\Couvreur%20et%20al%202010.pdf&lt;/style&gt;&lt;/url&gt;&lt;/related-urls&gt;&lt;/urls&gt;&lt;/record&gt;&lt;/Cite&gt;&lt;/EndNote&gt;</w:instrText>
      </w:r>
      <w:r w:rsidR="007951C4">
        <w:fldChar w:fldCharType="separate"/>
      </w:r>
      <w:r w:rsidR="007951C4">
        <w:rPr>
          <w:noProof/>
        </w:rPr>
        <w:t>(</w:t>
      </w:r>
      <w:hyperlink w:anchor="_ENREF_73" w:tooltip="Couvreur, 2010 #16554" w:history="1">
        <w:r w:rsidR="00335B6B">
          <w:rPr>
            <w:noProof/>
          </w:rPr>
          <w:t>Couvreur et al., 2010</w:t>
        </w:r>
      </w:hyperlink>
      <w:r w:rsidR="007951C4">
        <w:rPr>
          <w:noProof/>
        </w:rPr>
        <w:t>)</w:t>
      </w:r>
      <w:r w:rsidR="007951C4">
        <w:fldChar w:fldCharType="end"/>
      </w:r>
      <w:r w:rsidR="00664E23" w:rsidRPr="00D36B8F">
        <w:t>. The model plant</w:t>
      </w:r>
      <w:r w:rsidRPr="00D36B8F">
        <w:t xml:space="preserve"> </w:t>
      </w:r>
      <w:r w:rsidRPr="00D36B8F">
        <w:rPr>
          <w:i/>
        </w:rPr>
        <w:t>Arabidopsis thaliana</w:t>
      </w:r>
      <w:r w:rsidRPr="00D36B8F">
        <w:t xml:space="preserve"> is also a member of this family</w:t>
      </w:r>
      <w:r w:rsidR="00664E23" w:rsidRPr="00D36B8F">
        <w:t xml:space="preserve">, its genome </w:t>
      </w:r>
      <w:r w:rsidR="00A55D1D" w:rsidRPr="00D36B8F">
        <w:t xml:space="preserve">was </w:t>
      </w:r>
      <w:r w:rsidR="00664E23" w:rsidRPr="00D36B8F">
        <w:t xml:space="preserve">the first plant genome sequenced. </w:t>
      </w:r>
      <w:r w:rsidRPr="00D36B8F">
        <w:t xml:space="preserve">For these reasons, the biology, </w:t>
      </w:r>
      <w:proofErr w:type="gramStart"/>
      <w:r w:rsidRPr="00D36B8F">
        <w:t>genetics</w:t>
      </w:r>
      <w:proofErr w:type="gramEnd"/>
      <w:r w:rsidRPr="00D36B8F">
        <w:t xml:space="preserve"> and phylogeny of the </w:t>
      </w:r>
      <w:r w:rsidRPr="00D26FEE">
        <w:rPr>
          <w:i/>
          <w:iCs/>
        </w:rPr>
        <w:t>Brassicaceae</w:t>
      </w:r>
      <w:r w:rsidRPr="00D36B8F">
        <w:t xml:space="preserve"> have been widely studied.</w:t>
      </w:r>
    </w:p>
    <w:p w14:paraId="20395925" w14:textId="3DF2C030" w:rsidR="00913F0B" w:rsidRPr="00D36B8F" w:rsidRDefault="005327C5" w:rsidP="00C0100A">
      <w:r w:rsidRPr="00D36B8F">
        <w:t>Approximately 58 gener</w:t>
      </w:r>
      <w:r w:rsidR="00664E23" w:rsidRPr="00D36B8F">
        <w:t>a and 200 species of native</w:t>
      </w:r>
      <w:r w:rsidR="00AF72DF">
        <w:t xml:space="preserve"> or </w:t>
      </w:r>
      <w:r w:rsidRPr="00D36B8F">
        <w:t xml:space="preserve">introduced </w:t>
      </w:r>
      <w:r w:rsidRPr="00D26FEE">
        <w:rPr>
          <w:i/>
          <w:iCs/>
        </w:rPr>
        <w:t>Brassicaceae</w:t>
      </w:r>
      <w:r w:rsidRPr="00D36B8F">
        <w:t xml:space="preserve"> are present in Australia</w:t>
      </w:r>
      <w:r w:rsidR="00E01AED">
        <w:t xml:space="preserve"> </w:t>
      </w:r>
      <w:r w:rsidR="00E01AED" w:rsidRPr="00D26FEE">
        <w:rPr>
          <w:color w:val="auto"/>
        </w:rPr>
        <w:fldChar w:fldCharType="begin"/>
      </w:r>
      <w:r w:rsidR="00E01AED" w:rsidRPr="00D26FEE">
        <w:rPr>
          <w:color w:val="auto"/>
        </w:rPr>
        <w:instrText xml:space="preserve"> ADDIN REFMGR.CITE &lt;Refman&gt;&lt;Cite&gt;&lt;Author&gt;Australian National Botanic Gardens&lt;/Author&gt;&lt;Year&gt;2013&lt;/Year&gt;&lt;RecNum&gt;19570&lt;/RecNum&gt;&lt;IDText&gt;Australian Plant Census (APC)&lt;/IDText&gt;&lt;MDL Ref_Type="Online Source"&gt;&lt;Ref_Type&gt;Online Source&lt;/Ref_Type&gt;&lt;Ref_ID&gt;19570&lt;/Ref_ID&gt;&lt;Title_Primary&gt;Australian Plant Census (APC)&lt;/Title_Primary&gt;&lt;Authors_Primary&gt;Australian National Botanic Gardens&lt;/Authors_Primary&gt;&lt;Date_Primary&gt;2013&lt;/Date_Primary&gt;&lt;Keywords&gt;plant&lt;/Keywords&gt;&lt;Reprint&gt;Not in File&lt;/Reprint&gt;&lt;Publisher&gt;Australian National Government, https://www.anbg.gov.au/chah/apc/index.html, accessed 27th April 2016&lt;/Publisher&gt;&lt;ZZ_WorkformID&gt;31&lt;/ZZ_WorkformID&gt;&lt;/MDL&gt;&lt;/Cite&gt;&lt;/Refman&gt;</w:instrText>
      </w:r>
      <w:r w:rsidR="00E01AED" w:rsidRPr="00D26FEE">
        <w:rPr>
          <w:color w:val="auto"/>
        </w:rPr>
        <w:fldChar w:fldCharType="separate"/>
      </w:r>
      <w:r w:rsidR="00E01AED" w:rsidRPr="00D26FEE">
        <w:rPr>
          <w:noProof/>
          <w:color w:val="auto"/>
        </w:rPr>
        <w:t>(</w:t>
      </w:r>
      <w:hyperlink r:id="rId19" w:history="1">
        <w:r w:rsidR="00E01AED" w:rsidRPr="00D26FEE">
          <w:rPr>
            <w:rStyle w:val="Hyperlink"/>
            <w:noProof/>
            <w:color w:val="auto"/>
          </w:rPr>
          <w:t>Australian National Botanic Gardens,</w:t>
        </w:r>
      </w:hyperlink>
      <w:r w:rsidR="00E01AED" w:rsidRPr="00D26FEE">
        <w:rPr>
          <w:noProof/>
          <w:color w:val="auto"/>
        </w:rPr>
        <w:t xml:space="preserve"> accessed July 2022)</w:t>
      </w:r>
      <w:r w:rsidR="00E01AED" w:rsidRPr="00D26FEE">
        <w:rPr>
          <w:color w:val="auto"/>
        </w:rPr>
        <w:fldChar w:fldCharType="end"/>
      </w:r>
      <w:r w:rsidRPr="00D26FEE">
        <w:t>.</w:t>
      </w:r>
      <w:r w:rsidRPr="006101C0">
        <w:t xml:space="preserve"> </w:t>
      </w:r>
      <w:r w:rsidR="0041509E" w:rsidRPr="006101C0">
        <w:t>S</w:t>
      </w:r>
      <w:r w:rsidRPr="006101C0">
        <w:t>pecies</w:t>
      </w:r>
      <w:r w:rsidRPr="00D36B8F">
        <w:t xml:space="preserve"> used as food crops are introduced and belong to the genus </w:t>
      </w:r>
      <w:r w:rsidRPr="00D36B8F">
        <w:rPr>
          <w:i/>
        </w:rPr>
        <w:t>Brassica</w:t>
      </w:r>
      <w:r w:rsidRPr="00D36B8F">
        <w:t xml:space="preserve">. Other introduced </w:t>
      </w:r>
      <w:r w:rsidRPr="00D26FEE">
        <w:rPr>
          <w:i/>
          <w:iCs/>
        </w:rPr>
        <w:t>Brassicaceae</w:t>
      </w:r>
      <w:r w:rsidRPr="00D36B8F">
        <w:t xml:space="preserve"> include </w:t>
      </w:r>
      <w:r w:rsidR="00913F0B" w:rsidRPr="00D36B8F">
        <w:t>weeds, the most important being:</w:t>
      </w:r>
    </w:p>
    <w:p w14:paraId="531DAB72" w14:textId="77777777" w:rsidR="00913F0B" w:rsidRPr="00D36B8F" w:rsidRDefault="000A0B54" w:rsidP="0024527A">
      <w:pPr>
        <w:pStyle w:val="ListParagraph"/>
        <w:numPr>
          <w:ilvl w:val="0"/>
          <w:numId w:val="23"/>
        </w:numPr>
      </w:pPr>
      <w:r w:rsidRPr="00D36B8F">
        <w:rPr>
          <w:rFonts w:cs="Calibri"/>
          <w:i/>
          <w:szCs w:val="22"/>
        </w:rPr>
        <w:t>Lepidium</w:t>
      </w:r>
      <w:r w:rsidR="005327C5" w:rsidRPr="00D36B8F">
        <w:rPr>
          <w:rFonts w:cs="Calibri"/>
          <w:i/>
          <w:szCs w:val="22"/>
        </w:rPr>
        <w:t xml:space="preserve"> </w:t>
      </w:r>
      <w:proofErr w:type="spellStart"/>
      <w:r w:rsidR="005327C5" w:rsidRPr="00D36B8F">
        <w:rPr>
          <w:rFonts w:cs="Calibri"/>
          <w:i/>
          <w:szCs w:val="22"/>
        </w:rPr>
        <w:t>draba</w:t>
      </w:r>
      <w:proofErr w:type="spellEnd"/>
      <w:r w:rsidR="003A241E" w:rsidRPr="00D36B8F">
        <w:t xml:space="preserve"> (hoary cress or</w:t>
      </w:r>
      <w:r w:rsidR="00913F0B" w:rsidRPr="00D36B8F">
        <w:t xml:space="preserve"> white weed)</w:t>
      </w:r>
    </w:p>
    <w:p w14:paraId="34470770" w14:textId="77777777" w:rsidR="00913F0B" w:rsidRPr="00D36B8F" w:rsidRDefault="005327C5" w:rsidP="0024527A">
      <w:pPr>
        <w:pStyle w:val="ListParagraph"/>
        <w:numPr>
          <w:ilvl w:val="0"/>
          <w:numId w:val="23"/>
        </w:numPr>
      </w:pPr>
      <w:proofErr w:type="spellStart"/>
      <w:r w:rsidRPr="00D36B8F">
        <w:rPr>
          <w:rFonts w:cs="Calibri"/>
          <w:i/>
          <w:szCs w:val="22"/>
        </w:rPr>
        <w:t>Diplotaxis</w:t>
      </w:r>
      <w:proofErr w:type="spellEnd"/>
      <w:r w:rsidRPr="00D36B8F">
        <w:rPr>
          <w:rFonts w:cs="Calibri"/>
          <w:i/>
          <w:szCs w:val="22"/>
        </w:rPr>
        <w:t xml:space="preserve"> tenuifolia</w:t>
      </w:r>
      <w:r w:rsidRPr="00D36B8F">
        <w:t xml:space="preserve"> (</w:t>
      </w:r>
      <w:r w:rsidR="003A241E" w:rsidRPr="00D36B8F">
        <w:t>sand rocket, sand mustard or</w:t>
      </w:r>
      <w:r w:rsidR="00913F0B" w:rsidRPr="00D36B8F">
        <w:t xml:space="preserve"> Lincoln weed)</w:t>
      </w:r>
    </w:p>
    <w:p w14:paraId="23F5110E" w14:textId="77777777" w:rsidR="00913F0B" w:rsidRPr="00D36B8F" w:rsidRDefault="005327C5" w:rsidP="0024527A">
      <w:pPr>
        <w:pStyle w:val="ListParagraph"/>
        <w:numPr>
          <w:ilvl w:val="0"/>
          <w:numId w:val="23"/>
        </w:numPr>
      </w:pPr>
      <w:proofErr w:type="spellStart"/>
      <w:r w:rsidRPr="00745E24">
        <w:rPr>
          <w:i/>
          <w:iCs/>
        </w:rPr>
        <w:t>Hirschfeldia</w:t>
      </w:r>
      <w:proofErr w:type="spellEnd"/>
      <w:r w:rsidRPr="00745E24">
        <w:rPr>
          <w:i/>
          <w:iCs/>
        </w:rPr>
        <w:t xml:space="preserve"> </w:t>
      </w:r>
      <w:proofErr w:type="spellStart"/>
      <w:r w:rsidRPr="00745E24">
        <w:rPr>
          <w:i/>
          <w:iCs/>
        </w:rPr>
        <w:t>incana</w:t>
      </w:r>
      <w:proofErr w:type="spellEnd"/>
      <w:r w:rsidR="00913F0B" w:rsidRPr="00D36B8F">
        <w:t xml:space="preserve"> (Buchan weed)</w:t>
      </w:r>
    </w:p>
    <w:p w14:paraId="0B9C16DD" w14:textId="77777777" w:rsidR="00913F0B" w:rsidRPr="00D36B8F" w:rsidRDefault="005327C5" w:rsidP="0024527A">
      <w:pPr>
        <w:pStyle w:val="ListParagraph"/>
        <w:numPr>
          <w:ilvl w:val="0"/>
          <w:numId w:val="23"/>
        </w:numPr>
      </w:pPr>
      <w:proofErr w:type="spellStart"/>
      <w:r w:rsidRPr="00745E24">
        <w:rPr>
          <w:i/>
          <w:iCs/>
        </w:rPr>
        <w:t>Myagrum</w:t>
      </w:r>
      <w:proofErr w:type="spellEnd"/>
      <w:r w:rsidRPr="00745E24">
        <w:rPr>
          <w:i/>
          <w:iCs/>
        </w:rPr>
        <w:t xml:space="preserve"> perfoliatum</w:t>
      </w:r>
      <w:r w:rsidR="00913F0B" w:rsidRPr="00D36B8F">
        <w:t xml:space="preserve"> (musk weed)</w:t>
      </w:r>
    </w:p>
    <w:p w14:paraId="7E25C86A" w14:textId="77777777" w:rsidR="00913F0B" w:rsidRPr="00D36B8F" w:rsidRDefault="005327C5" w:rsidP="0024527A">
      <w:pPr>
        <w:pStyle w:val="ListParagraph"/>
        <w:numPr>
          <w:ilvl w:val="0"/>
          <w:numId w:val="23"/>
        </w:numPr>
      </w:pPr>
      <w:r w:rsidRPr="00745E24">
        <w:rPr>
          <w:i/>
          <w:iCs/>
        </w:rPr>
        <w:t xml:space="preserve">Raphanus </w:t>
      </w:r>
      <w:proofErr w:type="spellStart"/>
      <w:r w:rsidRPr="00745E24">
        <w:rPr>
          <w:i/>
          <w:iCs/>
        </w:rPr>
        <w:t>raphanistrum</w:t>
      </w:r>
      <w:proofErr w:type="spellEnd"/>
      <w:r w:rsidRPr="00D36B8F">
        <w:t xml:space="preserve"> </w:t>
      </w:r>
      <w:r w:rsidR="00664E23" w:rsidRPr="00D36B8F">
        <w:t>(wild radish)</w:t>
      </w:r>
    </w:p>
    <w:p w14:paraId="0A868A30" w14:textId="59DD7F51" w:rsidR="00913F0B" w:rsidRPr="00D36B8F" w:rsidRDefault="005327C5" w:rsidP="0024527A">
      <w:pPr>
        <w:pStyle w:val="ListParagraph"/>
        <w:numPr>
          <w:ilvl w:val="0"/>
          <w:numId w:val="23"/>
        </w:numPr>
      </w:pPr>
      <w:proofErr w:type="spellStart"/>
      <w:r w:rsidRPr="00D36B8F">
        <w:rPr>
          <w:i/>
        </w:rPr>
        <w:t>Rapistrum</w:t>
      </w:r>
      <w:proofErr w:type="spellEnd"/>
      <w:r w:rsidRPr="00D36B8F">
        <w:rPr>
          <w:i/>
        </w:rPr>
        <w:t xml:space="preserve"> </w:t>
      </w:r>
      <w:proofErr w:type="spellStart"/>
      <w:r w:rsidRPr="00D36B8F">
        <w:rPr>
          <w:i/>
        </w:rPr>
        <w:t>rugosum</w:t>
      </w:r>
      <w:proofErr w:type="spellEnd"/>
      <w:r w:rsidRPr="00D36B8F">
        <w:t xml:space="preserve"> (turnip weed)</w:t>
      </w:r>
      <w:r w:rsidR="0011203C" w:rsidRPr="00D36B8F">
        <w:t xml:space="preserve"> </w:t>
      </w:r>
      <w:r w:rsidR="002223C8" w:rsidRPr="00D36B8F">
        <w:fldChar w:fldCharType="begin"/>
      </w:r>
      <w:r w:rsidR="000D285A">
        <w:instrText xml:space="preserve"> ADDIN EN.CITE &lt;EndNote&gt;&lt;Cite&gt;&lt;Author&gt;Parsons&lt;/Author&gt;&lt;Year&gt;2001&lt;/Year&gt;&lt;RecNum&gt;1597&lt;/RecNum&gt;&lt;DisplayText&gt;(Parsons and Cuthbertson, 2001)&lt;/DisplayText&gt;&lt;record&gt;&lt;rec-number&gt;1597&lt;/rec-number&gt;&lt;foreign-keys&gt;&lt;key app="EN" db-id="avrzt5sv7wwaa2epps1vzttcw5r5awswf02e" timestamp="1503880424"&gt;1597&lt;/key&gt;&lt;/foreign-keys&gt;&lt;ref-type name="Book"&gt;6&lt;/ref-type&gt;&lt;contributors&gt;&lt;authors&gt;&lt;author&gt;Parsons, W.T.&lt;/author&gt;&lt;author&gt;Cuthbertson, E.G.&lt;/author&gt;&lt;/authors&gt;&lt;/contributors&gt;&lt;titles&gt;&lt;title&gt;Noxious Weeds of Australia&lt;/title&gt;&lt;/titles&gt;&lt;edition&gt;2nd&lt;/edition&gt;&lt;reprint-edition&gt;On Request (5/25/2015)&lt;/reprint-edition&gt;&lt;keywords&gt;&lt;keyword&gt;weeds&lt;/keyword&gt;&lt;keyword&gt;weed&lt;/keyword&gt;&lt;keyword&gt;AUSTRALIA&lt;/keyword&gt;&lt;/keywords&gt;&lt;dates&gt;&lt;year&gt;2001&lt;/year&gt;&lt;pub-dates&gt;&lt;date&gt;2001&lt;/date&gt;&lt;/pub-dates&gt;&lt;/dates&gt;&lt;pub-location&gt;Collingwood, Victoria&lt;/pub-location&gt;&lt;publisher&gt;CSIRO Publishing&lt;/publisher&gt;&lt;isbn&gt;0 643 06514 8&lt;/isbn&gt;&lt;label&gt;1816&lt;/label&gt;&lt;urls&gt;&lt;/urls&gt;&lt;remote-database-provider&gt;Monitoring and Compliance Section library.  (BC 032)&lt;/remote-database-provider&gt;&lt;/record&gt;&lt;/Cite&gt;&lt;/EndNote&gt;</w:instrText>
      </w:r>
      <w:r w:rsidR="002223C8" w:rsidRPr="00D36B8F">
        <w:fldChar w:fldCharType="separate"/>
      </w:r>
      <w:r w:rsidR="002223C8" w:rsidRPr="00D36B8F">
        <w:rPr>
          <w:noProof/>
        </w:rPr>
        <w:t>(</w:t>
      </w:r>
      <w:hyperlink w:anchor="_ENREF_242" w:tooltip="Parsons, 2001 #1597" w:history="1">
        <w:r w:rsidR="00335B6B" w:rsidRPr="00D36B8F">
          <w:rPr>
            <w:noProof/>
          </w:rPr>
          <w:t>Parsons and Cuthbertson, 2001</w:t>
        </w:r>
      </w:hyperlink>
      <w:r w:rsidR="002223C8" w:rsidRPr="00D36B8F">
        <w:rPr>
          <w:noProof/>
        </w:rPr>
        <w:t>)</w:t>
      </w:r>
      <w:r w:rsidR="002223C8" w:rsidRPr="00D36B8F">
        <w:fldChar w:fldCharType="end"/>
      </w:r>
      <w:r w:rsidR="00E01AED">
        <w:t>.</w:t>
      </w:r>
    </w:p>
    <w:p w14:paraId="66701AB1" w14:textId="2C5F7141" w:rsidR="005327C5" w:rsidRPr="00D36B8F" w:rsidRDefault="005327C5" w:rsidP="00C0100A">
      <w:r w:rsidRPr="00D36B8F">
        <w:t xml:space="preserve">Other </w:t>
      </w:r>
      <w:r w:rsidR="00904958" w:rsidRPr="00D36B8F">
        <w:t xml:space="preserve">introduced </w:t>
      </w:r>
      <w:r w:rsidRPr="00D36B8F">
        <w:t xml:space="preserve">species of </w:t>
      </w:r>
      <w:r w:rsidRPr="00D26FEE">
        <w:rPr>
          <w:i/>
          <w:iCs/>
        </w:rPr>
        <w:t>Brassicaceae</w:t>
      </w:r>
      <w:r w:rsidR="00913F0B" w:rsidRPr="00D36B8F">
        <w:t xml:space="preserve"> are used as ornamental plants, </w:t>
      </w:r>
      <w:r w:rsidRPr="00D36B8F">
        <w:t xml:space="preserve">such as </w:t>
      </w:r>
      <w:r w:rsidRPr="00D36B8F">
        <w:rPr>
          <w:i/>
        </w:rPr>
        <w:t>Arabis albida</w:t>
      </w:r>
      <w:r w:rsidR="00913F0B" w:rsidRPr="00D36B8F">
        <w:t xml:space="preserve"> (rock cress), </w:t>
      </w:r>
      <w:r w:rsidRPr="00D36B8F">
        <w:rPr>
          <w:i/>
        </w:rPr>
        <w:t>Cheiranthus cheiri</w:t>
      </w:r>
      <w:r w:rsidR="00913F0B" w:rsidRPr="00D36B8F">
        <w:t xml:space="preserve"> (wallflower) or </w:t>
      </w:r>
      <w:r w:rsidRPr="00D36B8F">
        <w:rPr>
          <w:i/>
        </w:rPr>
        <w:t xml:space="preserve">Iberis </w:t>
      </w:r>
      <w:proofErr w:type="spellStart"/>
      <w:r w:rsidRPr="00D36B8F">
        <w:rPr>
          <w:i/>
        </w:rPr>
        <w:t>amara</w:t>
      </w:r>
      <w:proofErr w:type="spellEnd"/>
      <w:r w:rsidRPr="00D36B8F">
        <w:t xml:space="preserve"> (candytuft)</w:t>
      </w:r>
      <w:r w:rsidR="002223C8" w:rsidRPr="00D36B8F">
        <w:t xml:space="preserve"> </w:t>
      </w:r>
      <w:r w:rsidR="002223C8" w:rsidRPr="00D36B8F">
        <w:fldChar w:fldCharType="begin"/>
      </w:r>
      <w:r w:rsidR="000D285A">
        <w:instrText xml:space="preserve"> ADDIN EN.CITE &lt;EndNote&gt;&lt;Cite&gt;&lt;Author&gt;Parsons&lt;/Author&gt;&lt;Year&gt;2001&lt;/Year&gt;&lt;RecNum&gt;1597&lt;/RecNum&gt;&lt;DisplayText&gt;(Parsons and Cuthbertson, 2001)&lt;/DisplayText&gt;&lt;record&gt;&lt;rec-number&gt;1597&lt;/rec-number&gt;&lt;foreign-keys&gt;&lt;key app="EN" db-id="avrzt5sv7wwaa2epps1vzttcw5r5awswf02e" timestamp="1503880424"&gt;1597&lt;/key&gt;&lt;/foreign-keys&gt;&lt;ref-type name="Book"&gt;6&lt;/ref-type&gt;&lt;contributors&gt;&lt;authors&gt;&lt;author&gt;Parsons, W.T.&lt;/author&gt;&lt;author&gt;Cuthbertson, E.G.&lt;/author&gt;&lt;/authors&gt;&lt;/contributors&gt;&lt;titles&gt;&lt;title&gt;Noxious Weeds of Australia&lt;/title&gt;&lt;/titles&gt;&lt;edition&gt;2nd&lt;/edition&gt;&lt;reprint-edition&gt;On Request (5/25/2015)&lt;/reprint-edition&gt;&lt;keywords&gt;&lt;keyword&gt;weeds&lt;/keyword&gt;&lt;keyword&gt;weed&lt;/keyword&gt;&lt;keyword&gt;AUSTRALIA&lt;/keyword&gt;&lt;/keywords&gt;&lt;dates&gt;&lt;year&gt;2001&lt;/year&gt;&lt;pub-dates&gt;&lt;date&gt;2001&lt;/date&gt;&lt;/pub-dates&gt;&lt;/dates&gt;&lt;pub-location&gt;Collingwood, Victoria&lt;/pub-location&gt;&lt;publisher&gt;CSIRO Publishing&lt;/publisher&gt;&lt;isbn&gt;0 643 06514 8&lt;/isbn&gt;&lt;label&gt;1816&lt;/label&gt;&lt;urls&gt;&lt;/urls&gt;&lt;remote-database-provider&gt;Monitoring and Compliance Section library.  (BC 032)&lt;/remote-database-provider&gt;&lt;/record&gt;&lt;/Cite&gt;&lt;/EndNote&gt;</w:instrText>
      </w:r>
      <w:r w:rsidR="002223C8" w:rsidRPr="00D36B8F">
        <w:fldChar w:fldCharType="separate"/>
      </w:r>
      <w:r w:rsidR="002223C8" w:rsidRPr="00D36B8F">
        <w:rPr>
          <w:noProof/>
        </w:rPr>
        <w:t>(</w:t>
      </w:r>
      <w:hyperlink w:anchor="_ENREF_242" w:tooltip="Parsons, 2001 #1597" w:history="1">
        <w:r w:rsidR="00335B6B" w:rsidRPr="00D36B8F">
          <w:rPr>
            <w:noProof/>
          </w:rPr>
          <w:t>Parsons and Cuthbertson, 2001</w:t>
        </w:r>
      </w:hyperlink>
      <w:r w:rsidR="002223C8" w:rsidRPr="00D36B8F">
        <w:rPr>
          <w:noProof/>
        </w:rPr>
        <w:t>)</w:t>
      </w:r>
      <w:r w:rsidR="002223C8" w:rsidRPr="00D36B8F">
        <w:fldChar w:fldCharType="end"/>
      </w:r>
      <w:r w:rsidR="00913F0B" w:rsidRPr="00D36B8F">
        <w:t xml:space="preserve">. </w:t>
      </w:r>
      <w:r w:rsidR="00664E23" w:rsidRPr="00D36B8F">
        <w:t xml:space="preserve">Native Australian </w:t>
      </w:r>
      <w:r w:rsidRPr="00D26FEE">
        <w:rPr>
          <w:i/>
          <w:iCs/>
        </w:rPr>
        <w:t>Brassicaceae</w:t>
      </w:r>
      <w:r w:rsidRPr="00D36B8F">
        <w:t xml:space="preserve"> </w:t>
      </w:r>
      <w:r w:rsidR="00664E23" w:rsidRPr="00D36B8F">
        <w:t xml:space="preserve">are </w:t>
      </w:r>
      <w:r w:rsidR="00A55D1D" w:rsidRPr="00D36B8F">
        <w:t xml:space="preserve">present </w:t>
      </w:r>
      <w:r w:rsidR="00792594">
        <w:t xml:space="preserve">in </w:t>
      </w:r>
      <w:r w:rsidR="00AF72DF">
        <w:t>several</w:t>
      </w:r>
      <w:r w:rsidRPr="00D36B8F">
        <w:t xml:space="preserve"> genera, including </w:t>
      </w:r>
      <w:proofErr w:type="spellStart"/>
      <w:r w:rsidRPr="00D36B8F">
        <w:rPr>
          <w:i/>
        </w:rPr>
        <w:t>Arabidella</w:t>
      </w:r>
      <w:proofErr w:type="spellEnd"/>
      <w:r w:rsidRPr="00D36B8F">
        <w:t xml:space="preserve">, </w:t>
      </w:r>
      <w:proofErr w:type="spellStart"/>
      <w:r w:rsidRPr="00D36B8F">
        <w:rPr>
          <w:i/>
        </w:rPr>
        <w:t>Blennodia</w:t>
      </w:r>
      <w:proofErr w:type="spellEnd"/>
      <w:r w:rsidRPr="00D36B8F">
        <w:t xml:space="preserve">, </w:t>
      </w:r>
      <w:r w:rsidRPr="00D36B8F">
        <w:rPr>
          <w:i/>
        </w:rPr>
        <w:t>Cardamine</w:t>
      </w:r>
      <w:r w:rsidRPr="00D36B8F">
        <w:t xml:space="preserve">, </w:t>
      </w:r>
      <w:r w:rsidRPr="00D36B8F">
        <w:rPr>
          <w:i/>
        </w:rPr>
        <w:t>Lepidium</w:t>
      </w:r>
      <w:r w:rsidRPr="00D36B8F">
        <w:t xml:space="preserve"> and </w:t>
      </w:r>
      <w:proofErr w:type="spellStart"/>
      <w:r w:rsidRPr="00D36B8F">
        <w:rPr>
          <w:i/>
        </w:rPr>
        <w:t>Stenopetalum</w:t>
      </w:r>
      <w:proofErr w:type="spellEnd"/>
      <w:r w:rsidRPr="00D36B8F">
        <w:t xml:space="preserve"> </w:t>
      </w:r>
      <w:r w:rsidR="00C3548F" w:rsidRPr="003E2CE1">
        <w:fldChar w:fldCharType="begin"/>
      </w:r>
      <w:r w:rsidR="00C3548F" w:rsidRPr="003E2CE1">
        <w:instrText xml:space="preserve"> ADDIN REFMGR.CITE &lt;Refman&gt;&lt;Cite&gt;&lt;Author&gt;Australian National Botanic Gardens&lt;/Author&gt;&lt;Year&gt;2013&lt;/Year&gt;&lt;RecNum&gt;19570&lt;/RecNum&gt;&lt;IDText&gt;Australian Plant Census (APC)&lt;/IDText&gt;&lt;MDL Ref_Type="Online Source"&gt;&lt;Ref_Type&gt;Online Source&lt;/Ref_Type&gt;&lt;Ref_ID&gt;19570&lt;/Ref_ID&gt;&lt;Title_Primary&gt;Australian Plant Census (APC)&lt;/Title_Primary&gt;&lt;Authors_Primary&gt;Australian National Botanic Gardens&lt;/Authors_Primary&gt;&lt;Date_Primary&gt;2013&lt;/Date_Primary&gt;&lt;Keywords&gt;plant&lt;/Keywords&gt;&lt;Reprint&gt;Not in File&lt;/Reprint&gt;&lt;Publisher&gt;Australian National Government, https://www.anbg.gov.au/chah/apc/index.html, accessed 27th April 2016&lt;/Publisher&gt;&lt;ZZ_WorkformID&gt;31&lt;/ZZ_WorkformID&gt;&lt;/MDL&gt;&lt;/Cite&gt;&lt;/Refman&gt;</w:instrText>
      </w:r>
      <w:r w:rsidR="00C3548F" w:rsidRPr="003E2CE1">
        <w:fldChar w:fldCharType="separate"/>
      </w:r>
      <w:r w:rsidR="00C3548F" w:rsidRPr="003E2CE1">
        <w:rPr>
          <w:noProof/>
        </w:rPr>
        <w:t>(</w:t>
      </w:r>
      <w:hyperlink r:id="rId20" w:history="1">
        <w:r w:rsidR="00C3548F" w:rsidRPr="00532E43">
          <w:rPr>
            <w:rStyle w:val="Hyperlink"/>
            <w:noProof/>
            <w:color w:val="auto"/>
          </w:rPr>
          <w:t>Australian National Botanic Gardens,</w:t>
        </w:r>
      </w:hyperlink>
      <w:r w:rsidR="00C3548F" w:rsidRPr="003E2CE1">
        <w:rPr>
          <w:noProof/>
        </w:rPr>
        <w:t xml:space="preserve"> accessed July 202</w:t>
      </w:r>
      <w:r w:rsidR="004A6941">
        <w:rPr>
          <w:noProof/>
        </w:rPr>
        <w:t>2</w:t>
      </w:r>
      <w:r w:rsidR="00C3548F" w:rsidRPr="003E2CE1">
        <w:rPr>
          <w:noProof/>
        </w:rPr>
        <w:t>)</w:t>
      </w:r>
      <w:r w:rsidR="00C3548F" w:rsidRPr="003E2CE1">
        <w:fldChar w:fldCharType="end"/>
      </w:r>
      <w:r w:rsidR="00C3548F">
        <w:t>.</w:t>
      </w:r>
    </w:p>
    <w:p w14:paraId="75BCEE89" w14:textId="77777777" w:rsidR="007A1A98" w:rsidRPr="00D36B8F" w:rsidRDefault="007A1A98" w:rsidP="00FE1249">
      <w:pPr>
        <w:pStyle w:val="Heading2"/>
      </w:pPr>
      <w:bookmarkStart w:id="25" w:name="_Toc108525150"/>
      <w:bookmarkStart w:id="26" w:name="_Toc146817511"/>
      <w:bookmarkStart w:id="27" w:name="_Toc171598769"/>
      <w:r w:rsidRPr="00D36B8F">
        <w:t>1.2</w:t>
      </w:r>
      <w:r w:rsidRPr="00D36B8F">
        <w:tab/>
        <w:t>Brassica genus</w:t>
      </w:r>
      <w:bookmarkEnd w:id="25"/>
      <w:bookmarkEnd w:id="26"/>
      <w:bookmarkEnd w:id="27"/>
    </w:p>
    <w:p w14:paraId="6C17EFBC" w14:textId="1A9F1AB4" w:rsidR="005327C5" w:rsidRPr="00D36B8F" w:rsidRDefault="005327C5" w:rsidP="00A117B0">
      <w:bookmarkStart w:id="28" w:name="_Toc122251456"/>
      <w:bookmarkStart w:id="29" w:name="_Toc122251701"/>
      <w:bookmarkStart w:id="30" w:name="_Toc167784594"/>
      <w:bookmarkStart w:id="31" w:name="_Toc107194683"/>
      <w:r w:rsidRPr="00D36B8F">
        <w:t xml:space="preserve">The </w:t>
      </w:r>
      <w:r w:rsidRPr="00D36B8F">
        <w:rPr>
          <w:rFonts w:cs="Calibri"/>
          <w:i/>
          <w:szCs w:val="22"/>
        </w:rPr>
        <w:t>Brassica</w:t>
      </w:r>
      <w:r w:rsidRPr="00D36B8F">
        <w:t xml:space="preserve"> genus consists of approximately </w:t>
      </w:r>
      <w:r w:rsidR="00C72B5C" w:rsidRPr="00D36B8F">
        <w:t xml:space="preserve">50 </w:t>
      </w:r>
      <w:r w:rsidRPr="00D36B8F">
        <w:t>species worldwide</w:t>
      </w:r>
      <w:r w:rsidR="00C72B5C" w:rsidRPr="00D36B8F">
        <w:t xml:space="preserve"> </w:t>
      </w:r>
      <w:r w:rsidR="00C72B5C" w:rsidRPr="00D36B8F">
        <w:fldChar w:fldCharType="begin"/>
      </w:r>
      <w:r w:rsidR="00885DA8">
        <w:instrText xml:space="preserve"> ADDIN EN.CITE &lt;EndNote&gt;&lt;Cite&gt;&lt;Author&gt;World Flora Online&lt;/Author&gt;&lt;Year&gt;2022&lt;/Year&gt;&lt;RecNum&gt;1&lt;/RecNum&gt;&lt;DisplayText&gt;(World Flora Online, 2022)&lt;/DisplayText&gt;&lt;record&gt;&lt;rec-number&gt;1&lt;/rec-number&gt;&lt;foreign-keys&gt;&lt;key app="EN" db-id="vzp9frrthvv2eyew25fpsrpzrvwp50vavw2x" timestamp="1656380715"&gt;1&lt;/key&gt;&lt;/foreign-keys&gt;&lt;ref-type name="Web Page"&gt;12&lt;/ref-type&gt;&lt;contributors&gt;&lt;authors&gt;&lt;author&gt;World Flora Online,&lt;/author&gt;&lt;/authors&gt;&lt;/contributors&gt;&lt;titles&gt;&lt;title&gt;WFO Plant List&lt;/title&gt;&lt;/titles&gt;&lt;pages&gt;https://wfo-about.rbge.info/plant-list/&lt;/pages&gt;&lt;volume&gt;2022&lt;/volume&gt;&lt;number&gt;28 June&lt;/number&gt;&lt;dates&gt;&lt;year&gt;2022&lt;/year&gt;&lt;pub-dates&gt;&lt;date&gt;December 2021&lt;/date&gt;&lt;/pub-dates&gt;&lt;/dates&gt;&lt;pub-location&gt;Published on the internet&lt;/pub-location&gt;&lt;urls&gt;&lt;/urls&gt;&lt;/record&gt;&lt;/Cite&gt;&lt;/EndNote&gt;</w:instrText>
      </w:r>
      <w:r w:rsidR="00C72B5C" w:rsidRPr="00D36B8F">
        <w:fldChar w:fldCharType="separate"/>
      </w:r>
      <w:r w:rsidR="0065070E" w:rsidRPr="00D36B8F">
        <w:rPr>
          <w:noProof/>
        </w:rPr>
        <w:t>(</w:t>
      </w:r>
      <w:hyperlink w:anchor="_ENREF_353" w:tooltip="World Flora Online, 2022 #1" w:history="1">
        <w:r w:rsidR="00335B6B" w:rsidRPr="00D36B8F">
          <w:rPr>
            <w:noProof/>
          </w:rPr>
          <w:t>World Flora Online, 2022</w:t>
        </w:r>
      </w:hyperlink>
      <w:r w:rsidR="0065070E" w:rsidRPr="00D36B8F">
        <w:rPr>
          <w:noProof/>
        </w:rPr>
        <w:t>)</w:t>
      </w:r>
      <w:r w:rsidR="00C72B5C" w:rsidRPr="00D36B8F">
        <w:fldChar w:fldCharType="end"/>
      </w:r>
      <w:r w:rsidRPr="00D36B8F">
        <w:t xml:space="preserve">. </w:t>
      </w:r>
      <w:r w:rsidR="00FC7AAF" w:rsidRPr="00D36B8F">
        <w:t>M</w:t>
      </w:r>
      <w:r w:rsidRPr="00D36B8F">
        <w:t xml:space="preserve">any </w:t>
      </w:r>
      <w:r w:rsidR="00FC7AAF" w:rsidRPr="00D36B8F">
        <w:rPr>
          <w:rFonts w:cs="Calibri"/>
          <w:i/>
          <w:szCs w:val="22"/>
        </w:rPr>
        <w:t>Brassica</w:t>
      </w:r>
      <w:r w:rsidR="00FC7AAF" w:rsidRPr="00D36B8F">
        <w:t xml:space="preserve"> plants are </w:t>
      </w:r>
      <w:r w:rsidRPr="00D36B8F">
        <w:t>common crops</w:t>
      </w:r>
      <w:r w:rsidR="003A241E" w:rsidRPr="00D36B8F">
        <w:t>, from oilseeds to vegetables and condiments. S</w:t>
      </w:r>
      <w:r w:rsidRPr="00D36B8F">
        <w:t xml:space="preserve">uch </w:t>
      </w:r>
      <w:r w:rsidR="003A241E" w:rsidRPr="00D36B8F">
        <w:t xml:space="preserve">crops include </w:t>
      </w:r>
      <w:r w:rsidRPr="00D36B8F">
        <w:t xml:space="preserve">canola, </w:t>
      </w:r>
      <w:r w:rsidR="0011203C" w:rsidRPr="00D36B8F">
        <w:t>mustard</w:t>
      </w:r>
      <w:r w:rsidRPr="00D36B8F">
        <w:t>, cabbage, cauliflo</w:t>
      </w:r>
      <w:r w:rsidR="00664E23" w:rsidRPr="00D36B8F">
        <w:t xml:space="preserve">wer, broccoli, </w:t>
      </w:r>
      <w:proofErr w:type="gramStart"/>
      <w:r w:rsidR="00664E23" w:rsidRPr="00D36B8F">
        <w:t>Brussels sprouts</w:t>
      </w:r>
      <w:proofErr w:type="gramEnd"/>
      <w:r w:rsidRPr="00D36B8F">
        <w:t xml:space="preserve"> and turnip. </w:t>
      </w:r>
      <w:r w:rsidR="003A241E" w:rsidRPr="00D36B8F">
        <w:t>T</w:t>
      </w:r>
      <w:r w:rsidRPr="00D36B8F">
        <w:t xml:space="preserve">he most </w:t>
      </w:r>
      <w:r w:rsidR="00FD1E2B" w:rsidRPr="00D36B8F">
        <w:t>important</w:t>
      </w:r>
      <w:r w:rsidRPr="00D36B8F">
        <w:t xml:space="preserve"> </w:t>
      </w:r>
      <w:r w:rsidRPr="00D36B8F">
        <w:rPr>
          <w:rFonts w:cs="Calibri"/>
          <w:i/>
          <w:szCs w:val="22"/>
        </w:rPr>
        <w:t>Brassica</w:t>
      </w:r>
      <w:r w:rsidRPr="00D36B8F">
        <w:t xml:space="preserve"> oilseed crops </w:t>
      </w:r>
      <w:r w:rsidR="003A241E" w:rsidRPr="00D36B8F">
        <w:t xml:space="preserve">worldwide </w:t>
      </w:r>
      <w:r w:rsidRPr="00D36B8F">
        <w:t xml:space="preserve">are </w:t>
      </w:r>
      <w:r w:rsidR="00FD1E2B" w:rsidRPr="00D36B8F">
        <w:rPr>
          <w:rFonts w:cs="Calibri"/>
          <w:i/>
          <w:iCs/>
          <w:szCs w:val="22"/>
        </w:rPr>
        <w:t>B</w:t>
      </w:r>
      <w:r w:rsidR="00FD57E0" w:rsidRPr="00D36B8F">
        <w:rPr>
          <w:rFonts w:cs="Calibri"/>
          <w:i/>
          <w:szCs w:val="22"/>
        </w:rPr>
        <w:t>. </w:t>
      </w:r>
      <w:r w:rsidR="00FD1E2B" w:rsidRPr="00D36B8F">
        <w:rPr>
          <w:rFonts w:cs="Calibri"/>
          <w:i/>
          <w:iCs/>
          <w:szCs w:val="22"/>
        </w:rPr>
        <w:t>napus</w:t>
      </w:r>
      <w:r w:rsidRPr="00D36B8F">
        <w:t xml:space="preserve">, </w:t>
      </w:r>
      <w:r w:rsidRPr="00D36B8F">
        <w:rPr>
          <w:rFonts w:cs="Calibri"/>
          <w:i/>
          <w:szCs w:val="22"/>
        </w:rPr>
        <w:t>B</w:t>
      </w:r>
      <w:r w:rsidR="00FD57E0" w:rsidRPr="00D36B8F">
        <w:rPr>
          <w:rFonts w:cs="Calibri"/>
          <w:i/>
          <w:szCs w:val="22"/>
        </w:rPr>
        <w:t>. </w:t>
      </w:r>
      <w:proofErr w:type="spellStart"/>
      <w:r w:rsidRPr="00D36B8F">
        <w:rPr>
          <w:rFonts w:cs="Calibri"/>
          <w:i/>
          <w:szCs w:val="22"/>
        </w:rPr>
        <w:t>rapa</w:t>
      </w:r>
      <w:proofErr w:type="spellEnd"/>
      <w:r w:rsidRPr="00D36B8F">
        <w:t xml:space="preserve"> and </w:t>
      </w:r>
      <w:r w:rsidRPr="00D36B8F">
        <w:rPr>
          <w:rFonts w:cs="Calibri"/>
          <w:i/>
          <w:szCs w:val="22"/>
        </w:rPr>
        <w:t>B</w:t>
      </w:r>
      <w:r w:rsidR="00FD57E0" w:rsidRPr="00D36B8F">
        <w:rPr>
          <w:rFonts w:cs="Calibri"/>
          <w:i/>
          <w:szCs w:val="22"/>
        </w:rPr>
        <w:t>. </w:t>
      </w:r>
      <w:proofErr w:type="spellStart"/>
      <w:r w:rsidRPr="00D36B8F">
        <w:rPr>
          <w:rFonts w:cs="Calibri"/>
          <w:i/>
          <w:szCs w:val="22"/>
        </w:rPr>
        <w:t>juncea</w:t>
      </w:r>
      <w:proofErr w:type="spellEnd"/>
      <w:r w:rsidRPr="00D36B8F">
        <w:t xml:space="preserve">. The cultivation of </w:t>
      </w:r>
      <w:r w:rsidR="000A0B54" w:rsidRPr="00D36B8F">
        <w:rPr>
          <w:rFonts w:cs="Calibri"/>
          <w:i/>
          <w:szCs w:val="22"/>
        </w:rPr>
        <w:t>B.</w:t>
      </w:r>
      <w:r w:rsidR="00610417" w:rsidRPr="00D36B8F">
        <w:rPr>
          <w:rFonts w:cs="Calibri"/>
          <w:i/>
          <w:szCs w:val="22"/>
        </w:rPr>
        <w:t> </w:t>
      </w:r>
      <w:r w:rsidR="000A0B54" w:rsidRPr="00D36B8F">
        <w:rPr>
          <w:rFonts w:cs="Calibri"/>
          <w:i/>
          <w:szCs w:val="22"/>
        </w:rPr>
        <w:t>napus</w:t>
      </w:r>
      <w:r w:rsidRPr="00D36B8F">
        <w:t xml:space="preserve"> and </w:t>
      </w:r>
      <w:r w:rsidRPr="00D36B8F">
        <w:rPr>
          <w:rFonts w:cs="Calibri"/>
          <w:i/>
          <w:szCs w:val="22"/>
        </w:rPr>
        <w:t>B</w:t>
      </w:r>
      <w:r w:rsidR="00FD57E0" w:rsidRPr="00D36B8F">
        <w:rPr>
          <w:rFonts w:cs="Calibri"/>
          <w:i/>
          <w:szCs w:val="22"/>
        </w:rPr>
        <w:t>. </w:t>
      </w:r>
      <w:proofErr w:type="spellStart"/>
      <w:r w:rsidRPr="00D36B8F">
        <w:rPr>
          <w:rFonts w:cs="Calibri"/>
          <w:i/>
          <w:szCs w:val="22"/>
        </w:rPr>
        <w:t>rapa</w:t>
      </w:r>
      <w:proofErr w:type="spellEnd"/>
      <w:r w:rsidRPr="00D36B8F">
        <w:t xml:space="preserve"> is of major importa</w:t>
      </w:r>
      <w:r w:rsidR="000A0B54" w:rsidRPr="00D36B8F">
        <w:t>nce in North America and Europe.</w:t>
      </w:r>
      <w:r w:rsidR="00143F92" w:rsidRPr="00D36B8F">
        <w:t xml:space="preserve"> </w:t>
      </w:r>
      <w:r w:rsidR="003A241E" w:rsidRPr="00D36B8F">
        <w:rPr>
          <w:rFonts w:cs="Calibri"/>
          <w:i/>
          <w:szCs w:val="22"/>
        </w:rPr>
        <w:t>B</w:t>
      </w:r>
      <w:r w:rsidR="00FD57E0" w:rsidRPr="00D36B8F">
        <w:rPr>
          <w:rFonts w:cs="Calibri"/>
          <w:i/>
          <w:szCs w:val="22"/>
        </w:rPr>
        <w:t>. </w:t>
      </w:r>
      <w:proofErr w:type="spellStart"/>
      <w:r w:rsidR="003A241E" w:rsidRPr="00D36B8F">
        <w:rPr>
          <w:rFonts w:cs="Calibri"/>
          <w:i/>
          <w:szCs w:val="22"/>
        </w:rPr>
        <w:t>juncea</w:t>
      </w:r>
      <w:proofErr w:type="spellEnd"/>
      <w:r w:rsidR="003A241E" w:rsidRPr="00D36B8F">
        <w:rPr>
          <w:rFonts w:cs="Calibri"/>
          <w:i/>
          <w:szCs w:val="22"/>
        </w:rPr>
        <w:t xml:space="preserve"> </w:t>
      </w:r>
      <w:r w:rsidR="003A241E" w:rsidRPr="00D36B8F">
        <w:t>is the predominant oilseed crop in India, Nepal and Bangladesh</w:t>
      </w:r>
      <w:r w:rsidR="00453E31">
        <w:t xml:space="preserve"> </w:t>
      </w:r>
      <w:r w:rsidR="002223C8" w:rsidRPr="00D36B8F">
        <w:rPr>
          <w:rFonts w:cs="Calibri"/>
          <w:szCs w:val="22"/>
        </w:rPr>
        <w:fldChar w:fldCharType="begin">
          <w:fldData xml:space="preserve">PEVuZE5vdGU+PENpdGU+PEF1dGhvcj5QdXJ0eTwvQXV0aG9yPjxZZWFyPjIwMDg8L1llYXI+PFJl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</w:fldData>
        </w:fldChar>
      </w:r>
      <w:r w:rsidR="000D285A">
        <w:rPr>
          <w:rFonts w:cs="Calibri"/>
          <w:szCs w:val="22"/>
        </w:rPr>
        <w:instrText xml:space="preserve"> ADDIN EN.CITE </w:instrText>
      </w:r>
      <w:r w:rsidR="000D285A">
        <w:rPr>
          <w:rFonts w:cs="Calibri"/>
          <w:szCs w:val="22"/>
        </w:rPr>
        <w:fldChar w:fldCharType="begin">
          <w:fldData xml:space="preserve">PEVuZE5vdGU+PENpdGU+PEF1dGhvcj5QdXJ0eTwvQXV0aG9yPjxZZWFyPjIwMDg8L1llYXI+PFJl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</w:fldData>
        </w:fldChar>
      </w:r>
      <w:r w:rsidR="000D285A">
        <w:rPr>
          <w:rFonts w:cs="Calibri"/>
          <w:szCs w:val="22"/>
        </w:rPr>
        <w:instrText xml:space="preserve"> ADDIN EN.CITE.DATA </w:instrText>
      </w:r>
      <w:r w:rsidR="000D285A">
        <w:rPr>
          <w:rFonts w:cs="Calibri"/>
          <w:szCs w:val="22"/>
        </w:rPr>
      </w:r>
      <w:r w:rsidR="000D285A">
        <w:rPr>
          <w:rFonts w:cs="Calibri"/>
          <w:szCs w:val="22"/>
        </w:rPr>
        <w:fldChar w:fldCharType="end"/>
      </w:r>
      <w:r w:rsidR="002223C8" w:rsidRPr="00D36B8F">
        <w:rPr>
          <w:rFonts w:cs="Calibri"/>
          <w:szCs w:val="22"/>
        </w:rPr>
      </w:r>
      <w:r w:rsidR="002223C8" w:rsidRPr="00D36B8F">
        <w:rPr>
          <w:rFonts w:cs="Calibri"/>
          <w:szCs w:val="22"/>
        </w:rPr>
        <w:fldChar w:fldCharType="separate"/>
      </w:r>
      <w:r w:rsidR="007951C4">
        <w:rPr>
          <w:rFonts w:cs="Calibri"/>
          <w:noProof/>
          <w:szCs w:val="22"/>
        </w:rPr>
        <w:t>(</w:t>
      </w:r>
      <w:hyperlink w:anchor="_ENREF_262" w:tooltip="Purty, 2008 #18128" w:history="1">
        <w:r w:rsidR="00335B6B">
          <w:rPr>
            <w:rFonts w:cs="Calibri"/>
            <w:noProof/>
            <w:szCs w:val="22"/>
          </w:rPr>
          <w:t>Purty et al., 2008</w:t>
        </w:r>
      </w:hyperlink>
      <w:r w:rsidR="007951C4">
        <w:rPr>
          <w:rFonts w:cs="Calibri"/>
          <w:noProof/>
          <w:szCs w:val="22"/>
        </w:rPr>
        <w:t xml:space="preserve">; </w:t>
      </w:r>
      <w:hyperlink w:anchor="_ENREF_162" w:tooltip="Jat, 2019 #39" w:history="1">
        <w:r w:rsidR="00335B6B">
          <w:rPr>
            <w:rFonts w:cs="Calibri"/>
            <w:noProof/>
            <w:szCs w:val="22"/>
          </w:rPr>
          <w:t>Jat et al., 2019</w:t>
        </w:r>
      </w:hyperlink>
      <w:r w:rsidR="007951C4">
        <w:rPr>
          <w:rFonts w:cs="Calibri"/>
          <w:noProof/>
          <w:szCs w:val="22"/>
        </w:rPr>
        <w:t>)</w:t>
      </w:r>
      <w:r w:rsidR="002223C8" w:rsidRPr="00D36B8F">
        <w:rPr>
          <w:rFonts w:cs="Calibri"/>
          <w:szCs w:val="22"/>
        </w:rPr>
        <w:fldChar w:fldCharType="end"/>
      </w:r>
      <w:r w:rsidR="003A241E" w:rsidRPr="00D36B8F">
        <w:t xml:space="preserve">. </w:t>
      </w:r>
      <w:r w:rsidR="000A0B54" w:rsidRPr="00D36B8F">
        <w:rPr>
          <w:rFonts w:cs="Calibri"/>
          <w:i/>
          <w:szCs w:val="22"/>
        </w:rPr>
        <w:t>B.</w:t>
      </w:r>
      <w:r w:rsidR="00610417" w:rsidRPr="00D36B8F">
        <w:rPr>
          <w:rFonts w:cs="Calibri"/>
          <w:i/>
          <w:szCs w:val="22"/>
        </w:rPr>
        <w:t> </w:t>
      </w:r>
      <w:r w:rsidR="000A0B54" w:rsidRPr="00D36B8F">
        <w:rPr>
          <w:rFonts w:cs="Calibri"/>
          <w:i/>
          <w:szCs w:val="22"/>
        </w:rPr>
        <w:t>napus</w:t>
      </w:r>
      <w:r w:rsidRPr="00D36B8F">
        <w:t xml:space="preserve"> is the main </w:t>
      </w:r>
      <w:r w:rsidRPr="00D36B8F">
        <w:rPr>
          <w:rFonts w:cs="Calibri"/>
          <w:i/>
          <w:szCs w:val="22"/>
        </w:rPr>
        <w:t>Brassica</w:t>
      </w:r>
      <w:r w:rsidRPr="00D36B8F">
        <w:t xml:space="preserve"> crop</w:t>
      </w:r>
      <w:r w:rsidR="00FC7AAF" w:rsidRPr="00D36B8F">
        <w:t xml:space="preserve"> grown</w:t>
      </w:r>
      <w:r w:rsidRPr="00D36B8F">
        <w:t xml:space="preserve"> in Australia, with </w:t>
      </w:r>
      <w:r w:rsidRPr="00D36B8F">
        <w:rPr>
          <w:rFonts w:cs="Calibri"/>
          <w:i/>
          <w:szCs w:val="22"/>
        </w:rPr>
        <w:t>B</w:t>
      </w:r>
      <w:r w:rsidR="00FD57E0" w:rsidRPr="00D36B8F">
        <w:rPr>
          <w:rFonts w:cs="Calibri"/>
          <w:i/>
          <w:szCs w:val="22"/>
        </w:rPr>
        <w:t>. </w:t>
      </w:r>
      <w:proofErr w:type="spellStart"/>
      <w:r w:rsidRPr="00D36B8F">
        <w:rPr>
          <w:rFonts w:cs="Calibri"/>
          <w:i/>
          <w:szCs w:val="22"/>
        </w:rPr>
        <w:t>juncea</w:t>
      </w:r>
      <w:proofErr w:type="spellEnd"/>
      <w:r w:rsidRPr="00D36B8F">
        <w:rPr>
          <w:rFonts w:cs="Calibri"/>
          <w:i/>
          <w:szCs w:val="22"/>
        </w:rPr>
        <w:t xml:space="preserve"> </w:t>
      </w:r>
      <w:r w:rsidRPr="00D36B8F">
        <w:t xml:space="preserve">representing only a </w:t>
      </w:r>
      <w:r w:rsidR="00FC7AAF" w:rsidRPr="00D36B8F">
        <w:t>minor part of oilseed production</w:t>
      </w:r>
      <w:r w:rsidRPr="00D36B8F">
        <w:t>.</w:t>
      </w:r>
    </w:p>
    <w:p w14:paraId="6D54E3C6" w14:textId="607B3E0C" w:rsidR="005327C5" w:rsidRPr="00D36B8F" w:rsidRDefault="005327C5" w:rsidP="00A9214F">
      <w:pPr>
        <w:rPr>
          <w:rFonts w:cs="Calibri"/>
          <w:szCs w:val="18"/>
        </w:rPr>
      </w:pPr>
      <w:r w:rsidRPr="00D36B8F">
        <w:rPr>
          <w:rFonts w:cs="Calibri"/>
          <w:szCs w:val="18"/>
        </w:rPr>
        <w:t xml:space="preserve">The genetic relationship between the </w:t>
      </w:r>
      <w:r w:rsidRPr="00D36B8F">
        <w:rPr>
          <w:rFonts w:cs="Calibri"/>
          <w:i/>
          <w:szCs w:val="18"/>
        </w:rPr>
        <w:t>Brassica</w:t>
      </w:r>
      <w:r w:rsidRPr="00D36B8F">
        <w:rPr>
          <w:rFonts w:cs="Calibri"/>
          <w:szCs w:val="18"/>
        </w:rPr>
        <w:t xml:space="preserve"> oilseed species was largely established as a result of cytogenetic and breeding studies carried out in the 1930s </w:t>
      </w:r>
      <w:r w:rsidR="00FC7AAF" w:rsidRPr="00D36B8F">
        <w:rPr>
          <w:rFonts w:cs="Calibri"/>
          <w:szCs w:val="18"/>
        </w:rPr>
        <w:t>(</w:t>
      </w:r>
      <w:r w:rsidR="00D5675B" w:rsidRPr="00D36B8F">
        <w:rPr>
          <w:rFonts w:cs="Calibri"/>
          <w:szCs w:val="18"/>
        </w:rPr>
        <w:fldChar w:fldCharType="begin"/>
      </w:r>
      <w:r w:rsidR="00D5675B" w:rsidRPr="00D36B8F">
        <w:rPr>
          <w:rFonts w:cs="Calibri"/>
          <w:szCs w:val="18"/>
        </w:rPr>
        <w:instrText xml:space="preserve"> REF _Ref109119862 \h </w:instrText>
      </w:r>
      <w:r w:rsidR="004E6EC5" w:rsidRPr="00D36B8F">
        <w:rPr>
          <w:rFonts w:cs="Calibri"/>
          <w:szCs w:val="18"/>
        </w:rPr>
        <w:instrText xml:space="preserve"> \* MERGEFORMAT </w:instrText>
      </w:r>
      <w:r w:rsidR="00D5675B" w:rsidRPr="00D36B8F">
        <w:rPr>
          <w:rFonts w:cs="Calibri"/>
          <w:szCs w:val="18"/>
        </w:rPr>
      </w:r>
      <w:r w:rsidR="00D5675B" w:rsidRPr="00D36B8F">
        <w:rPr>
          <w:rFonts w:cs="Calibri"/>
          <w:szCs w:val="18"/>
        </w:rPr>
        <w:fldChar w:fldCharType="separate"/>
      </w:r>
      <w:r w:rsidR="00086BA8" w:rsidRPr="00D36B8F">
        <w:t xml:space="preserve">Figure </w:t>
      </w:r>
      <w:r w:rsidR="00086BA8">
        <w:rPr>
          <w:noProof/>
        </w:rPr>
        <w:t>1</w:t>
      </w:r>
      <w:r w:rsidR="00D5675B" w:rsidRPr="00D36B8F">
        <w:rPr>
          <w:rFonts w:cs="Calibri"/>
          <w:szCs w:val="18"/>
        </w:rPr>
        <w:fldChar w:fldCharType="end"/>
      </w:r>
      <w:r w:rsidR="00FC7AAF" w:rsidRPr="00D36B8F">
        <w:rPr>
          <w:rFonts w:cs="Calibri"/>
          <w:szCs w:val="18"/>
        </w:rPr>
        <w:t>)</w:t>
      </w:r>
      <w:r w:rsidR="00077B99">
        <w:rPr>
          <w:rFonts w:cs="Calibri"/>
          <w:szCs w:val="18"/>
        </w:rPr>
        <w:t xml:space="preserve"> </w:t>
      </w:r>
      <w:r w:rsidR="007951C4">
        <w:rPr>
          <w:rFonts w:cs="Calibri"/>
          <w:szCs w:val="18"/>
        </w:rPr>
        <w:fldChar w:fldCharType="begin">
          <w:fldData xml:space="preserve">PEVuZE5vdGU+PENpdGU+PEF1dGhvcj5Nb3JpbmFnYTwvQXV0aG9yPjxZZWFyPjE5MjY8L1llYXI+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</w:fldData>
        </w:fldChar>
      </w:r>
      <w:r w:rsidR="007951C4">
        <w:rPr>
          <w:rFonts w:cs="Calibri"/>
          <w:szCs w:val="18"/>
        </w:rPr>
        <w:instrText xml:space="preserve"> ADDIN EN.CITE </w:instrText>
      </w:r>
      <w:r w:rsidR="007951C4">
        <w:rPr>
          <w:rFonts w:cs="Calibri"/>
          <w:szCs w:val="18"/>
        </w:rPr>
        <w:fldChar w:fldCharType="begin">
          <w:fldData xml:space="preserve">PEVuZE5vdGU+PENpdGU+PEF1dGhvcj5Nb3JpbmFnYTwvQXV0aG9yPjxZZWFyPjE5MjY8L1llYXI+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</w:fldData>
        </w:fldChar>
      </w:r>
      <w:r w:rsidR="007951C4">
        <w:rPr>
          <w:rFonts w:cs="Calibri"/>
          <w:szCs w:val="18"/>
        </w:rPr>
        <w:instrText xml:space="preserve"> ADDIN EN.CITE.DATA </w:instrText>
      </w:r>
      <w:r w:rsidR="007951C4">
        <w:rPr>
          <w:rFonts w:cs="Calibri"/>
          <w:szCs w:val="18"/>
        </w:rPr>
      </w:r>
      <w:r w:rsidR="007951C4">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218" w:tooltip="Morinaga, 1926 #24700" w:history="1">
        <w:r w:rsidR="00335B6B">
          <w:rPr>
            <w:rFonts w:cs="Calibri"/>
            <w:noProof/>
            <w:szCs w:val="18"/>
          </w:rPr>
          <w:t>Morinaga, 1926</w:t>
        </w:r>
      </w:hyperlink>
      <w:r w:rsidR="007951C4">
        <w:rPr>
          <w:rFonts w:cs="Calibri"/>
          <w:noProof/>
          <w:szCs w:val="18"/>
        </w:rPr>
        <w:t xml:space="preserve">; </w:t>
      </w:r>
      <w:hyperlink w:anchor="_ENREF_324" w:tooltip="U, 1935 #263" w:history="1">
        <w:r w:rsidR="00335B6B">
          <w:rPr>
            <w:rFonts w:cs="Calibri"/>
            <w:noProof/>
            <w:szCs w:val="18"/>
          </w:rPr>
          <w:t>U, 1935</w:t>
        </w:r>
      </w:hyperlink>
      <w:r w:rsidR="007951C4">
        <w:rPr>
          <w:rFonts w:cs="Calibri"/>
          <w:noProof/>
          <w:szCs w:val="18"/>
        </w:rPr>
        <w:t>)</w:t>
      </w:r>
      <w:r w:rsidR="007951C4">
        <w:rPr>
          <w:rFonts w:cs="Calibri"/>
          <w:szCs w:val="18"/>
        </w:rPr>
        <w:fldChar w:fldCharType="end"/>
      </w:r>
      <w:r w:rsidR="00BB76E3">
        <w:rPr>
          <w:rFonts w:cs="Calibri"/>
          <w:szCs w:val="18"/>
        </w:rPr>
        <w:t xml:space="preserve">. </w:t>
      </w:r>
      <w:r w:rsidR="00BB76E3">
        <w:rPr>
          <w:rFonts w:cs="Calibri"/>
          <w:i/>
          <w:iCs/>
          <w:szCs w:val="18"/>
        </w:rPr>
        <w:t>B</w:t>
      </w:r>
      <w:r w:rsidR="009F1C35" w:rsidRPr="00745E24">
        <w:rPr>
          <w:rFonts w:cs="Calibri"/>
          <w:i/>
          <w:iCs/>
          <w:szCs w:val="18"/>
        </w:rPr>
        <w:t>rassica</w:t>
      </w:r>
      <w:r w:rsidR="009F1C35" w:rsidRPr="009F1C35">
        <w:rPr>
          <w:rFonts w:cs="Calibri"/>
          <w:szCs w:val="18"/>
        </w:rPr>
        <w:t xml:space="preserve"> </w:t>
      </w:r>
      <w:r w:rsidR="00DA5237">
        <w:rPr>
          <w:rFonts w:cs="Calibri"/>
          <w:szCs w:val="18"/>
        </w:rPr>
        <w:t xml:space="preserve">species </w:t>
      </w:r>
      <w:r w:rsidR="009F1C35" w:rsidRPr="009F1C35">
        <w:rPr>
          <w:rFonts w:cs="Calibri"/>
          <w:szCs w:val="18"/>
        </w:rPr>
        <w:t xml:space="preserve">have </w:t>
      </w:r>
      <w:r w:rsidR="009F1C35">
        <w:rPr>
          <w:rFonts w:cs="Calibri"/>
          <w:szCs w:val="18"/>
        </w:rPr>
        <w:t>1 or 2</w:t>
      </w:r>
      <w:r w:rsidR="009F1C35" w:rsidRPr="009F1C35">
        <w:rPr>
          <w:rFonts w:cs="Calibri"/>
          <w:szCs w:val="18"/>
        </w:rPr>
        <w:t xml:space="preserve"> of </w:t>
      </w:r>
      <w:r w:rsidR="009F1C35">
        <w:rPr>
          <w:rFonts w:cs="Calibri"/>
          <w:szCs w:val="18"/>
        </w:rPr>
        <w:t>3</w:t>
      </w:r>
      <w:r w:rsidR="009F1C35" w:rsidRPr="009F1C35">
        <w:rPr>
          <w:rFonts w:cs="Calibri"/>
          <w:szCs w:val="18"/>
        </w:rPr>
        <w:t xml:space="preserve"> </w:t>
      </w:r>
      <w:r w:rsidR="009F1C35">
        <w:rPr>
          <w:rFonts w:cs="Calibri"/>
          <w:szCs w:val="18"/>
        </w:rPr>
        <w:t xml:space="preserve">different </w:t>
      </w:r>
      <w:r w:rsidR="009F1C35" w:rsidRPr="009F1C35">
        <w:rPr>
          <w:rFonts w:cs="Calibri"/>
          <w:szCs w:val="18"/>
        </w:rPr>
        <w:t xml:space="preserve">types of </w:t>
      </w:r>
      <w:r w:rsidR="009F1C35">
        <w:rPr>
          <w:rFonts w:cs="Calibri"/>
          <w:szCs w:val="18"/>
        </w:rPr>
        <w:t xml:space="preserve">haploid </w:t>
      </w:r>
      <w:r w:rsidR="009F1C35" w:rsidRPr="009F1C35">
        <w:rPr>
          <w:rFonts w:cs="Calibri"/>
          <w:szCs w:val="18"/>
        </w:rPr>
        <w:t>genomes</w:t>
      </w:r>
      <w:r w:rsidR="009F1C35">
        <w:rPr>
          <w:rFonts w:cs="Calibri"/>
          <w:szCs w:val="18"/>
        </w:rPr>
        <w:t xml:space="preserve">, </w:t>
      </w:r>
      <w:r w:rsidR="00AF72DF">
        <w:rPr>
          <w:rFonts w:cs="Calibri"/>
          <w:szCs w:val="18"/>
        </w:rPr>
        <w:t>(</w:t>
      </w:r>
      <w:r w:rsidR="009F1C35" w:rsidRPr="009F1C35">
        <w:rPr>
          <w:rFonts w:cs="Calibri"/>
          <w:szCs w:val="18"/>
        </w:rPr>
        <w:t>A, B, and C</w:t>
      </w:r>
      <w:r w:rsidR="00AF72DF">
        <w:rPr>
          <w:rFonts w:cs="Calibri"/>
          <w:szCs w:val="18"/>
        </w:rPr>
        <w:t>), i.e.</w:t>
      </w:r>
      <w:r w:rsidR="009F1C35">
        <w:rPr>
          <w:rFonts w:cs="Calibri"/>
          <w:szCs w:val="18"/>
        </w:rPr>
        <w:t xml:space="preserve"> </w:t>
      </w:r>
      <w:r w:rsidR="009F1C35" w:rsidRPr="009F1C35">
        <w:rPr>
          <w:rFonts w:cs="Calibri"/>
          <w:szCs w:val="18"/>
        </w:rPr>
        <w:t>AA (</w:t>
      </w:r>
      <w:r w:rsidR="009F1C35" w:rsidRPr="00745E24">
        <w:rPr>
          <w:rFonts w:cs="Calibri"/>
          <w:i/>
          <w:iCs/>
          <w:szCs w:val="18"/>
        </w:rPr>
        <w:t xml:space="preserve">B. </w:t>
      </w:r>
      <w:proofErr w:type="spellStart"/>
      <w:r w:rsidR="009F1C35" w:rsidRPr="00745E24">
        <w:rPr>
          <w:rFonts w:cs="Calibri"/>
          <w:i/>
          <w:iCs/>
          <w:szCs w:val="18"/>
        </w:rPr>
        <w:t>rapa</w:t>
      </w:r>
      <w:proofErr w:type="spellEnd"/>
      <w:r w:rsidR="009F1C35" w:rsidRPr="009F1C35">
        <w:rPr>
          <w:rFonts w:cs="Calibri"/>
          <w:szCs w:val="18"/>
        </w:rPr>
        <w:t>), BB (</w:t>
      </w:r>
      <w:r w:rsidR="009F1C35" w:rsidRPr="00745E24">
        <w:rPr>
          <w:rFonts w:cs="Calibri"/>
          <w:i/>
          <w:iCs/>
          <w:szCs w:val="18"/>
        </w:rPr>
        <w:t>B. nigra</w:t>
      </w:r>
      <w:r w:rsidR="009F1C35" w:rsidRPr="009F1C35">
        <w:rPr>
          <w:rFonts w:cs="Calibri"/>
          <w:szCs w:val="18"/>
        </w:rPr>
        <w:t>), CC (</w:t>
      </w:r>
      <w:r w:rsidR="009F1C35" w:rsidRPr="00745E24">
        <w:rPr>
          <w:rFonts w:cs="Calibri"/>
          <w:i/>
          <w:iCs/>
          <w:szCs w:val="18"/>
        </w:rPr>
        <w:t>B.</w:t>
      </w:r>
      <w:r w:rsidR="00AF72DF">
        <w:rPr>
          <w:rFonts w:cs="Calibri"/>
          <w:i/>
          <w:iCs/>
          <w:szCs w:val="18"/>
        </w:rPr>
        <w:t xml:space="preserve"> </w:t>
      </w:r>
      <w:r w:rsidR="009F1C35" w:rsidRPr="00745E24">
        <w:rPr>
          <w:rFonts w:cs="Calibri"/>
          <w:i/>
          <w:iCs/>
          <w:szCs w:val="18"/>
        </w:rPr>
        <w:t>oleracea</w:t>
      </w:r>
      <w:r w:rsidR="009F1C35" w:rsidRPr="009F1C35">
        <w:rPr>
          <w:rFonts w:cs="Calibri"/>
          <w:szCs w:val="18"/>
        </w:rPr>
        <w:t>), AABB (</w:t>
      </w:r>
      <w:r w:rsidR="009F1C35" w:rsidRPr="00745E24">
        <w:rPr>
          <w:rFonts w:cs="Calibri"/>
          <w:i/>
          <w:iCs/>
          <w:szCs w:val="18"/>
        </w:rPr>
        <w:t xml:space="preserve">B. </w:t>
      </w:r>
      <w:proofErr w:type="spellStart"/>
      <w:r w:rsidR="009F1C35" w:rsidRPr="00745E24">
        <w:rPr>
          <w:rFonts w:cs="Calibri"/>
          <w:i/>
          <w:iCs/>
          <w:szCs w:val="18"/>
        </w:rPr>
        <w:t>juncea</w:t>
      </w:r>
      <w:proofErr w:type="spellEnd"/>
      <w:r w:rsidR="009F1C35" w:rsidRPr="009F1C35">
        <w:rPr>
          <w:rFonts w:cs="Calibri"/>
          <w:szCs w:val="18"/>
        </w:rPr>
        <w:t>), AACC (</w:t>
      </w:r>
      <w:r w:rsidR="009F1C35" w:rsidRPr="00745E24">
        <w:rPr>
          <w:rFonts w:cs="Calibri"/>
          <w:i/>
          <w:iCs/>
          <w:szCs w:val="18"/>
        </w:rPr>
        <w:t>B. napus</w:t>
      </w:r>
      <w:r w:rsidR="009F1C35" w:rsidRPr="009F1C35">
        <w:rPr>
          <w:rFonts w:cs="Calibri"/>
          <w:szCs w:val="18"/>
        </w:rPr>
        <w:t>), and BBCC (</w:t>
      </w:r>
      <w:r w:rsidR="009F1C35" w:rsidRPr="00745E24">
        <w:rPr>
          <w:rFonts w:cs="Calibri"/>
          <w:i/>
          <w:iCs/>
          <w:szCs w:val="18"/>
        </w:rPr>
        <w:t xml:space="preserve">B. </w:t>
      </w:r>
      <w:proofErr w:type="spellStart"/>
      <w:r w:rsidR="009F1C35" w:rsidRPr="00745E24">
        <w:rPr>
          <w:rFonts w:cs="Calibri"/>
          <w:i/>
          <w:iCs/>
          <w:szCs w:val="18"/>
        </w:rPr>
        <w:t>carinata</w:t>
      </w:r>
      <w:proofErr w:type="spellEnd"/>
      <w:r w:rsidR="009F1C35" w:rsidRPr="009F1C35">
        <w:rPr>
          <w:rFonts w:cs="Calibri"/>
          <w:szCs w:val="18"/>
        </w:rPr>
        <w:t>)</w:t>
      </w:r>
      <w:r w:rsidR="009F1C35">
        <w:rPr>
          <w:rFonts w:cs="Calibri"/>
          <w:szCs w:val="18"/>
        </w:rPr>
        <w:t xml:space="preserve">. </w:t>
      </w:r>
      <w:r w:rsidR="0041509E" w:rsidRPr="00D36B8F">
        <w:rPr>
          <w:rFonts w:cs="Calibri"/>
          <w:szCs w:val="18"/>
        </w:rPr>
        <w:t>I</w:t>
      </w:r>
      <w:r w:rsidRPr="00D36B8F">
        <w:rPr>
          <w:rFonts w:cs="Calibri"/>
          <w:szCs w:val="18"/>
        </w:rPr>
        <w:t xml:space="preserve">t was proposed that </w:t>
      </w: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r w:rsidRPr="00D36B8F">
        <w:rPr>
          <w:rFonts w:cs="Calibri"/>
          <w:szCs w:val="18"/>
        </w:rPr>
        <w:t xml:space="preserve"> (2n=36), </w:t>
      </w:r>
      <w:r w:rsidRPr="00D36B8F">
        <w:rPr>
          <w:rFonts w:cs="Calibri"/>
          <w:i/>
          <w:szCs w:val="18"/>
        </w:rPr>
        <w:t>B</w:t>
      </w:r>
      <w:r w:rsidR="00FD57E0" w:rsidRPr="00D36B8F">
        <w:rPr>
          <w:rFonts w:cs="Calibri"/>
          <w:i/>
          <w:szCs w:val="18"/>
        </w:rPr>
        <w:t>. </w:t>
      </w:r>
      <w:r w:rsidRPr="00D36B8F">
        <w:rPr>
          <w:rFonts w:cs="Calibri"/>
          <w:i/>
          <w:szCs w:val="18"/>
        </w:rPr>
        <w:t>napus</w:t>
      </w:r>
      <w:r w:rsidRPr="00D36B8F">
        <w:rPr>
          <w:rFonts w:cs="Calibri"/>
          <w:szCs w:val="18"/>
        </w:rPr>
        <w:t xml:space="preserve"> (2n=38) and </w:t>
      </w:r>
      <w:r w:rsidRPr="00D36B8F">
        <w:rPr>
          <w:rFonts w:cs="Calibri"/>
          <w:i/>
          <w:szCs w:val="18"/>
        </w:rPr>
        <w:t>B. </w:t>
      </w:r>
      <w:proofErr w:type="spellStart"/>
      <w:r w:rsidRPr="00D36B8F">
        <w:rPr>
          <w:rFonts w:cs="Calibri"/>
          <w:i/>
          <w:szCs w:val="18"/>
        </w:rPr>
        <w:t>carinata</w:t>
      </w:r>
      <w:proofErr w:type="spellEnd"/>
      <w:r w:rsidR="0011203C" w:rsidRPr="00D36B8F">
        <w:rPr>
          <w:rFonts w:cs="Calibri"/>
          <w:szCs w:val="18"/>
        </w:rPr>
        <w:t xml:space="preserve"> (2n=34)</w:t>
      </w:r>
      <w:r w:rsidRPr="00D36B8F">
        <w:rPr>
          <w:rFonts w:cs="Calibri"/>
          <w:szCs w:val="18"/>
        </w:rPr>
        <w:t xml:space="preserve"> were natural </w:t>
      </w:r>
      <w:r w:rsidR="004E6EC5" w:rsidRPr="00745E24">
        <w:t>amphidiploid</w:t>
      </w:r>
      <w:r w:rsidRPr="00D36B8F">
        <w:rPr>
          <w:rFonts w:cs="Calibri"/>
          <w:szCs w:val="18"/>
        </w:rPr>
        <w:t xml:space="preserve"> hybrids derived from combinations of the diploid species </w:t>
      </w:r>
      <w:r w:rsidRPr="00D36B8F">
        <w:rPr>
          <w:rFonts w:cs="Calibri"/>
          <w:i/>
          <w:szCs w:val="18"/>
        </w:rPr>
        <w:t>B</w:t>
      </w:r>
      <w:r w:rsidR="00FD57E0" w:rsidRPr="00D36B8F">
        <w:rPr>
          <w:rFonts w:cs="Calibri"/>
          <w:i/>
          <w:szCs w:val="18"/>
        </w:rPr>
        <w:t>. </w:t>
      </w:r>
      <w:r w:rsidRPr="00D36B8F">
        <w:rPr>
          <w:rFonts w:cs="Calibri"/>
          <w:i/>
          <w:szCs w:val="18"/>
        </w:rPr>
        <w:t>nigra</w:t>
      </w:r>
      <w:r w:rsidRPr="00D36B8F">
        <w:rPr>
          <w:rFonts w:cs="Calibri"/>
          <w:szCs w:val="18"/>
        </w:rPr>
        <w:t xml:space="preserve"> (2n=16), </w:t>
      </w:r>
      <w:r w:rsidRPr="00D36B8F">
        <w:rPr>
          <w:rFonts w:cs="Calibri"/>
          <w:i/>
          <w:szCs w:val="18"/>
        </w:rPr>
        <w:t>B. oleracea</w:t>
      </w:r>
      <w:r w:rsidRPr="00D36B8F">
        <w:rPr>
          <w:rFonts w:cs="Calibri"/>
          <w:szCs w:val="18"/>
        </w:rPr>
        <w:t xml:space="preserve"> (2n=18) and </w:t>
      </w:r>
      <w:r w:rsidRPr="00D36B8F">
        <w:rPr>
          <w:rFonts w:cs="Calibri"/>
          <w:i/>
          <w:szCs w:val="18"/>
        </w:rPr>
        <w:t>B. </w:t>
      </w:r>
      <w:proofErr w:type="spellStart"/>
      <w:r w:rsidRPr="00D36B8F">
        <w:rPr>
          <w:rFonts w:cs="Calibri"/>
          <w:i/>
          <w:szCs w:val="18"/>
        </w:rPr>
        <w:t>rapa</w:t>
      </w:r>
      <w:proofErr w:type="spellEnd"/>
      <w:r w:rsidRPr="00D36B8F">
        <w:rPr>
          <w:rFonts w:cs="Calibri"/>
          <w:szCs w:val="18"/>
        </w:rPr>
        <w:t xml:space="preserve"> (syn. </w:t>
      </w:r>
      <w:r w:rsidR="00DA5237">
        <w:rPr>
          <w:rFonts w:cs="Calibri"/>
          <w:i/>
          <w:szCs w:val="18"/>
        </w:rPr>
        <w:t>c</w:t>
      </w:r>
      <w:r w:rsidRPr="00D36B8F">
        <w:rPr>
          <w:rFonts w:cs="Calibri"/>
          <w:i/>
          <w:szCs w:val="18"/>
        </w:rPr>
        <w:t>ampestris</w:t>
      </w:r>
      <w:r w:rsidR="00DA5237">
        <w:rPr>
          <w:rFonts w:cs="Calibri"/>
          <w:szCs w:val="18"/>
        </w:rPr>
        <w:t xml:space="preserve">; </w:t>
      </w:r>
      <w:r w:rsidRPr="00D36B8F">
        <w:rPr>
          <w:rFonts w:cs="Calibri"/>
          <w:szCs w:val="18"/>
        </w:rPr>
        <w:t xml:space="preserve">2n=20). </w:t>
      </w:r>
      <w:r w:rsidR="00FD1E2B" w:rsidRPr="00D36B8F">
        <w:rPr>
          <w:rFonts w:cs="Calibri"/>
          <w:i/>
          <w:szCs w:val="18"/>
        </w:rPr>
        <w:t>B</w:t>
      </w:r>
      <w:r w:rsidR="00FD57E0" w:rsidRPr="00D36B8F">
        <w:rPr>
          <w:rFonts w:cs="Calibri"/>
          <w:i/>
          <w:szCs w:val="18"/>
        </w:rPr>
        <w:t>. </w:t>
      </w:r>
      <w:r w:rsidR="00FD1E2B" w:rsidRPr="00D36B8F">
        <w:rPr>
          <w:rFonts w:cs="Calibri"/>
          <w:i/>
          <w:szCs w:val="18"/>
        </w:rPr>
        <w:t>napus</w:t>
      </w:r>
      <w:r w:rsidR="00FD1E2B" w:rsidRPr="00D36B8F">
        <w:rPr>
          <w:rFonts w:cs="Calibri"/>
          <w:szCs w:val="18"/>
        </w:rPr>
        <w:t xml:space="preserve"> is polyphyletic, </w:t>
      </w:r>
      <w:r w:rsidR="00C154C3" w:rsidRPr="00D36B8F">
        <w:rPr>
          <w:rFonts w:cs="Calibri"/>
          <w:szCs w:val="18"/>
        </w:rPr>
        <w:t>deriv</w:t>
      </w:r>
      <w:r w:rsidR="00C154C3">
        <w:rPr>
          <w:rFonts w:cs="Calibri"/>
          <w:szCs w:val="18"/>
        </w:rPr>
        <w:t>ed</w:t>
      </w:r>
      <w:r w:rsidR="00C154C3" w:rsidRPr="00D36B8F">
        <w:rPr>
          <w:rFonts w:cs="Calibri"/>
          <w:szCs w:val="18"/>
        </w:rPr>
        <w:t xml:space="preserve"> </w:t>
      </w:r>
      <w:r w:rsidR="00FD1E2B" w:rsidRPr="00D36B8F">
        <w:rPr>
          <w:rFonts w:cs="Calibri"/>
          <w:szCs w:val="18"/>
        </w:rPr>
        <w:t xml:space="preserve">from multiple hybridisation events, with </w:t>
      </w:r>
      <w:r w:rsidR="00FD1E2B" w:rsidRPr="00D36B8F">
        <w:rPr>
          <w:rFonts w:cs="Calibri"/>
          <w:i/>
          <w:szCs w:val="18"/>
        </w:rPr>
        <w:t>B</w:t>
      </w:r>
      <w:r w:rsidR="00FD57E0" w:rsidRPr="00D36B8F">
        <w:rPr>
          <w:rFonts w:cs="Calibri"/>
          <w:i/>
          <w:szCs w:val="18"/>
        </w:rPr>
        <w:t>. </w:t>
      </w:r>
      <w:r w:rsidR="00FD1E2B" w:rsidRPr="00D36B8F">
        <w:rPr>
          <w:rFonts w:cs="Calibri"/>
          <w:i/>
          <w:szCs w:val="18"/>
        </w:rPr>
        <w:t>oleracea</w:t>
      </w:r>
      <w:r w:rsidR="00FD1E2B" w:rsidRPr="00D36B8F">
        <w:rPr>
          <w:rFonts w:cs="Calibri"/>
          <w:szCs w:val="18"/>
        </w:rPr>
        <w:t xml:space="preserve"> one of several maternal ancestors</w:t>
      </w:r>
      <w:r w:rsidR="0056523F">
        <w:rPr>
          <w:rFonts w:cs="Calibri"/>
          <w:szCs w:val="18"/>
        </w:rPr>
        <w:t xml:space="preserve"> </w:t>
      </w:r>
      <w:r w:rsidR="007951C4">
        <w:rPr>
          <w:rFonts w:cs="Calibri"/>
          <w:szCs w:val="18"/>
        </w:rPr>
        <w:fldChar w:fldCharType="begin">
          <w:fldData xml:space="preserve">PEVuZE5vdGU+PENpdGU+PEF1dGhvcj5BbGxlbmRlcjwvQXV0aG9yPjxZZWFyPjIwMTA8L1llYXI+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</w:fldData>
        </w:fldChar>
      </w:r>
      <w:r w:rsidR="000D285A">
        <w:rPr>
          <w:rFonts w:cs="Calibri"/>
          <w:szCs w:val="18"/>
        </w:rPr>
        <w:instrText xml:space="preserve"> ADDIN EN.CITE </w:instrText>
      </w:r>
      <w:r w:rsidR="000D285A">
        <w:rPr>
          <w:rFonts w:cs="Calibri"/>
          <w:szCs w:val="18"/>
        </w:rPr>
        <w:fldChar w:fldCharType="begin">
          <w:fldData xml:space="preserve">PEVuZE5vdGU+PENpdGU+PEF1dGhvcj5BbGxlbmRlcjwvQXV0aG9yPjxZZWFyPjIwMTA8L1llYXI+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8" w:tooltip="Allender, 2010 #16556" w:history="1">
        <w:r w:rsidR="00335B6B">
          <w:rPr>
            <w:rFonts w:cs="Calibri"/>
            <w:noProof/>
            <w:szCs w:val="18"/>
          </w:rPr>
          <w:t>Allender and King, 2010</w:t>
        </w:r>
      </w:hyperlink>
      <w:r w:rsidR="007951C4">
        <w:rPr>
          <w:rFonts w:cs="Calibri"/>
          <w:noProof/>
          <w:szCs w:val="18"/>
        </w:rPr>
        <w:t xml:space="preserve">; </w:t>
      </w:r>
      <w:hyperlink w:anchor="_ENREF_55" w:tooltip="Chalhoub, 2014 #24851" w:history="1">
        <w:r w:rsidR="00335B6B">
          <w:rPr>
            <w:rFonts w:cs="Calibri"/>
            <w:noProof/>
            <w:szCs w:val="18"/>
          </w:rPr>
          <w:t>Chalhoub et al., 2014</w:t>
        </w:r>
      </w:hyperlink>
      <w:r w:rsidR="007951C4">
        <w:rPr>
          <w:rFonts w:cs="Calibri"/>
          <w:noProof/>
          <w:szCs w:val="18"/>
        </w:rPr>
        <w:t>)</w:t>
      </w:r>
      <w:r w:rsidR="007951C4">
        <w:rPr>
          <w:rFonts w:cs="Calibri"/>
          <w:szCs w:val="18"/>
        </w:rPr>
        <w:fldChar w:fldCharType="end"/>
      </w:r>
      <w:r w:rsidRPr="00D36B8F">
        <w:rPr>
          <w:rFonts w:cs="Calibri"/>
          <w:szCs w:val="18"/>
        </w:rPr>
        <w:t>.</w:t>
      </w:r>
      <w:r w:rsidR="009F1C35" w:rsidRPr="009F1C35">
        <w:t xml:space="preserve"> </w:t>
      </w:r>
      <w:r w:rsidR="009F1C35" w:rsidRPr="00D36B8F">
        <w:rPr>
          <w:rFonts w:cs="Calibri"/>
          <w:szCs w:val="18"/>
        </w:rPr>
        <w:t xml:space="preserve">Interspecific </w:t>
      </w:r>
      <w:r w:rsidR="00792594" w:rsidRPr="00D36B8F">
        <w:rPr>
          <w:rFonts w:cs="Calibri"/>
          <w:szCs w:val="18"/>
        </w:rPr>
        <w:t>hybridi</w:t>
      </w:r>
      <w:r w:rsidR="00792594">
        <w:rPr>
          <w:rFonts w:cs="Calibri"/>
          <w:szCs w:val="18"/>
        </w:rPr>
        <w:t>s</w:t>
      </w:r>
      <w:r w:rsidR="00792594" w:rsidRPr="00D36B8F">
        <w:rPr>
          <w:rFonts w:cs="Calibri"/>
          <w:szCs w:val="18"/>
        </w:rPr>
        <w:t xml:space="preserve">ation </w:t>
      </w:r>
      <w:r w:rsidR="009F1C35" w:rsidRPr="00D36B8F">
        <w:rPr>
          <w:rFonts w:cs="Calibri"/>
          <w:szCs w:val="18"/>
        </w:rPr>
        <w:t xml:space="preserve">for </w:t>
      </w:r>
      <w:r w:rsidR="009F1C35" w:rsidRPr="00D36B8F">
        <w:rPr>
          <w:rFonts w:cs="Calibri"/>
          <w:i/>
          <w:szCs w:val="18"/>
        </w:rPr>
        <w:t>Brassica</w:t>
      </w:r>
      <w:r w:rsidR="009F1C35" w:rsidRPr="00D36B8F">
        <w:rPr>
          <w:rFonts w:cs="Calibri"/>
          <w:szCs w:val="18"/>
        </w:rPr>
        <w:t xml:space="preserve"> sp</w:t>
      </w:r>
      <w:r w:rsidR="00DA5237">
        <w:rPr>
          <w:rFonts w:cs="Calibri"/>
          <w:szCs w:val="18"/>
        </w:rPr>
        <w:t>ecies</w:t>
      </w:r>
      <w:r w:rsidR="009F1C35" w:rsidRPr="00D36B8F">
        <w:rPr>
          <w:rFonts w:cs="Calibri"/>
          <w:szCs w:val="18"/>
        </w:rPr>
        <w:t xml:space="preserve"> has been described as being unidirectional when happening naturally</w:t>
      </w:r>
      <w:r w:rsidR="001925C4">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&lt;EndNote&gt;&lt;Cite&gt;&lt;Author&gt;Purty&lt;/Author&gt;&lt;Year&gt;2008&lt;/Year&gt;&lt;RecNum&gt;18128&lt;/RecNum&gt;&lt;DisplayText&gt;(Purty et al., 2008)&lt;/DisplayText&gt;&lt;record&gt;&lt;rec-number&gt;18128&lt;/rec-number&gt;&lt;foreign-keys&gt;&lt;key app="EN" db-id="avrzt5sv7wwaa2epps1vzttcw5r5awswf02e" timestamp="1503881134"&gt;18128&lt;/key&gt;&lt;/foreign-keys&gt;&lt;ref-type name="Journal Article"&gt;17&lt;/ref-type&gt;&lt;contributors&gt;&lt;authors&gt;&lt;author&gt;Purty, R.S.&lt;/author&gt;&lt;author&gt;Kumar, G.&lt;/author&gt;&lt;author&gt;Singla-Pareek, S.L.&lt;/author&gt;&lt;author&gt;Pareek, A.&lt;/author&gt;&lt;/authors&gt;&lt;/contributors&gt;&lt;titles&gt;&lt;title&gt;&lt;style face="normal" font="default" size="100%"&gt;Towards salinity tolerance in &lt;/style&gt;&lt;style face="italic" font="default" size="100%"&gt;Brassica&lt;/style&gt;&lt;style face="normal" font="default" size="100%"&gt;: an overview&lt;/style&gt;&lt;/title&gt;&lt;secondary-title&gt;Physiology and Molecular Biology of Plants&lt;/secondary-title&gt;&lt;/titles&gt;&lt;periodical&gt;&lt;full-title&gt;Physiology and Molecular Biology of Plants&lt;/full-title&gt;&lt;/periodical&gt;&lt;pages&gt;39-49&lt;/pages&gt;&lt;volume&gt;14&lt;/volume&gt;&lt;reprint-edition&gt;Not in File&lt;/reprint-edition&gt;&lt;keywords&gt;&lt;keyword&gt;Salinity&lt;/keyword&gt;&lt;keyword&gt;TOLERANCE&lt;/keyword&gt;&lt;keyword&gt;Brassica&lt;/keyword&gt;&lt;/keywords&gt;&lt;dates&gt;&lt;year&gt;2008&lt;/year&gt;&lt;pub-dates&gt;&lt;date&gt;2008&lt;/date&gt;&lt;/pub-dates&gt;&lt;/dates&gt;&lt;label&gt;19548&lt;/label&gt;&lt;urls&gt;&lt;related-urls&gt;&lt;url&gt;&lt;style face="underline" font="default" size="100%"&gt;file://S:\CO\OGTR\EVAL\Eval%20Sections\Library\REFS\canola\Purty%20et%20al%202008.pdf&lt;/style&gt;&lt;/url&gt;&lt;/related-urls&gt;&lt;/urls&gt;&lt;/record&gt;&lt;/Cite&gt;&lt;/EndNote&gt;</w:instrText>
      </w:r>
      <w:r w:rsidR="007951C4">
        <w:rPr>
          <w:rFonts w:cs="Calibri"/>
          <w:szCs w:val="18"/>
        </w:rPr>
        <w:fldChar w:fldCharType="separate"/>
      </w:r>
      <w:r w:rsidR="007951C4">
        <w:rPr>
          <w:rFonts w:cs="Calibri"/>
          <w:noProof/>
          <w:szCs w:val="18"/>
        </w:rPr>
        <w:t>(</w:t>
      </w:r>
      <w:hyperlink w:anchor="_ENREF_262" w:tooltip="Purty, 2008 #18128" w:history="1">
        <w:r w:rsidR="00335B6B">
          <w:rPr>
            <w:rFonts w:cs="Calibri"/>
            <w:noProof/>
            <w:szCs w:val="18"/>
          </w:rPr>
          <w:t>Purty et al., 2008</w:t>
        </w:r>
      </w:hyperlink>
      <w:r w:rsidR="007951C4">
        <w:rPr>
          <w:rFonts w:cs="Calibri"/>
          <w:noProof/>
          <w:szCs w:val="18"/>
        </w:rPr>
        <w:t>)</w:t>
      </w:r>
      <w:r w:rsidR="007951C4">
        <w:rPr>
          <w:rFonts w:cs="Calibri"/>
          <w:szCs w:val="18"/>
        </w:rPr>
        <w:fldChar w:fldCharType="end"/>
      </w:r>
      <w:r w:rsidR="001925C4">
        <w:rPr>
          <w:rFonts w:cs="Calibri"/>
          <w:szCs w:val="18"/>
        </w:rPr>
        <w:t>.</w:t>
      </w:r>
    </w:p>
    <w:p w14:paraId="6CB31318" w14:textId="77777777" w:rsidR="00FC7AAF" w:rsidRPr="00D36B8F" w:rsidRDefault="00FC7AAF" w:rsidP="00745E24">
      <w:pPr>
        <w:jc w:val="center"/>
      </w:pPr>
      <w:r w:rsidRPr="00D36B8F">
        <w:rPr>
          <w:noProof/>
        </w:rPr>
        <w:lastRenderedPageBreak/>
        <w:drawing>
          <wp:inline distT="0" distB="0" distL="0" distR="0" wp14:anchorId="578E0432" wp14:editId="174C4BF1">
            <wp:extent cx="4485736" cy="3749528"/>
            <wp:effectExtent l="0" t="0" r="0" b="3810"/>
            <wp:docPr id="26" name="Picture 26" descr="Paternal and maternal lineages of Brassica napus, Brassica juncea and Brassica carinata are represented, as well as their genomic constitution. " title="Genomic relationships between the main cultivated Brassica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triangle.png"/>
                    <pic:cNvPicPr/>
                  </pic:nvPicPr>
                  <pic:blipFill>
                    <a:blip r:embed="rId21">
                      <a:extLst>
                        <a:ext uri="{28A0092B-C50C-407E-A947-70E740481C1C}">
                          <a14:useLocalDpi xmlns:a14="http://schemas.microsoft.com/office/drawing/2010/main" val="0"/>
                        </a:ext>
                      </a:extLst>
                    </a:blip>
                    <a:stretch>
                      <a:fillRect/>
                    </a:stretch>
                  </pic:blipFill>
                  <pic:spPr>
                    <a:xfrm>
                      <a:off x="0" y="0"/>
                      <a:ext cx="4501660" cy="3762839"/>
                    </a:xfrm>
                    <a:prstGeom prst="rect">
                      <a:avLst/>
                    </a:prstGeom>
                  </pic:spPr>
                </pic:pic>
              </a:graphicData>
            </a:graphic>
          </wp:inline>
        </w:drawing>
      </w:r>
    </w:p>
    <w:p w14:paraId="3CD9A814" w14:textId="147B75DF" w:rsidR="00B56151" w:rsidRPr="00D36B8F" w:rsidRDefault="00B56151" w:rsidP="00B56151">
      <w:pPr>
        <w:pStyle w:val="FigureTitle"/>
      </w:pPr>
      <w:bookmarkStart w:id="32" w:name="_Ref109119862"/>
      <w:bookmarkStart w:id="33" w:name="_Toc172709512"/>
      <w:r w:rsidRPr="00D36B8F">
        <w:t xml:space="preserve">Figure </w:t>
      </w:r>
      <w:r>
        <w:fldChar w:fldCharType="begin"/>
      </w:r>
      <w:r>
        <w:instrText xml:space="preserve"> SEQ Figure \* ARABIC </w:instrText>
      </w:r>
      <w:r>
        <w:fldChar w:fldCharType="separate"/>
      </w:r>
      <w:r w:rsidR="00086BA8">
        <w:rPr>
          <w:noProof/>
        </w:rPr>
        <w:t>1</w:t>
      </w:r>
      <w:r>
        <w:rPr>
          <w:noProof/>
        </w:rPr>
        <w:fldChar w:fldCharType="end"/>
      </w:r>
      <w:bookmarkEnd w:id="32"/>
      <w:r w:rsidRPr="00D36B8F">
        <w:t xml:space="preserve">: Genomic relationships between the main cultivated Brassica species, also known as U’s </w:t>
      </w:r>
      <w:proofErr w:type="gramStart"/>
      <w:r w:rsidRPr="00D36B8F">
        <w:t>triangle</w:t>
      </w:r>
      <w:bookmarkEnd w:id="33"/>
      <w:proofErr w:type="gramEnd"/>
    </w:p>
    <w:p w14:paraId="2CF07CC7" w14:textId="557DE655" w:rsidR="00FC7AAF" w:rsidRPr="00D36B8F" w:rsidRDefault="00D36681" w:rsidP="00B56151">
      <w:pPr>
        <w:pStyle w:val="FigureDescription"/>
        <w:rPr>
          <w:noProof/>
        </w:rPr>
      </w:pPr>
      <w:r w:rsidRPr="00D36B8F">
        <w:t xml:space="preserve">According to Morinaga </w:t>
      </w:r>
      <w:r w:rsidRPr="00D36B8F">
        <w:fldChar w:fldCharType="begin"/>
      </w:r>
      <w:r w:rsidR="000D285A">
        <w:instrText xml:space="preserve"> ADDIN EN.CITE &lt;EndNote&gt;&lt;Cite ExcludeAuth="1"&gt;&lt;Author&gt;Morinaga&lt;/Author&gt;&lt;Year&gt;1934&lt;/Year&gt;&lt;RecNum&gt;18151&lt;/RecNum&gt;&lt;DisplayText&gt;(1934)&lt;/DisplayText&gt;&lt;record&gt;&lt;rec-number&gt;18151&lt;/rec-number&gt;&lt;foreign-keys&gt;&lt;key app="EN" db-id="avrzt5sv7wwaa2epps1vzttcw5r5awswf02e" timestamp="1503881135"&gt;18151&lt;/key&gt;&lt;/foreign-keys&gt;&lt;ref-type name="Journal Article"&gt;17&lt;/ref-type&gt;&lt;contributors&gt;&lt;authors&gt;&lt;author&gt;Morinaga, T.&lt;/author&gt;&lt;/authors&gt;&lt;/contributors&gt;&lt;titles&gt;&lt;title&gt;&lt;style face="normal" font="default" size="100%"&gt;Interspecific hybridization in &lt;/style&gt;&lt;style face="italic" font="default" size="100%"&gt;Brassica&lt;/style&gt;&lt;style face="normal" font="default" size="100%"&gt;. VI. The cytology of F1 hybrids of &lt;/style&gt;&lt;style face="italic" font="default" size="100%"&gt;B. juncea&lt;/style&gt;&lt;style face="normal" font="default" size="100%"&gt; and &lt;/style&gt;&lt;style face="italic" font="default" size="100%"&gt;B. nigra&lt;/style&gt;&lt;/title&gt;&lt;secondary-title&gt;Cytologia&lt;/secondary-title&gt;&lt;/titles&gt;&lt;periodical&gt;&lt;full-title&gt;Cytologia&lt;/full-title&gt;&lt;/periodical&gt;&lt;pages&gt;62-67&lt;/pages&gt;&lt;volume&gt;6&lt;/volume&gt;&lt;reprint-edition&gt;Not in File&lt;/reprint-edition&gt;&lt;keywords&gt;&lt;keyword&gt;and&lt;/keyword&gt;&lt;keyword&gt;Brassica&lt;/keyword&gt;&lt;keyword&gt;cytology&lt;/keyword&gt;&lt;keyword&gt;hybrid&lt;/keyword&gt;&lt;keyword&gt;HYBRIDIZATION&lt;/keyword&gt;&lt;keyword&gt;HYBRIDS&lt;/keyword&gt;&lt;keyword&gt;Interspecific hybridization&lt;/keyword&gt;&lt;keyword&gt;juncea&lt;/keyword&gt;&lt;keyword&gt;of&lt;/keyword&gt;&lt;/keywords&gt;&lt;dates&gt;&lt;year&gt;1934&lt;/year&gt;&lt;pub-dates&gt;&lt;date&gt;1934&lt;/date&gt;&lt;/pub-dates&gt;&lt;/dates&gt;&lt;label&gt;19572&lt;/label&gt;&lt;urls&gt;&lt;related-urls&gt;&lt;url&gt;&lt;style face="underline" font="default" size="100%"&gt;file://S:\CO\OGTR\EVAL\Eval%20Sections\Library\REFS\canola\Morinaga%201934.pdf&lt;/style&gt;&lt;/url&gt;&lt;/related-urls&gt;&lt;/urls&gt;&lt;/record&gt;&lt;/Cite&gt;&lt;/EndNote&gt;</w:instrText>
      </w:r>
      <w:r w:rsidRPr="00D36B8F">
        <w:fldChar w:fldCharType="separate"/>
      </w:r>
      <w:r w:rsidRPr="00D36B8F">
        <w:rPr>
          <w:noProof/>
        </w:rPr>
        <w:t>(</w:t>
      </w:r>
      <w:hyperlink w:anchor="_ENREF_219" w:tooltip="Morinaga, 1934 #18151" w:history="1">
        <w:r w:rsidR="00335B6B" w:rsidRPr="00D36B8F">
          <w:rPr>
            <w:noProof/>
          </w:rPr>
          <w:t>1934</w:t>
        </w:r>
      </w:hyperlink>
      <w:r w:rsidRPr="00D36B8F">
        <w:rPr>
          <w:noProof/>
        </w:rPr>
        <w:t>)</w:t>
      </w:r>
      <w:r w:rsidRPr="00D36B8F">
        <w:fldChar w:fldCharType="end"/>
      </w:r>
      <w:r w:rsidRPr="00D36B8F">
        <w:t xml:space="preserve"> and U </w:t>
      </w:r>
      <w:r w:rsidRPr="00D36B8F">
        <w:fldChar w:fldCharType="begin"/>
      </w:r>
      <w:r w:rsidR="00331881">
        <w:instrText xml:space="preserve"> ADDIN EN.CITE &lt;EndNote&gt;&lt;Cite ExcludeAuth="1"&gt;&lt;Author&gt;U&lt;/Author&gt;&lt;Year&gt;1935&lt;/Year&gt;&lt;RecNum&gt;263&lt;/RecNum&gt;&lt;DisplayText&gt;(1935)&lt;/DisplayText&gt;&lt;record&gt;&lt;rec-number&gt;263&lt;/rec-number&gt;&lt;foreign-keys&gt;&lt;key app="EN" db-id="avrzt5sv7wwaa2epps1vzttcw5r5awswf02e" timestamp="1503880382"&gt;263&lt;/key&gt;&lt;/foreign-keys&gt;&lt;ref-type name="Journal Article"&gt;17&lt;/ref-type&gt;&lt;contributors&gt;&lt;authors&gt;&lt;author&gt;U, N.&lt;/author&gt;&lt;/authors&gt;&lt;/contributors&gt;&lt;titles&gt;&lt;title&gt;&lt;style face="normal" font="default" size="100%"&gt;Genomic analysis of &lt;/style&gt;&lt;style face="italic" font="default" size="100%"&gt;Brassica&lt;/style&gt;&lt;style face="normal" font="default" size="100%"&gt; with special reference to the experimental formation of &lt;/style&gt;&lt;style face="italic" font="default" size="100%"&gt;B. napus &lt;/style&gt;&lt;style face="normal" font="default" size="100%"&gt;and peculiar mode of fertilization&lt;/style&gt;&lt;/title&gt;&lt;secondary-title&gt;Japanese Journal of Botany&lt;/secondary-title&gt;&lt;/titles&gt;&lt;periodical&gt;&lt;full-title&gt;Japanese Journal of Botany&lt;/full-title&gt;&lt;/periodical&gt;&lt;pages&gt;389-452&lt;/pages&gt;&lt;volume&gt;7&lt;/volume&gt;&lt;reprint-edition&gt;In File&lt;/reprint-edition&gt;&lt;keywords&gt;&lt;keyword&gt;Brassica&lt;/keyword&gt;&lt;keyword&gt;conoladb&lt;/keyword&gt;&lt;/keywords&gt;&lt;dates&gt;&lt;year&gt;1935&lt;/year&gt;&lt;pub-dates&gt;&lt;date&gt;1935&lt;/date&gt;&lt;/pub-dates&gt;&lt;/dates&gt;&lt;label&gt;167&lt;/label&gt;&lt;urls&gt;&lt;/urls&gt;&lt;/record&gt;&lt;/Cite&gt;&lt;/EndNote&gt;</w:instrText>
      </w:r>
      <w:r w:rsidRPr="00D36B8F">
        <w:fldChar w:fldCharType="separate"/>
      </w:r>
      <w:r w:rsidRPr="00D36B8F">
        <w:rPr>
          <w:noProof/>
        </w:rPr>
        <w:t>(</w:t>
      </w:r>
      <w:hyperlink w:anchor="_ENREF_324" w:tooltip="U, 1935 #263" w:history="1">
        <w:r w:rsidR="00335B6B" w:rsidRPr="00D36B8F">
          <w:rPr>
            <w:noProof/>
          </w:rPr>
          <w:t>1935</w:t>
        </w:r>
      </w:hyperlink>
      <w:r w:rsidRPr="00D36B8F">
        <w:rPr>
          <w:noProof/>
        </w:rPr>
        <w:t>)</w:t>
      </w:r>
      <w:r w:rsidRPr="00D36B8F">
        <w:fldChar w:fldCharType="end"/>
      </w:r>
      <w:r w:rsidR="00AF72DF">
        <w:t>,</w:t>
      </w:r>
      <w:r w:rsidRPr="00D36B8F" w:rsidDel="00B56151">
        <w:t xml:space="preserve"> </w:t>
      </w:r>
      <w:r w:rsidR="00FC7AAF" w:rsidRPr="00D36B8F">
        <w:t xml:space="preserve">n refers to the haploid number of chromosomes. </w:t>
      </w:r>
      <w:r w:rsidR="00FC7AAF" w:rsidRPr="00D36B8F">
        <w:rPr>
          <w:noProof/>
        </w:rPr>
        <w:t>Adapted from Purty et al.</w:t>
      </w:r>
      <w:r w:rsidR="00B75689" w:rsidRPr="00D36B8F">
        <w:rPr>
          <w:noProof/>
        </w:rPr>
        <w:t xml:space="preserve"> </w:t>
      </w:r>
      <w:r w:rsidR="00F20AA5" w:rsidRPr="00D36B8F">
        <w:rPr>
          <w:noProof/>
        </w:rPr>
        <w:fldChar w:fldCharType="begin"/>
      </w:r>
      <w:r w:rsidR="000D285A">
        <w:rPr>
          <w:noProof/>
        </w:rPr>
        <w:instrText xml:space="preserve"> ADDIN EN.CITE &lt;EndNote&gt;&lt;Cite ExcludeAuth="1"&gt;&lt;Author&gt;Purty&lt;/Author&gt;&lt;Year&gt;2008&lt;/Year&gt;&lt;RecNum&gt;18128&lt;/RecNum&gt;&lt;DisplayText&gt;(2008)&lt;/DisplayText&gt;&lt;record&gt;&lt;rec-number&gt;18128&lt;/rec-number&gt;&lt;foreign-keys&gt;&lt;key app="EN" db-id="avrzt5sv7wwaa2epps1vzttcw5r5awswf02e" timestamp="1503881134"&gt;18128&lt;/key&gt;&lt;/foreign-keys&gt;&lt;ref-type name="Journal Article"&gt;17&lt;/ref-type&gt;&lt;contributors&gt;&lt;authors&gt;&lt;author&gt;Purty, R.S.&lt;/author&gt;&lt;author&gt;Kumar, G.&lt;/author&gt;&lt;author&gt;Singla-Pareek, S.L.&lt;/author&gt;&lt;author&gt;Pareek, A.&lt;/author&gt;&lt;/authors&gt;&lt;/contributors&gt;&lt;titles&gt;&lt;title&gt;&lt;style face="normal" font="default" size="100%"&gt;Towards salinity tolerance in &lt;/style&gt;&lt;style face="italic" font="default" size="100%"&gt;Brassica&lt;/style&gt;&lt;style face="normal" font="default" size="100%"&gt;: an overview&lt;/style&gt;&lt;/title&gt;&lt;secondary-title&gt;Physiology and Molecular Biology of Plants&lt;/secondary-title&gt;&lt;/titles&gt;&lt;periodical&gt;&lt;full-title&gt;Physiology and Molecular Biology of Plants&lt;/full-title&gt;&lt;/periodical&gt;&lt;pages&gt;39-49&lt;/pages&gt;&lt;volume&gt;14&lt;/volume&gt;&lt;reprint-edition&gt;Not in File&lt;/reprint-edition&gt;&lt;keywords&gt;&lt;keyword&gt;Salinity&lt;/keyword&gt;&lt;keyword&gt;TOLERANCE&lt;/keyword&gt;&lt;keyword&gt;Brassica&lt;/keyword&gt;&lt;/keywords&gt;&lt;dates&gt;&lt;year&gt;2008&lt;/year&gt;&lt;pub-dates&gt;&lt;date&gt;2008&lt;/date&gt;&lt;/pub-dates&gt;&lt;/dates&gt;&lt;label&gt;19548&lt;/label&gt;&lt;urls&gt;&lt;related-urls&gt;&lt;url&gt;&lt;style face="underline" font="default" size="100%"&gt;file://S:\CO\OGTR\EVAL\Eval%20Sections\Library\REFS\canola\Purty%20et%20al%202008.pdf&lt;/style&gt;&lt;/url&gt;&lt;/related-urls&gt;&lt;/urls&gt;&lt;/record&gt;&lt;/Cite&gt;&lt;/EndNote&gt;</w:instrText>
      </w:r>
      <w:r w:rsidR="00F20AA5" w:rsidRPr="00D36B8F">
        <w:rPr>
          <w:noProof/>
        </w:rPr>
        <w:fldChar w:fldCharType="separate"/>
      </w:r>
      <w:r w:rsidR="00241145" w:rsidRPr="00D36B8F">
        <w:rPr>
          <w:noProof/>
        </w:rPr>
        <w:t>(</w:t>
      </w:r>
      <w:hyperlink w:anchor="_ENREF_262" w:tooltip="Purty, 2008 #18128" w:history="1">
        <w:r w:rsidR="00335B6B" w:rsidRPr="00D36B8F">
          <w:rPr>
            <w:noProof/>
          </w:rPr>
          <w:t>2008</w:t>
        </w:r>
      </w:hyperlink>
      <w:r w:rsidR="00241145" w:rsidRPr="00D36B8F">
        <w:rPr>
          <w:noProof/>
        </w:rPr>
        <w:t>)</w:t>
      </w:r>
      <w:r w:rsidR="00F20AA5" w:rsidRPr="00D36B8F">
        <w:rPr>
          <w:noProof/>
        </w:rPr>
        <w:fldChar w:fldCharType="end"/>
      </w:r>
      <w:r w:rsidR="00FC7AAF" w:rsidRPr="00D36B8F">
        <w:rPr>
          <w:noProof/>
        </w:rPr>
        <w:t>.</w:t>
      </w:r>
    </w:p>
    <w:p w14:paraId="22A3B9A3" w14:textId="6AF050B2" w:rsidR="0067626A" w:rsidRPr="00D36B8F" w:rsidRDefault="00FB71CF" w:rsidP="00A9214F">
      <w:pPr>
        <w:rPr>
          <w:rFonts w:cs="Calibri"/>
          <w:szCs w:val="18"/>
        </w:rPr>
      </w:pPr>
      <w:r w:rsidRPr="00D36B8F">
        <w:rPr>
          <w:rFonts w:cs="Calibri"/>
          <w:szCs w:val="22"/>
        </w:rPr>
        <w:t>C</w:t>
      </w:r>
      <w:r w:rsidR="00A6642D" w:rsidRPr="00D36B8F">
        <w:rPr>
          <w:rFonts w:cs="Calibri"/>
          <w:szCs w:val="22"/>
        </w:rPr>
        <w:t>ytogenetic relationship</w:t>
      </w:r>
      <w:r w:rsidRPr="00D36B8F">
        <w:rPr>
          <w:rFonts w:cs="Calibri"/>
          <w:szCs w:val="22"/>
        </w:rPr>
        <w:t>s</w:t>
      </w:r>
      <w:r w:rsidR="00A6642D" w:rsidRPr="00D36B8F">
        <w:rPr>
          <w:rFonts w:cs="Calibri"/>
          <w:szCs w:val="22"/>
        </w:rPr>
        <w:t xml:space="preserve"> between the </w:t>
      </w:r>
      <w:r w:rsidR="00A6642D" w:rsidRPr="00D36B8F">
        <w:rPr>
          <w:rFonts w:cs="Calibri"/>
          <w:i/>
          <w:szCs w:val="22"/>
        </w:rPr>
        <w:t>Brassica</w:t>
      </w:r>
      <w:r w:rsidR="00A6642D" w:rsidRPr="00D36B8F">
        <w:rPr>
          <w:rFonts w:cs="Calibri"/>
          <w:szCs w:val="22"/>
        </w:rPr>
        <w:t xml:space="preserve"> species ha</w:t>
      </w:r>
      <w:r w:rsidRPr="00D36B8F">
        <w:rPr>
          <w:rFonts w:cs="Calibri"/>
          <w:szCs w:val="22"/>
        </w:rPr>
        <w:t>ve</w:t>
      </w:r>
      <w:r w:rsidR="00A6642D" w:rsidRPr="00D36B8F">
        <w:rPr>
          <w:rFonts w:cs="Calibri"/>
          <w:szCs w:val="22"/>
        </w:rPr>
        <w:t xml:space="preserve"> since been supported by </w:t>
      </w:r>
      <w:r w:rsidR="0067626A" w:rsidRPr="00D36B8F">
        <w:rPr>
          <w:rFonts w:cs="Calibri"/>
          <w:szCs w:val="22"/>
        </w:rPr>
        <w:t xml:space="preserve">studies of </w:t>
      </w:r>
      <w:r w:rsidR="0067626A" w:rsidRPr="00D36B8F">
        <w:rPr>
          <w:rFonts w:cs="Calibri"/>
          <w:szCs w:val="18"/>
        </w:rPr>
        <w:t xml:space="preserve">nuclear DNA contents, </w:t>
      </w:r>
      <w:r w:rsidR="0067626A" w:rsidRPr="00D36B8F">
        <w:rPr>
          <w:rFonts w:cs="Calibri"/>
          <w:szCs w:val="22"/>
        </w:rPr>
        <w:t>the</w:t>
      </w:r>
      <w:r w:rsidR="00A6642D" w:rsidRPr="00D36B8F">
        <w:rPr>
          <w:rFonts w:cs="Calibri"/>
          <w:szCs w:val="22"/>
        </w:rPr>
        <w:t xml:space="preserve"> artificial synthesi</w:t>
      </w:r>
      <w:r w:rsidR="00FD1E2B" w:rsidRPr="00D36B8F">
        <w:rPr>
          <w:rFonts w:cs="Calibri"/>
          <w:szCs w:val="22"/>
        </w:rPr>
        <w:t xml:space="preserve">s of amphidiploids, </w:t>
      </w:r>
      <w:r w:rsidR="00A6642D" w:rsidRPr="00D36B8F">
        <w:rPr>
          <w:rFonts w:cs="Calibri"/>
          <w:szCs w:val="18"/>
        </w:rPr>
        <w:t xml:space="preserve">and the use of genome-specific chromosome markers. Flow cytometry </w:t>
      </w:r>
      <w:r w:rsidRPr="00D36B8F">
        <w:rPr>
          <w:rFonts w:cs="Calibri"/>
          <w:szCs w:val="18"/>
        </w:rPr>
        <w:t xml:space="preserve">experiments </w:t>
      </w:r>
      <w:r w:rsidR="00A6642D" w:rsidRPr="00D36B8F">
        <w:rPr>
          <w:rFonts w:cs="Calibri"/>
          <w:szCs w:val="18"/>
        </w:rPr>
        <w:t>demonstrate</w:t>
      </w:r>
      <w:r w:rsidRPr="00D36B8F">
        <w:rPr>
          <w:rFonts w:cs="Calibri"/>
          <w:szCs w:val="18"/>
        </w:rPr>
        <w:t>d</w:t>
      </w:r>
      <w:r w:rsidR="00A6642D" w:rsidRPr="00D36B8F">
        <w:rPr>
          <w:rFonts w:cs="Calibri"/>
          <w:szCs w:val="18"/>
        </w:rPr>
        <w:t xml:space="preserve"> that the B and C genomes contain 27% and 44% more DNA</w:t>
      </w:r>
      <w:r w:rsidR="00610417" w:rsidRPr="00D36B8F">
        <w:rPr>
          <w:rFonts w:cs="Calibri"/>
          <w:szCs w:val="18"/>
        </w:rPr>
        <w:t>, respectively,</w:t>
      </w:r>
      <w:r w:rsidR="00FD1E2B" w:rsidRPr="00D36B8F">
        <w:rPr>
          <w:rFonts w:cs="Calibri"/>
          <w:szCs w:val="18"/>
        </w:rPr>
        <w:t xml:space="preserve"> than the A genome</w:t>
      </w:r>
      <w:r w:rsidR="001925C4">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&lt;EndNote&gt;&lt;Cite&gt;&lt;Author&gt;Sabharwal&lt;/Author&gt;&lt;Year&gt;1993&lt;/Year&gt;&lt;RecNum&gt;18152&lt;/RecNum&gt;&lt;DisplayText&gt;(Sabharwal and Dolezel, 1993)&lt;/DisplayText&gt;&lt;record&gt;&lt;rec-number&gt;18152&lt;/rec-number&gt;&lt;foreign-keys&gt;&lt;key app="EN" db-id="avrzt5sv7wwaa2epps1vzttcw5r5awswf02e" timestamp="1503881135"&gt;18152&lt;/key&gt;&lt;/foreign-keys&gt;&lt;ref-type name="Journal Article"&gt;17&lt;/ref-type&gt;&lt;contributors&gt;&lt;authors&gt;&lt;author&gt;Sabharwal, P.S.&lt;/author&gt;&lt;author&gt;Dolezel, J.&lt;/author&gt;&lt;/authors&gt;&lt;/contributors&gt;&lt;titles&gt;&lt;title&gt;Interspecific hybridization in Brassica: application of flow cytometyry for analysis of ploidy and genome composition in hybrid plants&lt;/title&gt;&lt;secondary-title&gt;Biologia Plantarum&lt;/secondary-title&gt;&lt;/titles&gt;&lt;periodical&gt;&lt;full-title&gt;Biologia Plantarum&lt;/full-title&gt;&lt;/periodical&gt;&lt;pages&gt;169-177&lt;/pages&gt;&lt;volume&gt;35&lt;/volume&gt;&lt;reprint-edition&gt;Not in File&lt;/reprint-edition&gt;&lt;keywords&gt;&lt;keyword&gt;analysis&lt;/keyword&gt;&lt;keyword&gt;and&lt;/keyword&gt;&lt;keyword&gt;Brassica&lt;/keyword&gt;&lt;keyword&gt;composition&lt;/keyword&gt;&lt;keyword&gt;FLOW&lt;/keyword&gt;&lt;keyword&gt;GENOME&lt;/keyword&gt;&lt;keyword&gt;hybrid&lt;/keyword&gt;&lt;keyword&gt;HYBRIDIZATION&lt;/keyword&gt;&lt;keyword&gt;Interspecific hybridization&lt;/keyword&gt;&lt;keyword&gt;of&lt;/keyword&gt;&lt;keyword&gt;plant&lt;/keyword&gt;&lt;keyword&gt;PLANTS&lt;/keyword&gt;&lt;keyword&gt;Ploidies&lt;/keyword&gt;&lt;keyword&gt;PLOIDY&lt;/keyword&gt;&lt;/keywords&gt;&lt;dates&gt;&lt;year&gt;1993&lt;/year&gt;&lt;pub-dates&gt;&lt;date&gt;1993&lt;/date&gt;&lt;/pub-dates&gt;&lt;/dates&gt;&lt;label&gt;19575&lt;/label&gt;&lt;urls&gt;&lt;related-urls&gt;&lt;url&gt;&lt;style face="underline" font="default" size="100%"&gt;file://S:\CO\OGTR\EVAL\Eval%20Sections\Library\REFS\canola\Sabharwal%20and%20Dolozel%201993.pdf&lt;/style&gt;&lt;/url&gt;&lt;/related-urls&gt;&lt;/urls&gt;&lt;/record&gt;&lt;/Cite&gt;&lt;/EndNote&gt;</w:instrText>
      </w:r>
      <w:r w:rsidR="007951C4">
        <w:rPr>
          <w:rFonts w:cs="Calibri"/>
          <w:szCs w:val="18"/>
        </w:rPr>
        <w:fldChar w:fldCharType="separate"/>
      </w:r>
      <w:r w:rsidR="007951C4">
        <w:rPr>
          <w:rFonts w:cs="Calibri"/>
          <w:noProof/>
          <w:szCs w:val="18"/>
        </w:rPr>
        <w:t>(</w:t>
      </w:r>
      <w:hyperlink w:anchor="_ENREF_280" w:tooltip="Sabharwal, 1993 #18152" w:history="1">
        <w:r w:rsidR="00335B6B">
          <w:rPr>
            <w:rFonts w:cs="Calibri"/>
            <w:noProof/>
            <w:szCs w:val="18"/>
          </w:rPr>
          <w:t>Sabharwal and Dolezel, 1993</w:t>
        </w:r>
      </w:hyperlink>
      <w:r w:rsidR="007951C4">
        <w:rPr>
          <w:rFonts w:cs="Calibri"/>
          <w:noProof/>
          <w:szCs w:val="18"/>
        </w:rPr>
        <w:t>)</w:t>
      </w:r>
      <w:r w:rsidR="007951C4">
        <w:rPr>
          <w:rFonts w:cs="Calibri"/>
          <w:szCs w:val="18"/>
        </w:rPr>
        <w:fldChar w:fldCharType="end"/>
      </w:r>
      <w:r w:rsidR="001925C4">
        <w:rPr>
          <w:rFonts w:cs="Calibri"/>
          <w:szCs w:val="18"/>
        </w:rPr>
        <w:t xml:space="preserve">. </w:t>
      </w:r>
      <w:r w:rsidR="002D42B4" w:rsidRPr="00D36B8F">
        <w:rPr>
          <w:rFonts w:cs="Calibri"/>
          <w:szCs w:val="18"/>
        </w:rPr>
        <w:t>As t</w:t>
      </w:r>
      <w:r w:rsidR="00A6642D" w:rsidRPr="00D36B8F">
        <w:rPr>
          <w:rFonts w:cs="Calibri"/>
          <w:szCs w:val="18"/>
        </w:rPr>
        <w:t xml:space="preserve">he nuclear genome content of a cell </w:t>
      </w:r>
      <w:r w:rsidR="002D42B4" w:rsidRPr="00D36B8F">
        <w:rPr>
          <w:rFonts w:cs="Calibri"/>
          <w:szCs w:val="18"/>
        </w:rPr>
        <w:t>is</w:t>
      </w:r>
      <w:r w:rsidR="00A6642D" w:rsidRPr="00D36B8F">
        <w:rPr>
          <w:rFonts w:cs="Calibri"/>
          <w:szCs w:val="18"/>
        </w:rPr>
        <w:t xml:space="preserve"> proportional to the number of haploid chromosome</w:t>
      </w:r>
      <w:r w:rsidR="000F3927" w:rsidRPr="00D36B8F">
        <w:rPr>
          <w:rFonts w:cs="Calibri"/>
          <w:szCs w:val="18"/>
        </w:rPr>
        <w:t>s</w:t>
      </w:r>
      <w:r w:rsidR="00A6642D" w:rsidRPr="00D36B8F">
        <w:rPr>
          <w:rFonts w:cs="Calibri"/>
          <w:szCs w:val="18"/>
        </w:rPr>
        <w:t xml:space="preserve">, this </w:t>
      </w:r>
      <w:r w:rsidR="005577E7" w:rsidRPr="00D36B8F">
        <w:rPr>
          <w:rFonts w:cs="Calibri"/>
          <w:szCs w:val="18"/>
        </w:rPr>
        <w:t>method has been used to</w:t>
      </w:r>
      <w:r w:rsidR="00A6642D" w:rsidRPr="00D36B8F">
        <w:rPr>
          <w:rFonts w:cs="Calibri"/>
          <w:szCs w:val="18"/>
        </w:rPr>
        <w:t xml:space="preserve"> identify ploidy level and genomic constitution of hybrid </w:t>
      </w:r>
      <w:r w:rsidR="00A6642D" w:rsidRPr="00D36B8F">
        <w:rPr>
          <w:rFonts w:cs="Calibri"/>
          <w:i/>
          <w:szCs w:val="18"/>
        </w:rPr>
        <w:t>Brassica</w:t>
      </w:r>
      <w:r w:rsidR="00A6642D" w:rsidRPr="00D36B8F">
        <w:rPr>
          <w:rFonts w:cs="Calibri"/>
          <w:szCs w:val="18"/>
        </w:rPr>
        <w:t xml:space="preserve"> plants. </w:t>
      </w:r>
      <w:r w:rsidR="005577E7" w:rsidRPr="00330188">
        <w:rPr>
          <w:rFonts w:cs="Calibri"/>
          <w:szCs w:val="18"/>
        </w:rPr>
        <w:t>Studies</w:t>
      </w:r>
      <w:r w:rsidR="00143F92" w:rsidRPr="00330188">
        <w:rPr>
          <w:rFonts w:cs="Calibri"/>
          <w:szCs w:val="18"/>
        </w:rPr>
        <w:t xml:space="preserve"> </w:t>
      </w:r>
      <w:r w:rsidR="0067626A" w:rsidRPr="00330188">
        <w:rPr>
          <w:rFonts w:cs="Calibri"/>
          <w:szCs w:val="18"/>
        </w:rPr>
        <w:t xml:space="preserve">by </w:t>
      </w:r>
      <w:r w:rsidR="0067626A" w:rsidRPr="00E162C3">
        <w:rPr>
          <w:rFonts w:cs="Calibri"/>
          <w:szCs w:val="18"/>
        </w:rPr>
        <w:t>Bennett &amp; Leitch</w:t>
      </w:r>
      <w:r w:rsidR="001925C4" w:rsidRPr="00E162C3">
        <w:rPr>
          <w:rFonts w:cs="Calibri"/>
          <w:szCs w:val="18"/>
        </w:rPr>
        <w:t xml:space="preserve"> </w:t>
      </w:r>
      <w:r w:rsidR="007951C4" w:rsidRPr="00E162C3">
        <w:rPr>
          <w:rFonts w:cs="Calibri"/>
          <w:szCs w:val="18"/>
        </w:rPr>
        <w:fldChar w:fldCharType="begin"/>
      </w:r>
      <w:r w:rsidR="000D285A">
        <w:rPr>
          <w:rFonts w:cs="Calibri"/>
          <w:szCs w:val="18"/>
        </w:rPr>
        <w:instrText xml:space="preserve"> ADDIN EN.CITE &lt;EndNote&gt;&lt;Cite ExcludeAuth="1"&gt;&lt;Author&gt;Bennett&lt;/Author&gt;&lt;Year&gt;2011&lt;/Year&gt;&lt;RecNum&gt;18222&lt;/RecNum&gt;&lt;DisplayText&gt;(2011)&lt;/DisplayText&gt;&lt;record&gt;&lt;rec-number&gt;18222&lt;/rec-number&gt;&lt;foreign-keys&gt;&lt;key app="EN" db-id="avrzt5sv7wwaa2epps1vzttcw5r5awswf02e" timestamp="1503881137"&gt;18222&lt;/key&gt;&lt;/foreign-keys&gt;&lt;ref-type name="Journal Article"&gt;17&lt;/ref-type&gt;&lt;contributors&gt;&lt;authors&gt;&lt;author&gt;Bennett, M.D.&lt;/author&gt;&lt;author&gt;Leitch, I.J.&lt;/author&gt;&lt;/authors&gt;&lt;/contributors&gt;&lt;titles&gt;&lt;title&gt;Nuclear DNA amounts in angiosperms: targets, trends and tomorrow&lt;/title&gt;&lt;secondary-title&gt;Annals of Botany&lt;/secondary-title&gt;&lt;/titles&gt;&lt;periodical&gt;&lt;full-title&gt;Annals of Botany&lt;/full-title&gt;&lt;/periodical&gt;&lt;pages&gt;467-590&lt;/pages&gt;&lt;volume&gt;107&lt;/volume&gt;&lt;reprint-edition&gt;Not in File&lt;/reprint-edition&gt;&lt;keywords&gt;&lt;keyword&gt;Nuclear&lt;/keyword&gt;&lt;keyword&gt;Dna&lt;/keyword&gt;&lt;keyword&gt;Angiosperms&lt;/keyword&gt;&lt;keyword&gt;trends&lt;/keyword&gt;&lt;keyword&gt;and&lt;/keyword&gt;&lt;/keywords&gt;&lt;dates&gt;&lt;year&gt;2011&lt;/year&gt;&lt;pub-dates&gt;&lt;date&gt;2011&lt;/date&gt;&lt;/pub-dates&gt;&lt;/dates&gt;&lt;label&gt;19647&lt;/label&gt;&lt;urls&gt;&lt;related-urls&gt;&lt;url&gt;&lt;style face="underline" font="default" size="100%"&gt;file://S:\CO\OGTR\EVAL\Eval%20Sections\Library\REFS\canola\Bennett%20and%20Leitch%202011.pdf&lt;/style&gt;&lt;/url&gt;&lt;/related-urls&gt;&lt;/urls&gt;&lt;/record&gt;&lt;/Cite&gt;&lt;/EndNote&gt;</w:instrText>
      </w:r>
      <w:r w:rsidR="007951C4" w:rsidRPr="00E162C3">
        <w:rPr>
          <w:rFonts w:cs="Calibri"/>
          <w:szCs w:val="18"/>
        </w:rPr>
        <w:fldChar w:fldCharType="separate"/>
      </w:r>
      <w:r w:rsidR="00330188">
        <w:rPr>
          <w:rFonts w:cs="Calibri"/>
          <w:noProof/>
          <w:szCs w:val="18"/>
        </w:rPr>
        <w:t>(</w:t>
      </w:r>
      <w:hyperlink w:anchor="_ENREF_30" w:tooltip="Bennett, 2011 #18222" w:history="1">
        <w:r w:rsidR="00335B6B">
          <w:rPr>
            <w:rFonts w:cs="Calibri"/>
            <w:noProof/>
            <w:szCs w:val="18"/>
          </w:rPr>
          <w:t>2011</w:t>
        </w:r>
      </w:hyperlink>
      <w:r w:rsidR="00330188">
        <w:rPr>
          <w:rFonts w:cs="Calibri"/>
          <w:noProof/>
          <w:szCs w:val="18"/>
        </w:rPr>
        <w:t>)</w:t>
      </w:r>
      <w:r w:rsidR="007951C4" w:rsidRPr="00E162C3">
        <w:rPr>
          <w:rFonts w:cs="Calibri"/>
          <w:szCs w:val="18"/>
        </w:rPr>
        <w:fldChar w:fldCharType="end"/>
      </w:r>
      <w:r w:rsidR="0067626A" w:rsidRPr="00E162C3">
        <w:rPr>
          <w:rFonts w:cs="Calibri"/>
          <w:szCs w:val="18"/>
        </w:rPr>
        <w:t xml:space="preserve"> and Johnston et al. </w:t>
      </w:r>
      <w:r w:rsidR="007951C4" w:rsidRPr="00E162C3">
        <w:rPr>
          <w:rFonts w:cs="Calibri"/>
          <w:szCs w:val="18"/>
        </w:rPr>
        <w:fldChar w:fldCharType="begin"/>
      </w:r>
      <w:r w:rsidR="000D285A">
        <w:rPr>
          <w:rFonts w:cs="Calibri"/>
          <w:szCs w:val="18"/>
        </w:rPr>
        <w:instrText xml:space="preserve"> ADDIN EN.CITE &lt;EndNote&gt;&lt;Cite ExcludeAuth="1"&gt;&lt;Author&gt;Johnston&lt;/Author&gt;&lt;Year&gt;2005&lt;/Year&gt;&lt;RecNum&gt;18224&lt;/RecNum&gt;&lt;DisplayText&gt;(2005)&lt;/DisplayText&gt;&lt;record&gt;&lt;rec-number&gt;18224&lt;/rec-number&gt;&lt;foreign-keys&gt;&lt;key app="EN" db-id="avrzt5sv7wwaa2epps1vzttcw5r5awswf02e" timestamp="1503881137"&gt;18224&lt;/key&gt;&lt;/foreign-keys&gt;&lt;ref-type name="Journal Article"&gt;17&lt;/ref-type&gt;&lt;contributors&gt;&lt;authors&gt;&lt;author&gt;Johnston, J.S.&lt;/author&gt;&lt;author&gt;Peper, A.E.&lt;/author&gt;&lt;author&gt;Hall, A.E.&lt;/author&gt;&lt;author&gt;Chen, Z.J.&lt;/author&gt;&lt;author&gt;Hodnett, G.&lt;/author&gt;&lt;author&gt;Drabek, J.&lt;/author&gt;&lt;author&gt;Lopez, R.&lt;/author&gt;&lt;author&gt;Price, H.J.&lt;/author&gt;&lt;/authors&gt;&lt;/contributors&gt;&lt;titles&gt;&lt;title&gt;Evolution of genome size in Brassicaceae&lt;/title&gt;&lt;secondary-title&gt;Annals of Botany&lt;/secondary-title&gt;&lt;/titles&gt;&lt;periodical&gt;&lt;full-title&gt;Annals of Botany&lt;/full-title&gt;&lt;/periodical&gt;&lt;pages&gt;229-235&lt;/pages&gt;&lt;volume&gt;95&lt;/volume&gt;&lt;reprint-edition&gt;Not in File&lt;/reprint-edition&gt;&lt;keywords&gt;&lt;keyword&gt;EVOLUTION&lt;/keyword&gt;&lt;keyword&gt;of&lt;/keyword&gt;&lt;keyword&gt;GENOME&lt;/keyword&gt;&lt;keyword&gt;Brassicaceae&lt;/keyword&gt;&lt;/keywords&gt;&lt;dates&gt;&lt;year&gt;2005&lt;/year&gt;&lt;pub-dates&gt;&lt;date&gt;2005&lt;/date&gt;&lt;/pub-dates&gt;&lt;/dates&gt;&lt;label&gt;19649&lt;/label&gt;&lt;urls&gt;&lt;related-urls&gt;&lt;url&gt;&lt;style face="underline" font="default" size="100%"&gt;file://S:\CO\OGTR\EVAL\Eval%20Sections\Library\REFS\canola\Johnston%20et%20al%202005.pdf&lt;/style&gt;&lt;/url&gt;&lt;/related-urls&gt;&lt;/urls&gt;&lt;/record&gt;&lt;/Cite&gt;&lt;/EndNote&gt;</w:instrText>
      </w:r>
      <w:r w:rsidR="007951C4" w:rsidRPr="00E162C3">
        <w:rPr>
          <w:rFonts w:cs="Calibri"/>
          <w:szCs w:val="18"/>
        </w:rPr>
        <w:fldChar w:fldCharType="separate"/>
      </w:r>
      <w:r w:rsidR="0077028A">
        <w:rPr>
          <w:rFonts w:cs="Calibri"/>
          <w:noProof/>
          <w:szCs w:val="18"/>
        </w:rPr>
        <w:t>(</w:t>
      </w:r>
      <w:hyperlink w:anchor="_ENREF_165" w:tooltip="Johnston, 2005 #18224" w:history="1">
        <w:r w:rsidR="00335B6B">
          <w:rPr>
            <w:rFonts w:cs="Calibri"/>
            <w:noProof/>
            <w:szCs w:val="18"/>
          </w:rPr>
          <w:t>2005</w:t>
        </w:r>
      </w:hyperlink>
      <w:r w:rsidR="0077028A">
        <w:rPr>
          <w:rFonts w:cs="Calibri"/>
          <w:noProof/>
          <w:szCs w:val="18"/>
        </w:rPr>
        <w:t>)</w:t>
      </w:r>
      <w:r w:rsidR="007951C4" w:rsidRPr="00E162C3">
        <w:rPr>
          <w:rFonts w:cs="Calibri"/>
          <w:szCs w:val="18"/>
        </w:rPr>
        <w:fldChar w:fldCharType="end"/>
      </w:r>
      <w:r w:rsidR="00F20AA5" w:rsidRPr="00330188">
        <w:rPr>
          <w:rFonts w:cs="Calibri"/>
          <w:szCs w:val="18"/>
        </w:rPr>
        <w:t xml:space="preserve"> </w:t>
      </w:r>
      <w:r w:rsidR="00A6642D" w:rsidRPr="00330188">
        <w:rPr>
          <w:rFonts w:cs="Calibri"/>
          <w:szCs w:val="18"/>
        </w:rPr>
        <w:t>have</w:t>
      </w:r>
      <w:r w:rsidR="00A6642D" w:rsidRPr="00360A7B">
        <w:rPr>
          <w:rFonts w:cs="Calibri"/>
          <w:szCs w:val="18"/>
        </w:rPr>
        <w:t xml:space="preserve"> de</w:t>
      </w:r>
      <w:r w:rsidR="00A6642D" w:rsidRPr="00D36B8F">
        <w:rPr>
          <w:rFonts w:cs="Calibri"/>
          <w:szCs w:val="18"/>
        </w:rPr>
        <w:t xml:space="preserve">termined the haploid DNA contents of </w:t>
      </w:r>
      <w:r w:rsidR="0067626A" w:rsidRPr="00D36B8F">
        <w:rPr>
          <w:rFonts w:cs="Calibri"/>
          <w:szCs w:val="18"/>
        </w:rPr>
        <w:t>the main oilseed species as:</w:t>
      </w:r>
    </w:p>
    <w:p w14:paraId="7E155C95" w14:textId="77777777" w:rsidR="0067626A" w:rsidRPr="00D36B8F" w:rsidRDefault="0067626A" w:rsidP="00A9214F">
      <w:pPr>
        <w:pStyle w:val="ListParagraph"/>
        <w:numPr>
          <w:ilvl w:val="0"/>
          <w:numId w:val="21"/>
        </w:numPr>
        <w:ind w:left="426"/>
        <w:rPr>
          <w:rFonts w:cs="Calibri"/>
          <w:szCs w:val="18"/>
        </w:rPr>
      </w:pPr>
      <w:r w:rsidRPr="00D36B8F">
        <w:rPr>
          <w:rFonts w:cs="Calibri"/>
          <w:szCs w:val="18"/>
        </w:rPr>
        <w:t xml:space="preserve">527 </w:t>
      </w:r>
      <w:proofErr w:type="spellStart"/>
      <w:r w:rsidRPr="00D36B8F">
        <w:rPr>
          <w:rFonts w:cs="Calibri"/>
          <w:szCs w:val="18"/>
        </w:rPr>
        <w:t>Mbp</w:t>
      </w:r>
      <w:proofErr w:type="spellEnd"/>
      <w:r w:rsidRPr="00D36B8F">
        <w:rPr>
          <w:rFonts w:cs="Calibri"/>
          <w:szCs w:val="18"/>
        </w:rPr>
        <w:t xml:space="preserve"> for</w:t>
      </w:r>
      <w:r w:rsidRPr="00D36B8F">
        <w:rPr>
          <w:rFonts w:cs="Calibri"/>
          <w:i/>
          <w:szCs w:val="18"/>
        </w:rPr>
        <w:t xml:space="preserve"> B</w:t>
      </w:r>
      <w:r w:rsidR="00FD57E0" w:rsidRPr="00D36B8F">
        <w:rPr>
          <w:rFonts w:cs="Calibri"/>
          <w:i/>
          <w:szCs w:val="18"/>
        </w:rPr>
        <w:t>. </w:t>
      </w:r>
      <w:proofErr w:type="spellStart"/>
      <w:r w:rsidRPr="00D36B8F">
        <w:rPr>
          <w:rFonts w:cs="Calibri"/>
          <w:i/>
          <w:szCs w:val="18"/>
        </w:rPr>
        <w:t>rapa</w:t>
      </w:r>
      <w:proofErr w:type="spellEnd"/>
    </w:p>
    <w:p w14:paraId="148DAD14" w14:textId="77777777" w:rsidR="0067626A" w:rsidRPr="00D36B8F" w:rsidRDefault="0067626A" w:rsidP="00A9214F">
      <w:pPr>
        <w:pStyle w:val="ListParagraph"/>
        <w:numPr>
          <w:ilvl w:val="0"/>
          <w:numId w:val="21"/>
        </w:numPr>
        <w:ind w:left="426"/>
        <w:rPr>
          <w:rFonts w:cs="Calibri"/>
          <w:szCs w:val="18"/>
        </w:rPr>
      </w:pPr>
      <w:r w:rsidRPr="00D36B8F">
        <w:rPr>
          <w:rFonts w:cs="Calibri"/>
          <w:szCs w:val="18"/>
        </w:rPr>
        <w:t xml:space="preserve">1,129-1,443 </w:t>
      </w:r>
      <w:proofErr w:type="spellStart"/>
      <w:r w:rsidRPr="00D36B8F">
        <w:rPr>
          <w:rFonts w:cs="Calibri"/>
          <w:szCs w:val="18"/>
        </w:rPr>
        <w:t>Mbp</w:t>
      </w:r>
      <w:proofErr w:type="spellEnd"/>
      <w:r w:rsidRPr="00D36B8F">
        <w:rPr>
          <w:rFonts w:cs="Calibri"/>
          <w:szCs w:val="18"/>
        </w:rPr>
        <w:t xml:space="preserve"> for </w:t>
      </w:r>
      <w:r w:rsidRPr="00D36B8F">
        <w:rPr>
          <w:rFonts w:cs="Calibri"/>
          <w:i/>
          <w:szCs w:val="18"/>
        </w:rPr>
        <w:t>B</w:t>
      </w:r>
      <w:r w:rsidR="00FD57E0" w:rsidRPr="00D36B8F">
        <w:rPr>
          <w:rFonts w:cs="Calibri"/>
          <w:i/>
          <w:szCs w:val="18"/>
        </w:rPr>
        <w:t>. </w:t>
      </w:r>
      <w:r w:rsidRPr="00D36B8F">
        <w:rPr>
          <w:rFonts w:cs="Calibri"/>
          <w:i/>
          <w:szCs w:val="18"/>
        </w:rPr>
        <w:t>napus</w:t>
      </w:r>
    </w:p>
    <w:p w14:paraId="1A358FF1" w14:textId="77777777" w:rsidR="0067626A" w:rsidRPr="00D36B8F" w:rsidRDefault="0067626A" w:rsidP="00A9214F">
      <w:pPr>
        <w:pStyle w:val="ListParagraph"/>
        <w:numPr>
          <w:ilvl w:val="0"/>
          <w:numId w:val="21"/>
        </w:numPr>
        <w:ind w:left="426"/>
        <w:rPr>
          <w:rFonts w:cs="Calibri"/>
          <w:szCs w:val="18"/>
        </w:rPr>
      </w:pPr>
      <w:r w:rsidRPr="00D36B8F">
        <w:rPr>
          <w:rFonts w:cs="Calibri"/>
          <w:szCs w:val="18"/>
        </w:rPr>
        <w:t xml:space="preserve">1,068 </w:t>
      </w:r>
      <w:proofErr w:type="spellStart"/>
      <w:r w:rsidRPr="00D36B8F">
        <w:rPr>
          <w:rFonts w:cs="Calibri"/>
          <w:szCs w:val="18"/>
        </w:rPr>
        <w:t>Mbp</w:t>
      </w:r>
      <w:proofErr w:type="spellEnd"/>
      <w:r w:rsidRPr="00D36B8F">
        <w:rPr>
          <w:rFonts w:cs="Calibri"/>
          <w:szCs w:val="18"/>
        </w:rPr>
        <w:t xml:space="preserve"> for </w:t>
      </w: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p>
    <w:p w14:paraId="13DFC275" w14:textId="24EF33A3" w:rsidR="00A6642D" w:rsidRPr="00D36B8F" w:rsidRDefault="00A6642D" w:rsidP="00A9214F">
      <w:pPr>
        <w:rPr>
          <w:rFonts w:cs="Calibri"/>
          <w:szCs w:val="18"/>
        </w:rPr>
      </w:pPr>
      <w:r w:rsidRPr="00D36B8F">
        <w:rPr>
          <w:rFonts w:cs="Calibri"/>
          <w:szCs w:val="18"/>
        </w:rPr>
        <w:t xml:space="preserve">For </w:t>
      </w:r>
      <w:r w:rsidRPr="001925C4">
        <w:rPr>
          <w:rFonts w:cs="Calibri"/>
          <w:szCs w:val="18"/>
        </w:rPr>
        <w:t xml:space="preserve">comparison, the haploid genome sizes of </w:t>
      </w:r>
      <w:r w:rsidRPr="001925C4">
        <w:rPr>
          <w:rFonts w:cs="Calibri"/>
          <w:i/>
          <w:szCs w:val="18"/>
        </w:rPr>
        <w:t>Arabidopsis thaliana</w:t>
      </w:r>
      <w:r w:rsidRPr="001925C4">
        <w:rPr>
          <w:rFonts w:cs="Calibri"/>
          <w:szCs w:val="18"/>
        </w:rPr>
        <w:t>, ecotype Columbia (</w:t>
      </w:r>
      <w:r w:rsidRPr="001925C4">
        <w:rPr>
          <w:rFonts w:cs="Calibri"/>
          <w:szCs w:val="22"/>
        </w:rPr>
        <w:t xml:space="preserve">family </w:t>
      </w:r>
      <w:r w:rsidRPr="00D26FEE">
        <w:rPr>
          <w:rFonts w:cs="Calibri"/>
          <w:i/>
          <w:iCs/>
          <w:szCs w:val="22"/>
        </w:rPr>
        <w:t>Brassicaceae</w:t>
      </w:r>
      <w:r w:rsidRPr="001925C4">
        <w:rPr>
          <w:rFonts w:cs="Calibri"/>
          <w:szCs w:val="22"/>
        </w:rPr>
        <w:t>)</w:t>
      </w:r>
      <w:r w:rsidRPr="001925C4">
        <w:rPr>
          <w:rFonts w:cs="Calibri"/>
          <w:szCs w:val="18"/>
        </w:rPr>
        <w:t xml:space="preserve"> and </w:t>
      </w:r>
      <w:r w:rsidRPr="001925C4">
        <w:rPr>
          <w:rFonts w:cs="Calibri"/>
          <w:i/>
          <w:szCs w:val="18"/>
        </w:rPr>
        <w:t>Oryza sativa</w:t>
      </w:r>
      <w:r w:rsidRPr="001925C4">
        <w:rPr>
          <w:rFonts w:cs="Calibri"/>
          <w:szCs w:val="18"/>
        </w:rPr>
        <w:t xml:space="preserve"> subsp. </w:t>
      </w:r>
      <w:r w:rsidRPr="001925C4">
        <w:rPr>
          <w:rFonts w:cs="Calibri"/>
          <w:i/>
          <w:szCs w:val="18"/>
        </w:rPr>
        <w:t>japonica</w:t>
      </w:r>
      <w:r w:rsidR="00A43A92" w:rsidRPr="001925C4">
        <w:rPr>
          <w:rFonts w:cs="Calibri"/>
          <w:szCs w:val="18"/>
        </w:rPr>
        <w:t xml:space="preserve"> </w:t>
      </w:r>
      <w:r w:rsidR="00607213" w:rsidRPr="001925C4">
        <w:rPr>
          <w:rFonts w:cs="Calibri"/>
          <w:szCs w:val="18"/>
        </w:rPr>
        <w:t xml:space="preserve">(japonica rice) </w:t>
      </w:r>
      <w:r w:rsidRPr="001925C4">
        <w:rPr>
          <w:rFonts w:cs="Calibri"/>
          <w:szCs w:val="18"/>
        </w:rPr>
        <w:t xml:space="preserve">are estimated to be 157 </w:t>
      </w:r>
      <w:proofErr w:type="spellStart"/>
      <w:r w:rsidRPr="001925C4">
        <w:rPr>
          <w:rFonts w:cs="Calibri"/>
          <w:szCs w:val="18"/>
        </w:rPr>
        <w:t>Mbp</w:t>
      </w:r>
      <w:proofErr w:type="spellEnd"/>
      <w:r w:rsidRPr="001925C4">
        <w:rPr>
          <w:rFonts w:cs="Calibri"/>
          <w:szCs w:val="18"/>
        </w:rPr>
        <w:t xml:space="preserve"> and 577 </w:t>
      </w:r>
      <w:proofErr w:type="spellStart"/>
      <w:r w:rsidRPr="001925C4">
        <w:rPr>
          <w:rFonts w:cs="Calibri"/>
          <w:szCs w:val="18"/>
        </w:rPr>
        <w:t>Mbp</w:t>
      </w:r>
      <w:proofErr w:type="spellEnd"/>
      <w:r w:rsidRPr="001925C4">
        <w:rPr>
          <w:rFonts w:cs="Calibri"/>
          <w:szCs w:val="18"/>
        </w:rPr>
        <w:t>, respectively</w:t>
      </w:r>
      <w:r w:rsidR="00F20AA5" w:rsidRPr="001925C4">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&lt;EndNote&gt;&lt;Cite&gt;&lt;Author&gt;Bennett&lt;/Author&gt;&lt;Year&gt;2011&lt;/Year&gt;&lt;RecNum&gt;18222&lt;/RecNum&gt;&lt;DisplayText&gt;(Bennett and Leitch, 2011)&lt;/DisplayText&gt;&lt;record&gt;&lt;rec-number&gt;18222&lt;/rec-number&gt;&lt;foreign-keys&gt;&lt;key app="EN" db-id="avrzt5sv7wwaa2epps1vzttcw5r5awswf02e" timestamp="1503881137"&gt;18222&lt;/key&gt;&lt;/foreign-keys&gt;&lt;ref-type name="Journal Article"&gt;17&lt;/ref-type&gt;&lt;contributors&gt;&lt;authors&gt;&lt;author&gt;Bennett, M.D.&lt;/author&gt;&lt;author&gt;Leitch, I.J.&lt;/author&gt;&lt;/authors&gt;&lt;/contributors&gt;&lt;titles&gt;&lt;title&gt;Nuclear DNA amounts in angiosperms: targets, trends and tomorrow&lt;/title&gt;&lt;secondary-title&gt;Annals of Botany&lt;/secondary-title&gt;&lt;/titles&gt;&lt;periodical&gt;&lt;full-title&gt;Annals of Botany&lt;/full-title&gt;&lt;/periodical&gt;&lt;pages&gt;467-590&lt;/pages&gt;&lt;volume&gt;107&lt;/volume&gt;&lt;reprint-edition&gt;Not in File&lt;/reprint-edition&gt;&lt;keywords&gt;&lt;keyword&gt;Nuclear&lt;/keyword&gt;&lt;keyword&gt;Dna&lt;/keyword&gt;&lt;keyword&gt;Angiosperms&lt;/keyword&gt;&lt;keyword&gt;trends&lt;/keyword&gt;&lt;keyword&gt;and&lt;/keyword&gt;&lt;/keywords&gt;&lt;dates&gt;&lt;year&gt;2011&lt;/year&gt;&lt;pub-dates&gt;&lt;date&gt;2011&lt;/date&gt;&lt;/pub-dates&gt;&lt;/dates&gt;&lt;label&gt;19647&lt;/label&gt;&lt;urls&gt;&lt;related-urls&gt;&lt;url&gt;&lt;style face="underline" font="default" size="100%"&gt;file://S:\CO\OGTR\EVAL\Eval%20Sections\Library\REFS\canola\Bennett%20and%20Leitch%202011.pdf&lt;/style&gt;&lt;/url&gt;&lt;/related-urls&gt;&lt;/urls&gt;&lt;/record&gt;&lt;/Cite&gt;&lt;/EndNote&gt;</w:instrText>
      </w:r>
      <w:r w:rsidR="007951C4">
        <w:rPr>
          <w:rFonts w:cs="Calibri"/>
          <w:szCs w:val="18"/>
        </w:rPr>
        <w:fldChar w:fldCharType="separate"/>
      </w:r>
      <w:r w:rsidR="007951C4">
        <w:rPr>
          <w:rFonts w:cs="Calibri"/>
          <w:noProof/>
          <w:szCs w:val="18"/>
        </w:rPr>
        <w:t>(</w:t>
      </w:r>
      <w:hyperlink w:anchor="_ENREF_30" w:tooltip="Bennett, 2011 #18222" w:history="1">
        <w:r w:rsidR="00335B6B">
          <w:rPr>
            <w:rFonts w:cs="Calibri"/>
            <w:noProof/>
            <w:szCs w:val="18"/>
          </w:rPr>
          <w:t>Bennett and Leitch, 2011</w:t>
        </w:r>
      </w:hyperlink>
      <w:r w:rsidR="007951C4">
        <w:rPr>
          <w:rFonts w:cs="Calibri"/>
          <w:noProof/>
          <w:szCs w:val="18"/>
        </w:rPr>
        <w:t>)</w:t>
      </w:r>
      <w:r w:rsidR="007951C4">
        <w:rPr>
          <w:rFonts w:cs="Calibri"/>
          <w:szCs w:val="18"/>
        </w:rPr>
        <w:fldChar w:fldCharType="end"/>
      </w:r>
      <w:r w:rsidR="001925C4" w:rsidRPr="001925C4">
        <w:rPr>
          <w:rFonts w:cs="Calibri"/>
          <w:szCs w:val="18"/>
        </w:rPr>
        <w:t>.</w:t>
      </w:r>
    </w:p>
    <w:p w14:paraId="0A33B4EF" w14:textId="5D40E7E8" w:rsidR="00A6642D" w:rsidRPr="00D36B8F" w:rsidRDefault="00A6642D" w:rsidP="00A9214F">
      <w:pPr>
        <w:rPr>
          <w:rFonts w:cs="Calibri"/>
          <w:szCs w:val="18"/>
        </w:rPr>
      </w:pPr>
      <w:r w:rsidRPr="00D36B8F">
        <w:rPr>
          <w:rFonts w:cs="Calibri"/>
          <w:szCs w:val="18"/>
        </w:rPr>
        <w:t xml:space="preserve">Linkage group identification studies have shown that </w:t>
      </w:r>
      <w:r w:rsidR="000F3927" w:rsidRPr="00D36B8F">
        <w:rPr>
          <w:rFonts w:cs="Calibri"/>
          <w:i/>
          <w:szCs w:val="18"/>
        </w:rPr>
        <w:t>Brassica</w:t>
      </w:r>
      <w:r w:rsidR="000F3927" w:rsidRPr="00D36B8F">
        <w:rPr>
          <w:rFonts w:cs="Calibri"/>
          <w:szCs w:val="18"/>
        </w:rPr>
        <w:t xml:space="preserve"> sp</w:t>
      </w:r>
      <w:r w:rsidR="00563EF7">
        <w:rPr>
          <w:rFonts w:cs="Calibri"/>
          <w:szCs w:val="18"/>
        </w:rPr>
        <w:t>ecies</w:t>
      </w:r>
      <w:r w:rsidRPr="00D36B8F">
        <w:rPr>
          <w:rFonts w:cs="Calibri"/>
          <w:i/>
          <w:szCs w:val="18"/>
        </w:rPr>
        <w:t xml:space="preserve"> </w:t>
      </w:r>
      <w:r w:rsidR="0081298D" w:rsidRPr="00D36B8F">
        <w:rPr>
          <w:rFonts w:cs="Calibri"/>
          <w:szCs w:val="18"/>
        </w:rPr>
        <w:t xml:space="preserve">have a </w:t>
      </w:r>
      <w:proofErr w:type="spellStart"/>
      <w:r w:rsidR="0081298D" w:rsidRPr="00D36B8F">
        <w:rPr>
          <w:rFonts w:cs="Calibri"/>
          <w:szCs w:val="18"/>
        </w:rPr>
        <w:t>hexaploid</w:t>
      </w:r>
      <w:proofErr w:type="spellEnd"/>
      <w:r w:rsidR="0081298D" w:rsidRPr="00D36B8F">
        <w:rPr>
          <w:rFonts w:cs="Calibri"/>
          <w:szCs w:val="18"/>
        </w:rPr>
        <w:t xml:space="preserve"> ancestor</w:t>
      </w:r>
      <w:r w:rsidR="00902927" w:rsidRPr="00D36B8F">
        <w:rPr>
          <w:rFonts w:cs="Calibri"/>
          <w:szCs w:val="18"/>
        </w:rPr>
        <w:t xml:space="preserve">, </w:t>
      </w:r>
      <w:r w:rsidRPr="00D36B8F">
        <w:rPr>
          <w:rFonts w:cs="Calibri"/>
          <w:szCs w:val="18"/>
        </w:rPr>
        <w:t>derived from a whole genome triplication</w:t>
      </w:r>
      <w:r w:rsidR="00902927" w:rsidRPr="00D36B8F">
        <w:rPr>
          <w:rFonts w:cs="Calibri"/>
          <w:szCs w:val="18"/>
        </w:rPr>
        <w:t>. Phylogenetic studies have shown that genome triplication happened after the split between the two genera</w:t>
      </w:r>
      <w:r w:rsidRPr="00D36B8F">
        <w:rPr>
          <w:rFonts w:cs="Calibri"/>
          <w:szCs w:val="18"/>
        </w:rPr>
        <w:t xml:space="preserve"> </w:t>
      </w:r>
      <w:r w:rsidRPr="00D36B8F">
        <w:rPr>
          <w:rFonts w:cs="Calibri"/>
          <w:i/>
          <w:szCs w:val="18"/>
        </w:rPr>
        <w:t>Arabidopsis</w:t>
      </w:r>
      <w:r w:rsidRPr="00D36B8F">
        <w:rPr>
          <w:rFonts w:cs="Calibri"/>
          <w:szCs w:val="18"/>
        </w:rPr>
        <w:t xml:space="preserve"> and </w:t>
      </w:r>
      <w:r w:rsidRPr="00D36B8F">
        <w:rPr>
          <w:rFonts w:cs="Calibri"/>
          <w:i/>
          <w:szCs w:val="18"/>
        </w:rPr>
        <w:t>Brassi</w:t>
      </w:r>
      <w:r w:rsidRPr="00DF48F1">
        <w:rPr>
          <w:rFonts w:cs="Calibri"/>
          <w:i/>
          <w:szCs w:val="18"/>
        </w:rPr>
        <w:t>ca</w:t>
      </w:r>
      <w:r w:rsidR="00F20AA5" w:rsidRPr="00DF48F1">
        <w:rPr>
          <w:rFonts w:cs="Calibri"/>
          <w:i/>
          <w:szCs w:val="18"/>
        </w:rPr>
        <w:t xml:space="preserve"> </w:t>
      </w:r>
      <w:r w:rsidR="0077028A" w:rsidRPr="00E162C3">
        <w:rPr>
          <w:rFonts w:cs="Calibri"/>
          <w:iCs/>
          <w:szCs w:val="18"/>
        </w:rPr>
        <w:fldChar w:fldCharType="begin">
          <w:fldData xml:space="preserve">PEVuZE5vdGU+PENpdGU+PEF1dGhvcj5XYW5nPC9BdXRob3I+PFllYXI+MjAwMTwvWWVhcj48UmVj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</w:fldData>
        </w:fldChar>
      </w:r>
      <w:r w:rsidR="000D285A">
        <w:rPr>
          <w:rFonts w:cs="Calibri"/>
          <w:iCs/>
          <w:szCs w:val="18"/>
        </w:rPr>
        <w:instrText xml:space="preserve"> ADDIN EN.CITE </w:instrText>
      </w:r>
      <w:r w:rsidR="000D285A">
        <w:rPr>
          <w:rFonts w:cs="Calibri"/>
          <w:iCs/>
          <w:szCs w:val="18"/>
        </w:rPr>
        <w:fldChar w:fldCharType="begin">
          <w:fldData xml:space="preserve">PEVuZE5vdGU+PENpdGU+PEF1dGhvcj5XYW5nPC9BdXRob3I+PFllYXI+MjAwMTwvWWVhcj48UmVj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</w:fldData>
        </w:fldChar>
      </w:r>
      <w:r w:rsidR="000D285A">
        <w:rPr>
          <w:rFonts w:cs="Calibri"/>
          <w:iCs/>
          <w:szCs w:val="18"/>
        </w:rPr>
        <w:instrText xml:space="preserve"> ADDIN EN.CITE.DATA </w:instrText>
      </w:r>
      <w:r w:rsidR="000D285A">
        <w:rPr>
          <w:rFonts w:cs="Calibri"/>
          <w:iCs/>
          <w:szCs w:val="18"/>
        </w:rPr>
      </w:r>
      <w:r w:rsidR="000D285A">
        <w:rPr>
          <w:rFonts w:cs="Calibri"/>
          <w:iCs/>
          <w:szCs w:val="18"/>
        </w:rPr>
        <w:fldChar w:fldCharType="end"/>
      </w:r>
      <w:r w:rsidR="0077028A" w:rsidRPr="00E162C3">
        <w:rPr>
          <w:rFonts w:cs="Calibri"/>
          <w:iCs/>
          <w:szCs w:val="18"/>
        </w:rPr>
      </w:r>
      <w:r w:rsidR="0077028A" w:rsidRPr="00E162C3">
        <w:rPr>
          <w:rFonts w:cs="Calibri"/>
          <w:iCs/>
          <w:szCs w:val="18"/>
        </w:rPr>
        <w:fldChar w:fldCharType="separate"/>
      </w:r>
      <w:r w:rsidR="0077028A" w:rsidRPr="00E162C3">
        <w:rPr>
          <w:rFonts w:cs="Calibri"/>
          <w:iCs/>
          <w:noProof/>
          <w:szCs w:val="18"/>
        </w:rPr>
        <w:t>(</w:t>
      </w:r>
      <w:hyperlink w:anchor="_ENREF_340" w:tooltip="Wang, 2001 #1575" w:history="1">
        <w:r w:rsidR="00335B6B" w:rsidRPr="00E162C3">
          <w:rPr>
            <w:rFonts w:cs="Calibri"/>
            <w:iCs/>
            <w:noProof/>
            <w:szCs w:val="18"/>
          </w:rPr>
          <w:t>Wang and Fristensky, 2001</w:t>
        </w:r>
      </w:hyperlink>
      <w:r w:rsidR="0077028A" w:rsidRPr="00E162C3">
        <w:rPr>
          <w:rFonts w:cs="Calibri"/>
          <w:iCs/>
          <w:noProof/>
          <w:szCs w:val="18"/>
        </w:rPr>
        <w:t xml:space="preserve">; </w:t>
      </w:r>
      <w:hyperlink w:anchor="_ENREF_196" w:tooltip="Lysak, 2005 #19620" w:history="1">
        <w:r w:rsidR="00335B6B" w:rsidRPr="00E162C3">
          <w:rPr>
            <w:rFonts w:cs="Calibri"/>
            <w:iCs/>
            <w:noProof/>
            <w:szCs w:val="18"/>
          </w:rPr>
          <w:t>Lysak et al., 2005</w:t>
        </w:r>
      </w:hyperlink>
      <w:r w:rsidR="0077028A" w:rsidRPr="00E162C3">
        <w:rPr>
          <w:rFonts w:cs="Calibri"/>
          <w:iCs/>
          <w:noProof/>
          <w:szCs w:val="18"/>
        </w:rPr>
        <w:t>)</w:t>
      </w:r>
      <w:r w:rsidR="0077028A" w:rsidRPr="00E162C3">
        <w:rPr>
          <w:rFonts w:cs="Calibri"/>
          <w:iCs/>
          <w:szCs w:val="18"/>
        </w:rPr>
        <w:fldChar w:fldCharType="end"/>
      </w:r>
      <w:r w:rsidR="0077028A" w:rsidRPr="00E162C3">
        <w:rPr>
          <w:rFonts w:cs="Calibri"/>
          <w:iCs/>
          <w:szCs w:val="18"/>
        </w:rPr>
        <w:t xml:space="preserve">. This triplication event has been supported by identification of syntenic genes between </w:t>
      </w:r>
      <w:r w:rsidR="0077028A" w:rsidRPr="00D26FEE">
        <w:rPr>
          <w:rFonts w:cs="Calibri"/>
          <w:i/>
          <w:szCs w:val="18"/>
        </w:rPr>
        <w:t xml:space="preserve">B. </w:t>
      </w:r>
      <w:proofErr w:type="spellStart"/>
      <w:r w:rsidR="0077028A" w:rsidRPr="00D26FEE">
        <w:rPr>
          <w:rFonts w:cs="Calibri"/>
          <w:i/>
          <w:szCs w:val="18"/>
        </w:rPr>
        <w:t>rapa</w:t>
      </w:r>
      <w:proofErr w:type="spellEnd"/>
      <w:r w:rsidR="0077028A" w:rsidRPr="00E162C3">
        <w:rPr>
          <w:rFonts w:cs="Calibri"/>
          <w:iCs/>
          <w:szCs w:val="18"/>
        </w:rPr>
        <w:t xml:space="preserve"> and other </w:t>
      </w:r>
      <w:r w:rsidR="0077028A" w:rsidRPr="00D26FEE">
        <w:rPr>
          <w:rFonts w:cs="Calibri"/>
          <w:i/>
          <w:szCs w:val="18"/>
        </w:rPr>
        <w:t>Brassica</w:t>
      </w:r>
      <w:r w:rsidR="0077028A" w:rsidRPr="00E162C3">
        <w:rPr>
          <w:rFonts w:cs="Calibri"/>
          <w:iCs/>
          <w:szCs w:val="18"/>
        </w:rPr>
        <w:t xml:space="preserve"> species </w:t>
      </w:r>
      <w:r w:rsidR="0077028A" w:rsidRPr="00E162C3">
        <w:rPr>
          <w:rFonts w:cs="Calibri"/>
          <w:iCs/>
          <w:szCs w:val="18"/>
        </w:rPr>
        <w:fldChar w:fldCharType="begin"/>
      </w:r>
      <w:r w:rsidR="0077028A" w:rsidRPr="00E162C3">
        <w:rPr>
          <w:rFonts w:cs="Calibri"/>
          <w:iCs/>
          <w:szCs w:val="18"/>
        </w:rPr>
        <w:instrText xml:space="preserve"> ADDIN EN.CITE &lt;EndNote&gt;&lt;Cite&gt;&lt;Author&gt;Cheng&lt;/Author&gt;&lt;Year&gt;2012&lt;/Year&gt;&lt;RecNum&gt;18254&lt;/RecNum&gt;&lt;DisplayText&gt;(Cheng et al., 2012)&lt;/DisplayText&gt;&lt;record&gt;&lt;rec-number&gt;18254&lt;/rec-number&gt;&lt;foreign-keys&gt;&lt;key app="EN" db-id="avrzt5sv7wwaa2epps1vzttcw5r5awswf02e" timestamp="1503881138"&gt;18254&lt;/key&gt;&lt;/foreign-keys&gt;&lt;ref-type name="Journal Article"&gt;17&lt;/ref-type&gt;&lt;contributors&gt;&lt;authors&gt;&lt;author&gt;Cheng, F.&lt;/author&gt;&lt;author&gt;Wu, J.&lt;/author&gt;&lt;author&gt;Wang, X.&lt;/author&gt;&lt;/authors&gt;&lt;/contributors&gt;&lt;titles&gt;&lt;title&gt;&lt;style face="normal" font="default" size="100%"&gt;Syntenic gene analysis between &lt;/style&gt;&lt;style face="italic" font="default" size="100%"&gt;Brassica rapa&lt;/style&gt;&lt;style face="normal" font="default" size="100%"&gt; and other Brassicaceae species&lt;/style&gt;&lt;/title&gt;&lt;secondary-title&gt;Frontiers in Plant Science&lt;/secondary-title&gt;&lt;/titles&gt;&lt;periodical&gt;&lt;full-title&gt;Frontiers in Plant Science&lt;/full-title&gt;&lt;/periodical&gt;&lt;pages&gt;1-6&lt;/pages&gt;&lt;volume&gt;3&lt;/volume&gt;&lt;reprint-edition&gt;Not in File&lt;/reprint-edition&gt;&lt;keywords&gt;&lt;keyword&gt;GENE&lt;/keyword&gt;&lt;keyword&gt;analysis&lt;/keyword&gt;&lt;keyword&gt;Brassica&lt;/keyword&gt;&lt;keyword&gt;Brassica rapa&lt;/keyword&gt;&lt;keyword&gt;and&lt;/keyword&gt;&lt;keyword&gt;Brassicaceae&lt;/keyword&gt;&lt;keyword&gt;species&lt;/keyword&gt;&lt;/keywords&gt;&lt;dates&gt;&lt;year&gt;2012&lt;/year&gt;&lt;pub-dates&gt;&lt;date&gt;2012&lt;/date&gt;&lt;/pub-dates&gt;&lt;/dates&gt;&lt;label&gt;19680&lt;/label&gt;&lt;urls&gt;&lt;related-urls&gt;&lt;url&gt;&lt;style face="underline" font="default" size="100%"&gt;file://S:\CO\OGTR\EVAL\Eval%20Sections\Library\REFS\canola\Cheng%20et%20al%202012.pdf&lt;/style&gt;&lt;/url&gt;&lt;/related-urls&gt;&lt;/urls&gt;&lt;/record&gt;&lt;/Cite&gt;&lt;/EndNote&gt;</w:instrText>
      </w:r>
      <w:r w:rsidR="0077028A" w:rsidRPr="00E162C3">
        <w:rPr>
          <w:rFonts w:cs="Calibri"/>
          <w:iCs/>
          <w:szCs w:val="18"/>
        </w:rPr>
        <w:fldChar w:fldCharType="separate"/>
      </w:r>
      <w:r w:rsidR="0077028A" w:rsidRPr="00E162C3">
        <w:rPr>
          <w:rFonts w:cs="Calibri"/>
          <w:iCs/>
          <w:noProof/>
          <w:szCs w:val="18"/>
        </w:rPr>
        <w:t>(</w:t>
      </w:r>
      <w:hyperlink w:anchor="_ENREF_62" w:tooltip="Cheng, 2012 #18254" w:history="1">
        <w:r w:rsidR="00335B6B" w:rsidRPr="00E162C3">
          <w:rPr>
            <w:rFonts w:cs="Calibri"/>
            <w:iCs/>
            <w:noProof/>
            <w:szCs w:val="18"/>
          </w:rPr>
          <w:t>Cheng et al., 2012</w:t>
        </w:r>
      </w:hyperlink>
      <w:r w:rsidR="0077028A" w:rsidRPr="00E162C3">
        <w:rPr>
          <w:rFonts w:cs="Calibri"/>
          <w:iCs/>
          <w:noProof/>
          <w:szCs w:val="18"/>
        </w:rPr>
        <w:t>)</w:t>
      </w:r>
      <w:r w:rsidR="0077028A" w:rsidRPr="00E162C3">
        <w:rPr>
          <w:rFonts w:cs="Calibri"/>
          <w:iCs/>
          <w:szCs w:val="18"/>
        </w:rPr>
        <w:fldChar w:fldCharType="end"/>
      </w:r>
      <w:r w:rsidR="0077028A" w:rsidRPr="00E162C3">
        <w:rPr>
          <w:rFonts w:cs="Calibri"/>
          <w:iCs/>
          <w:szCs w:val="18"/>
        </w:rPr>
        <w:t>.</w:t>
      </w:r>
    </w:p>
    <w:p w14:paraId="7CB0F1AA" w14:textId="7C33447D" w:rsidR="00A6642D" w:rsidRPr="00D36B8F" w:rsidRDefault="00A6642D" w:rsidP="00A9214F">
      <w:pPr>
        <w:rPr>
          <w:rFonts w:cs="Calibri"/>
          <w:szCs w:val="18"/>
        </w:rPr>
      </w:pPr>
      <w:r w:rsidRPr="00D36B8F">
        <w:rPr>
          <w:rFonts w:cs="Calibri"/>
          <w:szCs w:val="18"/>
        </w:rPr>
        <w:t>Genome triplication was followed by a series of chromosome fusions</w:t>
      </w:r>
      <w:r w:rsidR="00C458FE" w:rsidRPr="00D36B8F">
        <w:rPr>
          <w:rFonts w:cs="Calibri"/>
          <w:szCs w:val="18"/>
        </w:rPr>
        <w:t xml:space="preserve">, as shown by the presence of telomere-related sequences within </w:t>
      </w:r>
      <w:r w:rsidR="00C458FE" w:rsidRPr="00D36B8F">
        <w:rPr>
          <w:rFonts w:cs="Calibri"/>
          <w:i/>
          <w:szCs w:val="18"/>
        </w:rPr>
        <w:t>B</w:t>
      </w:r>
      <w:r w:rsidR="00FD57E0" w:rsidRPr="00D36B8F">
        <w:rPr>
          <w:rFonts w:cs="Calibri"/>
          <w:i/>
          <w:szCs w:val="18"/>
        </w:rPr>
        <w:t>. </w:t>
      </w:r>
      <w:r w:rsidR="00C458FE" w:rsidRPr="00D36B8F">
        <w:rPr>
          <w:rFonts w:cs="Calibri"/>
          <w:i/>
          <w:szCs w:val="18"/>
        </w:rPr>
        <w:t>nigra</w:t>
      </w:r>
      <w:r w:rsidR="00C458FE" w:rsidRPr="00D36B8F">
        <w:rPr>
          <w:rFonts w:cs="Calibri"/>
          <w:szCs w:val="18"/>
        </w:rPr>
        <w:t xml:space="preserve"> linkage groups</w:t>
      </w:r>
      <w:r w:rsidR="001925C4">
        <w:rPr>
          <w:rFonts w:cs="Calibri"/>
          <w:szCs w:val="18"/>
        </w:rPr>
        <w:t xml:space="preserve"> </w:t>
      </w:r>
      <w:r w:rsidR="007951C4">
        <w:rPr>
          <w:rFonts w:cs="Calibri"/>
          <w:szCs w:val="18"/>
        </w:rPr>
        <w:fldChar w:fldCharType="begin">
          <w:fldData xml:space="preserve">PEVuZE5vdGU+PENpdGU+PEF1dGhvcj5MYWdlcmNyYW50ejwvQXV0aG9yPjxZZWFyPjE5OTg8L1ll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</w:fldData>
        </w:fldChar>
      </w:r>
      <w:r w:rsidR="000D285A">
        <w:rPr>
          <w:rFonts w:cs="Calibri"/>
          <w:szCs w:val="18"/>
        </w:rPr>
        <w:instrText xml:space="preserve"> ADDIN EN.CITE </w:instrText>
      </w:r>
      <w:r w:rsidR="000D285A">
        <w:rPr>
          <w:rFonts w:cs="Calibri"/>
          <w:szCs w:val="18"/>
        </w:rPr>
        <w:fldChar w:fldCharType="begin">
          <w:fldData xml:space="preserve">PEVuZE5vdGU+PENpdGU+PEF1dGhvcj5MYWdlcmNyYW50ejwvQXV0aG9yPjxZZWFyPjE5OTg8L1ll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180" w:tooltip="Lagercrantz, 1998 #18188" w:history="1">
        <w:r w:rsidR="00335B6B">
          <w:rPr>
            <w:rFonts w:cs="Calibri"/>
            <w:noProof/>
            <w:szCs w:val="18"/>
          </w:rPr>
          <w:t>Lagercrantz, 1998</w:t>
        </w:r>
      </w:hyperlink>
      <w:r w:rsidR="007951C4">
        <w:rPr>
          <w:rFonts w:cs="Calibri"/>
          <w:noProof/>
          <w:szCs w:val="18"/>
        </w:rPr>
        <w:t xml:space="preserve">; </w:t>
      </w:r>
      <w:hyperlink w:anchor="_ENREF_165" w:tooltip="Johnston, 2005 #18224" w:history="1">
        <w:r w:rsidR="00335B6B">
          <w:rPr>
            <w:rFonts w:cs="Calibri"/>
            <w:noProof/>
            <w:szCs w:val="18"/>
          </w:rPr>
          <w:t>Johnston et al., 2005</w:t>
        </w:r>
      </w:hyperlink>
      <w:r w:rsidR="007951C4">
        <w:rPr>
          <w:rFonts w:cs="Calibri"/>
          <w:noProof/>
          <w:szCs w:val="18"/>
        </w:rPr>
        <w:t>)</w:t>
      </w:r>
      <w:r w:rsidR="007951C4">
        <w:rPr>
          <w:rFonts w:cs="Calibri"/>
          <w:szCs w:val="18"/>
        </w:rPr>
        <w:fldChar w:fldCharType="end"/>
      </w:r>
      <w:r w:rsidR="001925C4">
        <w:rPr>
          <w:rFonts w:cs="Calibri"/>
          <w:szCs w:val="18"/>
        </w:rPr>
        <w:t xml:space="preserve">. </w:t>
      </w:r>
      <w:r w:rsidRPr="00D36B8F">
        <w:rPr>
          <w:rFonts w:cs="Calibri"/>
          <w:szCs w:val="18"/>
        </w:rPr>
        <w:t xml:space="preserve">Phylogenetic trees based on Restriction </w:t>
      </w:r>
      <w:r w:rsidR="00C458FE" w:rsidRPr="00D36B8F">
        <w:rPr>
          <w:rFonts w:cs="Calibri"/>
          <w:szCs w:val="18"/>
        </w:rPr>
        <w:t>F</w:t>
      </w:r>
      <w:r w:rsidRPr="00D36B8F">
        <w:rPr>
          <w:rFonts w:cs="Calibri"/>
          <w:szCs w:val="18"/>
        </w:rPr>
        <w:t xml:space="preserve">ragment </w:t>
      </w:r>
      <w:r w:rsidR="00C458FE" w:rsidRPr="00D36B8F">
        <w:rPr>
          <w:rFonts w:cs="Calibri"/>
          <w:szCs w:val="18"/>
        </w:rPr>
        <w:t>L</w:t>
      </w:r>
      <w:r w:rsidRPr="00D36B8F">
        <w:rPr>
          <w:rFonts w:cs="Calibri"/>
          <w:szCs w:val="18"/>
        </w:rPr>
        <w:t xml:space="preserve">ength </w:t>
      </w:r>
      <w:r w:rsidR="00C458FE" w:rsidRPr="00D36B8F">
        <w:rPr>
          <w:rFonts w:cs="Calibri"/>
          <w:szCs w:val="18"/>
        </w:rPr>
        <w:t>P</w:t>
      </w:r>
      <w:r w:rsidRPr="00D36B8F">
        <w:rPr>
          <w:rFonts w:cs="Calibri"/>
          <w:szCs w:val="18"/>
        </w:rPr>
        <w:t>olymorphisms (RFLPs)</w:t>
      </w:r>
      <w:r w:rsidR="001925C4">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&lt;EndNote&gt;&lt;Cite&gt;&lt;Author&gt;Song&lt;/Author&gt;&lt;Year&gt;1990&lt;/Year&gt;&lt;RecNum&gt;18153&lt;/RecNum&gt;&lt;DisplayText&gt;(Song et al., 1990)&lt;/DisplayText&gt;&lt;record&gt;&lt;rec-number&gt;18153&lt;/rec-number&gt;&lt;foreign-keys&gt;&lt;key app="EN" db-id="avrzt5sv7wwaa2epps1vzttcw5r5awswf02e" timestamp="1503881135"&gt;18153&lt;/key&gt;&lt;/foreign-keys&gt;&lt;ref-type name="Journal Article"&gt;17&lt;/ref-type&gt;&lt;contributors&gt;&lt;authors&gt;&lt;author&gt;Song, K.&lt;/author&gt;&lt;author&gt;Osborn, T.C.&lt;/author&gt;&lt;author&gt;Williams, P.H.&lt;/author&gt;&lt;/authors&gt;&lt;/contributors&gt;&lt;titles&gt;&lt;title&gt;&lt;style face="italic" font="default" size="100%"&gt;Brassica&lt;/style&gt;&lt;style face="normal" font="default" size="100%"&gt; taxonomy based on nuclear restriction fragment length polymorphisms (RFLPs)&lt;/style&gt;&lt;/title&gt;&lt;secondary-title&gt;Theoretical and Applied Genetics&lt;/secondary-title&gt;&lt;/titles&gt;&lt;periodical&gt;&lt;full-title&gt;Theoretical and Applied Genetics&lt;/full-title&gt;&lt;/periodical&gt;&lt;pages&gt;497-506&lt;/pages&gt;&lt;volume&gt;79&lt;/volume&gt;&lt;reprint-edition&gt;Not in File&lt;/reprint-edition&gt;&lt;keywords&gt;&lt;keyword&gt;Brassica&lt;/keyword&gt;&lt;keyword&gt;Fragment-length-polymorphisms&lt;/keyword&gt;&lt;keyword&gt;Nuclear&lt;/keyword&gt;&lt;keyword&gt;Polymorphism&lt;/keyword&gt;&lt;keyword&gt;Taxonomy&lt;/keyword&gt;&lt;/keywords&gt;&lt;dates&gt;&lt;year&gt;1990&lt;/year&gt;&lt;pub-dates&gt;&lt;date&gt;1990&lt;/date&gt;&lt;/pub-dates&gt;&lt;/dates&gt;&lt;label&gt;19576&lt;/label&gt;&lt;urls&gt;&lt;related-urls&gt;&lt;url&gt;&lt;style face="underline" font="default" size="100%"&gt;file://S:\CO\OGTR\EVAL\Eval%20Sections\Library\REFS\canola\Song%20et%20al%201990.pdf&lt;/style&gt;&lt;/url&gt;&lt;/related-urls&gt;&lt;/urls&gt;&lt;/record&gt;&lt;/Cite&gt;&lt;/EndNote&gt;</w:instrText>
      </w:r>
      <w:r w:rsidR="007951C4">
        <w:rPr>
          <w:rFonts w:cs="Calibri"/>
          <w:szCs w:val="18"/>
        </w:rPr>
        <w:fldChar w:fldCharType="separate"/>
      </w:r>
      <w:r w:rsidR="007951C4">
        <w:rPr>
          <w:rFonts w:cs="Calibri"/>
          <w:noProof/>
          <w:szCs w:val="18"/>
        </w:rPr>
        <w:t>(</w:t>
      </w:r>
      <w:hyperlink w:anchor="_ENREF_303" w:tooltip="Song, 1990 #18153" w:history="1">
        <w:r w:rsidR="00335B6B">
          <w:rPr>
            <w:rFonts w:cs="Calibri"/>
            <w:noProof/>
            <w:szCs w:val="18"/>
          </w:rPr>
          <w:t>Song et al., 1990</w:t>
        </w:r>
      </w:hyperlink>
      <w:r w:rsidR="007951C4">
        <w:rPr>
          <w:rFonts w:cs="Calibri"/>
          <w:noProof/>
          <w:szCs w:val="18"/>
        </w:rPr>
        <w:t>)</w:t>
      </w:r>
      <w:r w:rsidR="007951C4">
        <w:rPr>
          <w:rFonts w:cs="Calibri"/>
          <w:szCs w:val="18"/>
        </w:rPr>
        <w:fldChar w:fldCharType="end"/>
      </w:r>
      <w:r w:rsidR="005506F1" w:rsidRPr="00D36B8F">
        <w:rPr>
          <w:rFonts w:cs="Calibri"/>
          <w:szCs w:val="18"/>
        </w:rPr>
        <w:t xml:space="preserve"> </w:t>
      </w:r>
      <w:r w:rsidRPr="00D36B8F">
        <w:rPr>
          <w:rFonts w:cs="Calibri"/>
          <w:szCs w:val="18"/>
        </w:rPr>
        <w:t>or on chloroplast sequence analysis</w:t>
      </w:r>
      <w:r w:rsidR="001925C4">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&lt;EndNote&gt;&lt;Cite&gt;&lt;Author&gt;Lysak&lt;/Author&gt;&lt;Year&gt;2005&lt;/Year&gt;&lt;RecNum&gt;19620&lt;/RecNum&gt;&lt;DisplayText&gt;(Lysak et al., 2005)&lt;/DisplayText&gt;&lt;record&gt;&lt;rec-number&gt;19620&lt;/rec-number&gt;&lt;foreign-keys&gt;&lt;key app="EN" db-id="avrzt5sv7wwaa2epps1vzttcw5r5awswf02e" timestamp="1503881615"&gt;19620&lt;/key&gt;&lt;/foreign-keys&gt;&lt;ref-type name="Journal Article"&gt;17&lt;/ref-type&gt;&lt;contributors&gt;&lt;authors&gt;&lt;author&gt;Lysak, M.A.&lt;/author&gt;&lt;author&gt;Koch, M.A.&lt;/author&gt;&lt;author&gt;Pecinka, A.&lt;/author&gt;&lt;author&gt;Schubert, I.&lt;/author&gt;&lt;/authors&gt;&lt;/contributors&gt;&lt;titles&gt;&lt;title&gt;&lt;style face="normal" font="default" size="100%"&gt;Chromosome triplication found across the tribe &lt;/style&gt;&lt;style face="italic" font="default" size="100%"&gt;Brassiceae&lt;/style&gt;&lt;/title&gt;&lt;secondary-title&gt;Genome Research&lt;/secondary-title&gt;&lt;/titles&gt;&lt;periodical&gt;&lt;full-title&gt;Genome Research&lt;/full-title&gt;&lt;/periodical&gt;&lt;pages&gt;516-525&lt;/pages&gt;&lt;volume&gt;15&lt;/volume&gt;&lt;reprint-edition&gt;In File&lt;/reprint-edition&gt;&lt;keywords&gt;&lt;keyword&gt;CHROMOSOME&lt;/keyword&gt;&lt;/keywords&gt;&lt;dates&gt;&lt;year&gt;2005&lt;/year&gt;&lt;pub-dates&gt;&lt;date&gt;2005&lt;/date&gt;&lt;/pub-dates&gt;&lt;/dates&gt;&lt;label&gt;21164&lt;/label&gt;&lt;urls&gt;&lt;/urls&gt;&lt;/record&gt;&lt;/Cite&gt;&lt;/EndNote&gt;</w:instrText>
      </w:r>
      <w:r w:rsidR="007951C4">
        <w:rPr>
          <w:rFonts w:cs="Calibri"/>
          <w:szCs w:val="18"/>
        </w:rPr>
        <w:fldChar w:fldCharType="separate"/>
      </w:r>
      <w:r w:rsidR="007951C4">
        <w:rPr>
          <w:rFonts w:cs="Calibri"/>
          <w:noProof/>
          <w:szCs w:val="18"/>
        </w:rPr>
        <w:t>(</w:t>
      </w:r>
      <w:hyperlink w:anchor="_ENREF_196" w:tooltip="Lysak, 2005 #19620" w:history="1">
        <w:r w:rsidR="00335B6B">
          <w:rPr>
            <w:rFonts w:cs="Calibri"/>
            <w:noProof/>
            <w:szCs w:val="18"/>
          </w:rPr>
          <w:t>Lysak et al., 2005</w:t>
        </w:r>
      </w:hyperlink>
      <w:r w:rsidR="007951C4">
        <w:rPr>
          <w:rFonts w:cs="Calibri"/>
          <w:noProof/>
          <w:szCs w:val="18"/>
        </w:rPr>
        <w:t>)</w:t>
      </w:r>
      <w:r w:rsidR="007951C4">
        <w:rPr>
          <w:rFonts w:cs="Calibri"/>
          <w:szCs w:val="18"/>
        </w:rPr>
        <w:fldChar w:fldCharType="end"/>
      </w:r>
      <w:r w:rsidRPr="00D36B8F">
        <w:rPr>
          <w:rFonts w:cs="Calibri"/>
          <w:szCs w:val="18"/>
        </w:rPr>
        <w:t xml:space="preserve"> reveal</w:t>
      </w:r>
      <w:r w:rsidR="00FB71CF" w:rsidRPr="00D36B8F">
        <w:rPr>
          <w:rFonts w:cs="Calibri"/>
          <w:szCs w:val="18"/>
        </w:rPr>
        <w:t>ed</w:t>
      </w:r>
      <w:r w:rsidRPr="00D36B8F">
        <w:rPr>
          <w:rFonts w:cs="Calibri"/>
          <w:szCs w:val="18"/>
        </w:rPr>
        <w:t xml:space="preserve"> two separate </w:t>
      </w:r>
      <w:r w:rsidRPr="00D36B8F">
        <w:rPr>
          <w:rFonts w:cs="Calibri"/>
          <w:i/>
          <w:szCs w:val="18"/>
        </w:rPr>
        <w:t>Nigra</w:t>
      </w:r>
      <w:r w:rsidRPr="00D36B8F">
        <w:rPr>
          <w:rFonts w:cs="Calibri"/>
          <w:szCs w:val="18"/>
        </w:rPr>
        <w:t xml:space="preserve"> and </w:t>
      </w:r>
      <w:r w:rsidR="002D42B4" w:rsidRPr="00D36B8F">
        <w:rPr>
          <w:rFonts w:cs="Calibri"/>
          <w:i/>
          <w:szCs w:val="18"/>
        </w:rPr>
        <w:t>Rapa/Olera</w:t>
      </w:r>
      <w:r w:rsidRPr="00D36B8F">
        <w:rPr>
          <w:rFonts w:cs="Calibri"/>
          <w:i/>
          <w:szCs w:val="18"/>
        </w:rPr>
        <w:t>cea</w:t>
      </w:r>
      <w:r w:rsidRPr="00D36B8F">
        <w:rPr>
          <w:rFonts w:cs="Calibri"/>
          <w:szCs w:val="18"/>
        </w:rPr>
        <w:t xml:space="preserve"> lineages. These two lineages are estimated to have diverged about 7.9 </w:t>
      </w:r>
      <w:r w:rsidR="00685E63">
        <w:rPr>
          <w:rFonts w:cs="Calibri"/>
          <w:szCs w:val="18"/>
        </w:rPr>
        <w:t>million years ago</w:t>
      </w:r>
      <w:r w:rsidRPr="00D36B8F">
        <w:rPr>
          <w:rFonts w:cs="Calibri"/>
          <w:szCs w:val="18"/>
        </w:rPr>
        <w:t>.</w:t>
      </w:r>
    </w:p>
    <w:p w14:paraId="2B33F37B" w14:textId="7D67A661" w:rsidR="00A6642D" w:rsidRPr="00D36B8F" w:rsidRDefault="00A6642D" w:rsidP="00A9214F">
      <w:pPr>
        <w:rPr>
          <w:rFonts w:cs="Calibri"/>
          <w:sz w:val="18"/>
          <w:szCs w:val="18"/>
        </w:rPr>
      </w:pPr>
      <w:r w:rsidRPr="00D36B8F">
        <w:rPr>
          <w:rFonts w:cs="Calibri"/>
          <w:szCs w:val="18"/>
        </w:rPr>
        <w:t xml:space="preserve">Genome rearrangements (chromosome fusion, inversions, non-reciprocal translocations) have been widely described in artificial (re-synthetised) amphidiploid </w:t>
      </w:r>
      <w:r w:rsidRPr="00D36B8F">
        <w:rPr>
          <w:rFonts w:cs="Calibri"/>
          <w:i/>
          <w:szCs w:val="18"/>
        </w:rPr>
        <w:t xml:space="preserve">Brassica </w:t>
      </w:r>
      <w:r w:rsidR="001925C4">
        <w:rPr>
          <w:rFonts w:cs="Calibri"/>
          <w:i/>
          <w:szCs w:val="18"/>
        </w:rPr>
        <w:t xml:space="preserve"> </w:t>
      </w:r>
      <w:r w:rsidR="007951C4">
        <w:rPr>
          <w:rFonts w:cs="Calibri"/>
          <w:szCs w:val="18"/>
        </w:rPr>
        <w:fldChar w:fldCharType="begin">
          <w:fldData xml:space="preserve">PEVuZE5vdGU+PENpdGU+PEF1dGhvcj5Tb25nPC9BdXRob3I+PFllYXI+MTk5MDwvWWVhcj48UmVj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</w:fldData>
        </w:fldChar>
      </w:r>
      <w:r w:rsidR="000D285A">
        <w:rPr>
          <w:rFonts w:cs="Calibri"/>
          <w:szCs w:val="18"/>
        </w:rPr>
        <w:instrText xml:space="preserve"> ADDIN EN.CITE </w:instrText>
      </w:r>
      <w:r w:rsidR="000D285A">
        <w:rPr>
          <w:rFonts w:cs="Calibri"/>
          <w:szCs w:val="18"/>
        </w:rPr>
        <w:fldChar w:fldCharType="begin">
          <w:fldData xml:space="preserve">PEVuZE5vdGU+PENpdGU+PEF1dGhvcj5Tb25nPC9BdXRob3I+PFllYXI+MTk5MDwvWWVhcj48UmVj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303" w:tooltip="Song, 1990 #18153" w:history="1">
        <w:r w:rsidR="00335B6B">
          <w:rPr>
            <w:rFonts w:cs="Calibri"/>
            <w:noProof/>
            <w:szCs w:val="18"/>
          </w:rPr>
          <w:t>Song et al., 1990</w:t>
        </w:r>
      </w:hyperlink>
      <w:r w:rsidR="007951C4">
        <w:rPr>
          <w:rFonts w:cs="Calibri"/>
          <w:noProof/>
          <w:szCs w:val="18"/>
        </w:rPr>
        <w:t xml:space="preserve">; </w:t>
      </w:r>
      <w:hyperlink w:anchor="_ENREF_241" w:tooltip="Parkin, 1995 #203" w:history="1">
        <w:r w:rsidR="00335B6B">
          <w:rPr>
            <w:rFonts w:cs="Calibri"/>
            <w:noProof/>
            <w:szCs w:val="18"/>
          </w:rPr>
          <w:t>Parkin et al., 1995</w:t>
        </w:r>
      </w:hyperlink>
      <w:r w:rsidR="007951C4">
        <w:rPr>
          <w:rFonts w:cs="Calibri"/>
          <w:noProof/>
          <w:szCs w:val="18"/>
        </w:rPr>
        <w:t xml:space="preserve">; </w:t>
      </w:r>
      <w:hyperlink w:anchor="_ENREF_8" w:tooltip="Allender, 2010 #16556" w:history="1">
        <w:r w:rsidR="00335B6B">
          <w:rPr>
            <w:rFonts w:cs="Calibri"/>
            <w:noProof/>
            <w:szCs w:val="18"/>
          </w:rPr>
          <w:t xml:space="preserve">Allender </w:t>
        </w:r>
        <w:r w:rsidR="00335B6B">
          <w:rPr>
            <w:rFonts w:cs="Calibri"/>
            <w:noProof/>
            <w:szCs w:val="18"/>
          </w:rPr>
          <w:lastRenderedPageBreak/>
          <w:t>and King, 2010</w:t>
        </w:r>
      </w:hyperlink>
      <w:r w:rsidR="007951C4">
        <w:rPr>
          <w:rFonts w:cs="Calibri"/>
          <w:noProof/>
          <w:szCs w:val="18"/>
        </w:rPr>
        <w:t>)</w:t>
      </w:r>
      <w:r w:rsidR="007951C4">
        <w:rPr>
          <w:rFonts w:cs="Calibri"/>
          <w:szCs w:val="18"/>
        </w:rPr>
        <w:fldChar w:fldCharType="end"/>
      </w:r>
      <w:r w:rsidRPr="001105D7">
        <w:rPr>
          <w:rFonts w:cs="Calibri"/>
          <w:szCs w:val="18"/>
        </w:rPr>
        <w:t xml:space="preserve">. </w:t>
      </w:r>
      <w:r w:rsidR="005506F1" w:rsidRPr="00E162C3">
        <w:rPr>
          <w:rFonts w:cs="Calibri"/>
          <w:szCs w:val="18"/>
        </w:rPr>
        <w:t>Panjabi</w:t>
      </w:r>
      <w:r w:rsidR="007F465F" w:rsidRPr="00E162C3">
        <w:rPr>
          <w:rFonts w:cs="Calibri"/>
          <w:szCs w:val="18"/>
        </w:rPr>
        <w:t xml:space="preserve"> et al.</w:t>
      </w:r>
      <w:r w:rsidR="001925C4" w:rsidRPr="00E162C3">
        <w:rPr>
          <w:rFonts w:cs="Calibri"/>
          <w:szCs w:val="18"/>
        </w:rPr>
        <w:t xml:space="preserve"> </w:t>
      </w:r>
      <w:r w:rsidR="007951C4" w:rsidRPr="00E162C3">
        <w:rPr>
          <w:rFonts w:cs="Calibri"/>
          <w:szCs w:val="18"/>
        </w:rPr>
        <w:fldChar w:fldCharType="begin">
          <w:fldData xml:space="preserve">PEVuZE5vdGU+PENpdGUgRXhjbHVkZUF1dGg9IjEiPjxBdXRob3I+UGFuamFiaTwvQXV0aG9yPjxZ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</w:fldData>
        </w:fldChar>
      </w:r>
      <w:r w:rsidR="00885DA8">
        <w:rPr>
          <w:rFonts w:cs="Calibri"/>
          <w:szCs w:val="18"/>
        </w:rPr>
        <w:instrText xml:space="preserve"> ADDIN EN.CITE </w:instrText>
      </w:r>
      <w:r w:rsidR="00885DA8">
        <w:rPr>
          <w:rFonts w:cs="Calibri"/>
          <w:szCs w:val="18"/>
        </w:rPr>
        <w:fldChar w:fldCharType="begin">
          <w:fldData xml:space="preserve">PEVuZE5vdGU+PENpdGUgRXhjbHVkZUF1dGg9IjEiPjxBdXRob3I+UGFuamFiaTwvQXV0aG9yPjxZ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</w:fldData>
        </w:fldChar>
      </w:r>
      <w:r w:rsidR="00885DA8">
        <w:rPr>
          <w:rFonts w:cs="Calibri"/>
          <w:szCs w:val="18"/>
        </w:rPr>
        <w:instrText xml:space="preserve"> ADDIN EN.CITE.DATA </w:instrText>
      </w:r>
      <w:r w:rsidR="00885DA8">
        <w:rPr>
          <w:rFonts w:cs="Calibri"/>
          <w:szCs w:val="18"/>
        </w:rPr>
      </w:r>
      <w:r w:rsidR="00885DA8">
        <w:rPr>
          <w:rFonts w:cs="Calibri"/>
          <w:szCs w:val="18"/>
        </w:rPr>
        <w:fldChar w:fldCharType="end"/>
      </w:r>
      <w:r w:rsidR="007951C4" w:rsidRPr="00E162C3">
        <w:rPr>
          <w:rFonts w:cs="Calibri"/>
          <w:szCs w:val="18"/>
        </w:rPr>
      </w:r>
      <w:r w:rsidR="007951C4" w:rsidRPr="00E162C3">
        <w:rPr>
          <w:rFonts w:cs="Calibri"/>
          <w:szCs w:val="18"/>
        </w:rPr>
        <w:fldChar w:fldCharType="separate"/>
      </w:r>
      <w:r w:rsidR="0077028A">
        <w:rPr>
          <w:rFonts w:cs="Calibri"/>
          <w:noProof/>
          <w:szCs w:val="18"/>
        </w:rPr>
        <w:t>(</w:t>
      </w:r>
      <w:hyperlink w:anchor="_ENREF_240" w:tooltip="Panjabi, 2008 #24" w:history="1">
        <w:r w:rsidR="00335B6B">
          <w:rPr>
            <w:rFonts w:cs="Calibri"/>
            <w:noProof/>
            <w:szCs w:val="18"/>
          </w:rPr>
          <w:t>2008</w:t>
        </w:r>
      </w:hyperlink>
      <w:r w:rsidR="0077028A">
        <w:rPr>
          <w:rFonts w:cs="Calibri"/>
          <w:noProof/>
          <w:szCs w:val="18"/>
        </w:rPr>
        <w:t>)</w:t>
      </w:r>
      <w:r w:rsidR="007951C4" w:rsidRPr="00E162C3">
        <w:rPr>
          <w:rFonts w:cs="Calibri"/>
          <w:szCs w:val="18"/>
        </w:rPr>
        <w:fldChar w:fldCharType="end"/>
      </w:r>
      <w:r w:rsidR="007F465F" w:rsidRPr="00D36B8F">
        <w:rPr>
          <w:rFonts w:cs="Calibri"/>
          <w:szCs w:val="18"/>
        </w:rPr>
        <w:t xml:space="preserve"> </w:t>
      </w:r>
      <w:r w:rsidRPr="00D36B8F">
        <w:rPr>
          <w:rFonts w:cs="Calibri"/>
          <w:szCs w:val="18"/>
        </w:rPr>
        <w:t xml:space="preserve">have shown that natural allopolyploid </w:t>
      </w:r>
      <w:r w:rsidRPr="00D36B8F">
        <w:rPr>
          <w:rFonts w:cs="Calibri"/>
          <w:i/>
          <w:szCs w:val="18"/>
        </w:rPr>
        <w:t>Brassica</w:t>
      </w:r>
      <w:r w:rsidR="00C458FE" w:rsidRPr="00D36B8F">
        <w:rPr>
          <w:rFonts w:cs="Calibri"/>
          <w:szCs w:val="18"/>
        </w:rPr>
        <w:t xml:space="preserve"> sp</w:t>
      </w:r>
      <w:r w:rsidR="00563EF7">
        <w:rPr>
          <w:rFonts w:cs="Calibri"/>
          <w:szCs w:val="18"/>
        </w:rPr>
        <w:t>ecies</w:t>
      </w:r>
      <w:r w:rsidRPr="00D36B8F">
        <w:rPr>
          <w:rFonts w:cs="Calibri"/>
          <w:szCs w:val="18"/>
        </w:rPr>
        <w:t xml:space="preserve"> have gone through </w:t>
      </w:r>
      <w:r w:rsidR="00C458FE" w:rsidRPr="00D36B8F">
        <w:rPr>
          <w:rFonts w:cs="Calibri"/>
          <w:szCs w:val="18"/>
        </w:rPr>
        <w:t>few</w:t>
      </w:r>
      <w:r w:rsidRPr="00D36B8F">
        <w:rPr>
          <w:rFonts w:cs="Calibri"/>
          <w:szCs w:val="18"/>
        </w:rPr>
        <w:t xml:space="preserve"> large scale genomic rearrangements.</w:t>
      </w:r>
    </w:p>
    <w:p w14:paraId="03107EBE" w14:textId="77777777" w:rsidR="00B417E3" w:rsidRPr="00D36B8F" w:rsidRDefault="00B417E3" w:rsidP="00FE1249">
      <w:pPr>
        <w:pStyle w:val="Heading1"/>
      </w:pPr>
      <w:bookmarkStart w:id="34" w:name="_Toc108525151"/>
      <w:bookmarkStart w:id="35" w:name="_Toc146817512"/>
      <w:bookmarkStart w:id="36" w:name="_Toc171598770"/>
      <w:r w:rsidRPr="00D36B8F">
        <w:t>Section 2</w:t>
      </w:r>
      <w:r w:rsidRPr="00D36B8F">
        <w:tab/>
        <w:t>Origin and cultivation</w:t>
      </w:r>
      <w:bookmarkEnd w:id="28"/>
      <w:bookmarkEnd w:id="29"/>
      <w:bookmarkEnd w:id="30"/>
      <w:bookmarkEnd w:id="34"/>
      <w:bookmarkEnd w:id="35"/>
      <w:bookmarkEnd w:id="36"/>
    </w:p>
    <w:p w14:paraId="2ADAF652" w14:textId="77777777" w:rsidR="00B417E3" w:rsidRPr="00D36B8F" w:rsidRDefault="00B417E3" w:rsidP="00A10642">
      <w:pPr>
        <w:pStyle w:val="Heading2"/>
      </w:pPr>
      <w:bookmarkStart w:id="37" w:name="_Toc122251457"/>
      <w:bookmarkStart w:id="38" w:name="_Toc122251702"/>
      <w:bookmarkStart w:id="39" w:name="_Toc167784595"/>
      <w:bookmarkStart w:id="40" w:name="_Toc108525152"/>
      <w:bookmarkStart w:id="41" w:name="_Toc146817513"/>
      <w:bookmarkStart w:id="42" w:name="_Toc171598771"/>
      <w:r w:rsidRPr="00D36B8F">
        <w:t>2.1</w:t>
      </w:r>
      <w:bookmarkEnd w:id="31"/>
      <w:r w:rsidRPr="00D36B8F">
        <w:tab/>
        <w:t xml:space="preserve">Centre of </w:t>
      </w:r>
      <w:r w:rsidR="00EF6E47" w:rsidRPr="00D36B8F">
        <w:t xml:space="preserve">origin, </w:t>
      </w:r>
      <w:proofErr w:type="gramStart"/>
      <w:r w:rsidRPr="00D36B8F">
        <w:t>diversity</w:t>
      </w:r>
      <w:bookmarkEnd w:id="37"/>
      <w:bookmarkEnd w:id="38"/>
      <w:proofErr w:type="gramEnd"/>
      <w:r w:rsidRPr="00D36B8F">
        <w:t xml:space="preserve"> and domestication</w:t>
      </w:r>
      <w:bookmarkEnd w:id="39"/>
      <w:bookmarkEnd w:id="40"/>
      <w:bookmarkEnd w:id="41"/>
      <w:bookmarkEnd w:id="42"/>
    </w:p>
    <w:p w14:paraId="2D288394" w14:textId="130876AA" w:rsidR="00A6642D" w:rsidRPr="00D36B8F" w:rsidRDefault="00A6642D" w:rsidP="00A9214F">
      <w:pPr>
        <w:rPr>
          <w:rFonts w:cs="Calibri"/>
          <w:szCs w:val="18"/>
        </w:rPr>
      </w:pPr>
      <w:bookmarkStart w:id="43" w:name="_Toc167784596"/>
      <w:r w:rsidRPr="00D36B8F">
        <w:rPr>
          <w:rFonts w:cs="Calibri"/>
          <w:szCs w:val="18"/>
        </w:rPr>
        <w:t xml:space="preserve">The earliest traces of </w:t>
      </w:r>
      <w:r w:rsidRPr="00D36B8F">
        <w:rPr>
          <w:rFonts w:cs="Calibri"/>
          <w:i/>
          <w:szCs w:val="18"/>
        </w:rPr>
        <w:t>Brassica</w:t>
      </w:r>
      <w:r w:rsidRPr="00D36B8F">
        <w:rPr>
          <w:rFonts w:cs="Calibri"/>
          <w:szCs w:val="18"/>
        </w:rPr>
        <w:t xml:space="preserve"> </w:t>
      </w:r>
      <w:r w:rsidR="004243E1" w:rsidRPr="00D36B8F">
        <w:rPr>
          <w:rFonts w:cs="Calibri"/>
          <w:szCs w:val="18"/>
        </w:rPr>
        <w:t>sp</w:t>
      </w:r>
      <w:r w:rsidR="00AC2DC9" w:rsidRPr="00D36B8F">
        <w:rPr>
          <w:rFonts w:cs="Calibri"/>
          <w:szCs w:val="18"/>
        </w:rPr>
        <w:t>p</w:t>
      </w:r>
      <w:r w:rsidR="004243E1" w:rsidRPr="00D36B8F">
        <w:rPr>
          <w:rFonts w:cs="Calibri"/>
          <w:szCs w:val="18"/>
        </w:rPr>
        <w:t xml:space="preserve">. </w:t>
      </w:r>
      <w:r w:rsidRPr="00D36B8F">
        <w:rPr>
          <w:rFonts w:cs="Calibri"/>
          <w:szCs w:val="18"/>
        </w:rPr>
        <w:t xml:space="preserve">date </w:t>
      </w:r>
      <w:r w:rsidR="004243E1" w:rsidRPr="00D36B8F">
        <w:rPr>
          <w:rFonts w:cs="Calibri"/>
          <w:szCs w:val="18"/>
        </w:rPr>
        <w:t>back</w:t>
      </w:r>
      <w:r w:rsidRPr="00D36B8F">
        <w:rPr>
          <w:rFonts w:cs="Calibri"/>
          <w:szCs w:val="18"/>
        </w:rPr>
        <w:t xml:space="preserve"> 7000 years</w:t>
      </w:r>
      <w:r w:rsidR="00FB71CF" w:rsidRPr="00D36B8F">
        <w:rPr>
          <w:rFonts w:cs="Calibri"/>
          <w:szCs w:val="18"/>
        </w:rPr>
        <w:t>:</w:t>
      </w:r>
      <w:r w:rsidRPr="00D36B8F">
        <w:rPr>
          <w:rFonts w:cs="Calibri"/>
          <w:szCs w:val="18"/>
        </w:rPr>
        <w:t xml:space="preserve"> </w:t>
      </w:r>
      <w:r w:rsidRPr="00D36B8F">
        <w:rPr>
          <w:rFonts w:cs="Calibri"/>
          <w:i/>
          <w:szCs w:val="18"/>
        </w:rPr>
        <w:t>B</w:t>
      </w:r>
      <w:r w:rsidR="00FD57E0" w:rsidRPr="00D36B8F">
        <w:rPr>
          <w:rFonts w:cs="Calibri"/>
          <w:i/>
          <w:szCs w:val="18"/>
        </w:rPr>
        <w:t>. </w:t>
      </w:r>
      <w:r w:rsidRPr="00D36B8F">
        <w:rPr>
          <w:rFonts w:cs="Calibri"/>
          <w:i/>
          <w:szCs w:val="18"/>
        </w:rPr>
        <w:t>napa</w:t>
      </w:r>
      <w:r w:rsidRPr="00D36B8F">
        <w:rPr>
          <w:rFonts w:cs="Calibri"/>
          <w:szCs w:val="18"/>
        </w:rPr>
        <w:t xml:space="preserve"> and </w:t>
      </w: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r w:rsidRPr="00D36B8F">
        <w:rPr>
          <w:rFonts w:cs="Calibri"/>
          <w:i/>
          <w:szCs w:val="18"/>
        </w:rPr>
        <w:t xml:space="preserve"> </w:t>
      </w:r>
      <w:r w:rsidR="00FB71CF" w:rsidRPr="00D36B8F">
        <w:rPr>
          <w:rFonts w:cs="Calibri"/>
          <w:szCs w:val="18"/>
        </w:rPr>
        <w:t>were</w:t>
      </w:r>
      <w:r w:rsidR="00FB71CF" w:rsidRPr="00D36B8F">
        <w:rPr>
          <w:rFonts w:cs="Calibri"/>
          <w:i/>
          <w:szCs w:val="18"/>
        </w:rPr>
        <w:t xml:space="preserve"> </w:t>
      </w:r>
      <w:r w:rsidRPr="00D36B8F">
        <w:rPr>
          <w:rFonts w:cs="Calibri"/>
          <w:szCs w:val="18"/>
        </w:rPr>
        <w:t>found in excavations of a Neolithic village from the Shanxi province</w:t>
      </w:r>
      <w:r w:rsidR="00685E63">
        <w:rPr>
          <w:rFonts w:cs="Calibri"/>
          <w:szCs w:val="18"/>
        </w:rPr>
        <w:t xml:space="preserve"> in</w:t>
      </w:r>
      <w:r w:rsidRPr="00D36B8F">
        <w:rPr>
          <w:rFonts w:cs="Calibri"/>
          <w:szCs w:val="18"/>
        </w:rPr>
        <w:t xml:space="preserve"> China</w:t>
      </w:r>
      <w:r w:rsidR="001925C4">
        <w:rPr>
          <w:rFonts w:cs="Calibri"/>
          <w:szCs w:val="18"/>
        </w:rPr>
        <w:t xml:space="preserve"> </w:t>
      </w:r>
      <w:r w:rsidR="007951C4">
        <w:rPr>
          <w:rFonts w:cs="Calibri"/>
          <w:szCs w:val="18"/>
        </w:rPr>
        <w:fldChar w:fldCharType="begin">
          <w:fldData xml:space="preserve">PEVuZE5vdGU+PENpdGU+PEF1dGhvcj5XdTwvQXV0aG9yPjxZZWFyPjIwMDk8L1llYXI+PFJlY051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</w:fldData>
        </w:fldChar>
      </w:r>
      <w:r w:rsidR="000D285A">
        <w:rPr>
          <w:rFonts w:cs="Calibri"/>
          <w:szCs w:val="18"/>
        </w:rPr>
        <w:instrText xml:space="preserve"> ADDIN EN.CITE </w:instrText>
      </w:r>
      <w:r w:rsidR="000D285A">
        <w:rPr>
          <w:rFonts w:cs="Calibri"/>
          <w:szCs w:val="18"/>
        </w:rPr>
        <w:fldChar w:fldCharType="begin">
          <w:fldData xml:space="preserve">PEVuZE5vdGU+PENpdGU+PEF1dGhvcj5XdTwvQXV0aG9yPjxZZWFyPjIwMDk8L1llYXI+PFJlY051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357" w:tooltip="Wu, 2009 #25" w:history="1">
        <w:r w:rsidR="00335B6B">
          <w:rPr>
            <w:rFonts w:cs="Calibri"/>
            <w:noProof/>
            <w:szCs w:val="18"/>
          </w:rPr>
          <w:t>Wu et al., 2009</w:t>
        </w:r>
      </w:hyperlink>
      <w:r w:rsidR="007951C4">
        <w:rPr>
          <w:rFonts w:cs="Calibri"/>
          <w:noProof/>
          <w:szCs w:val="18"/>
        </w:rPr>
        <w:t xml:space="preserve">; </w:t>
      </w:r>
      <w:hyperlink w:anchor="_ENREF_231" w:tooltip="OECD, 2012 #24745" w:history="1">
        <w:r w:rsidR="00335B6B">
          <w:rPr>
            <w:rFonts w:cs="Calibri"/>
            <w:noProof/>
            <w:szCs w:val="18"/>
          </w:rPr>
          <w:t>OECD, 2012</w:t>
        </w:r>
      </w:hyperlink>
      <w:r w:rsidR="007951C4">
        <w:rPr>
          <w:rFonts w:cs="Calibri"/>
          <w:noProof/>
          <w:szCs w:val="18"/>
        </w:rPr>
        <w:t>)</w:t>
      </w:r>
      <w:r w:rsidR="007951C4">
        <w:rPr>
          <w:rFonts w:cs="Calibri"/>
          <w:szCs w:val="18"/>
        </w:rPr>
        <w:fldChar w:fldCharType="end"/>
      </w:r>
      <w:r w:rsidR="00547FD8">
        <w:rPr>
          <w:rFonts w:cs="Calibri"/>
          <w:szCs w:val="18"/>
        </w:rPr>
        <w:t>.</w:t>
      </w:r>
      <w:r w:rsidRPr="00D36B8F">
        <w:rPr>
          <w:rFonts w:cs="Calibri"/>
          <w:szCs w:val="18"/>
        </w:rPr>
        <w:t xml:space="preserve"> </w:t>
      </w: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r w:rsidRPr="00D36B8F">
        <w:rPr>
          <w:rFonts w:cs="Calibri"/>
          <w:szCs w:val="18"/>
        </w:rPr>
        <w:t xml:space="preserve"> is described as one of the earliest domesticated plants, with records of its use in Indian agriculture dating back to 2300</w:t>
      </w:r>
      <w:r w:rsidR="00D36681">
        <w:rPr>
          <w:rFonts w:cs="Calibri"/>
          <w:szCs w:val="18"/>
        </w:rPr>
        <w:t> </w:t>
      </w:r>
      <w:r w:rsidRPr="00D36B8F">
        <w:rPr>
          <w:rFonts w:cs="Calibri"/>
          <w:szCs w:val="18"/>
        </w:rPr>
        <w:t>BC. As a polyphyletic species, its centres of origin have been widely discussed</w:t>
      </w:r>
      <w:r w:rsidR="00547FD8">
        <w:rPr>
          <w:rFonts w:cs="Calibri"/>
          <w:szCs w:val="18"/>
        </w:rPr>
        <w:t xml:space="preserve"> </w:t>
      </w:r>
      <w:r w:rsidR="007951C4">
        <w:rPr>
          <w:rFonts w:cs="Calibri"/>
          <w:szCs w:val="18"/>
        </w:rPr>
        <w:fldChar w:fldCharType="begin">
          <w:fldData xml:space="preserve">PEVuZE5vdGU+PENpdGU+PEF1dGhvcj5Hb21lei1DYW1wbzwvQXV0aG9yPjxZZWFyPjE5OTk8L1ll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</w:fldData>
        </w:fldChar>
      </w:r>
      <w:r w:rsidR="000D285A">
        <w:rPr>
          <w:rFonts w:cs="Calibri"/>
          <w:szCs w:val="18"/>
        </w:rPr>
        <w:instrText xml:space="preserve"> ADDIN EN.CITE </w:instrText>
      </w:r>
      <w:r w:rsidR="000D285A">
        <w:rPr>
          <w:rFonts w:cs="Calibri"/>
          <w:szCs w:val="18"/>
        </w:rPr>
        <w:fldChar w:fldCharType="begin">
          <w:fldData xml:space="preserve">PEVuZE5vdGU+PENpdGU+PEF1dGhvcj5Hb21lei1DYW1wbzwvQXV0aG9yPjxZZWFyPjE5OTk8L1ll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115" w:tooltip="Gomez-Campo, 1999 #9799" w:history="1">
        <w:r w:rsidR="00335B6B">
          <w:rPr>
            <w:rFonts w:cs="Calibri"/>
            <w:noProof/>
            <w:szCs w:val="18"/>
          </w:rPr>
          <w:t>Gomez-Campo and Prakash, 1999</w:t>
        </w:r>
      </w:hyperlink>
      <w:r w:rsidR="007951C4">
        <w:rPr>
          <w:rFonts w:cs="Calibri"/>
          <w:noProof/>
          <w:szCs w:val="18"/>
        </w:rPr>
        <w:t xml:space="preserve">; </w:t>
      </w:r>
      <w:hyperlink w:anchor="_ENREF_96" w:tooltip="Edwards, 2007 #15751" w:history="1">
        <w:r w:rsidR="00335B6B">
          <w:rPr>
            <w:rFonts w:cs="Calibri"/>
            <w:noProof/>
            <w:szCs w:val="18"/>
          </w:rPr>
          <w:t>Edwards et al., 2007</w:t>
        </w:r>
      </w:hyperlink>
      <w:r w:rsidR="007951C4">
        <w:rPr>
          <w:rFonts w:cs="Calibri"/>
          <w:noProof/>
          <w:szCs w:val="18"/>
        </w:rPr>
        <w:t xml:space="preserve">; </w:t>
      </w:r>
      <w:hyperlink w:anchor="_ENREF_61" w:tooltip="Chen, 2013 #26" w:history="1">
        <w:r w:rsidR="00335B6B">
          <w:rPr>
            <w:rFonts w:cs="Calibri"/>
            <w:noProof/>
            <w:szCs w:val="18"/>
          </w:rPr>
          <w:t>Chen et al., 2013b</w:t>
        </w:r>
      </w:hyperlink>
      <w:r w:rsidR="007951C4">
        <w:rPr>
          <w:rFonts w:cs="Calibri"/>
          <w:noProof/>
          <w:szCs w:val="18"/>
        </w:rPr>
        <w:t>)</w:t>
      </w:r>
      <w:r w:rsidR="007951C4">
        <w:rPr>
          <w:rFonts w:cs="Calibri"/>
          <w:szCs w:val="18"/>
        </w:rPr>
        <w:fldChar w:fldCharType="end"/>
      </w:r>
      <w:r w:rsidR="00237330">
        <w:rPr>
          <w:rFonts w:cs="Calibri"/>
          <w:szCs w:val="18"/>
        </w:rPr>
        <w:t>.</w:t>
      </w:r>
      <w:r w:rsidRPr="00D36B8F">
        <w:rPr>
          <w:rFonts w:cs="Calibri"/>
          <w:szCs w:val="18"/>
        </w:rPr>
        <w:t xml:space="preserve"> Afghanistan (and adjoining regions) </w:t>
      </w:r>
      <w:r w:rsidR="005D611A">
        <w:rPr>
          <w:rFonts w:cs="Calibri"/>
          <w:szCs w:val="18"/>
        </w:rPr>
        <w:t>has been</w:t>
      </w:r>
      <w:r w:rsidRPr="00D36B8F">
        <w:rPr>
          <w:rFonts w:cs="Calibri"/>
          <w:szCs w:val="18"/>
        </w:rPr>
        <w:t xml:space="preserve"> described as a primary centre of origin for oilseed forms</w:t>
      </w:r>
      <w:r w:rsidR="008D01BA" w:rsidRPr="00D36B8F">
        <w:rPr>
          <w:rFonts w:cs="Calibri"/>
          <w:szCs w:val="18"/>
        </w:rPr>
        <w:t xml:space="preserve"> </w:t>
      </w:r>
      <w:r w:rsidR="007951C4">
        <w:rPr>
          <w:rFonts w:cs="Calibri"/>
          <w:szCs w:val="18"/>
        </w:rPr>
        <w:fldChar w:fldCharType="begin"/>
      </w:r>
      <w:r w:rsidR="00885DA8">
        <w:rPr>
          <w:rFonts w:cs="Calibri"/>
          <w:szCs w:val="18"/>
        </w:rPr>
        <w:instrText xml:space="preserve"> ADDIN EN.CITE &lt;EndNote&gt;&lt;Cite&gt;&lt;Author&gt;Chen&lt;/Author&gt;&lt;Year&gt;2013&lt;/Year&gt;&lt;RecNum&gt;26&lt;/RecNum&gt;&lt;DisplayText&gt;(Chen et al., 2013b)&lt;/DisplayText&gt;&lt;record&gt;&lt;rec-number&gt;26&lt;/rec-number&gt;&lt;foreign-keys&gt;&lt;key app="EN" db-id="vzp9frrthvv2eyew25fpsrpzrvwp50vavw2x" timestamp="1657844738"&gt;26&lt;/key&gt;&lt;/foreign-keys&gt;&lt;ref-type name="Journal Article"&gt;17&lt;/ref-type&gt;&lt;contributors&gt;&lt;authors&gt;&lt;author&gt;Chen, S.&lt;/author&gt;&lt;author&gt;Wan, Z.&lt;/author&gt;&lt;author&gt;Nelson, M.N.&lt;/author&gt;&lt;author&gt;Chauhan, J.S.&lt;/author&gt;&lt;author&gt;Redden, R.&lt;/author&gt;&lt;author&gt;Burton, W.A.&lt;/author&gt;&lt;author&gt;Lin, P.&lt;/author&gt;&lt;author&gt;Salisbury, P.A.&lt;/author&gt;&lt;author&gt;Fu, T.&lt;/author&gt;&lt;author&gt;Cowling, W.A.&lt;/author&gt;&lt;/authors&gt;&lt;/contributors&gt;&lt;titles&gt;&lt;title&gt;&lt;style face="normal" font="default" size="100%"&gt;Evidence from genome-wide simple sequence repeat markers for a polyphyletic origin and secondary centers of genetic diversity of &lt;/style&gt;&lt;style face="italic" font="default" size="100%"&gt;Brassica juncea&lt;/style&gt;&lt;style face="normal" font="default" size="100%"&gt; in China and India&lt;/style&gt;&lt;/title&gt;&lt;secondary-title&gt;Journal of Heredity&lt;/secondary-title&gt;&lt;/titles&gt;&lt;periodical&gt;&lt;full-title&gt;Journal of Heredity&lt;/full-title&gt;&lt;/periodical&gt;&lt;pages&gt;416-427&lt;/pages&gt;&lt;volume&gt;104&lt;/volume&gt;&lt;reprint-edition&gt;Not in File&lt;/reprint-edition&gt;&lt;keywords&gt;&lt;keyword&gt;SEQUENCE&lt;/keyword&gt;&lt;keyword&gt;marker&lt;/keyword&gt;&lt;keyword&gt;ORIGIN&lt;/keyword&gt;&lt;keyword&gt;and&lt;/keyword&gt;&lt;keyword&gt;secondary&lt;/keyword&gt;&lt;keyword&gt;of&lt;/keyword&gt;&lt;keyword&gt;genetic&lt;/keyword&gt;&lt;keyword&gt;GENETIC DIVERSITY&lt;/keyword&gt;&lt;keyword&gt;DIVERSITY&lt;/keyword&gt;&lt;keyword&gt;Brassica&lt;/keyword&gt;&lt;keyword&gt;juncea&lt;/keyword&gt;&lt;keyword&gt;China&lt;/keyword&gt;&lt;keyword&gt;India&lt;/keyword&gt;&lt;/keywords&gt;&lt;dates&gt;&lt;year&gt;2013&lt;/year&gt;&lt;pub-dates&gt;&lt;date&gt;2013&lt;/date&gt;&lt;/pub-dates&gt;&lt;/dates&gt;&lt;label&gt;19531&lt;/label&gt;&lt;urls&gt;&lt;related-urls&gt;&lt;url&gt;&lt;style face="underline" font="default" size="100%"&gt;file://S:\CO\OGTR\EVAL\Eval%20Sections\Library\REFS\canola\Brassica%20juncea\Chen%20et%20al%202013.pdf&lt;/style&gt;&lt;/url&gt;&lt;/related-urls&gt;&lt;/urls&gt;&lt;/record&gt;&lt;/Cite&gt;&lt;/EndNote&gt;</w:instrText>
      </w:r>
      <w:r w:rsidR="007951C4">
        <w:rPr>
          <w:rFonts w:cs="Calibri"/>
          <w:szCs w:val="18"/>
        </w:rPr>
        <w:fldChar w:fldCharType="separate"/>
      </w:r>
      <w:r w:rsidR="007951C4">
        <w:rPr>
          <w:rFonts w:cs="Calibri"/>
          <w:noProof/>
          <w:szCs w:val="18"/>
        </w:rPr>
        <w:t>(</w:t>
      </w:r>
      <w:hyperlink w:anchor="_ENREF_61" w:tooltip="Chen, 2013 #26" w:history="1">
        <w:r w:rsidR="00335B6B">
          <w:rPr>
            <w:rFonts w:cs="Calibri"/>
            <w:noProof/>
            <w:szCs w:val="18"/>
          </w:rPr>
          <w:t>Chen et al., 2013b</w:t>
        </w:r>
      </w:hyperlink>
      <w:r w:rsidR="007951C4">
        <w:rPr>
          <w:rFonts w:cs="Calibri"/>
          <w:noProof/>
          <w:szCs w:val="18"/>
        </w:rPr>
        <w:t>)</w:t>
      </w:r>
      <w:r w:rsidR="007951C4">
        <w:rPr>
          <w:rFonts w:cs="Calibri"/>
          <w:szCs w:val="18"/>
        </w:rPr>
        <w:fldChar w:fldCharType="end"/>
      </w:r>
      <w:r w:rsidR="00237330">
        <w:rPr>
          <w:rFonts w:cs="Calibri"/>
          <w:szCs w:val="18"/>
        </w:rPr>
        <w:t>.</w:t>
      </w:r>
      <w:r w:rsidR="00237330" w:rsidRPr="00D36B8F">
        <w:rPr>
          <w:rFonts w:cs="Calibri"/>
          <w:szCs w:val="18"/>
        </w:rPr>
        <w:t xml:space="preserve"> </w:t>
      </w:r>
      <w:r w:rsidRPr="00D36B8F">
        <w:rPr>
          <w:rFonts w:cs="Calibri"/>
          <w:szCs w:val="18"/>
        </w:rPr>
        <w:t>China</w:t>
      </w:r>
      <w:r w:rsidR="00FB71CF" w:rsidRPr="00D36B8F">
        <w:rPr>
          <w:rFonts w:cs="Calibri"/>
          <w:szCs w:val="18"/>
        </w:rPr>
        <w:t xml:space="preserve">, where the largest diversity of subspecies is observed, </w:t>
      </w:r>
      <w:r w:rsidRPr="00D36B8F">
        <w:rPr>
          <w:rFonts w:cs="Calibri"/>
          <w:szCs w:val="18"/>
        </w:rPr>
        <w:t>is considered as a probable primary centre for vegetable types</w:t>
      </w:r>
      <w:r w:rsidR="008D01BA" w:rsidRPr="00D36B8F">
        <w:rPr>
          <w:rFonts w:cs="Calibri"/>
          <w:szCs w:val="18"/>
        </w:rPr>
        <w:t xml:space="preserve"> </w:t>
      </w:r>
      <w:r w:rsidR="007951C4">
        <w:rPr>
          <w:rFonts w:cs="Calibri"/>
          <w:szCs w:val="18"/>
        </w:rPr>
        <w:fldChar w:fldCharType="begin">
          <w:fldData xml:space="preserve">PEVuZE5vdGU+PENpdGU+PEF1dGhvcj5XdTwvQXV0aG9yPjxZZWFyPjIwMDk8L1llYXI+PFJlY051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</w:fldData>
        </w:fldChar>
      </w:r>
      <w:r w:rsidR="000D285A">
        <w:rPr>
          <w:rFonts w:cs="Calibri"/>
          <w:szCs w:val="18"/>
        </w:rPr>
        <w:instrText xml:space="preserve"> ADDIN EN.CITE </w:instrText>
      </w:r>
      <w:r w:rsidR="000D285A">
        <w:rPr>
          <w:rFonts w:cs="Calibri"/>
          <w:szCs w:val="18"/>
        </w:rPr>
        <w:fldChar w:fldCharType="begin">
          <w:fldData xml:space="preserve">PEVuZE5vdGU+PENpdGU+PEF1dGhvcj5XdTwvQXV0aG9yPjxZZWFyPjIwMDk8L1llYXI+PFJlY051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357" w:tooltip="Wu, 2009 #25" w:history="1">
        <w:r w:rsidR="00335B6B">
          <w:rPr>
            <w:rFonts w:cs="Calibri"/>
            <w:noProof/>
            <w:szCs w:val="18"/>
          </w:rPr>
          <w:t>Wu et al., 2009</w:t>
        </w:r>
      </w:hyperlink>
      <w:r w:rsidR="007951C4">
        <w:rPr>
          <w:rFonts w:cs="Calibri"/>
          <w:noProof/>
          <w:szCs w:val="18"/>
        </w:rPr>
        <w:t xml:space="preserve">; </w:t>
      </w:r>
      <w:hyperlink w:anchor="_ENREF_231" w:tooltip="OECD, 2012 #24745" w:history="1">
        <w:r w:rsidR="00335B6B">
          <w:rPr>
            <w:rFonts w:cs="Calibri"/>
            <w:noProof/>
            <w:szCs w:val="18"/>
          </w:rPr>
          <w:t>OECD, 2012</w:t>
        </w:r>
      </w:hyperlink>
      <w:r w:rsidR="007951C4">
        <w:rPr>
          <w:rFonts w:cs="Calibri"/>
          <w:noProof/>
          <w:szCs w:val="18"/>
        </w:rPr>
        <w:t>)</w:t>
      </w:r>
      <w:r w:rsidR="007951C4">
        <w:rPr>
          <w:rFonts w:cs="Calibri"/>
          <w:szCs w:val="18"/>
        </w:rPr>
        <w:fldChar w:fldCharType="end"/>
      </w:r>
      <w:r w:rsidR="00237330">
        <w:rPr>
          <w:rFonts w:cs="Calibri"/>
          <w:szCs w:val="18"/>
        </w:rPr>
        <w:t>.</w:t>
      </w:r>
      <w:r w:rsidRPr="00D36B8F">
        <w:rPr>
          <w:rFonts w:cs="Calibri"/>
          <w:szCs w:val="18"/>
        </w:rPr>
        <w:t xml:space="preserve"> India</w:t>
      </w:r>
      <w:r w:rsidR="00E17B53">
        <w:rPr>
          <w:rFonts w:cs="Calibri"/>
          <w:szCs w:val="18"/>
        </w:rPr>
        <w:t xml:space="preserve">, </w:t>
      </w:r>
      <w:proofErr w:type="gramStart"/>
      <w:r w:rsidRPr="00D36B8F">
        <w:rPr>
          <w:rFonts w:cs="Calibri"/>
          <w:szCs w:val="18"/>
        </w:rPr>
        <w:t>Pakistan</w:t>
      </w:r>
      <w:proofErr w:type="gramEnd"/>
      <w:r w:rsidRPr="00D36B8F">
        <w:rPr>
          <w:rFonts w:cs="Calibri"/>
          <w:szCs w:val="18"/>
        </w:rPr>
        <w:t xml:space="preserve"> and Asia Minor have been described as secondary centres. Using</w:t>
      </w:r>
      <w:r w:rsidR="004243E1" w:rsidRPr="00D36B8F">
        <w:rPr>
          <w:rFonts w:cs="Calibri"/>
          <w:szCs w:val="18"/>
        </w:rPr>
        <w:t xml:space="preserve"> </w:t>
      </w:r>
      <w:r w:rsidRPr="00D36B8F">
        <w:rPr>
          <w:rFonts w:cs="Calibri"/>
          <w:szCs w:val="18"/>
        </w:rPr>
        <w:t>Si</w:t>
      </w:r>
      <w:r w:rsidR="00523C75" w:rsidRPr="00D36B8F">
        <w:rPr>
          <w:rFonts w:cs="Calibri"/>
          <w:szCs w:val="18"/>
        </w:rPr>
        <w:t>mp</w:t>
      </w:r>
      <w:r w:rsidRPr="00D36B8F">
        <w:rPr>
          <w:rFonts w:cs="Calibri"/>
          <w:szCs w:val="18"/>
        </w:rPr>
        <w:t>le Sequence Repeat</w:t>
      </w:r>
      <w:r w:rsidR="005D611A">
        <w:rPr>
          <w:rFonts w:cs="Calibri"/>
          <w:szCs w:val="18"/>
        </w:rPr>
        <w:t xml:space="preserve">, </w:t>
      </w:r>
      <w:r w:rsidRPr="00D36B8F">
        <w:rPr>
          <w:rFonts w:cs="Calibri"/>
          <w:szCs w:val="18"/>
        </w:rPr>
        <w:t xml:space="preserve">Amplified Fragment Length Polymorphism (AFLP) and Sequence Related Amplified Polymorphism, </w:t>
      </w:r>
      <w:r w:rsidR="00492658" w:rsidRPr="00D36B8F">
        <w:rPr>
          <w:rFonts w:cs="Calibri"/>
          <w:szCs w:val="18"/>
        </w:rPr>
        <w:t>it was</w:t>
      </w:r>
      <w:r w:rsidRPr="00D36B8F">
        <w:rPr>
          <w:rFonts w:cs="Calibri"/>
          <w:szCs w:val="18"/>
        </w:rPr>
        <w:t xml:space="preserve"> demonstrated that oilseed varieties cultivated in China, India, Europe, Australia, </w:t>
      </w:r>
      <w:proofErr w:type="gramStart"/>
      <w:r w:rsidRPr="00D36B8F">
        <w:rPr>
          <w:rFonts w:cs="Calibri"/>
          <w:szCs w:val="18"/>
        </w:rPr>
        <w:t>Japan</w:t>
      </w:r>
      <w:proofErr w:type="gramEnd"/>
      <w:r w:rsidRPr="00D36B8F">
        <w:rPr>
          <w:rFonts w:cs="Calibri"/>
          <w:szCs w:val="18"/>
        </w:rPr>
        <w:t xml:space="preserve"> and Canada could be divided in</w:t>
      </w:r>
      <w:r w:rsidR="00D36681">
        <w:rPr>
          <w:rFonts w:cs="Calibri"/>
          <w:szCs w:val="18"/>
        </w:rPr>
        <w:t>to</w:t>
      </w:r>
      <w:r w:rsidRPr="00D36B8F">
        <w:rPr>
          <w:rFonts w:cs="Calibri"/>
          <w:szCs w:val="18"/>
        </w:rPr>
        <w:t xml:space="preserve"> two </w:t>
      </w:r>
      <w:r w:rsidR="008E44A5" w:rsidRPr="00D36B8F">
        <w:rPr>
          <w:rFonts w:cs="Calibri"/>
          <w:szCs w:val="18"/>
        </w:rPr>
        <w:t xml:space="preserve">genetically distinct </w:t>
      </w:r>
      <w:r w:rsidRPr="00D36B8F">
        <w:rPr>
          <w:rFonts w:cs="Calibri"/>
          <w:szCs w:val="18"/>
        </w:rPr>
        <w:t>groups</w:t>
      </w:r>
      <w:r w:rsidR="0087381C">
        <w:rPr>
          <w:rFonts w:cs="Calibri"/>
          <w:szCs w:val="18"/>
        </w:rPr>
        <w:t>.</w:t>
      </w:r>
      <w:r w:rsidR="00D12291">
        <w:rPr>
          <w:rFonts w:cs="Calibri"/>
          <w:szCs w:val="18"/>
        </w:rPr>
        <w:t xml:space="preserve"> </w:t>
      </w:r>
      <w:r w:rsidR="0087381C" w:rsidRPr="00D36B8F">
        <w:rPr>
          <w:rFonts w:cs="Calibri"/>
          <w:szCs w:val="18"/>
        </w:rPr>
        <w:t>One group consists of varieties from Central/Western India and Eastern China, the other consists of varieties from Northern/Eastern India, Central/Western China, Europe, Australia, Japan and Canada</w:t>
      </w:r>
      <w:r w:rsidR="0087381C">
        <w:rPr>
          <w:rFonts w:cs="Calibri"/>
          <w:szCs w:val="18"/>
        </w:rPr>
        <w:t xml:space="preserve"> </w:t>
      </w:r>
      <w:r w:rsidR="007951C4">
        <w:rPr>
          <w:rFonts w:cs="Calibri"/>
          <w:szCs w:val="18"/>
        </w:rPr>
        <w:fldChar w:fldCharType="begin">
          <w:fldData xml:space="preserve">PEVuZE5vdGU+PENpdGU+PEF1dGhvcj5Tcml2YXN0YXZhPC9BdXRob3I+PFllYXI+MjAwNDwvWWVh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==
</w:fldData>
        </w:fldChar>
      </w:r>
      <w:r w:rsidR="00885DA8">
        <w:rPr>
          <w:rFonts w:cs="Calibri"/>
          <w:szCs w:val="18"/>
        </w:rPr>
        <w:instrText xml:space="preserve"> ADDIN EN.CITE </w:instrText>
      </w:r>
      <w:r w:rsidR="00885DA8">
        <w:rPr>
          <w:rFonts w:cs="Calibri"/>
          <w:szCs w:val="18"/>
        </w:rPr>
        <w:fldChar w:fldCharType="begin">
          <w:fldData xml:space="preserve">PEVuZE5vdGU+PENpdGU+PEF1dGhvcj5Tcml2YXN0YXZhPC9BdXRob3I+PFllYXI+MjAwNDwvWWVh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==
</w:fldData>
        </w:fldChar>
      </w:r>
      <w:r w:rsidR="00885DA8">
        <w:rPr>
          <w:rFonts w:cs="Calibri"/>
          <w:szCs w:val="18"/>
        </w:rPr>
        <w:instrText xml:space="preserve"> ADDIN EN.CITE.DATA </w:instrText>
      </w:r>
      <w:r w:rsidR="00885DA8">
        <w:rPr>
          <w:rFonts w:cs="Calibri"/>
          <w:szCs w:val="18"/>
        </w:rPr>
      </w:r>
      <w:r w:rsidR="00885DA8">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305" w:tooltip="Srivastava, 2004 #29" w:history="1">
        <w:r w:rsidR="00335B6B">
          <w:rPr>
            <w:rFonts w:cs="Calibri"/>
            <w:noProof/>
            <w:szCs w:val="18"/>
          </w:rPr>
          <w:t>Srivastava et al., 2004</w:t>
        </w:r>
      </w:hyperlink>
      <w:r w:rsidR="007951C4">
        <w:rPr>
          <w:rFonts w:cs="Calibri"/>
          <w:noProof/>
          <w:szCs w:val="18"/>
        </w:rPr>
        <w:t xml:space="preserve">; </w:t>
      </w:r>
      <w:hyperlink w:anchor="_ENREF_357" w:tooltip="Wu, 2009 #25" w:history="1">
        <w:r w:rsidR="00335B6B">
          <w:rPr>
            <w:rFonts w:cs="Calibri"/>
            <w:noProof/>
            <w:szCs w:val="18"/>
          </w:rPr>
          <w:t>Wu et al., 2009</w:t>
        </w:r>
      </w:hyperlink>
      <w:r w:rsidR="007951C4">
        <w:rPr>
          <w:rFonts w:cs="Calibri"/>
          <w:noProof/>
          <w:szCs w:val="18"/>
        </w:rPr>
        <w:t xml:space="preserve">; </w:t>
      </w:r>
      <w:hyperlink w:anchor="_ENREF_59" w:tooltip="Chen, 2013 #20645" w:history="1">
        <w:r w:rsidR="00335B6B">
          <w:rPr>
            <w:rFonts w:cs="Calibri"/>
            <w:noProof/>
            <w:szCs w:val="18"/>
          </w:rPr>
          <w:t>Chen et al., 2013a</w:t>
        </w:r>
      </w:hyperlink>
      <w:r w:rsidR="007951C4">
        <w:rPr>
          <w:rFonts w:cs="Calibri"/>
          <w:noProof/>
          <w:szCs w:val="18"/>
        </w:rPr>
        <w:t>)</w:t>
      </w:r>
      <w:r w:rsidR="007951C4">
        <w:rPr>
          <w:rFonts w:cs="Calibri"/>
          <w:szCs w:val="18"/>
        </w:rPr>
        <w:fldChar w:fldCharType="end"/>
      </w:r>
      <w:r w:rsidRPr="00D36B8F">
        <w:rPr>
          <w:rFonts w:cs="Calibri"/>
          <w:szCs w:val="18"/>
        </w:rPr>
        <w:t xml:space="preserve">. </w:t>
      </w:r>
    </w:p>
    <w:p w14:paraId="064CA2CE" w14:textId="10AB5B4B" w:rsidR="0010107F" w:rsidRPr="00D36B8F" w:rsidRDefault="00A6642D" w:rsidP="00A9214F">
      <w:pPr>
        <w:rPr>
          <w:rFonts w:cs="Calibri"/>
          <w:szCs w:val="18"/>
        </w:rPr>
      </w:pPr>
      <w:r w:rsidRPr="00D36B8F">
        <w:rPr>
          <w:rFonts w:cs="Calibri"/>
          <w:i/>
          <w:szCs w:val="18"/>
        </w:rPr>
        <w:t>B</w:t>
      </w:r>
      <w:r w:rsidR="00FD57E0" w:rsidRPr="00D36B8F">
        <w:rPr>
          <w:rFonts w:cs="Calibri"/>
          <w:i/>
          <w:szCs w:val="18"/>
        </w:rPr>
        <w:t>. </w:t>
      </w:r>
      <w:r w:rsidRPr="00D36B8F">
        <w:rPr>
          <w:rFonts w:cs="Calibri"/>
          <w:i/>
          <w:szCs w:val="18"/>
        </w:rPr>
        <w:t>napus</w:t>
      </w:r>
      <w:r w:rsidRPr="00D36B8F">
        <w:rPr>
          <w:rFonts w:cs="Calibri"/>
          <w:szCs w:val="18"/>
        </w:rPr>
        <w:t xml:space="preserve"> is of relatively recent origin and thought to have first e</w:t>
      </w:r>
      <w:r w:rsidR="008E44A5" w:rsidRPr="00D36B8F">
        <w:rPr>
          <w:rFonts w:cs="Calibri"/>
          <w:szCs w:val="18"/>
        </w:rPr>
        <w:t>merg</w:t>
      </w:r>
      <w:r w:rsidRPr="00D36B8F">
        <w:rPr>
          <w:rFonts w:cs="Calibri"/>
          <w:szCs w:val="18"/>
        </w:rPr>
        <w:t xml:space="preserve">ed in the Mediterranean coastal region, where both its progenitor species are found. </w:t>
      </w:r>
      <w:r w:rsidR="00D548E2" w:rsidRPr="00D36B8F">
        <w:rPr>
          <w:rFonts w:cs="Calibri"/>
          <w:szCs w:val="18"/>
        </w:rPr>
        <w:t>There is n</w:t>
      </w:r>
      <w:r w:rsidRPr="00D36B8F">
        <w:rPr>
          <w:rFonts w:cs="Calibri"/>
          <w:szCs w:val="18"/>
        </w:rPr>
        <w:t xml:space="preserve">o reference to </w:t>
      </w:r>
      <w:r w:rsidRPr="00D36B8F">
        <w:rPr>
          <w:rFonts w:cs="Calibri"/>
          <w:i/>
          <w:szCs w:val="18"/>
        </w:rPr>
        <w:t>B</w:t>
      </w:r>
      <w:r w:rsidR="00FD57E0" w:rsidRPr="00D36B8F">
        <w:rPr>
          <w:rFonts w:cs="Calibri"/>
          <w:i/>
          <w:szCs w:val="18"/>
        </w:rPr>
        <w:t>. </w:t>
      </w:r>
      <w:r w:rsidRPr="00D36B8F">
        <w:rPr>
          <w:rFonts w:cs="Calibri"/>
          <w:i/>
          <w:szCs w:val="18"/>
        </w:rPr>
        <w:t>napus</w:t>
      </w:r>
      <w:r w:rsidRPr="00D36B8F">
        <w:rPr>
          <w:rFonts w:cs="Calibri"/>
          <w:szCs w:val="18"/>
        </w:rPr>
        <w:t xml:space="preserve"> in the ancient literature, unlike </w:t>
      </w:r>
      <w:r w:rsidRPr="00D36B8F">
        <w:rPr>
          <w:rFonts w:cs="Calibri"/>
          <w:i/>
          <w:szCs w:val="18"/>
        </w:rPr>
        <w:t>B</w:t>
      </w:r>
      <w:r w:rsidR="00FD57E0" w:rsidRPr="00D36B8F">
        <w:rPr>
          <w:rFonts w:cs="Calibri"/>
          <w:i/>
          <w:szCs w:val="18"/>
        </w:rPr>
        <w:t>. </w:t>
      </w:r>
      <w:proofErr w:type="spellStart"/>
      <w:r w:rsidRPr="00D36B8F">
        <w:rPr>
          <w:rFonts w:cs="Calibri"/>
          <w:i/>
          <w:szCs w:val="18"/>
        </w:rPr>
        <w:t>rapa</w:t>
      </w:r>
      <w:proofErr w:type="spellEnd"/>
      <w:r w:rsidRPr="00D36B8F">
        <w:rPr>
          <w:rFonts w:cs="Calibri"/>
          <w:szCs w:val="18"/>
        </w:rPr>
        <w:t xml:space="preserve"> and </w:t>
      </w:r>
      <w:r w:rsidRPr="00D36B8F">
        <w:rPr>
          <w:rFonts w:cs="Calibri"/>
          <w:i/>
          <w:szCs w:val="18"/>
        </w:rPr>
        <w:t>B</w:t>
      </w:r>
      <w:r w:rsidR="00FD57E0" w:rsidRPr="00D36B8F">
        <w:rPr>
          <w:rFonts w:cs="Calibri"/>
          <w:i/>
          <w:szCs w:val="18"/>
        </w:rPr>
        <w:t>. </w:t>
      </w:r>
      <w:proofErr w:type="spellStart"/>
      <w:r w:rsidRPr="00D36B8F">
        <w:rPr>
          <w:rFonts w:cs="Calibri"/>
          <w:i/>
          <w:szCs w:val="18"/>
        </w:rPr>
        <w:t>juncea</w:t>
      </w:r>
      <w:proofErr w:type="spellEnd"/>
      <w:r w:rsidRPr="00D36B8F">
        <w:rPr>
          <w:rFonts w:cs="Calibri"/>
          <w:szCs w:val="18"/>
        </w:rPr>
        <w:t xml:space="preserve">. The first record of cultivation of </w:t>
      </w:r>
      <w:r w:rsidR="009640D2">
        <w:rPr>
          <w:rFonts w:cs="Calibri"/>
          <w:szCs w:val="18"/>
        </w:rPr>
        <w:t>rapeseed in</w:t>
      </w:r>
      <w:r w:rsidRPr="00D36B8F">
        <w:rPr>
          <w:rFonts w:cs="Calibri"/>
          <w:szCs w:val="18"/>
        </w:rPr>
        <w:t xml:space="preserve"> Europe dates back </w:t>
      </w:r>
      <w:r w:rsidR="004243E1" w:rsidRPr="00D36B8F">
        <w:rPr>
          <w:rFonts w:cs="Calibri"/>
          <w:szCs w:val="18"/>
        </w:rPr>
        <w:t>to</w:t>
      </w:r>
      <w:r w:rsidRPr="00D36B8F">
        <w:rPr>
          <w:rFonts w:cs="Calibri"/>
          <w:szCs w:val="18"/>
        </w:rPr>
        <w:t xml:space="preserve"> the </w:t>
      </w:r>
      <w:r w:rsidR="00FB71CF" w:rsidRPr="00D36B8F">
        <w:rPr>
          <w:rFonts w:cs="Calibri"/>
          <w:szCs w:val="18"/>
        </w:rPr>
        <w:t>M</w:t>
      </w:r>
      <w:r w:rsidRPr="00D36B8F">
        <w:rPr>
          <w:rFonts w:cs="Calibri"/>
          <w:szCs w:val="18"/>
        </w:rPr>
        <w:t xml:space="preserve">iddle </w:t>
      </w:r>
      <w:r w:rsidR="00FB71CF" w:rsidRPr="00D36B8F">
        <w:rPr>
          <w:rFonts w:cs="Calibri"/>
          <w:szCs w:val="18"/>
        </w:rPr>
        <w:t>A</w:t>
      </w:r>
      <w:r w:rsidRPr="00D36B8F">
        <w:rPr>
          <w:rFonts w:cs="Calibri"/>
          <w:szCs w:val="18"/>
        </w:rPr>
        <w:t>ges</w:t>
      </w:r>
      <w:r w:rsidR="002D42B4" w:rsidRPr="00D36B8F">
        <w:rPr>
          <w:rFonts w:cs="Calibri"/>
          <w:szCs w:val="18"/>
        </w:rPr>
        <w:t xml:space="preserve"> but</w:t>
      </w:r>
      <w:r w:rsidRPr="00D36B8F">
        <w:rPr>
          <w:rFonts w:cs="Calibri"/>
          <w:szCs w:val="18"/>
        </w:rPr>
        <w:t xml:space="preserve"> it is not clear if the species grown was </w:t>
      </w:r>
      <w:r w:rsidRPr="00D36B8F">
        <w:rPr>
          <w:rFonts w:cs="Calibri"/>
          <w:i/>
          <w:szCs w:val="18"/>
        </w:rPr>
        <w:t>B</w:t>
      </w:r>
      <w:r w:rsidR="00FD57E0" w:rsidRPr="00D36B8F">
        <w:rPr>
          <w:rFonts w:cs="Calibri"/>
          <w:i/>
          <w:szCs w:val="18"/>
        </w:rPr>
        <w:t>. </w:t>
      </w:r>
      <w:r w:rsidRPr="00D36B8F">
        <w:rPr>
          <w:rFonts w:cs="Calibri"/>
          <w:i/>
          <w:szCs w:val="18"/>
        </w:rPr>
        <w:t xml:space="preserve">napus </w:t>
      </w:r>
      <w:r w:rsidRPr="00D36B8F">
        <w:rPr>
          <w:rFonts w:cs="Calibri"/>
          <w:szCs w:val="18"/>
        </w:rPr>
        <w:t xml:space="preserve">or </w:t>
      </w:r>
      <w:r w:rsidRPr="00D36B8F">
        <w:rPr>
          <w:rFonts w:cs="Calibri"/>
          <w:i/>
          <w:szCs w:val="18"/>
        </w:rPr>
        <w:t>B</w:t>
      </w:r>
      <w:r w:rsidR="00FD57E0" w:rsidRPr="00D36B8F">
        <w:rPr>
          <w:rFonts w:cs="Calibri"/>
          <w:i/>
          <w:szCs w:val="18"/>
        </w:rPr>
        <w:t>. </w:t>
      </w:r>
      <w:proofErr w:type="spellStart"/>
      <w:r w:rsidRPr="00D36B8F">
        <w:rPr>
          <w:rFonts w:cs="Calibri"/>
          <w:i/>
          <w:szCs w:val="18"/>
        </w:rPr>
        <w:t>rapa</w:t>
      </w:r>
      <w:proofErr w:type="spellEnd"/>
      <w:r w:rsidR="00D0156C">
        <w:rPr>
          <w:rFonts w:cs="Calibri"/>
          <w:i/>
          <w:szCs w:val="18"/>
        </w:rPr>
        <w:t xml:space="preserve"> </w:t>
      </w:r>
      <w:r w:rsidR="007951C4">
        <w:rPr>
          <w:rFonts w:cs="Calibri"/>
          <w:i/>
          <w:szCs w:val="18"/>
        </w:rPr>
        <w:fldChar w:fldCharType="begin"/>
      </w:r>
      <w:r w:rsidR="000D285A">
        <w:rPr>
          <w:rFonts w:cs="Calibri"/>
          <w:i/>
          <w:szCs w:val="18"/>
        </w:rPr>
        <w:instrText xml:space="preserve"> ADDIN EN.CITE &lt;EndNote&gt;&lt;Cite&gt;&lt;Author&gt;Appelqvist&lt;/Author&gt;&lt;Year&gt;1972&lt;/Year&gt;&lt;RecNum&gt;19683&lt;/RecNum&gt;&lt;DisplayText&gt;(Appelqvist and Ohlson, 1972)&lt;/DisplayText&gt;&lt;record&gt;&lt;rec-number&gt;19683&lt;/rec-number&gt;&lt;foreign-keys&gt;&lt;key app="EN" db-id="avrzt5sv7wwaa2epps1vzttcw5r5awswf02e" timestamp="1503881617"&gt;19683&lt;/key&gt;&lt;/foreign-keys&gt;&lt;ref-type name="Book Section"&gt;5&lt;/ref-type&gt;&lt;contributors&gt;&lt;authors&gt;&lt;author&gt;Appelqvist, L.&lt;/author&gt;&lt;author&gt;Ohlson, R.&lt;/author&gt;&lt;/authors&gt;&lt;/contributors&gt;&lt;titles&gt;&lt;title&gt;Cultivation, composition, processing and utilization&lt;/title&gt;&lt;secondary-title&gt;Rapeseed&lt;/secondary-title&gt;&lt;/titles&gt;&lt;reprint-edition&gt;On Request (2/19/2016)&lt;/reprint-edition&gt;&lt;keywords&gt;&lt;keyword&gt;cultivation&lt;/keyword&gt;&lt;keyword&gt;composition&lt;/keyword&gt;&lt;keyword&gt;and&lt;/keyword&gt;&lt;keyword&gt;utilization&lt;/keyword&gt;&lt;keyword&gt;rapeseed&lt;/keyword&gt;&lt;/keywords&gt;&lt;dates&gt;&lt;year&gt;1972&lt;/year&gt;&lt;pub-dates&gt;&lt;date&gt;1972&lt;/date&gt;&lt;/pub-dates&gt;&lt;/dates&gt;&lt;pub-location&gt;Amsterdam&lt;/pub-location&gt;&lt;publisher&gt;Elsevier Publishing Company&lt;/publisher&gt;&lt;label&gt;21231&lt;/label&gt;&lt;urls&gt;&lt;/urls&gt;&lt;/record&gt;&lt;/Cite&gt;&lt;/EndNote&gt;</w:instrText>
      </w:r>
      <w:r w:rsidR="007951C4">
        <w:rPr>
          <w:rFonts w:cs="Calibri"/>
          <w:i/>
          <w:szCs w:val="18"/>
        </w:rPr>
        <w:fldChar w:fldCharType="separate"/>
      </w:r>
      <w:r w:rsidR="007951C4">
        <w:rPr>
          <w:rFonts w:cs="Calibri"/>
          <w:i/>
          <w:noProof/>
          <w:szCs w:val="18"/>
        </w:rPr>
        <w:t>(</w:t>
      </w:r>
      <w:hyperlink w:anchor="_ENREF_19" w:tooltip="Appelqvist, 1972 #19683" w:history="1">
        <w:r w:rsidR="00335B6B">
          <w:rPr>
            <w:rFonts w:cs="Calibri"/>
            <w:i/>
            <w:noProof/>
            <w:szCs w:val="18"/>
          </w:rPr>
          <w:t>Appelqvist and Ohlson, 1972</w:t>
        </w:r>
      </w:hyperlink>
      <w:r w:rsidR="007951C4">
        <w:rPr>
          <w:rFonts w:cs="Calibri"/>
          <w:i/>
          <w:noProof/>
          <w:szCs w:val="18"/>
        </w:rPr>
        <w:t>)</w:t>
      </w:r>
      <w:r w:rsidR="007951C4">
        <w:rPr>
          <w:rFonts w:cs="Calibri"/>
          <w:i/>
          <w:szCs w:val="18"/>
        </w:rPr>
        <w:fldChar w:fldCharType="end"/>
      </w:r>
      <w:r w:rsidR="00D0156C">
        <w:rPr>
          <w:rFonts w:cs="Calibri"/>
          <w:szCs w:val="18"/>
        </w:rPr>
        <w:t>.</w:t>
      </w:r>
      <w:r w:rsidRPr="00D36B8F">
        <w:rPr>
          <w:rFonts w:cs="Calibri"/>
          <w:szCs w:val="18"/>
        </w:rPr>
        <w:t xml:space="preserve"> </w:t>
      </w:r>
      <w:r w:rsidR="00AF0D14" w:rsidRPr="00D36B8F">
        <w:rPr>
          <w:rFonts w:cs="Calibri"/>
          <w:szCs w:val="18"/>
        </w:rPr>
        <w:t>S</w:t>
      </w:r>
      <w:r w:rsidRPr="00D36B8F">
        <w:rPr>
          <w:rFonts w:cs="Calibri"/>
          <w:szCs w:val="18"/>
        </w:rPr>
        <w:t>eeds were grown mainly for lamp oil and soap-making, as the</w:t>
      </w:r>
      <w:r w:rsidR="0084774E" w:rsidRPr="00D36B8F">
        <w:rPr>
          <w:rFonts w:cs="Calibri"/>
          <w:szCs w:val="18"/>
        </w:rPr>
        <w:t>ir</w:t>
      </w:r>
      <w:r w:rsidRPr="00D36B8F">
        <w:rPr>
          <w:rFonts w:cs="Calibri"/>
          <w:szCs w:val="18"/>
        </w:rPr>
        <w:t xml:space="preserve"> </w:t>
      </w:r>
      <w:r w:rsidR="0084774E" w:rsidRPr="00D36B8F">
        <w:rPr>
          <w:rFonts w:cs="Calibri"/>
          <w:szCs w:val="18"/>
        </w:rPr>
        <w:t xml:space="preserve">bitter taste made them </w:t>
      </w:r>
      <w:r w:rsidRPr="00D36B8F">
        <w:rPr>
          <w:rFonts w:cs="Calibri"/>
          <w:szCs w:val="18"/>
        </w:rPr>
        <w:t>an unsuitable source of human food or animal feed</w:t>
      </w:r>
      <w:r w:rsidR="00D0156C">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&lt;EndNote&gt;&lt;Cite&gt;&lt;Author&gt;Appelqvist&lt;/Author&gt;&lt;Year&gt;1972&lt;/Year&gt;&lt;RecNum&gt;19683&lt;/RecNum&gt;&lt;DisplayText&gt;(Appelqvist and Ohlson, 1972; Daun et al., 2015)&lt;/DisplayText&gt;&lt;record&gt;&lt;rec-number&gt;19683&lt;/rec-number&gt;&lt;foreign-keys&gt;&lt;key app="EN" db-id="avrzt5sv7wwaa2epps1vzttcw5r5awswf02e" timestamp="1503881617"&gt;19683&lt;/key&gt;&lt;/foreign-keys&gt;&lt;ref-type name="Book Section"&gt;5&lt;/ref-type&gt;&lt;contributors&gt;&lt;authors&gt;&lt;author&gt;Appelqvist, L.&lt;/author&gt;&lt;author&gt;Ohlson, R.&lt;/author&gt;&lt;/authors&gt;&lt;/contributors&gt;&lt;titles&gt;&lt;title&gt;Cultivation, composition, processing and utilization&lt;/title&gt;&lt;secondary-title&gt;Rapeseed&lt;/secondary-title&gt;&lt;/titles&gt;&lt;reprint-edition&gt;On Request (2/19/2016)&lt;/reprint-edition&gt;&lt;keywords&gt;&lt;keyword&gt;cultivation&lt;/keyword&gt;&lt;keyword&gt;composition&lt;/keyword&gt;&lt;keyword&gt;and&lt;/keyword&gt;&lt;keyword&gt;utilization&lt;/keyword&gt;&lt;keyword&gt;rapeseed&lt;/keyword&gt;&lt;/keywords&gt;&lt;dates&gt;&lt;year&gt;1972&lt;/year&gt;&lt;pub-dates&gt;&lt;date&gt;1972&lt;/date&gt;&lt;/pub-dates&gt;&lt;/dates&gt;&lt;pub-location&gt;Amsterdam&lt;/pub-location&gt;&lt;publisher&gt;Elsevier Publishing Company&lt;/publisher&gt;&lt;label&gt;21231&lt;/label&gt;&lt;urls&gt;&lt;/urls&gt;&lt;/record&gt;&lt;/Cite&gt;&lt;Cite&gt;&lt;Author&gt;Daun&lt;/Author&gt;&lt;Year&gt;2015&lt;/Year&gt;&lt;RecNum&gt;19684&lt;/RecNum&gt;&lt;record&gt;&lt;rec-number&gt;19684&lt;/rec-number&gt;&lt;foreign-keys&gt;&lt;key app="EN" db-id="avrzt5sv7wwaa2epps1vzttcw5r5awswf02e" timestamp="1503881617"&gt;19684&lt;/key&gt;&lt;/foreign-keys&gt;&lt;ref-type name="Book"&gt;6&lt;/ref-type&gt;&lt;contributors&gt;&lt;authors&gt;&lt;author&gt;Daun, J.K.&lt;/author&gt;&lt;author&gt;Eskin, N.A.M.&lt;/author&gt;&lt;author&gt;Hickling, D.&lt;/author&gt;&lt;/authors&gt;&lt;/contributors&gt;&lt;titles&gt;&lt;title&gt;Canola: Chemistry, Production, Processing, and Utilization&lt;/title&gt;&lt;/titles&gt;&lt;reprint-edition&gt;Not in File&lt;/reprint-edition&gt;&lt;keywords&gt;&lt;keyword&gt;and&lt;/keyword&gt;&lt;keyword&gt;canola&lt;/keyword&gt;&lt;keyword&gt;chemistry&lt;/keyword&gt;&lt;keyword&gt;production&lt;/keyword&gt;&lt;keyword&gt;utilization&lt;/keyword&gt;&lt;/keywords&gt;&lt;dates&gt;&lt;year&gt;2015&lt;/year&gt;&lt;pub-dates&gt;&lt;date&gt;2015&lt;/date&gt;&lt;/pub-dates&gt;&lt;/dates&gt;&lt;publisher&gt;Elsevier Science&lt;/publisher&gt;&lt;isbn&gt;9780128043486&lt;/isbn&gt;&lt;label&gt;21232&lt;/label&gt;&lt;urls&gt;&lt;related-urls&gt;&lt;url&gt;https://books.google.com.au/books?id=gcxcCgAAQBAJ&lt;/url&gt;&lt;/related-urls&gt;&lt;/urls&gt;&lt;/record&gt;&lt;/Cite&gt;&lt;/EndNote&gt;</w:instrText>
      </w:r>
      <w:r w:rsidR="007951C4">
        <w:rPr>
          <w:rFonts w:cs="Calibri"/>
          <w:szCs w:val="18"/>
        </w:rPr>
        <w:fldChar w:fldCharType="separate"/>
      </w:r>
      <w:r w:rsidR="007951C4">
        <w:rPr>
          <w:rFonts w:cs="Calibri"/>
          <w:noProof/>
          <w:szCs w:val="18"/>
        </w:rPr>
        <w:t>(</w:t>
      </w:r>
      <w:hyperlink w:anchor="_ENREF_19" w:tooltip="Appelqvist, 1972 #19683" w:history="1">
        <w:r w:rsidR="00335B6B">
          <w:rPr>
            <w:rFonts w:cs="Calibri"/>
            <w:noProof/>
            <w:szCs w:val="18"/>
          </w:rPr>
          <w:t>Appelqvist and Ohlson, 1972</w:t>
        </w:r>
      </w:hyperlink>
      <w:r w:rsidR="007951C4">
        <w:rPr>
          <w:rFonts w:cs="Calibri"/>
          <w:noProof/>
          <w:szCs w:val="18"/>
        </w:rPr>
        <w:t xml:space="preserve">; </w:t>
      </w:r>
      <w:hyperlink w:anchor="_ENREF_84" w:tooltip="Daun, 2015 #19684" w:history="1">
        <w:r w:rsidR="00335B6B">
          <w:rPr>
            <w:rFonts w:cs="Calibri"/>
            <w:noProof/>
            <w:szCs w:val="18"/>
          </w:rPr>
          <w:t>Daun et al., 2015</w:t>
        </w:r>
      </w:hyperlink>
      <w:r w:rsidR="007951C4">
        <w:rPr>
          <w:rFonts w:cs="Calibri"/>
          <w:noProof/>
          <w:szCs w:val="18"/>
        </w:rPr>
        <w:t>)</w:t>
      </w:r>
      <w:r w:rsidR="007951C4">
        <w:rPr>
          <w:rFonts w:cs="Calibri"/>
          <w:szCs w:val="18"/>
        </w:rPr>
        <w:fldChar w:fldCharType="end"/>
      </w:r>
      <w:r w:rsidRPr="00D36B8F">
        <w:rPr>
          <w:rFonts w:cs="Calibri"/>
          <w:szCs w:val="18"/>
        </w:rPr>
        <w:t>.</w:t>
      </w:r>
    </w:p>
    <w:p w14:paraId="450E6ABD" w14:textId="5C15DEF7" w:rsidR="001269DD" w:rsidRPr="00D36B8F" w:rsidRDefault="001269DD" w:rsidP="00A9214F">
      <w:pPr>
        <w:rPr>
          <w:rFonts w:cs="Calibri"/>
          <w:szCs w:val="18"/>
        </w:rPr>
      </w:pPr>
      <w:r w:rsidRPr="00D36B8F">
        <w:rPr>
          <w:rFonts w:cs="Calibri"/>
          <w:szCs w:val="18"/>
        </w:rPr>
        <w:t>Two main components</w:t>
      </w:r>
      <w:r w:rsidR="008E44A5" w:rsidRPr="00D36B8F">
        <w:rPr>
          <w:rFonts w:cs="Calibri"/>
          <w:szCs w:val="18"/>
        </w:rPr>
        <w:t xml:space="preserve"> of </w:t>
      </w:r>
      <w:r w:rsidR="008E44A5" w:rsidRPr="00D36B8F">
        <w:rPr>
          <w:rFonts w:cs="Calibri"/>
          <w:i/>
          <w:szCs w:val="18"/>
        </w:rPr>
        <w:t>Brassica</w:t>
      </w:r>
      <w:r w:rsidR="008E44A5" w:rsidRPr="00D36B8F">
        <w:rPr>
          <w:rFonts w:cs="Calibri"/>
          <w:szCs w:val="18"/>
        </w:rPr>
        <w:t xml:space="preserve"> plant material</w:t>
      </w:r>
      <w:r w:rsidR="005D1FB8" w:rsidRPr="00D36B8F">
        <w:rPr>
          <w:rFonts w:cs="Calibri"/>
          <w:szCs w:val="18"/>
        </w:rPr>
        <w:t xml:space="preserve"> are</w:t>
      </w:r>
      <w:r w:rsidR="005806F1" w:rsidRPr="00D36B8F">
        <w:rPr>
          <w:rFonts w:cs="Calibri"/>
          <w:szCs w:val="18"/>
        </w:rPr>
        <w:t xml:space="preserve"> erucic acid</w:t>
      </w:r>
      <w:r w:rsidR="00774762" w:rsidRPr="00D36B8F">
        <w:rPr>
          <w:rFonts w:cs="Calibri"/>
          <w:szCs w:val="18"/>
        </w:rPr>
        <w:t xml:space="preserve">, a 22-carbon monounsaturated fatty acid, </w:t>
      </w:r>
      <w:r w:rsidR="005806F1" w:rsidRPr="00D36B8F">
        <w:rPr>
          <w:rFonts w:cs="Calibri"/>
          <w:szCs w:val="18"/>
        </w:rPr>
        <w:t>and glucosinolates</w:t>
      </w:r>
      <w:r w:rsidR="00EB71FC" w:rsidRPr="00D36B8F">
        <w:rPr>
          <w:rFonts w:cs="Calibri"/>
          <w:szCs w:val="18"/>
        </w:rPr>
        <w:t xml:space="preserve">, </w:t>
      </w:r>
      <w:r w:rsidR="00774762" w:rsidRPr="00D36B8F">
        <w:rPr>
          <w:rFonts w:cs="Calibri"/>
          <w:szCs w:val="18"/>
        </w:rPr>
        <w:t>which are allelochemicals</w:t>
      </w:r>
      <w:r w:rsidR="004E6EC5" w:rsidRPr="00D36B8F">
        <w:rPr>
          <w:rFonts w:cs="Calibri"/>
          <w:szCs w:val="18"/>
        </w:rPr>
        <w:t>.</w:t>
      </w:r>
      <w:r w:rsidR="005D1FB8" w:rsidRPr="00D36B8F">
        <w:rPr>
          <w:rFonts w:cs="Calibri"/>
          <w:szCs w:val="18"/>
        </w:rPr>
        <w:t xml:space="preserve"> </w:t>
      </w:r>
      <w:r w:rsidRPr="00D36B8F">
        <w:rPr>
          <w:rFonts w:cs="Calibri"/>
          <w:i/>
          <w:szCs w:val="18"/>
        </w:rPr>
        <w:t>Brassica</w:t>
      </w:r>
      <w:r w:rsidR="004243E1" w:rsidRPr="00D36B8F">
        <w:rPr>
          <w:rFonts w:cs="Calibri"/>
          <w:szCs w:val="18"/>
        </w:rPr>
        <w:t xml:space="preserve"> </w:t>
      </w:r>
      <w:r w:rsidRPr="00D36B8F">
        <w:rPr>
          <w:rFonts w:cs="Calibri"/>
          <w:szCs w:val="18"/>
        </w:rPr>
        <w:t>s</w:t>
      </w:r>
      <w:r w:rsidR="00424048" w:rsidRPr="00D36B8F">
        <w:rPr>
          <w:rFonts w:cs="Calibri"/>
          <w:szCs w:val="18"/>
        </w:rPr>
        <w:t>s</w:t>
      </w:r>
      <w:r w:rsidRPr="00D36B8F">
        <w:rPr>
          <w:rFonts w:cs="Calibri"/>
          <w:szCs w:val="18"/>
        </w:rPr>
        <w:t>p</w:t>
      </w:r>
      <w:r w:rsidR="004243E1" w:rsidRPr="00D36B8F">
        <w:rPr>
          <w:rFonts w:cs="Calibri"/>
          <w:szCs w:val="18"/>
        </w:rPr>
        <w:t>.</w:t>
      </w:r>
      <w:r w:rsidRPr="00D36B8F">
        <w:rPr>
          <w:rFonts w:cs="Calibri"/>
          <w:szCs w:val="18"/>
        </w:rPr>
        <w:t xml:space="preserve"> seeds naturally contain up to 40% erucic acid</w:t>
      </w:r>
      <w:r w:rsidR="00774762" w:rsidRPr="00D36B8F">
        <w:rPr>
          <w:rFonts w:cs="Calibri"/>
          <w:szCs w:val="18"/>
        </w:rPr>
        <w:t xml:space="preserve"> </w:t>
      </w:r>
      <w:r w:rsidR="00735D1D" w:rsidRPr="00D36B8F">
        <w:rPr>
          <w:rFonts w:cs="Calibri"/>
          <w:szCs w:val="18"/>
        </w:rPr>
        <w:t xml:space="preserve">and </w:t>
      </w:r>
      <w:r w:rsidR="005D1FB8" w:rsidRPr="00D36B8F">
        <w:rPr>
          <w:rFonts w:cs="Calibri"/>
          <w:szCs w:val="18"/>
        </w:rPr>
        <w:t xml:space="preserve">more than </w:t>
      </w:r>
      <w:r w:rsidR="005806F1" w:rsidRPr="00D36B8F">
        <w:rPr>
          <w:rFonts w:cs="Calibri"/>
          <w:szCs w:val="18"/>
        </w:rPr>
        <w:t xml:space="preserve">60 </w:t>
      </w:r>
      <w:r w:rsidR="007E12F6" w:rsidRPr="00D36B8F">
        <w:rPr>
          <w:rFonts w:cs="Calibri"/>
          <w:szCs w:val="18"/>
        </w:rPr>
        <w:t xml:space="preserve">micromoles per gram </w:t>
      </w:r>
      <w:r w:rsidR="005D1FB8" w:rsidRPr="00D36B8F">
        <w:rPr>
          <w:rFonts w:cs="Calibri"/>
          <w:szCs w:val="18"/>
        </w:rPr>
        <w:t>of glucosinolates</w:t>
      </w:r>
      <w:r w:rsidR="00237330">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&lt;EndNote&gt;&lt;Cite&gt;&lt;Author&gt;Pessel&lt;/Author&gt;&lt;Year&gt;2001&lt;/Year&gt;&lt;RecNum&gt;207&lt;/RecNum&gt;&lt;DisplayText&gt;(Pessel et al., 2001)&lt;/DisplayText&gt;&lt;record&gt;&lt;rec-number&gt;207&lt;/rec-number&gt;&lt;foreign-keys&gt;&lt;key app="EN" db-id="avrzt5sv7wwaa2epps1vzttcw5r5awswf02e" timestamp="1503880381"&gt;207&lt;/key&gt;&lt;/foreign-keys&gt;&lt;ref-type name="Journal Article"&gt;17&lt;/ref-type&gt;&lt;contributors&gt;&lt;authors&gt;&lt;author&gt;Pessel, D.&lt;/author&gt;&lt;author&gt;Lecomte, J.&lt;/author&gt;&lt;author&gt;Emeriau, V.&lt;/author&gt;&lt;author&gt;Krouti, M.&lt;/author&gt;&lt;author&gt;Messean, A.&lt;/author&gt;&lt;author&gt;Gouyon, P.H.&lt;/author&gt;&lt;/authors&gt;&lt;/contributors&gt;&lt;titles&gt;&lt;title&gt;&lt;style face="normal" font="default" size="100%"&gt;Persistence of oilseed rape (&lt;/style&gt;&lt;style face="italic" font="default" size="100%"&gt;Brassica napus&lt;/style&gt;&lt;style face="normal" font="default" size="100%"&gt; L.) outside of cultivated fields&lt;/style&gt;&lt;/title&gt;&lt;secondary-title&gt;Theoretical and Applied Genetics&lt;/secondary-title&gt;&lt;/titles&gt;&lt;periodical&gt;&lt;full-title&gt;Theoretical and Applied Genetics&lt;/full-title&gt;&lt;/periodical&gt;&lt;pages&gt;841-846&lt;/pages&gt;&lt;volume&gt;102&lt;/volume&gt;&lt;number&gt;6/7&lt;/number&gt;&lt;reprint-edition&gt;In File&lt;/reprint-edition&gt;&lt;keywords&gt;&lt;keyword&gt;Brassica&lt;/keyword&gt;&lt;keyword&gt;Brassica napus&lt;/keyword&gt;&lt;keyword&gt;feral populations&lt;/keyword&gt;&lt;keyword&gt;gene pollution&lt;/keyword&gt;&lt;keyword&gt;GM oilseed rape&lt;/keyword&gt;&lt;keyword&gt;oilseed rape&lt;/keyword&gt;&lt;keyword&gt;plant&lt;/keyword&gt;&lt;keyword&gt;PLANTS&lt;/keyword&gt;&lt;keyword&gt;risk management&lt;/keyword&gt;&lt;keyword&gt;conoladb&lt;/keyword&gt;&lt;/keywords&gt;&lt;dates&gt;&lt;year&gt;2001&lt;/year&gt;&lt;pub-dates&gt;&lt;date&gt;2001&lt;/date&gt;&lt;/pub-dates&gt;&lt;/dates&gt;&lt;label&gt;282&lt;/label&gt;&lt;urls&gt;&lt;/urls&gt;&lt;/record&gt;&lt;/Cite&gt;&lt;/EndNote&gt;</w:instrText>
      </w:r>
      <w:r w:rsidR="007951C4">
        <w:rPr>
          <w:rFonts w:cs="Calibri"/>
          <w:szCs w:val="18"/>
        </w:rPr>
        <w:fldChar w:fldCharType="separate"/>
      </w:r>
      <w:r w:rsidR="007951C4">
        <w:rPr>
          <w:rFonts w:cs="Calibri"/>
          <w:noProof/>
          <w:szCs w:val="18"/>
        </w:rPr>
        <w:t>(</w:t>
      </w:r>
      <w:hyperlink w:anchor="_ENREF_246" w:tooltip="Pessel, 2001 #207" w:history="1">
        <w:r w:rsidR="00335B6B">
          <w:rPr>
            <w:rFonts w:cs="Calibri"/>
            <w:noProof/>
            <w:szCs w:val="18"/>
          </w:rPr>
          <w:t>Pessel et al., 2001</w:t>
        </w:r>
      </w:hyperlink>
      <w:r w:rsidR="007951C4">
        <w:rPr>
          <w:rFonts w:cs="Calibri"/>
          <w:noProof/>
          <w:szCs w:val="18"/>
        </w:rPr>
        <w:t>)</w:t>
      </w:r>
      <w:r w:rsidR="007951C4">
        <w:rPr>
          <w:rFonts w:cs="Calibri"/>
          <w:szCs w:val="18"/>
        </w:rPr>
        <w:fldChar w:fldCharType="end"/>
      </w:r>
      <w:r w:rsidR="00237330">
        <w:rPr>
          <w:rFonts w:cs="Calibri"/>
          <w:szCs w:val="18"/>
        </w:rPr>
        <w:t xml:space="preserve">. </w:t>
      </w:r>
      <w:r w:rsidR="005806F1" w:rsidRPr="00D36B8F">
        <w:rPr>
          <w:rFonts w:cs="Calibri"/>
          <w:szCs w:val="18"/>
        </w:rPr>
        <w:t>These compounds</w:t>
      </w:r>
      <w:r w:rsidR="00920BEC" w:rsidRPr="00D36B8F">
        <w:rPr>
          <w:rFonts w:cs="Calibri"/>
          <w:szCs w:val="18"/>
        </w:rPr>
        <w:t xml:space="preserve"> are</w:t>
      </w:r>
      <w:r w:rsidR="005806F1" w:rsidRPr="00D36B8F">
        <w:rPr>
          <w:rFonts w:cs="Calibri"/>
          <w:szCs w:val="18"/>
        </w:rPr>
        <w:t xml:space="preserve"> responsible for the hot and pungent flavours of the </w:t>
      </w:r>
      <w:r w:rsidR="005806F1" w:rsidRPr="00D36B8F">
        <w:rPr>
          <w:rFonts w:cs="Calibri"/>
          <w:i/>
          <w:szCs w:val="18"/>
        </w:rPr>
        <w:t>Brassica</w:t>
      </w:r>
      <w:r w:rsidR="005806F1" w:rsidRPr="00D36B8F">
        <w:rPr>
          <w:rFonts w:cs="Calibri"/>
          <w:szCs w:val="18"/>
        </w:rPr>
        <w:t xml:space="preserve"> vegetables</w:t>
      </w:r>
      <w:r w:rsidR="00920BEC" w:rsidRPr="00D36B8F">
        <w:rPr>
          <w:rFonts w:cs="Calibri"/>
          <w:szCs w:val="18"/>
        </w:rPr>
        <w:t xml:space="preserve">. They </w:t>
      </w:r>
      <w:r w:rsidR="005806F1" w:rsidRPr="00D36B8F">
        <w:rPr>
          <w:rFonts w:cs="Calibri"/>
          <w:szCs w:val="18"/>
        </w:rPr>
        <w:t>can be either toxic, anti-nutritional or beneficial to health, depending on their structure and concentration</w:t>
      </w:r>
      <w:r w:rsidR="00237330">
        <w:rPr>
          <w:rFonts w:cs="Calibri"/>
          <w:szCs w:val="18"/>
        </w:rPr>
        <w:t xml:space="preserve"> </w:t>
      </w:r>
      <w:r w:rsidR="007951C4">
        <w:rPr>
          <w:rFonts w:cs="Calibri"/>
          <w:szCs w:val="18"/>
        </w:rPr>
        <w:fldChar w:fldCharType="begin"/>
      </w:r>
      <w:r w:rsidR="00563EF7">
        <w:rPr>
          <w:rFonts w:cs="Calibri"/>
          <w:szCs w:val="18"/>
        </w:rPr>
        <w:instrText xml:space="preserve"> ADDIN EN.CITE &lt;EndNote&gt;&lt;Cite&gt;&lt;Author&gt;EFSA&lt;/Author&gt;&lt;Year&gt;2008&lt;/Year&gt;&lt;RecNum&gt;18268&lt;/RecNum&gt;&lt;Suffix&gt;`; Section 5&lt;/Suffix&gt;&lt;DisplayText&gt;(EFSA, 2008; Section 5)&lt;/DisplayText&gt;&lt;record&gt;&lt;rec-number&gt;18268&lt;/rec-number&gt;&lt;foreign-keys&gt;&lt;key app="EN" db-id="avrzt5sv7wwaa2epps1vzttcw5r5awswf02e" timestamp="1503881138"&gt;18268&lt;/key&gt;&lt;/foreign-keys&gt;&lt;ref-type name="Report"&gt;27&lt;/ref-type&gt;&lt;contributors&gt;&lt;authors&gt;&lt;author&gt;EFSA&lt;/author&gt;&lt;/authors&gt;&lt;/contributors&gt;&lt;titles&gt;&lt;title&gt;Glucosinolates as undesirable substances in animal feed. Scientific Panel on Contaminants in the Food Chain&lt;/title&gt;&lt;/titles&gt;&lt;keywords&gt;&lt;keyword&gt;of&lt;/keyword&gt;&lt;keyword&gt;pesticide&lt;/keyword&gt;&lt;keyword&gt;risk&lt;/keyword&gt;&lt;keyword&gt;risk assessment&lt;/keyword&gt;&lt;keyword&gt;Assessment&lt;/keyword&gt;&lt;keyword&gt;glufosinate&lt;/keyword&gt;&lt;keyword&gt;glucosinolates&lt;/keyword&gt;&lt;keyword&gt;glucosinolate&lt;/keyword&gt;&lt;keyword&gt;as&lt;/keyword&gt;&lt;keyword&gt;Animal&lt;/keyword&gt;&lt;keyword&gt;Animal Feed&lt;/keyword&gt;&lt;keyword&gt;feed&lt;/keyword&gt;&lt;keyword&gt;food&lt;/keyword&gt;&lt;keyword&gt;Food Chain&lt;/keyword&gt;&lt;/keywords&gt;&lt;dates&gt;&lt;year&gt;2008&lt;/year&gt;&lt;pub-dates&gt;&lt;date&gt;2008&lt;/date&gt;&lt;/pub-dates&gt;&lt;/dates&gt;&lt;publisher&gt;The EFSA Journal 590: 1-76&lt;/publisher&gt;&lt;label&gt;19695&lt;/label&gt;&lt;urls&gt;&lt;related-urls&gt;&lt;url&gt;&lt;style face="underline" font="default" size="100%"&gt;file://S:\CO\OGTR\EVAL\Eval%20Sections\Library\REFS\canola\EFSA%202008.pdf&lt;/style&gt;&lt;/url&gt;&lt;/related-urls&gt;&lt;/urls&gt;&lt;/record&gt;&lt;/Cite&gt;&lt;/EndNote&gt;</w:instrText>
      </w:r>
      <w:r w:rsidR="007951C4">
        <w:rPr>
          <w:rFonts w:cs="Calibri"/>
          <w:szCs w:val="18"/>
        </w:rPr>
        <w:fldChar w:fldCharType="separate"/>
      </w:r>
      <w:r w:rsidR="00563EF7">
        <w:rPr>
          <w:rFonts w:cs="Calibri"/>
          <w:noProof/>
          <w:szCs w:val="18"/>
        </w:rPr>
        <w:t>(</w:t>
      </w:r>
      <w:hyperlink w:anchor="_ENREF_98" w:tooltip="EFSA, 2008 #18268" w:history="1">
        <w:r w:rsidR="00335B6B">
          <w:rPr>
            <w:rFonts w:cs="Calibri"/>
            <w:noProof/>
            <w:szCs w:val="18"/>
          </w:rPr>
          <w:t>EFSA, 2008; Section 5</w:t>
        </w:r>
      </w:hyperlink>
      <w:r w:rsidR="00563EF7">
        <w:rPr>
          <w:rFonts w:cs="Calibri"/>
          <w:noProof/>
          <w:szCs w:val="18"/>
        </w:rPr>
        <w:t>)</w:t>
      </w:r>
      <w:r w:rsidR="007951C4">
        <w:rPr>
          <w:rFonts w:cs="Calibri"/>
          <w:szCs w:val="18"/>
        </w:rPr>
        <w:fldChar w:fldCharType="end"/>
      </w:r>
      <w:r w:rsidR="007F5D88" w:rsidRPr="00D36B8F">
        <w:rPr>
          <w:rFonts w:cs="Calibri"/>
          <w:szCs w:val="18"/>
        </w:rPr>
        <w:t>.</w:t>
      </w:r>
    </w:p>
    <w:p w14:paraId="5521AD73" w14:textId="6DF6B906" w:rsidR="00C1414F" w:rsidRPr="00D36B8F" w:rsidRDefault="00A81350" w:rsidP="00A9214F">
      <w:pPr>
        <w:rPr>
          <w:rFonts w:cs="Calibri"/>
          <w:szCs w:val="18"/>
        </w:rPr>
      </w:pPr>
      <w:r>
        <w:rPr>
          <w:rFonts w:cs="Calibri"/>
          <w:szCs w:val="18"/>
        </w:rPr>
        <w:t xml:space="preserve">Both forage and vegetable varieties of </w:t>
      </w:r>
      <w:r w:rsidR="004243E1" w:rsidRPr="00D36B8F">
        <w:rPr>
          <w:rFonts w:cs="Calibri"/>
          <w:i/>
          <w:iCs/>
          <w:szCs w:val="18"/>
        </w:rPr>
        <w:t>B</w:t>
      </w:r>
      <w:r w:rsidR="00FD57E0" w:rsidRPr="00D36B8F">
        <w:rPr>
          <w:rFonts w:cs="Calibri"/>
          <w:i/>
          <w:szCs w:val="18"/>
        </w:rPr>
        <w:t>. </w:t>
      </w:r>
      <w:r w:rsidR="004243E1" w:rsidRPr="00D36B8F">
        <w:rPr>
          <w:rFonts w:cs="Calibri"/>
          <w:i/>
          <w:iCs/>
          <w:szCs w:val="18"/>
        </w:rPr>
        <w:t>napus</w:t>
      </w:r>
      <w:r w:rsidR="004243E1" w:rsidRPr="00D36B8F">
        <w:rPr>
          <w:rFonts w:cs="Calibri"/>
          <w:szCs w:val="18"/>
        </w:rPr>
        <w:t xml:space="preserve"> and</w:t>
      </w:r>
      <w:r>
        <w:rPr>
          <w:rFonts w:cs="Calibri"/>
          <w:szCs w:val="18"/>
        </w:rPr>
        <w:t xml:space="preserve"> of</w:t>
      </w:r>
      <w:r w:rsidR="004243E1" w:rsidRPr="00D36B8F">
        <w:rPr>
          <w:rFonts w:cs="Calibri"/>
          <w:szCs w:val="18"/>
        </w:rPr>
        <w:t xml:space="preserve"> </w:t>
      </w:r>
      <w:r w:rsidR="004243E1" w:rsidRPr="00D36B8F">
        <w:rPr>
          <w:rFonts w:cs="Calibri"/>
          <w:i/>
          <w:iCs/>
          <w:szCs w:val="18"/>
        </w:rPr>
        <w:t>B</w:t>
      </w:r>
      <w:r w:rsidR="00FD57E0" w:rsidRPr="00D36B8F">
        <w:rPr>
          <w:rFonts w:cs="Calibri"/>
          <w:i/>
          <w:szCs w:val="18"/>
        </w:rPr>
        <w:t>. </w:t>
      </w:r>
      <w:proofErr w:type="spellStart"/>
      <w:r w:rsidR="004243E1" w:rsidRPr="00D36B8F">
        <w:rPr>
          <w:rFonts w:cs="Calibri"/>
          <w:i/>
          <w:iCs/>
          <w:szCs w:val="18"/>
        </w:rPr>
        <w:t>rapa</w:t>
      </w:r>
      <w:proofErr w:type="spellEnd"/>
      <w:r w:rsidR="004243E1" w:rsidRPr="00D36B8F">
        <w:rPr>
          <w:rFonts w:cs="Calibri"/>
          <w:szCs w:val="18"/>
        </w:rPr>
        <w:t xml:space="preserve"> </w:t>
      </w:r>
      <w:r w:rsidR="00A6642D" w:rsidRPr="00D36B8F">
        <w:rPr>
          <w:rFonts w:cs="Calibri"/>
          <w:szCs w:val="18"/>
        </w:rPr>
        <w:t>were introduced to North and South America in the 18</w:t>
      </w:r>
      <w:r w:rsidR="00A6642D" w:rsidRPr="00D36B8F">
        <w:rPr>
          <w:rFonts w:cs="Calibri"/>
          <w:szCs w:val="18"/>
          <w:vertAlign w:val="superscript"/>
        </w:rPr>
        <w:t>th</w:t>
      </w:r>
      <w:r w:rsidR="00A6642D" w:rsidRPr="00D36B8F">
        <w:rPr>
          <w:rFonts w:cs="Calibri"/>
          <w:szCs w:val="18"/>
        </w:rPr>
        <w:t xml:space="preserve"> century</w:t>
      </w:r>
      <w:r w:rsidR="00920BEC" w:rsidRPr="00D36B8F">
        <w:rPr>
          <w:rFonts w:cs="Calibri"/>
          <w:szCs w:val="18"/>
        </w:rPr>
        <w:t>. T</w:t>
      </w:r>
      <w:r w:rsidR="00A6642D" w:rsidRPr="00D36B8F">
        <w:rPr>
          <w:rFonts w:cs="Calibri"/>
          <w:szCs w:val="18"/>
        </w:rPr>
        <w:t xml:space="preserve">he oilseed form </w:t>
      </w:r>
      <w:r w:rsidR="00EC53F0" w:rsidRPr="00EC53F0">
        <w:rPr>
          <w:rFonts w:cs="Calibri"/>
          <w:szCs w:val="18"/>
        </w:rPr>
        <w:t xml:space="preserve">of </w:t>
      </w:r>
      <w:r w:rsidR="00EC53F0" w:rsidRPr="00D26FEE">
        <w:rPr>
          <w:rFonts w:cs="Calibri"/>
          <w:i/>
          <w:iCs/>
          <w:szCs w:val="18"/>
        </w:rPr>
        <w:t xml:space="preserve">B. </w:t>
      </w:r>
      <w:proofErr w:type="spellStart"/>
      <w:r w:rsidR="00EC53F0" w:rsidRPr="00D26FEE">
        <w:rPr>
          <w:rFonts w:cs="Calibri"/>
          <w:i/>
          <w:iCs/>
          <w:szCs w:val="18"/>
        </w:rPr>
        <w:t>rapa</w:t>
      </w:r>
      <w:proofErr w:type="spellEnd"/>
      <w:r w:rsidR="00EC53F0" w:rsidRPr="00EC53F0">
        <w:rPr>
          <w:rFonts w:cs="Calibri"/>
          <w:szCs w:val="18"/>
        </w:rPr>
        <w:t xml:space="preserve"> </w:t>
      </w:r>
      <w:r w:rsidR="00A6642D" w:rsidRPr="00D36B8F">
        <w:rPr>
          <w:rFonts w:cs="Calibri"/>
          <w:szCs w:val="18"/>
        </w:rPr>
        <w:t>was only introduced in Canada in 1936 and in Australia in the early 1960s</w:t>
      </w:r>
      <w:r w:rsidR="009238C2" w:rsidRPr="00D36B8F">
        <w:rPr>
          <w:rFonts w:cs="Calibri"/>
          <w:szCs w:val="18"/>
        </w:rPr>
        <w:t xml:space="preserve"> </w:t>
      </w:r>
      <w:r w:rsidR="007951C4">
        <w:rPr>
          <w:rFonts w:cs="Calibri"/>
          <w:szCs w:val="18"/>
        </w:rPr>
        <w:fldChar w:fldCharType="begin"/>
      </w:r>
      <w:r w:rsidR="000D285A">
        <w:rPr>
          <w:rFonts w:cs="Calibri"/>
          <w:szCs w:val="18"/>
        </w:rPr>
        <w:instrText xml:space="preserve"> ADDIN EN.CITE &lt;EndNote&gt;&lt;Cite&gt;&lt;Author&gt;OECD&lt;/Author&gt;&lt;Year&gt;2012&lt;/Year&gt;&lt;RecNum&gt;24745&lt;/RecNum&gt;&lt;DisplayText&gt;(OECD, 2012)&lt;/DisplayText&gt;&lt;record&gt;&lt;rec-number&gt;24745&lt;/rec-number&gt;&lt;foreign-keys&gt;&lt;key app="EN" db-id="avrzt5sv7wwaa2epps1vzttcw5r5awswf02e" timestamp="1621825684"&gt;24745&lt;/key&gt;&lt;/foreign-keys&gt;&lt;ref-type name="Report"&gt;27&lt;/ref-type&gt;&lt;contributors&gt;&lt;authors&gt;&lt;author&gt;OECD&lt;/author&gt;&lt;/authors&gt;&lt;/contributors&gt;&lt;titles&gt;&lt;title&gt;Consensus document on the biology of the Brassica crops&lt;/title&gt;&lt;secondary-title&gt;Series on Harmonisation of Regulatory Oversight in Biotechnology&lt;/secondary-title&gt;&lt;/titles&gt;&lt;keywords&gt;&lt;keyword&gt;Biology&lt;/keyword&gt;&lt;keyword&gt;of&lt;/keyword&gt;&lt;keyword&gt;Brassica&lt;/keyword&gt;&lt;keyword&gt;crops&lt;/keyword&gt;&lt;keyword&gt;CROP&lt;/keyword&gt;&lt;keyword&gt;Regulatory&lt;/keyword&gt;&lt;keyword&gt;Biotechnology&lt;/keyword&gt;&lt;/keywords&gt;&lt;dates&gt;&lt;year&gt;2012&lt;/year&gt;&lt;pub-dates&gt;&lt;date&gt;2012&lt;/date&gt;&lt;/pub-dates&gt;&lt;/dates&gt;&lt;publisher&gt;Organisation for Economic Cooperation and Development&lt;/publisher&gt;&lt;label&gt;20968&lt;/label&gt;&lt;urls&gt;&lt;/urls&gt;&lt;/record&gt;&lt;/Cite&gt;&lt;/EndNote&gt;</w:instrText>
      </w:r>
      <w:r w:rsidR="007951C4">
        <w:rPr>
          <w:rFonts w:cs="Calibri"/>
          <w:szCs w:val="18"/>
        </w:rPr>
        <w:fldChar w:fldCharType="separate"/>
      </w:r>
      <w:r w:rsidR="007951C4">
        <w:rPr>
          <w:rFonts w:cs="Calibri"/>
          <w:noProof/>
          <w:szCs w:val="18"/>
        </w:rPr>
        <w:t>(</w:t>
      </w:r>
      <w:hyperlink w:anchor="_ENREF_231" w:tooltip="OECD, 2012 #24745" w:history="1">
        <w:r w:rsidR="00335B6B">
          <w:rPr>
            <w:rFonts w:cs="Calibri"/>
            <w:noProof/>
            <w:szCs w:val="18"/>
          </w:rPr>
          <w:t>OECD, 2012</w:t>
        </w:r>
      </w:hyperlink>
      <w:r w:rsidR="007951C4">
        <w:rPr>
          <w:rFonts w:cs="Calibri"/>
          <w:noProof/>
          <w:szCs w:val="18"/>
        </w:rPr>
        <w:t>)</w:t>
      </w:r>
      <w:r w:rsidR="007951C4">
        <w:rPr>
          <w:rFonts w:cs="Calibri"/>
          <w:szCs w:val="18"/>
        </w:rPr>
        <w:fldChar w:fldCharType="end"/>
      </w:r>
      <w:r w:rsidR="00237330">
        <w:rPr>
          <w:rFonts w:cs="Calibri"/>
          <w:szCs w:val="18"/>
        </w:rPr>
        <w:t>.</w:t>
      </w:r>
      <w:r w:rsidR="00237330" w:rsidRPr="00D36B8F">
        <w:rPr>
          <w:rFonts w:cs="Calibri"/>
          <w:szCs w:val="18"/>
        </w:rPr>
        <w:t xml:space="preserve"> </w:t>
      </w:r>
      <w:r w:rsidR="00C1414F" w:rsidRPr="00D36B8F">
        <w:rPr>
          <w:rFonts w:cs="Calibri"/>
          <w:szCs w:val="18"/>
        </w:rPr>
        <w:t>Because of health concerns, Canad</w:t>
      </w:r>
      <w:r w:rsidR="00492658" w:rsidRPr="00D36B8F">
        <w:rPr>
          <w:rFonts w:cs="Calibri"/>
          <w:szCs w:val="18"/>
        </w:rPr>
        <w:t>i</w:t>
      </w:r>
      <w:r w:rsidR="00C1414F" w:rsidRPr="00D36B8F">
        <w:rPr>
          <w:rFonts w:cs="Calibri"/>
          <w:szCs w:val="18"/>
        </w:rPr>
        <w:t>a</w:t>
      </w:r>
      <w:r w:rsidR="00492658" w:rsidRPr="00D36B8F">
        <w:rPr>
          <w:rFonts w:cs="Calibri"/>
          <w:szCs w:val="18"/>
        </w:rPr>
        <w:t>n</w:t>
      </w:r>
      <w:r w:rsidR="00C1414F" w:rsidRPr="00D36B8F">
        <w:rPr>
          <w:rFonts w:cs="Calibri"/>
          <w:szCs w:val="18"/>
        </w:rPr>
        <w:t xml:space="preserve"> breeders produced a series of new cultivars with low erucic acid concentrations. The first very low erucic acid </w:t>
      </w:r>
      <w:r w:rsidR="00C1414F" w:rsidRPr="00D36B8F">
        <w:rPr>
          <w:rFonts w:cs="Calibri"/>
          <w:i/>
          <w:iCs/>
          <w:szCs w:val="18"/>
        </w:rPr>
        <w:t>B</w:t>
      </w:r>
      <w:r w:rsidR="00FD57E0" w:rsidRPr="00D36B8F">
        <w:rPr>
          <w:rFonts w:cs="Calibri"/>
          <w:i/>
          <w:szCs w:val="18"/>
        </w:rPr>
        <w:t>. </w:t>
      </w:r>
      <w:r w:rsidR="00C1414F" w:rsidRPr="00D36B8F">
        <w:rPr>
          <w:rFonts w:cs="Calibri"/>
          <w:i/>
          <w:iCs/>
          <w:szCs w:val="18"/>
        </w:rPr>
        <w:t>napus</w:t>
      </w:r>
      <w:r w:rsidR="00C1414F" w:rsidRPr="00D36B8F">
        <w:rPr>
          <w:rFonts w:cs="Calibri"/>
          <w:szCs w:val="18"/>
        </w:rPr>
        <w:t xml:space="preserve"> variety was produced in 1961, followed in 1968 by an </w:t>
      </w:r>
      <w:r w:rsidR="001D1100" w:rsidRPr="00D36B8F">
        <w:rPr>
          <w:rFonts w:cs="Calibri"/>
          <w:szCs w:val="18"/>
        </w:rPr>
        <w:t>“</w:t>
      </w:r>
      <w:r w:rsidR="00C1414F" w:rsidRPr="00D36B8F">
        <w:rPr>
          <w:rFonts w:cs="Calibri"/>
          <w:szCs w:val="18"/>
        </w:rPr>
        <w:t>extremely low</w:t>
      </w:r>
      <w:r w:rsidR="001D1100" w:rsidRPr="00D36B8F">
        <w:rPr>
          <w:rFonts w:cs="Calibri"/>
          <w:szCs w:val="18"/>
        </w:rPr>
        <w:t>”</w:t>
      </w:r>
      <w:r w:rsidR="00C1414F" w:rsidRPr="00D36B8F">
        <w:rPr>
          <w:rFonts w:cs="Calibri"/>
          <w:szCs w:val="18"/>
        </w:rPr>
        <w:t xml:space="preserve"> erucic acid variety. </w:t>
      </w:r>
      <w:r w:rsidR="00685E63">
        <w:rPr>
          <w:rFonts w:cs="Calibri"/>
          <w:szCs w:val="18"/>
        </w:rPr>
        <w:t>I</w:t>
      </w:r>
      <w:r w:rsidR="00C1414F" w:rsidRPr="00D36B8F">
        <w:rPr>
          <w:rFonts w:cs="Calibri"/>
          <w:szCs w:val="18"/>
        </w:rPr>
        <w:t xml:space="preserve">n 1974, </w:t>
      </w:r>
      <w:proofErr w:type="gramStart"/>
      <w:r w:rsidR="00C1414F" w:rsidRPr="00D36B8F">
        <w:rPr>
          <w:rFonts w:cs="Calibri"/>
          <w:szCs w:val="18"/>
        </w:rPr>
        <w:t>in order to</w:t>
      </w:r>
      <w:proofErr w:type="gramEnd"/>
      <w:r w:rsidR="00C1414F" w:rsidRPr="00D36B8F">
        <w:rPr>
          <w:rFonts w:cs="Calibri"/>
          <w:szCs w:val="18"/>
        </w:rPr>
        <w:t xml:space="preserve"> make</w:t>
      </w:r>
      <w:r w:rsidR="008E44A5" w:rsidRPr="00D36B8F">
        <w:rPr>
          <w:rFonts w:cs="Calibri"/>
          <w:szCs w:val="18"/>
        </w:rPr>
        <w:t xml:space="preserve"> seed</w:t>
      </w:r>
      <w:r w:rsidR="00C1414F" w:rsidRPr="00D36B8F">
        <w:rPr>
          <w:rFonts w:cs="Calibri"/>
          <w:szCs w:val="18"/>
        </w:rPr>
        <w:t xml:space="preserve"> meals more suitable for animal feed, a “double-low” cultivar was released with both extremely low erucic acid and very low glucosinolate levels. </w:t>
      </w:r>
      <w:r w:rsidR="008C5E0C" w:rsidRPr="00D36B8F">
        <w:rPr>
          <w:rFonts w:cs="Calibri"/>
          <w:szCs w:val="18"/>
        </w:rPr>
        <w:t>From</w:t>
      </w:r>
      <w:r w:rsidR="004243E1" w:rsidRPr="00D36B8F">
        <w:rPr>
          <w:rFonts w:cs="Calibri"/>
          <w:szCs w:val="18"/>
        </w:rPr>
        <w:t xml:space="preserve"> 1978</w:t>
      </w:r>
      <w:r w:rsidR="00084234" w:rsidRPr="00D36B8F">
        <w:rPr>
          <w:rFonts w:cs="Calibri"/>
          <w:szCs w:val="18"/>
        </w:rPr>
        <w:t xml:space="preserve"> onwards</w:t>
      </w:r>
      <w:r w:rsidR="004243E1" w:rsidRPr="00D36B8F">
        <w:rPr>
          <w:rFonts w:cs="Calibri"/>
          <w:szCs w:val="18"/>
        </w:rPr>
        <w:t>, t</w:t>
      </w:r>
      <w:r w:rsidR="00C1414F" w:rsidRPr="00D36B8F">
        <w:rPr>
          <w:rFonts w:cs="Calibri"/>
          <w:szCs w:val="18"/>
        </w:rPr>
        <w:t>his</w:t>
      </w:r>
      <w:r w:rsidR="008E44A5" w:rsidRPr="00D36B8F">
        <w:rPr>
          <w:rFonts w:cs="Calibri"/>
          <w:szCs w:val="18"/>
        </w:rPr>
        <w:t xml:space="preserve"> and subsequent</w:t>
      </w:r>
      <w:r w:rsidR="00C1414F" w:rsidRPr="00D36B8F">
        <w:rPr>
          <w:rFonts w:cs="Calibri"/>
          <w:szCs w:val="18"/>
        </w:rPr>
        <w:t xml:space="preserve"> cultivar</w:t>
      </w:r>
      <w:r w:rsidR="008E44A5" w:rsidRPr="00D36B8F">
        <w:rPr>
          <w:rFonts w:cs="Calibri"/>
          <w:szCs w:val="18"/>
        </w:rPr>
        <w:t>s</w:t>
      </w:r>
      <w:r w:rsidR="00C1414F" w:rsidRPr="00D36B8F">
        <w:rPr>
          <w:rFonts w:cs="Calibri"/>
          <w:szCs w:val="18"/>
        </w:rPr>
        <w:t xml:space="preserve"> </w:t>
      </w:r>
      <w:r w:rsidR="008C5E0C" w:rsidRPr="00D36B8F">
        <w:rPr>
          <w:rFonts w:cs="Calibri"/>
          <w:szCs w:val="18"/>
        </w:rPr>
        <w:t>have been referred to</w:t>
      </w:r>
      <w:r w:rsidR="00C1414F" w:rsidRPr="00D36B8F">
        <w:rPr>
          <w:rFonts w:cs="Calibri"/>
          <w:szCs w:val="18"/>
        </w:rPr>
        <w:t xml:space="preserve"> as canola, </w:t>
      </w:r>
      <w:r w:rsidR="00C1414F" w:rsidRPr="00D36B8F">
        <w:rPr>
          <w:rFonts w:cs="Calibri"/>
          <w:b/>
          <w:szCs w:val="18"/>
          <w:u w:val="single"/>
        </w:rPr>
        <w:t>Can</w:t>
      </w:r>
      <w:r w:rsidR="00C1414F" w:rsidRPr="00D36B8F">
        <w:rPr>
          <w:rFonts w:cs="Calibri"/>
          <w:szCs w:val="18"/>
        </w:rPr>
        <w:t>adian</w:t>
      </w:r>
      <w:r w:rsidR="00BB12D1" w:rsidRPr="00D36B8F">
        <w:rPr>
          <w:rFonts w:cs="Calibri"/>
          <w:szCs w:val="18"/>
        </w:rPr>
        <w:t> </w:t>
      </w:r>
      <w:r w:rsidR="00C1414F" w:rsidRPr="00D36B8F">
        <w:rPr>
          <w:rFonts w:cs="Calibri"/>
          <w:b/>
          <w:szCs w:val="18"/>
          <w:u w:val="single"/>
        </w:rPr>
        <w:t>o</w:t>
      </w:r>
      <w:r w:rsidR="00C1414F" w:rsidRPr="00D36B8F">
        <w:rPr>
          <w:rFonts w:cs="Calibri"/>
          <w:szCs w:val="18"/>
        </w:rPr>
        <w:t xml:space="preserve">il, </w:t>
      </w:r>
      <w:r w:rsidR="00C1414F" w:rsidRPr="00D36B8F">
        <w:rPr>
          <w:rFonts w:cs="Calibri"/>
          <w:b/>
          <w:szCs w:val="18"/>
          <w:u w:val="single"/>
        </w:rPr>
        <w:t>l</w:t>
      </w:r>
      <w:r w:rsidR="00C1414F" w:rsidRPr="00D36B8F">
        <w:rPr>
          <w:rFonts w:cs="Calibri"/>
          <w:szCs w:val="18"/>
        </w:rPr>
        <w:t xml:space="preserve">ow </w:t>
      </w:r>
      <w:r w:rsidR="00C1414F" w:rsidRPr="00D36B8F">
        <w:rPr>
          <w:rFonts w:cs="Calibri"/>
          <w:b/>
          <w:szCs w:val="18"/>
          <w:u w:val="single"/>
        </w:rPr>
        <w:t>a</w:t>
      </w:r>
      <w:r w:rsidR="00DB1B82" w:rsidRPr="00D36B8F">
        <w:rPr>
          <w:rFonts w:cs="Calibri"/>
          <w:szCs w:val="18"/>
        </w:rPr>
        <w:t>cid</w:t>
      </w:r>
      <w:r w:rsidR="00237330">
        <w:rPr>
          <w:rFonts w:cs="Calibri"/>
          <w:szCs w:val="18"/>
        </w:rPr>
        <w:t xml:space="preserve"> </w:t>
      </w:r>
      <w:r w:rsidR="007951C4">
        <w:rPr>
          <w:rFonts w:cs="Calibri"/>
          <w:szCs w:val="18"/>
        </w:rPr>
        <w:fldChar w:fldCharType="begin">
          <w:fldData xml:space="preserve">PEVuZE5vdGU+PENpdGU+PEF1dGhvcj5Fc2tpbjwvQXV0aG9yPjxZZWFyPjIwMTM8L1llYXI+PFJl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</w:fldData>
        </w:fldChar>
      </w:r>
      <w:r w:rsidR="000D285A">
        <w:rPr>
          <w:rFonts w:cs="Calibri"/>
          <w:szCs w:val="18"/>
        </w:rPr>
        <w:instrText xml:space="preserve"> ADDIN EN.CITE </w:instrText>
      </w:r>
      <w:r w:rsidR="000D285A">
        <w:rPr>
          <w:rFonts w:cs="Calibri"/>
          <w:szCs w:val="18"/>
        </w:rPr>
        <w:fldChar w:fldCharType="begin">
          <w:fldData xml:space="preserve">PEVuZE5vdGU+PENpdGU+PEF1dGhvcj5Fc2tpbjwvQXV0aG9yPjxZZWFyPjIwMTM8L1llYXI+PFJl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</w:fldData>
        </w:fldChar>
      </w:r>
      <w:r w:rsidR="000D285A">
        <w:rPr>
          <w:rFonts w:cs="Calibri"/>
          <w:szCs w:val="18"/>
        </w:rPr>
        <w:instrText xml:space="preserve"> ADDIN EN.CITE.DATA </w:instrText>
      </w:r>
      <w:r w:rsidR="000D285A">
        <w:rPr>
          <w:rFonts w:cs="Calibri"/>
          <w:szCs w:val="18"/>
        </w:rPr>
      </w:r>
      <w:r w:rsidR="000D285A">
        <w:rPr>
          <w:rFonts w:cs="Calibri"/>
          <w:szCs w:val="18"/>
        </w:rPr>
        <w:fldChar w:fldCharType="end"/>
      </w:r>
      <w:r w:rsidR="007951C4">
        <w:rPr>
          <w:rFonts w:cs="Calibri"/>
          <w:szCs w:val="18"/>
        </w:rPr>
      </w:r>
      <w:r w:rsidR="007951C4">
        <w:rPr>
          <w:rFonts w:cs="Calibri"/>
          <w:szCs w:val="18"/>
        </w:rPr>
        <w:fldChar w:fldCharType="separate"/>
      </w:r>
      <w:r w:rsidR="007951C4">
        <w:rPr>
          <w:rFonts w:cs="Calibri"/>
          <w:noProof/>
          <w:szCs w:val="18"/>
        </w:rPr>
        <w:t>(</w:t>
      </w:r>
      <w:hyperlink w:anchor="_ENREF_102" w:tooltip="Eskin, 2013 #18173" w:history="1">
        <w:r w:rsidR="00335B6B">
          <w:rPr>
            <w:rFonts w:cs="Calibri"/>
            <w:noProof/>
            <w:szCs w:val="18"/>
          </w:rPr>
          <w:t>Eskin, 2013</w:t>
        </w:r>
      </w:hyperlink>
      <w:r w:rsidR="007951C4">
        <w:rPr>
          <w:rFonts w:cs="Calibri"/>
          <w:noProof/>
          <w:szCs w:val="18"/>
        </w:rPr>
        <w:t xml:space="preserve">; </w:t>
      </w:r>
      <w:hyperlink w:anchor="_ENREF_107" w:tooltip="Fleury, 2013 #35" w:history="1">
        <w:r w:rsidR="00335B6B">
          <w:rPr>
            <w:rFonts w:cs="Calibri"/>
            <w:noProof/>
            <w:szCs w:val="18"/>
          </w:rPr>
          <w:t>Fleury, 2013</w:t>
        </w:r>
      </w:hyperlink>
      <w:r w:rsidR="007951C4">
        <w:rPr>
          <w:rFonts w:cs="Calibri"/>
          <w:noProof/>
          <w:szCs w:val="18"/>
        </w:rPr>
        <w:t>)</w:t>
      </w:r>
      <w:r w:rsidR="007951C4">
        <w:rPr>
          <w:rFonts w:cs="Calibri"/>
          <w:szCs w:val="18"/>
        </w:rPr>
        <w:fldChar w:fldCharType="end"/>
      </w:r>
      <w:r w:rsidR="00237330">
        <w:rPr>
          <w:rFonts w:cs="Calibri"/>
          <w:szCs w:val="18"/>
        </w:rPr>
        <w:t>.</w:t>
      </w:r>
    </w:p>
    <w:p w14:paraId="0807F7FC" w14:textId="6219A31C" w:rsidR="00824021" w:rsidRPr="00D36B8F" w:rsidRDefault="00C1414F" w:rsidP="002D0AE5">
      <w:pPr>
        <w:rPr>
          <w:rFonts w:cs="Calibri"/>
          <w:szCs w:val="18"/>
        </w:rPr>
      </w:pPr>
      <w:r w:rsidRPr="00D36B8F">
        <w:rPr>
          <w:rFonts w:cs="Calibri"/>
          <w:i/>
          <w:iCs/>
          <w:szCs w:val="18"/>
        </w:rPr>
        <w:t>B</w:t>
      </w:r>
      <w:r w:rsidR="00FD57E0" w:rsidRPr="00D36B8F">
        <w:rPr>
          <w:rFonts w:cs="Calibri"/>
          <w:i/>
          <w:szCs w:val="18"/>
        </w:rPr>
        <w:t>. </w:t>
      </w:r>
      <w:proofErr w:type="spellStart"/>
      <w:r w:rsidRPr="00D36B8F">
        <w:rPr>
          <w:rFonts w:cs="Calibri"/>
          <w:i/>
          <w:iCs/>
          <w:szCs w:val="18"/>
        </w:rPr>
        <w:t>juncea</w:t>
      </w:r>
      <w:proofErr w:type="spellEnd"/>
      <w:r w:rsidRPr="00D36B8F">
        <w:rPr>
          <w:rFonts w:cs="Calibri"/>
          <w:szCs w:val="18"/>
        </w:rPr>
        <w:t xml:space="preserve"> canola varieties are more recent, dating back </w:t>
      </w:r>
      <w:r w:rsidR="008C5E0C" w:rsidRPr="00D36B8F">
        <w:rPr>
          <w:rFonts w:cs="Calibri"/>
          <w:szCs w:val="18"/>
        </w:rPr>
        <w:t xml:space="preserve">to </w:t>
      </w:r>
      <w:r w:rsidRPr="00D36B8F">
        <w:rPr>
          <w:rFonts w:cs="Calibri"/>
          <w:szCs w:val="18"/>
        </w:rPr>
        <w:t xml:space="preserve">2002. </w:t>
      </w:r>
      <w:r w:rsidRPr="00D36B8F">
        <w:rPr>
          <w:rFonts w:cs="Calibri"/>
          <w:i/>
          <w:iCs/>
          <w:szCs w:val="18"/>
        </w:rPr>
        <w:t>B</w:t>
      </w:r>
      <w:r w:rsidR="00FD57E0" w:rsidRPr="00D36B8F">
        <w:rPr>
          <w:rFonts w:cs="Calibri"/>
          <w:i/>
          <w:szCs w:val="18"/>
        </w:rPr>
        <w:t>. </w:t>
      </w:r>
      <w:proofErr w:type="spellStart"/>
      <w:r w:rsidRPr="00D36B8F">
        <w:rPr>
          <w:rFonts w:cs="Calibri"/>
          <w:i/>
          <w:iCs/>
          <w:szCs w:val="18"/>
        </w:rPr>
        <w:t>juncea</w:t>
      </w:r>
      <w:proofErr w:type="spellEnd"/>
      <w:r w:rsidRPr="00D36B8F">
        <w:rPr>
          <w:rFonts w:cs="Calibri"/>
          <w:szCs w:val="18"/>
        </w:rPr>
        <w:t xml:space="preserve"> </w:t>
      </w:r>
      <w:r w:rsidR="00CF3D2A" w:rsidRPr="00D36B8F">
        <w:rPr>
          <w:rFonts w:cs="Calibri"/>
          <w:szCs w:val="18"/>
        </w:rPr>
        <w:t xml:space="preserve">canola </w:t>
      </w:r>
      <w:r w:rsidRPr="00D36B8F">
        <w:rPr>
          <w:rFonts w:cs="Calibri"/>
          <w:szCs w:val="18"/>
        </w:rPr>
        <w:t>cultivars show good growing characteristics</w:t>
      </w:r>
      <w:r w:rsidR="00B01FA1" w:rsidRPr="00D36B8F">
        <w:rPr>
          <w:rFonts w:cs="Calibri"/>
          <w:szCs w:val="18"/>
        </w:rPr>
        <w:t>,</w:t>
      </w:r>
      <w:r w:rsidRPr="00D36B8F">
        <w:rPr>
          <w:rFonts w:cs="Calibri"/>
          <w:szCs w:val="18"/>
        </w:rPr>
        <w:t xml:space="preserve"> </w:t>
      </w:r>
      <w:r w:rsidR="00B01FA1" w:rsidRPr="00D36B8F">
        <w:rPr>
          <w:rFonts w:cs="Calibri"/>
          <w:szCs w:val="18"/>
        </w:rPr>
        <w:t xml:space="preserve">less pod </w:t>
      </w:r>
      <w:proofErr w:type="gramStart"/>
      <w:r w:rsidR="00B01FA1" w:rsidRPr="00D36B8F">
        <w:rPr>
          <w:rFonts w:cs="Calibri"/>
          <w:szCs w:val="18"/>
        </w:rPr>
        <w:t>shattering</w:t>
      </w:r>
      <w:proofErr w:type="gramEnd"/>
      <w:r w:rsidR="00B01FA1" w:rsidRPr="00D36B8F">
        <w:rPr>
          <w:rFonts w:cs="Calibri"/>
          <w:szCs w:val="18"/>
        </w:rPr>
        <w:t xml:space="preserve"> </w:t>
      </w:r>
      <w:r w:rsidRPr="00D36B8F">
        <w:rPr>
          <w:rFonts w:cs="Calibri"/>
          <w:szCs w:val="18"/>
        </w:rPr>
        <w:t>and more drought toleran</w:t>
      </w:r>
      <w:r w:rsidR="00A81350">
        <w:rPr>
          <w:rFonts w:cs="Calibri"/>
          <w:szCs w:val="18"/>
        </w:rPr>
        <w:t>ce</w:t>
      </w:r>
      <w:r w:rsidRPr="00D36B8F">
        <w:rPr>
          <w:rFonts w:cs="Calibri"/>
          <w:szCs w:val="18"/>
        </w:rPr>
        <w:t xml:space="preserve"> than </w:t>
      </w:r>
      <w:r w:rsidRPr="00D36B8F">
        <w:rPr>
          <w:rFonts w:cs="Calibri"/>
          <w:i/>
          <w:iCs/>
          <w:szCs w:val="18"/>
        </w:rPr>
        <w:t>B</w:t>
      </w:r>
      <w:r w:rsidR="00FD57E0" w:rsidRPr="00D36B8F">
        <w:rPr>
          <w:rFonts w:cs="Calibri"/>
          <w:i/>
          <w:szCs w:val="18"/>
        </w:rPr>
        <w:t>. </w:t>
      </w:r>
      <w:r w:rsidRPr="00D36B8F">
        <w:rPr>
          <w:rFonts w:cs="Calibri"/>
          <w:i/>
          <w:iCs/>
          <w:szCs w:val="18"/>
        </w:rPr>
        <w:t>napus</w:t>
      </w:r>
      <w:r w:rsidRPr="00D36B8F">
        <w:rPr>
          <w:rFonts w:cs="Calibri"/>
          <w:szCs w:val="18"/>
        </w:rPr>
        <w:t xml:space="preserve"> cultivars. However, the</w:t>
      </w:r>
      <w:r w:rsidR="00B17B70" w:rsidRPr="00D36B8F">
        <w:rPr>
          <w:rFonts w:cs="Calibri"/>
          <w:szCs w:val="18"/>
        </w:rPr>
        <w:t xml:space="preserve"> first</w:t>
      </w:r>
      <w:r w:rsidR="00E21F69" w:rsidRPr="00D36B8F">
        <w:rPr>
          <w:rFonts w:cs="Calibri"/>
          <w:szCs w:val="18"/>
        </w:rPr>
        <w:t xml:space="preserve"> </w:t>
      </w:r>
      <w:r w:rsidRPr="00D36B8F">
        <w:rPr>
          <w:rFonts w:cs="Calibri"/>
          <w:i/>
          <w:iCs/>
          <w:szCs w:val="18"/>
        </w:rPr>
        <w:t>B</w:t>
      </w:r>
      <w:r w:rsidR="00FD57E0" w:rsidRPr="00D36B8F">
        <w:rPr>
          <w:rFonts w:cs="Calibri"/>
          <w:i/>
          <w:szCs w:val="18"/>
        </w:rPr>
        <w:t>. </w:t>
      </w:r>
      <w:proofErr w:type="spellStart"/>
      <w:r w:rsidRPr="00D36B8F">
        <w:rPr>
          <w:rFonts w:cs="Calibri"/>
          <w:i/>
          <w:iCs/>
          <w:szCs w:val="18"/>
        </w:rPr>
        <w:t>juncea</w:t>
      </w:r>
      <w:proofErr w:type="spellEnd"/>
      <w:r w:rsidRPr="00D36B8F">
        <w:rPr>
          <w:rFonts w:cs="Calibri"/>
          <w:szCs w:val="18"/>
        </w:rPr>
        <w:t xml:space="preserve"> </w:t>
      </w:r>
      <w:r w:rsidR="00CF3D2A" w:rsidRPr="00D36B8F">
        <w:rPr>
          <w:rFonts w:cs="Calibri"/>
          <w:szCs w:val="18"/>
        </w:rPr>
        <w:t xml:space="preserve">canola </w:t>
      </w:r>
      <w:r w:rsidRPr="00D36B8F">
        <w:rPr>
          <w:rFonts w:cs="Calibri"/>
          <w:szCs w:val="18"/>
        </w:rPr>
        <w:t xml:space="preserve">varieties available </w:t>
      </w:r>
      <w:r w:rsidR="00B17B70" w:rsidRPr="00D36B8F">
        <w:rPr>
          <w:rFonts w:cs="Calibri"/>
          <w:szCs w:val="18"/>
        </w:rPr>
        <w:t xml:space="preserve">have </w:t>
      </w:r>
      <w:r w:rsidRPr="00D36B8F">
        <w:rPr>
          <w:rFonts w:cs="Calibri"/>
          <w:szCs w:val="18"/>
        </w:rPr>
        <w:t>show</w:t>
      </w:r>
      <w:r w:rsidR="00B17B70" w:rsidRPr="00D36B8F">
        <w:rPr>
          <w:rFonts w:cs="Calibri"/>
          <w:szCs w:val="18"/>
        </w:rPr>
        <w:t>n</w:t>
      </w:r>
      <w:r w:rsidRPr="00D36B8F">
        <w:rPr>
          <w:rFonts w:cs="Calibri"/>
          <w:szCs w:val="18"/>
        </w:rPr>
        <w:t xml:space="preserve"> a lower yield than </w:t>
      </w:r>
      <w:r w:rsidRPr="00D36B8F">
        <w:rPr>
          <w:rFonts w:cs="Calibri"/>
          <w:i/>
          <w:iCs/>
          <w:szCs w:val="18"/>
        </w:rPr>
        <w:t>B</w:t>
      </w:r>
      <w:r w:rsidR="00FD57E0" w:rsidRPr="00D36B8F">
        <w:rPr>
          <w:rFonts w:cs="Calibri"/>
          <w:i/>
          <w:szCs w:val="18"/>
        </w:rPr>
        <w:t>. </w:t>
      </w:r>
      <w:r w:rsidRPr="00D36B8F">
        <w:rPr>
          <w:rFonts w:cs="Calibri"/>
          <w:i/>
          <w:iCs/>
          <w:szCs w:val="18"/>
        </w:rPr>
        <w:t>napus</w:t>
      </w:r>
      <w:r w:rsidR="009238C2" w:rsidRPr="00D36B8F">
        <w:rPr>
          <w:rFonts w:cs="Calibri"/>
          <w:szCs w:val="22"/>
        </w:rPr>
        <w:t xml:space="preserve"> </w:t>
      </w:r>
      <w:r w:rsidR="007951C4">
        <w:rPr>
          <w:rFonts w:cs="Calibri"/>
          <w:szCs w:val="18"/>
        </w:rPr>
        <w:fldChar w:fldCharType="begin"/>
      </w:r>
      <w:r w:rsidR="00885DA8">
        <w:rPr>
          <w:rFonts w:cs="Calibri"/>
          <w:szCs w:val="18"/>
        </w:rPr>
        <w:instrText xml:space="preserve"> ADDIN EN.CITE &lt;EndNote&gt;&lt;Cite&gt;&lt;Author&gt;Fleury&lt;/Author&gt;&lt;Year&gt;2013&lt;/Year&gt;&lt;RecNum&gt;35&lt;/RecNum&gt;&lt;DisplayText&gt;(Fleury, 2013)&lt;/DisplayText&gt;&lt;record&gt;&lt;rec-number&gt;35&lt;/rec-number&gt;&lt;foreign-keys&gt;&lt;key app="EN" db-id="vzp9frrthvv2eyew25fpsrpzrvwp50vavw2x" timestamp="1657844740"&gt;35&lt;/key&gt;&lt;/foreign-keys&gt;&lt;ref-type name="Web Page"&gt;12&lt;/ref-type&gt;&lt;contributors&gt;&lt;authors&gt;&lt;author&gt;Fleury, D.&lt;/author&gt;&lt;/authors&gt;&lt;/contributors&gt;&lt;titles&gt;&lt;title&gt;&lt;style face="normal" font="default" size="100%"&gt;Evaluation of &lt;/style&gt;&lt;style face="italic" font="default" size="100%"&gt;Brassica juncea&lt;/style&gt;&lt;style face="normal" font="default" size="100%"&gt; canola&lt;/style&gt;&lt;/title&gt;&lt;/titles&gt;&lt;keywords&gt;&lt;keyword&gt;evaluation&lt;/keyword&gt;&lt;keyword&gt;of&lt;/keyword&gt;&lt;keyword&gt;Brassica&lt;/keyword&gt;&lt;keyword&gt;juncea&lt;/keyword&gt;&lt;keyword&gt;canola&lt;/keyword&gt;&lt;/keywords&gt;&lt;dates&gt;&lt;year&gt;2013&lt;/year&gt;&lt;pub-dates&gt;&lt;date&gt;10/2013&lt;/date&gt;&lt;/pub-dates&gt;&lt;/dates&gt;&lt;label&gt;21273&lt;/label&gt;&lt;urls&gt;&lt;related-urls&gt;&lt;url&gt;&lt;style face="underline" font="default" size="100%"&gt;http://www.agannex.com/plant-genetics/evaluation-of-brassica-juncea-canola&lt;/style&gt;&lt;/url&gt;&lt;/related-urls&gt;&lt;/urls&gt;&lt;/record&gt;&lt;/Cite&gt;&lt;/EndNote&gt;</w:instrText>
      </w:r>
      <w:r w:rsidR="007951C4">
        <w:rPr>
          <w:rFonts w:cs="Calibri"/>
          <w:szCs w:val="18"/>
        </w:rPr>
        <w:fldChar w:fldCharType="separate"/>
      </w:r>
      <w:r w:rsidR="007951C4">
        <w:rPr>
          <w:rFonts w:cs="Calibri"/>
          <w:noProof/>
          <w:szCs w:val="18"/>
        </w:rPr>
        <w:t>(</w:t>
      </w:r>
      <w:hyperlink w:anchor="_ENREF_107" w:tooltip="Fleury, 2013 #35" w:history="1">
        <w:r w:rsidR="00335B6B">
          <w:rPr>
            <w:rFonts w:cs="Calibri"/>
            <w:noProof/>
            <w:szCs w:val="18"/>
          </w:rPr>
          <w:t>Fleury, 2013</w:t>
        </w:r>
      </w:hyperlink>
      <w:r w:rsidR="007951C4">
        <w:rPr>
          <w:rFonts w:cs="Calibri"/>
          <w:noProof/>
          <w:szCs w:val="18"/>
        </w:rPr>
        <w:t>)</w:t>
      </w:r>
      <w:r w:rsidR="007951C4">
        <w:rPr>
          <w:rFonts w:cs="Calibri"/>
          <w:szCs w:val="18"/>
        </w:rPr>
        <w:fldChar w:fldCharType="end"/>
      </w:r>
      <w:r w:rsidR="00237330">
        <w:rPr>
          <w:rFonts w:cs="Calibri"/>
          <w:szCs w:val="18"/>
        </w:rPr>
        <w:t>.</w:t>
      </w:r>
    </w:p>
    <w:p w14:paraId="34C144E8" w14:textId="77777777" w:rsidR="000D17FC" w:rsidRPr="00D36B8F" w:rsidRDefault="00B417E3" w:rsidP="00A10642">
      <w:pPr>
        <w:pStyle w:val="Heading2"/>
      </w:pPr>
      <w:bookmarkStart w:id="44" w:name="_Toc108525153"/>
      <w:bookmarkStart w:id="45" w:name="_Toc146817514"/>
      <w:bookmarkStart w:id="46" w:name="_Toc171598772"/>
      <w:r w:rsidRPr="00D36B8F">
        <w:t>2.2</w:t>
      </w:r>
      <w:r w:rsidRPr="00D36B8F">
        <w:tab/>
      </w:r>
      <w:r w:rsidR="00BD78C7" w:rsidRPr="00D36B8F">
        <w:t>Production and c</w:t>
      </w:r>
      <w:r w:rsidRPr="00D36B8F">
        <w:t>ommercial uses</w:t>
      </w:r>
      <w:bookmarkEnd w:id="43"/>
      <w:bookmarkEnd w:id="44"/>
      <w:bookmarkEnd w:id="45"/>
      <w:bookmarkEnd w:id="46"/>
    </w:p>
    <w:p w14:paraId="687F6A40" w14:textId="475A0309" w:rsidR="00F91EC9" w:rsidRPr="00D36B8F" w:rsidRDefault="00774762" w:rsidP="00A9214F">
      <w:pPr>
        <w:rPr>
          <w:rFonts w:cs="Calibri"/>
          <w:szCs w:val="22"/>
        </w:rPr>
      </w:pPr>
      <w:r w:rsidRPr="00D36B8F">
        <w:rPr>
          <w:rFonts w:cs="Calibri"/>
          <w:szCs w:val="22"/>
        </w:rPr>
        <w:t>The</w:t>
      </w:r>
      <w:r w:rsidR="00992636" w:rsidRPr="00D36B8F">
        <w:rPr>
          <w:rFonts w:cs="Calibri"/>
          <w:szCs w:val="22"/>
        </w:rPr>
        <w:t xml:space="preserve"> world </w:t>
      </w:r>
      <w:r w:rsidR="00A6642D" w:rsidRPr="00D36B8F">
        <w:rPr>
          <w:rFonts w:cs="Calibri"/>
          <w:szCs w:val="22"/>
        </w:rPr>
        <w:t xml:space="preserve">oil crop </w:t>
      </w:r>
      <w:r w:rsidR="00A6642D" w:rsidRPr="0054608F">
        <w:rPr>
          <w:rFonts w:cs="Calibri"/>
          <w:szCs w:val="22"/>
        </w:rPr>
        <w:t xml:space="preserve">production </w:t>
      </w:r>
      <w:r w:rsidR="005F313C" w:rsidRPr="0054608F">
        <w:rPr>
          <w:rFonts w:cs="Calibri"/>
          <w:szCs w:val="22"/>
        </w:rPr>
        <w:t xml:space="preserve">for </w:t>
      </w:r>
      <w:r w:rsidR="008E44A5" w:rsidRPr="0054608F">
        <w:rPr>
          <w:rFonts w:cs="Calibri"/>
          <w:szCs w:val="22"/>
        </w:rPr>
        <w:t xml:space="preserve">the </w:t>
      </w:r>
      <w:r w:rsidR="002F0C6D" w:rsidRPr="0054608F">
        <w:rPr>
          <w:rFonts w:cs="Calibri"/>
          <w:szCs w:val="22"/>
        </w:rPr>
        <w:t>202</w:t>
      </w:r>
      <w:r w:rsidR="00977841" w:rsidRPr="0054608F">
        <w:rPr>
          <w:rFonts w:cs="Calibri"/>
          <w:szCs w:val="22"/>
        </w:rPr>
        <w:t>2</w:t>
      </w:r>
      <w:r w:rsidR="002F0C6D" w:rsidRPr="0054608F">
        <w:rPr>
          <w:rFonts w:cs="Calibri"/>
          <w:szCs w:val="22"/>
        </w:rPr>
        <w:t>/202</w:t>
      </w:r>
      <w:r w:rsidR="00977841" w:rsidRPr="0054608F">
        <w:rPr>
          <w:rFonts w:cs="Calibri"/>
          <w:szCs w:val="22"/>
        </w:rPr>
        <w:t>3</w:t>
      </w:r>
      <w:r w:rsidR="005F313C" w:rsidRPr="0054608F">
        <w:rPr>
          <w:rFonts w:cs="Calibri"/>
          <w:szCs w:val="22"/>
        </w:rPr>
        <w:t xml:space="preserve"> growing season </w:t>
      </w:r>
      <w:r w:rsidR="00992636" w:rsidRPr="0054608F">
        <w:rPr>
          <w:rFonts w:cs="Calibri"/>
          <w:szCs w:val="22"/>
        </w:rPr>
        <w:t>wa</w:t>
      </w:r>
      <w:r w:rsidR="00A6642D" w:rsidRPr="0054608F">
        <w:rPr>
          <w:rFonts w:cs="Calibri"/>
          <w:szCs w:val="22"/>
        </w:rPr>
        <w:t xml:space="preserve">s </w:t>
      </w:r>
      <w:r w:rsidR="008619DD" w:rsidRPr="0054608F">
        <w:rPr>
          <w:rFonts w:cs="Calibri"/>
          <w:szCs w:val="22"/>
        </w:rPr>
        <w:t xml:space="preserve">estimated at </w:t>
      </w:r>
      <w:r w:rsidR="00977841" w:rsidRPr="0054608F">
        <w:rPr>
          <w:rFonts w:cs="Calibri"/>
          <w:szCs w:val="22"/>
        </w:rPr>
        <w:t>640.9</w:t>
      </w:r>
      <w:r w:rsidR="00E81189" w:rsidRPr="0054608F">
        <w:rPr>
          <w:rFonts w:cs="Calibri"/>
          <w:szCs w:val="22"/>
        </w:rPr>
        <w:t xml:space="preserve"> </w:t>
      </w:r>
      <w:r w:rsidR="00A6642D" w:rsidRPr="0054608F">
        <w:rPr>
          <w:rFonts w:cs="Calibri"/>
          <w:szCs w:val="22"/>
        </w:rPr>
        <w:t>million tonnes</w:t>
      </w:r>
      <w:r w:rsidR="005D611A">
        <w:rPr>
          <w:rFonts w:cs="Calibri"/>
          <w:szCs w:val="22"/>
        </w:rPr>
        <w:t xml:space="preserve"> (MT)</w:t>
      </w:r>
      <w:r w:rsidR="00A6642D" w:rsidRPr="0054608F">
        <w:rPr>
          <w:rFonts w:cs="Calibri"/>
          <w:szCs w:val="22"/>
        </w:rPr>
        <w:t>,</w:t>
      </w:r>
      <w:r w:rsidRPr="0054608F">
        <w:rPr>
          <w:rFonts w:cs="Calibri"/>
          <w:szCs w:val="22"/>
        </w:rPr>
        <w:t xml:space="preserve"> and is </w:t>
      </w:r>
      <w:r w:rsidR="008619DD" w:rsidRPr="0054608F">
        <w:rPr>
          <w:rFonts w:cs="Calibri"/>
          <w:szCs w:val="22"/>
        </w:rPr>
        <w:t>forecast</w:t>
      </w:r>
      <w:r w:rsidRPr="0054608F">
        <w:rPr>
          <w:rFonts w:cs="Calibri"/>
          <w:szCs w:val="22"/>
        </w:rPr>
        <w:t xml:space="preserve"> to reach </w:t>
      </w:r>
      <w:r w:rsidR="00977841" w:rsidRPr="0054608F">
        <w:rPr>
          <w:rFonts w:cs="Calibri"/>
          <w:szCs w:val="22"/>
        </w:rPr>
        <w:t xml:space="preserve">666.7 </w:t>
      </w:r>
      <w:r w:rsidR="005D611A">
        <w:rPr>
          <w:rFonts w:cs="Calibri"/>
          <w:szCs w:val="22"/>
        </w:rPr>
        <w:t>MT</w:t>
      </w:r>
      <w:r w:rsidRPr="0054608F">
        <w:rPr>
          <w:rFonts w:cs="Calibri"/>
          <w:szCs w:val="22"/>
        </w:rPr>
        <w:t xml:space="preserve"> in 202</w:t>
      </w:r>
      <w:r w:rsidR="00977841" w:rsidRPr="0054608F">
        <w:rPr>
          <w:rFonts w:cs="Calibri"/>
          <w:szCs w:val="22"/>
        </w:rPr>
        <w:t>3</w:t>
      </w:r>
      <w:r w:rsidRPr="0054608F">
        <w:rPr>
          <w:rFonts w:cs="Calibri"/>
          <w:szCs w:val="22"/>
        </w:rPr>
        <w:t>/202</w:t>
      </w:r>
      <w:r w:rsidR="00977841" w:rsidRPr="0054608F">
        <w:rPr>
          <w:rFonts w:cs="Calibri"/>
          <w:szCs w:val="22"/>
        </w:rPr>
        <w:t>4</w:t>
      </w:r>
      <w:r w:rsidR="00BA2CA1">
        <w:rPr>
          <w:rFonts w:cs="Calibri"/>
          <w:szCs w:val="22"/>
        </w:rPr>
        <w:t xml:space="preserve">, </w:t>
      </w:r>
      <w:r w:rsidR="005D611A">
        <w:rPr>
          <w:rFonts w:cs="Calibri"/>
          <w:szCs w:val="22"/>
        </w:rPr>
        <w:t xml:space="preserve">with </w:t>
      </w:r>
      <w:r w:rsidR="005D611A" w:rsidRPr="003B58EC">
        <w:rPr>
          <w:rFonts w:cs="Calibri"/>
          <w:szCs w:val="22"/>
        </w:rPr>
        <w:t>forecast</w:t>
      </w:r>
      <w:r w:rsidR="00BA2CA1" w:rsidRPr="005D611A">
        <w:rPr>
          <w:rFonts w:cs="Calibri"/>
          <w:szCs w:val="22"/>
        </w:rPr>
        <w:t xml:space="preserve"> production</w:t>
      </w:r>
      <w:r w:rsidR="00BA2CA1">
        <w:rPr>
          <w:rFonts w:cs="Calibri"/>
          <w:szCs w:val="22"/>
        </w:rPr>
        <w:t xml:space="preserve"> of 89.2 </w:t>
      </w:r>
      <w:r w:rsidR="005D611A">
        <w:rPr>
          <w:rFonts w:cs="Calibri"/>
          <w:szCs w:val="22"/>
        </w:rPr>
        <w:t>MT</w:t>
      </w:r>
      <w:r w:rsidR="00BA2CA1">
        <w:rPr>
          <w:rFonts w:cs="Calibri"/>
          <w:szCs w:val="22"/>
        </w:rPr>
        <w:t xml:space="preserve"> for r</w:t>
      </w:r>
      <w:r w:rsidR="00A6642D" w:rsidRPr="00D36B8F">
        <w:rPr>
          <w:rFonts w:cs="Calibri"/>
          <w:szCs w:val="22"/>
        </w:rPr>
        <w:t>apeseed</w:t>
      </w:r>
      <w:r w:rsidR="00813522" w:rsidRPr="00D36B8F">
        <w:rPr>
          <w:rStyle w:val="FootnoteReference"/>
          <w:rFonts w:cs="Calibri"/>
          <w:szCs w:val="22"/>
        </w:rPr>
        <w:footnoteReference w:id="1"/>
      </w:r>
      <w:r w:rsidR="00BA2CA1">
        <w:rPr>
          <w:rFonts w:cs="Calibri"/>
          <w:szCs w:val="22"/>
        </w:rPr>
        <w:t xml:space="preserve"> </w:t>
      </w:r>
      <w:r w:rsidR="005A66F3" w:rsidRPr="00D70C8C">
        <w:rPr>
          <w:rFonts w:cs="Calibri"/>
          <w:szCs w:val="22"/>
        </w:rPr>
        <w:fldChar w:fldCharType="begin"/>
      </w:r>
      <w:r w:rsidR="00CA1703">
        <w:rPr>
          <w:rFonts w:cs="Calibri"/>
          <w:szCs w:val="22"/>
        </w:rPr>
        <w:instrText xml:space="preserve"> ADDIN EN.CITE &lt;EndNote&gt;&lt;Cite&gt;&lt;Author&gt;FAO&lt;/Author&gt;&lt;Year&gt;2023&lt;/Year&gt;&lt;RecNum&gt;2&lt;/RecNum&gt;&lt;DisplayText&gt;(FAO, 2023)&lt;/DisplayText&gt;&lt;record&gt;&lt;rec-number&gt;2&lt;/rec-number&gt;&lt;foreign-keys&gt;&lt;key app="EN" db-id="rxr0exd5as9e0sers99vf2rgwss2t0pdd2f2" timestamp="1718603954"&gt;2&lt;/key&gt;&lt;/foreign-keys&gt;&lt;ref-type name="Report"&gt;27&lt;/ref-type&gt;&lt;contributors&gt;&lt;authors&gt;&lt;author&gt;FAO&lt;/author&gt;&lt;/authors&gt;&lt;/contributors&gt;&lt;titles&gt;&lt;title&gt;Food Outlook – Biannual report on global food markets&lt;/title&gt;&lt;/titles&gt;&lt;dates&gt;&lt;year&gt;2023&lt;/year&gt;&lt;pub-dates&gt;&lt;date&gt;June, 2023&lt;/date&gt;&lt;/pub-dates&gt;&lt;/dates&gt;&lt;pub-location&gt;Rome&lt;/pub-location&gt;&lt;publisher&gt;Food and Agriculture Organization of the United Nations &lt;/publisher&gt;&lt;urls&gt;&lt;/urls&gt;&lt;/record&gt;&lt;/Cite&gt;&lt;/EndNote&gt;</w:instrText>
      </w:r>
      <w:r w:rsidR="005A66F3" w:rsidRPr="00D70C8C">
        <w:rPr>
          <w:rFonts w:cs="Calibri"/>
          <w:szCs w:val="22"/>
        </w:rPr>
        <w:fldChar w:fldCharType="separate"/>
      </w:r>
      <w:r w:rsidR="005A66F3" w:rsidRPr="00D70C8C">
        <w:rPr>
          <w:rFonts w:cs="Calibri"/>
          <w:noProof/>
          <w:szCs w:val="22"/>
        </w:rPr>
        <w:t>(</w:t>
      </w:r>
      <w:hyperlink w:anchor="_ENREF_104" w:tooltip="FAO, 2023 #2" w:history="1">
        <w:r w:rsidR="00335B6B" w:rsidRPr="00D70C8C">
          <w:rPr>
            <w:rFonts w:cs="Calibri"/>
            <w:noProof/>
            <w:szCs w:val="22"/>
          </w:rPr>
          <w:t>FAO, 2023</w:t>
        </w:r>
      </w:hyperlink>
      <w:r w:rsidR="005A66F3" w:rsidRPr="00D70C8C">
        <w:rPr>
          <w:rFonts w:cs="Calibri"/>
          <w:noProof/>
          <w:szCs w:val="22"/>
        </w:rPr>
        <w:t>)</w:t>
      </w:r>
      <w:r w:rsidR="005A66F3" w:rsidRPr="00D70C8C">
        <w:rPr>
          <w:rFonts w:cs="Calibri"/>
          <w:szCs w:val="22"/>
        </w:rPr>
        <w:fldChar w:fldCharType="end"/>
      </w:r>
      <w:r w:rsidR="002C6EEC" w:rsidRPr="00D70C8C">
        <w:rPr>
          <w:rFonts w:cs="Calibri"/>
          <w:szCs w:val="22"/>
        </w:rPr>
        <w:t>.</w:t>
      </w:r>
      <w:r w:rsidR="00BA2CA1">
        <w:rPr>
          <w:rFonts w:cs="Calibri"/>
          <w:szCs w:val="22"/>
        </w:rPr>
        <w:t xml:space="preserve"> T</w:t>
      </w:r>
      <w:r w:rsidR="00492658" w:rsidRPr="00D36B8F">
        <w:rPr>
          <w:rFonts w:cs="Calibri"/>
          <w:szCs w:val="22"/>
        </w:rPr>
        <w:t xml:space="preserve">he </w:t>
      </w:r>
      <w:r w:rsidR="00EB4255">
        <w:rPr>
          <w:rFonts w:cs="Calibri"/>
          <w:szCs w:val="22"/>
        </w:rPr>
        <w:t>4</w:t>
      </w:r>
      <w:r w:rsidR="00EB4255" w:rsidRPr="00D36B8F">
        <w:rPr>
          <w:rFonts w:cs="Calibri"/>
          <w:szCs w:val="22"/>
        </w:rPr>
        <w:t xml:space="preserve"> </w:t>
      </w:r>
      <w:r w:rsidR="00A43A92" w:rsidRPr="00D36B8F">
        <w:rPr>
          <w:rFonts w:cs="Calibri"/>
          <w:szCs w:val="22"/>
        </w:rPr>
        <w:t>major production areas</w:t>
      </w:r>
      <w:r w:rsidR="00492658" w:rsidRPr="00D36B8F">
        <w:rPr>
          <w:rFonts w:cs="Calibri"/>
          <w:szCs w:val="22"/>
        </w:rPr>
        <w:t xml:space="preserve"> for rapeseed </w:t>
      </w:r>
      <w:r w:rsidR="00ED5A9C">
        <w:rPr>
          <w:rFonts w:cs="Calibri"/>
          <w:szCs w:val="22"/>
        </w:rPr>
        <w:t xml:space="preserve">oil </w:t>
      </w:r>
      <w:r w:rsidR="00492658" w:rsidRPr="00D36B8F">
        <w:rPr>
          <w:rFonts w:cs="Calibri"/>
          <w:szCs w:val="22"/>
        </w:rPr>
        <w:t>are</w:t>
      </w:r>
      <w:r w:rsidR="00B64859" w:rsidRPr="00D36B8F">
        <w:rPr>
          <w:rFonts w:cs="Calibri"/>
          <w:szCs w:val="22"/>
        </w:rPr>
        <w:t>;</w:t>
      </w:r>
      <w:r w:rsidR="00A43A92" w:rsidRPr="00D36B8F">
        <w:rPr>
          <w:rFonts w:cs="Calibri"/>
          <w:szCs w:val="22"/>
        </w:rPr>
        <w:t xml:space="preserve"> </w:t>
      </w:r>
      <w:r w:rsidR="004034B1" w:rsidRPr="00D36B8F">
        <w:rPr>
          <w:rFonts w:cs="Calibri"/>
          <w:szCs w:val="22"/>
        </w:rPr>
        <w:t xml:space="preserve">the European Union, Canada, </w:t>
      </w:r>
      <w:r w:rsidR="00A43A92" w:rsidRPr="00D36B8F">
        <w:rPr>
          <w:rFonts w:cs="Calibri"/>
          <w:szCs w:val="22"/>
        </w:rPr>
        <w:t xml:space="preserve">China, </w:t>
      </w:r>
      <w:r w:rsidR="004034B1" w:rsidRPr="00D36B8F">
        <w:rPr>
          <w:rFonts w:cs="Calibri"/>
          <w:szCs w:val="22"/>
        </w:rPr>
        <w:t xml:space="preserve">and </w:t>
      </w:r>
      <w:r w:rsidR="00A43A92" w:rsidRPr="00D36B8F">
        <w:rPr>
          <w:rFonts w:cs="Calibri"/>
          <w:szCs w:val="22"/>
        </w:rPr>
        <w:lastRenderedPageBreak/>
        <w:t>India</w:t>
      </w:r>
      <w:r w:rsidR="00B64859" w:rsidRPr="00D36B8F">
        <w:rPr>
          <w:rFonts w:cs="Calibri"/>
          <w:szCs w:val="22"/>
        </w:rPr>
        <w:t>, w</w:t>
      </w:r>
      <w:r w:rsidR="001E6CEC" w:rsidRPr="00D36B8F">
        <w:rPr>
          <w:rFonts w:cs="Calibri"/>
          <w:szCs w:val="22"/>
        </w:rPr>
        <w:t xml:space="preserve">ith </w:t>
      </w:r>
      <w:r w:rsidR="00492658" w:rsidRPr="00D36B8F">
        <w:rPr>
          <w:rFonts w:cs="Calibri"/>
          <w:szCs w:val="22"/>
        </w:rPr>
        <w:t>each producing</w:t>
      </w:r>
      <w:r w:rsidR="001E6CEC" w:rsidRPr="00D36B8F">
        <w:rPr>
          <w:rFonts w:cs="Calibri"/>
          <w:szCs w:val="22"/>
        </w:rPr>
        <w:t xml:space="preserve"> </w:t>
      </w:r>
      <w:r w:rsidR="001E6CEC" w:rsidRPr="0054608F">
        <w:rPr>
          <w:rFonts w:cs="Calibri"/>
          <w:szCs w:val="22"/>
        </w:rPr>
        <w:t>approximately</w:t>
      </w:r>
      <w:r w:rsidR="00B64859" w:rsidRPr="0054608F">
        <w:rPr>
          <w:rFonts w:cs="Calibri"/>
          <w:szCs w:val="22"/>
        </w:rPr>
        <w:t xml:space="preserve"> </w:t>
      </w:r>
      <w:r w:rsidR="00E35754" w:rsidRPr="0054608F">
        <w:rPr>
          <w:rFonts w:cs="Calibri"/>
          <w:szCs w:val="22"/>
        </w:rPr>
        <w:t>1</w:t>
      </w:r>
      <w:r w:rsidR="0024280F" w:rsidRPr="0054608F">
        <w:rPr>
          <w:rFonts w:cs="Calibri"/>
          <w:szCs w:val="22"/>
        </w:rPr>
        <w:t>2</w:t>
      </w:r>
      <w:r w:rsidR="002A25A8" w:rsidRPr="0054608F">
        <w:rPr>
          <w:rFonts w:cs="Calibri"/>
          <w:szCs w:val="22"/>
        </w:rPr>
        <w:t>.5</w:t>
      </w:r>
      <w:r w:rsidR="00632F95" w:rsidRPr="0054608F">
        <w:rPr>
          <w:rFonts w:cs="Calibri"/>
          <w:szCs w:val="22"/>
        </w:rPr>
        <w:t xml:space="preserve"> to 20</w:t>
      </w:r>
      <w:r w:rsidR="005B6330">
        <w:rPr>
          <w:rFonts w:cs="Calibri"/>
          <w:szCs w:val="22"/>
        </w:rPr>
        <w:t> </w:t>
      </w:r>
      <w:r w:rsidR="005D611A">
        <w:rPr>
          <w:rFonts w:cs="Calibri"/>
          <w:szCs w:val="22"/>
        </w:rPr>
        <w:t>MT</w:t>
      </w:r>
      <w:r w:rsidR="00FB6354" w:rsidRPr="0054608F">
        <w:rPr>
          <w:rFonts w:cs="Calibri"/>
          <w:szCs w:val="22"/>
        </w:rPr>
        <w:t xml:space="preserve"> </w:t>
      </w:r>
      <w:r w:rsidR="004034B1" w:rsidRPr="0054608F">
        <w:rPr>
          <w:rFonts w:cs="Calibri"/>
          <w:szCs w:val="22"/>
        </w:rPr>
        <w:t xml:space="preserve">of rapeseed </w:t>
      </w:r>
      <w:r w:rsidR="00632F95" w:rsidRPr="0054608F">
        <w:rPr>
          <w:rFonts w:cs="Calibri"/>
          <w:szCs w:val="22"/>
        </w:rPr>
        <w:t>oilseed</w:t>
      </w:r>
      <w:r w:rsidR="004034B1" w:rsidRPr="0054608F">
        <w:rPr>
          <w:rFonts w:cs="Calibri"/>
          <w:szCs w:val="22"/>
        </w:rPr>
        <w:t xml:space="preserve"> </w:t>
      </w:r>
      <w:r w:rsidR="00E35754" w:rsidRPr="0054608F">
        <w:rPr>
          <w:rFonts w:cs="Calibri"/>
          <w:szCs w:val="22"/>
        </w:rPr>
        <w:t>in 202</w:t>
      </w:r>
      <w:r w:rsidR="0024280F" w:rsidRPr="0054608F">
        <w:rPr>
          <w:rFonts w:cs="Calibri"/>
          <w:szCs w:val="22"/>
        </w:rPr>
        <w:t>3</w:t>
      </w:r>
      <w:r w:rsidR="00E35754" w:rsidRPr="0054608F">
        <w:rPr>
          <w:rFonts w:cs="Calibri"/>
          <w:szCs w:val="22"/>
        </w:rPr>
        <w:t>/202</w:t>
      </w:r>
      <w:r w:rsidR="0024280F" w:rsidRPr="0054608F">
        <w:rPr>
          <w:rFonts w:cs="Calibri"/>
          <w:szCs w:val="22"/>
        </w:rPr>
        <w:t>4</w:t>
      </w:r>
      <w:r w:rsidR="002C4714" w:rsidRPr="0054608F">
        <w:rPr>
          <w:rFonts w:cs="Calibri"/>
          <w:szCs w:val="22"/>
        </w:rPr>
        <w:t xml:space="preserve"> </w:t>
      </w:r>
      <w:r w:rsidR="00AF7FA7">
        <w:rPr>
          <w:rFonts w:cs="Calibri"/>
          <w:szCs w:val="22"/>
        </w:rPr>
        <w:fldChar w:fldCharType="begin"/>
      </w:r>
      <w:r w:rsidR="00885DA8">
        <w:rPr>
          <w:rFonts w:cs="Calibri"/>
          <w:szCs w:val="22"/>
        </w:rPr>
        <w:instrText xml:space="preserve"> ADDIN EN.CITE &lt;EndNote&gt;&lt;Cite&gt;&lt;Author&gt;USDA&lt;/Author&gt;&lt;Year&gt;2024&lt;/Year&gt;&lt;RecNum&gt;124&lt;/RecNum&gt;&lt;DisplayText&gt;(USDA, 2023, 2024)&lt;/DisplayText&gt;&lt;record&gt;&lt;rec-number&gt;124&lt;/rec-number&gt;&lt;foreign-keys&gt;&lt;key app="EN" db-id="vzp9frrthvv2eyew25fpsrpzrvwp50vavw2x" timestamp="1716268780"&gt;124&lt;/key&gt;&lt;/foreign-keys&gt;&lt;ref-type name="Report"&gt;27&lt;/ref-type&gt;&lt;contributors&gt;&lt;authors&gt;&lt;author&gt;USDA&lt;/author&gt;&lt;/authors&gt;&lt;/contributors&gt;&lt;titles&gt;&lt;title&gt;Oilseeds: World Markets and Trade&lt;/title&gt;&lt;/titles&gt;&lt;dates&gt;&lt;year&gt;2024&lt;/year&gt;&lt;/dates&gt;&lt;publisher&gt;United States Department of Agriculture Foreign Agricultural Service&lt;/publisher&gt;&lt;urls&gt;&lt;/urls&gt;&lt;/record&gt;&lt;/Cite&gt;&lt;Cite&gt;&lt;Author&gt;USDA&lt;/Author&gt;&lt;Year&gt;2023&lt;/Year&gt;&lt;RecNum&gt;116&lt;/RecNum&gt;&lt;record&gt;&lt;rec-number&gt;116&lt;/rec-number&gt;&lt;foreign-keys&gt;&lt;key app="EN" db-id="vzp9frrthvv2eyew25fpsrpzrvwp50vavw2x" timestamp="1697422240"&gt;116&lt;/key&gt;&lt;/foreign-keys&gt;&lt;ref-type name="Report"&gt;27&lt;/ref-type&gt;&lt;contributors&gt;&lt;authors&gt;&lt;author&gt;USDA&lt;/author&gt;&lt;/authors&gt;&lt;/contributors&gt;&lt;titles&gt;&lt;title&gt;Oilseeds: World Markets and Trade&lt;/title&gt;&lt;/titles&gt;&lt;dates&gt;&lt;year&gt;2023&lt;/year&gt;&lt;pub-dates&gt;&lt;date&gt;October 2023&lt;/date&gt;&lt;/pub-dates&gt;&lt;/dates&gt;&lt;publisher&gt;United States Department of Agriculture Foreign Agricultural Service&lt;/publisher&gt;&lt;urls&gt;&lt;/urls&gt;&lt;/record&gt;&lt;/Cite&gt;&lt;/EndNote&gt;</w:instrText>
      </w:r>
      <w:r w:rsidR="00AF7FA7">
        <w:rPr>
          <w:rFonts w:cs="Calibri"/>
          <w:szCs w:val="22"/>
        </w:rPr>
        <w:fldChar w:fldCharType="separate"/>
      </w:r>
      <w:r w:rsidR="00BF4CB9">
        <w:rPr>
          <w:rFonts w:cs="Calibri"/>
          <w:noProof/>
          <w:szCs w:val="22"/>
        </w:rPr>
        <w:t>(</w:t>
      </w:r>
      <w:hyperlink w:anchor="_ENREF_325" w:tooltip="USDA, 2023 #116" w:history="1">
        <w:r w:rsidR="00335B6B">
          <w:rPr>
            <w:rFonts w:cs="Calibri"/>
            <w:noProof/>
            <w:szCs w:val="22"/>
          </w:rPr>
          <w:t>USDA, 2023</w:t>
        </w:r>
      </w:hyperlink>
      <w:r w:rsidR="00BF4CB9">
        <w:rPr>
          <w:rFonts w:cs="Calibri"/>
          <w:noProof/>
          <w:szCs w:val="22"/>
        </w:rPr>
        <w:t xml:space="preserve">, </w:t>
      </w:r>
      <w:hyperlink w:anchor="_ENREF_326" w:tooltip="USDA, 2024 #124" w:history="1">
        <w:r w:rsidR="00335B6B">
          <w:rPr>
            <w:rFonts w:cs="Calibri"/>
            <w:noProof/>
            <w:szCs w:val="22"/>
          </w:rPr>
          <w:t>2024</w:t>
        </w:r>
      </w:hyperlink>
      <w:r w:rsidR="00BF4CB9">
        <w:rPr>
          <w:rFonts w:cs="Calibri"/>
          <w:noProof/>
          <w:szCs w:val="22"/>
        </w:rPr>
        <w:t>)</w:t>
      </w:r>
      <w:r w:rsidR="00AF7FA7">
        <w:rPr>
          <w:rFonts w:cs="Calibri"/>
          <w:szCs w:val="22"/>
        </w:rPr>
        <w:fldChar w:fldCharType="end"/>
      </w:r>
      <w:r w:rsidR="00B64859" w:rsidRPr="0054608F">
        <w:rPr>
          <w:rFonts w:cs="Calibri"/>
          <w:szCs w:val="22"/>
        </w:rPr>
        <w:t>.</w:t>
      </w:r>
      <w:r w:rsidR="00A43A92" w:rsidRPr="0054608F">
        <w:rPr>
          <w:rFonts w:cs="Calibri"/>
          <w:szCs w:val="22"/>
        </w:rPr>
        <w:t xml:space="preserve"> </w:t>
      </w:r>
      <w:r w:rsidR="00A6642D" w:rsidRPr="0054608F">
        <w:rPr>
          <w:rFonts w:cs="Calibri"/>
          <w:szCs w:val="22"/>
        </w:rPr>
        <w:t>Rapeseed represents 1</w:t>
      </w:r>
      <w:r w:rsidR="0024280F" w:rsidRPr="0054608F">
        <w:rPr>
          <w:rFonts w:cs="Calibri"/>
          <w:szCs w:val="22"/>
        </w:rPr>
        <w:t>3.3</w:t>
      </w:r>
      <w:r w:rsidR="00A6642D" w:rsidRPr="0054608F">
        <w:rPr>
          <w:rFonts w:cs="Calibri"/>
          <w:szCs w:val="22"/>
        </w:rPr>
        <w:t xml:space="preserve">% of </w:t>
      </w:r>
      <w:r w:rsidR="00974A25" w:rsidRPr="0054608F">
        <w:rPr>
          <w:rFonts w:cs="Calibri"/>
          <w:szCs w:val="22"/>
        </w:rPr>
        <w:t xml:space="preserve">oil </w:t>
      </w:r>
      <w:r w:rsidR="00A6642D" w:rsidRPr="0054608F">
        <w:rPr>
          <w:rFonts w:cs="Calibri"/>
          <w:szCs w:val="22"/>
        </w:rPr>
        <w:t>production</w:t>
      </w:r>
      <w:r w:rsidR="00974A25" w:rsidRPr="0054608F">
        <w:rPr>
          <w:rFonts w:cs="Calibri"/>
          <w:szCs w:val="22"/>
        </w:rPr>
        <w:t xml:space="preserve"> </w:t>
      </w:r>
      <w:r w:rsidR="00E41555" w:rsidRPr="0054608F">
        <w:rPr>
          <w:rFonts w:cs="Calibri"/>
          <w:szCs w:val="22"/>
        </w:rPr>
        <w:t>worldwide</w:t>
      </w:r>
      <w:r w:rsidR="00A6642D" w:rsidRPr="0054608F">
        <w:rPr>
          <w:rFonts w:cs="Calibri"/>
          <w:szCs w:val="22"/>
        </w:rPr>
        <w:t xml:space="preserve"> and is the second </w:t>
      </w:r>
      <w:r w:rsidR="008E44A5" w:rsidRPr="0054608F">
        <w:rPr>
          <w:rFonts w:cs="Calibri"/>
          <w:szCs w:val="22"/>
        </w:rPr>
        <w:t xml:space="preserve">largest </w:t>
      </w:r>
      <w:r w:rsidR="00A6642D" w:rsidRPr="0054608F">
        <w:rPr>
          <w:rFonts w:cs="Calibri"/>
          <w:szCs w:val="22"/>
        </w:rPr>
        <w:t>oil producing crop after soybean</w:t>
      </w:r>
      <w:r w:rsidR="00A303E7" w:rsidRPr="0054608F">
        <w:rPr>
          <w:rFonts w:cs="Calibri"/>
          <w:szCs w:val="22"/>
        </w:rPr>
        <w:t xml:space="preserve"> (which </w:t>
      </w:r>
      <w:r w:rsidR="00191559" w:rsidRPr="0054608F">
        <w:rPr>
          <w:rFonts w:cs="Calibri"/>
          <w:szCs w:val="22"/>
        </w:rPr>
        <w:t xml:space="preserve">accounts for </w:t>
      </w:r>
      <w:r w:rsidR="0024280F" w:rsidRPr="0054608F">
        <w:rPr>
          <w:rFonts w:cs="Calibri"/>
          <w:szCs w:val="22"/>
        </w:rPr>
        <w:t>60</w:t>
      </w:r>
      <w:r w:rsidR="00A303E7" w:rsidRPr="0054608F">
        <w:rPr>
          <w:rFonts w:cs="Calibri"/>
          <w:szCs w:val="22"/>
        </w:rPr>
        <w:t>% of total oil production)</w:t>
      </w:r>
      <w:r w:rsidR="002C4714" w:rsidRPr="0054608F">
        <w:rPr>
          <w:rFonts w:cs="Calibri"/>
          <w:szCs w:val="22"/>
        </w:rPr>
        <w:t xml:space="preserve"> </w:t>
      </w:r>
      <w:r w:rsidR="00AF7FA7">
        <w:rPr>
          <w:rFonts w:cs="Calibri"/>
          <w:szCs w:val="22"/>
        </w:rPr>
        <w:fldChar w:fldCharType="begin"/>
      </w:r>
      <w:r w:rsidR="00885DA8">
        <w:rPr>
          <w:rFonts w:cs="Calibri"/>
          <w:szCs w:val="22"/>
        </w:rPr>
        <w:instrText xml:space="preserve"> ADDIN EN.CITE &lt;EndNote&gt;&lt;Cite&gt;&lt;Author&gt;USDA&lt;/Author&gt;&lt;Year&gt;2024&lt;/Year&gt;&lt;RecNum&gt;124&lt;/RecNum&gt;&lt;DisplayText&gt;(USDA, 2024)&lt;/DisplayText&gt;&lt;record&gt;&lt;rec-number&gt;124&lt;/rec-number&gt;&lt;foreign-keys&gt;&lt;key app="EN" db-id="vzp9frrthvv2eyew25fpsrpzrvwp50vavw2x" timestamp="1716268780"&gt;124&lt;/key&gt;&lt;/foreign-keys&gt;&lt;ref-type name="Report"&gt;27&lt;/ref-type&gt;&lt;contributors&gt;&lt;authors&gt;&lt;author&gt;USDA&lt;/author&gt;&lt;/authors&gt;&lt;/contributors&gt;&lt;titles&gt;&lt;title&gt;Oilseeds: World Markets and Trade&lt;/title&gt;&lt;/titles&gt;&lt;dates&gt;&lt;year&gt;2024&lt;/year&gt;&lt;/dates&gt;&lt;publisher&gt;United States Department of Agriculture Foreign Agricultural Service&lt;/publisher&gt;&lt;urls&gt;&lt;/urls&gt;&lt;/record&gt;&lt;/Cite&gt;&lt;/EndNote&gt;</w:instrText>
      </w:r>
      <w:r w:rsidR="00AF7FA7">
        <w:rPr>
          <w:rFonts w:cs="Calibri"/>
          <w:szCs w:val="22"/>
        </w:rPr>
        <w:fldChar w:fldCharType="separate"/>
      </w:r>
      <w:r w:rsidR="00AF7FA7">
        <w:rPr>
          <w:rFonts w:cs="Calibri"/>
          <w:noProof/>
          <w:szCs w:val="22"/>
        </w:rPr>
        <w:t>(</w:t>
      </w:r>
      <w:hyperlink w:anchor="_ENREF_326" w:tooltip="USDA, 2024 #124" w:history="1">
        <w:r w:rsidR="00335B6B">
          <w:rPr>
            <w:rFonts w:cs="Calibri"/>
            <w:noProof/>
            <w:szCs w:val="22"/>
          </w:rPr>
          <w:t>USDA, 2024</w:t>
        </w:r>
      </w:hyperlink>
      <w:r w:rsidR="00AF7FA7">
        <w:rPr>
          <w:rFonts w:cs="Calibri"/>
          <w:noProof/>
          <w:szCs w:val="22"/>
        </w:rPr>
        <w:t>)</w:t>
      </w:r>
      <w:r w:rsidR="00AF7FA7">
        <w:rPr>
          <w:rFonts w:cs="Calibri"/>
          <w:szCs w:val="22"/>
        </w:rPr>
        <w:fldChar w:fldCharType="end"/>
      </w:r>
      <w:r w:rsidR="0024280F" w:rsidRPr="0054608F">
        <w:rPr>
          <w:rFonts w:cs="Calibri"/>
          <w:szCs w:val="22"/>
        </w:rPr>
        <w:t xml:space="preserve">. </w:t>
      </w:r>
      <w:r w:rsidR="002C47FC" w:rsidRPr="0054608F">
        <w:rPr>
          <w:rFonts w:cs="Calibri"/>
          <w:szCs w:val="22"/>
        </w:rPr>
        <w:t>Global p</w:t>
      </w:r>
      <w:r w:rsidR="00A6642D" w:rsidRPr="0054608F">
        <w:rPr>
          <w:rFonts w:cs="Calibri"/>
          <w:szCs w:val="22"/>
        </w:rPr>
        <w:t xml:space="preserve">roduction </w:t>
      </w:r>
      <w:r w:rsidR="002C47FC" w:rsidRPr="0054608F">
        <w:rPr>
          <w:rFonts w:cs="Calibri"/>
          <w:szCs w:val="22"/>
        </w:rPr>
        <w:t xml:space="preserve">of rapeseed </w:t>
      </w:r>
      <w:r w:rsidR="00E56304">
        <w:rPr>
          <w:rFonts w:cs="Calibri"/>
          <w:szCs w:val="22"/>
        </w:rPr>
        <w:t>for oil</w:t>
      </w:r>
      <w:r w:rsidR="00E56304" w:rsidRPr="0054608F">
        <w:rPr>
          <w:rFonts w:cs="Calibri"/>
          <w:szCs w:val="22"/>
        </w:rPr>
        <w:t xml:space="preserve"> </w:t>
      </w:r>
      <w:r w:rsidR="008515A7" w:rsidRPr="0054608F">
        <w:rPr>
          <w:rFonts w:cs="Calibri"/>
          <w:szCs w:val="22"/>
        </w:rPr>
        <w:t xml:space="preserve">reached </w:t>
      </w:r>
      <w:r w:rsidR="00140287" w:rsidRPr="0054608F">
        <w:rPr>
          <w:rFonts w:cs="Calibri"/>
          <w:szCs w:val="22"/>
        </w:rPr>
        <w:t xml:space="preserve">a record high of around 89 </w:t>
      </w:r>
      <w:r w:rsidR="005D611A">
        <w:rPr>
          <w:rFonts w:cs="Calibri"/>
          <w:szCs w:val="22"/>
        </w:rPr>
        <w:t>MT</w:t>
      </w:r>
      <w:r w:rsidR="008515A7" w:rsidRPr="0054608F">
        <w:rPr>
          <w:rFonts w:cs="Calibri"/>
          <w:szCs w:val="22"/>
        </w:rPr>
        <w:t xml:space="preserve"> in 202</w:t>
      </w:r>
      <w:r w:rsidR="00140287" w:rsidRPr="0054608F">
        <w:rPr>
          <w:rFonts w:cs="Calibri"/>
          <w:szCs w:val="22"/>
        </w:rPr>
        <w:t>2</w:t>
      </w:r>
      <w:r w:rsidR="008515A7" w:rsidRPr="0054608F">
        <w:rPr>
          <w:rFonts w:cs="Calibri"/>
          <w:szCs w:val="22"/>
        </w:rPr>
        <w:t>/202</w:t>
      </w:r>
      <w:r w:rsidR="00140287" w:rsidRPr="0054608F">
        <w:rPr>
          <w:rFonts w:cs="Calibri"/>
          <w:szCs w:val="22"/>
        </w:rPr>
        <w:t xml:space="preserve">3, increasing by 17.2% compared to the previous year </w:t>
      </w:r>
      <w:r w:rsidR="00AF7FA7">
        <w:rPr>
          <w:rFonts w:cs="Calibri"/>
          <w:szCs w:val="22"/>
        </w:rPr>
        <w:fldChar w:fldCharType="begin"/>
      </w:r>
      <w:r w:rsidR="00CA1703">
        <w:rPr>
          <w:rFonts w:cs="Calibri"/>
          <w:szCs w:val="22"/>
        </w:rPr>
        <w:instrText xml:space="preserve"> ADDIN EN.CITE &lt;EndNote&gt;&lt;Cite&gt;&lt;Author&gt;FAO&lt;/Author&gt;&lt;Year&gt;2023&lt;/Year&gt;&lt;RecNum&gt;2&lt;/RecNum&gt;&lt;DisplayText&gt;(FAO, 2023)&lt;/DisplayText&gt;&lt;record&gt;&lt;rec-number&gt;2&lt;/rec-number&gt;&lt;foreign-keys&gt;&lt;key app="EN" db-id="rxr0exd5as9e0sers99vf2rgwss2t0pdd2f2" timestamp="1718603954"&gt;2&lt;/key&gt;&lt;/foreign-keys&gt;&lt;ref-type name="Report"&gt;27&lt;/ref-type&gt;&lt;contributors&gt;&lt;authors&gt;&lt;author&gt;FAO&lt;/author&gt;&lt;/authors&gt;&lt;/contributors&gt;&lt;titles&gt;&lt;title&gt;Food Outlook – Biannual report on global food markets&lt;/title&gt;&lt;/titles&gt;&lt;dates&gt;&lt;year&gt;2023&lt;/year&gt;&lt;pub-dates&gt;&lt;date&gt;June, 2023&lt;/date&gt;&lt;/pub-dates&gt;&lt;/dates&gt;&lt;pub-location&gt;Rome&lt;/pub-location&gt;&lt;publisher&gt;Food and Agriculture Organization of the United Nations &lt;/publisher&gt;&lt;urls&gt;&lt;/urls&gt;&lt;/record&gt;&lt;/Cite&gt;&lt;/EndNote&gt;</w:instrText>
      </w:r>
      <w:r w:rsidR="00AF7FA7">
        <w:rPr>
          <w:rFonts w:cs="Calibri"/>
          <w:szCs w:val="22"/>
        </w:rPr>
        <w:fldChar w:fldCharType="separate"/>
      </w:r>
      <w:r w:rsidR="00AF7FA7">
        <w:rPr>
          <w:rFonts w:cs="Calibri"/>
          <w:noProof/>
          <w:szCs w:val="22"/>
        </w:rPr>
        <w:t>(</w:t>
      </w:r>
      <w:hyperlink w:anchor="_ENREF_104" w:tooltip="FAO, 2023 #2" w:history="1">
        <w:r w:rsidR="00335B6B">
          <w:rPr>
            <w:rFonts w:cs="Calibri"/>
            <w:noProof/>
            <w:szCs w:val="22"/>
          </w:rPr>
          <w:t>FAO, 2023</w:t>
        </w:r>
      </w:hyperlink>
      <w:r w:rsidR="00AF7FA7">
        <w:rPr>
          <w:rFonts w:cs="Calibri"/>
          <w:noProof/>
          <w:szCs w:val="22"/>
        </w:rPr>
        <w:t>)</w:t>
      </w:r>
      <w:r w:rsidR="00AF7FA7">
        <w:rPr>
          <w:rFonts w:cs="Calibri"/>
          <w:szCs w:val="22"/>
        </w:rPr>
        <w:fldChar w:fldCharType="end"/>
      </w:r>
      <w:r w:rsidR="002C4714" w:rsidRPr="0054608F">
        <w:rPr>
          <w:rFonts w:cs="Calibri"/>
          <w:szCs w:val="22"/>
        </w:rPr>
        <w:t xml:space="preserve"> </w:t>
      </w:r>
      <w:r w:rsidR="008515A7" w:rsidRPr="0054608F">
        <w:rPr>
          <w:rFonts w:cs="Calibri"/>
          <w:szCs w:val="22"/>
        </w:rPr>
        <w:t xml:space="preserve">and </w:t>
      </w:r>
      <w:r w:rsidR="00C05586" w:rsidRPr="0054608F">
        <w:rPr>
          <w:rFonts w:cs="Calibri"/>
          <w:szCs w:val="22"/>
        </w:rPr>
        <w:t>is</w:t>
      </w:r>
      <w:r w:rsidR="008515A7" w:rsidRPr="0054608F">
        <w:rPr>
          <w:rFonts w:cs="Calibri"/>
          <w:szCs w:val="22"/>
        </w:rPr>
        <w:t xml:space="preserve"> estimated to </w:t>
      </w:r>
      <w:r w:rsidR="00140287" w:rsidRPr="0054608F">
        <w:rPr>
          <w:rFonts w:cs="Calibri"/>
          <w:szCs w:val="22"/>
        </w:rPr>
        <w:t>remain</w:t>
      </w:r>
      <w:r w:rsidR="008515A7" w:rsidRPr="0054608F">
        <w:rPr>
          <w:rFonts w:cs="Calibri"/>
          <w:szCs w:val="22"/>
        </w:rPr>
        <w:t xml:space="preserve"> at </w:t>
      </w:r>
      <w:r w:rsidR="00140287" w:rsidRPr="0054608F">
        <w:rPr>
          <w:rFonts w:cs="Calibri"/>
          <w:szCs w:val="22"/>
        </w:rPr>
        <w:t>around 88</w:t>
      </w:r>
      <w:r w:rsidR="008515A7" w:rsidRPr="0054608F">
        <w:rPr>
          <w:rFonts w:cs="Calibri"/>
          <w:szCs w:val="22"/>
        </w:rPr>
        <w:t xml:space="preserve"> </w:t>
      </w:r>
      <w:r w:rsidR="005D611A">
        <w:rPr>
          <w:rFonts w:cs="Calibri"/>
          <w:szCs w:val="22"/>
        </w:rPr>
        <w:t>MT</w:t>
      </w:r>
      <w:r w:rsidR="008515A7" w:rsidRPr="00D36B8F">
        <w:rPr>
          <w:rFonts w:cs="Calibri"/>
          <w:szCs w:val="22"/>
        </w:rPr>
        <w:t xml:space="preserve"> 202</w:t>
      </w:r>
      <w:r w:rsidR="00140287">
        <w:rPr>
          <w:rFonts w:cs="Calibri"/>
          <w:szCs w:val="22"/>
        </w:rPr>
        <w:t>3</w:t>
      </w:r>
      <w:r w:rsidR="008515A7" w:rsidRPr="00D36B8F">
        <w:rPr>
          <w:rFonts w:cs="Calibri"/>
          <w:szCs w:val="22"/>
        </w:rPr>
        <w:t>/202</w:t>
      </w:r>
      <w:r w:rsidR="00140287">
        <w:rPr>
          <w:rFonts w:cs="Calibri"/>
          <w:szCs w:val="22"/>
        </w:rPr>
        <w:t>4</w:t>
      </w:r>
      <w:r w:rsidR="008515A7" w:rsidRPr="00D36B8F">
        <w:rPr>
          <w:rFonts w:cs="Calibri"/>
          <w:szCs w:val="22"/>
        </w:rPr>
        <w:t xml:space="preserve"> </w:t>
      </w:r>
      <w:r w:rsidR="00AF7FA7">
        <w:rPr>
          <w:rFonts w:cs="Calibri"/>
          <w:szCs w:val="22"/>
        </w:rPr>
        <w:fldChar w:fldCharType="begin"/>
      </w:r>
      <w:r w:rsidR="00885DA8">
        <w:rPr>
          <w:rFonts w:cs="Calibri"/>
          <w:szCs w:val="22"/>
        </w:rPr>
        <w:instrText xml:space="preserve"> ADDIN EN.CITE &lt;EndNote&gt;&lt;Cite&gt;&lt;Author&gt;USDA&lt;/Author&gt;&lt;Year&gt;2024&lt;/Year&gt;&lt;RecNum&gt;124&lt;/RecNum&gt;&lt;DisplayText&gt;(USDA, 2024)&lt;/DisplayText&gt;&lt;record&gt;&lt;rec-number&gt;124&lt;/rec-number&gt;&lt;foreign-keys&gt;&lt;key app="EN" db-id="vzp9frrthvv2eyew25fpsrpzrvwp50vavw2x" timestamp="1716268780"&gt;124&lt;/key&gt;&lt;/foreign-keys&gt;&lt;ref-type name="Report"&gt;27&lt;/ref-type&gt;&lt;contributors&gt;&lt;authors&gt;&lt;author&gt;USDA&lt;/author&gt;&lt;/authors&gt;&lt;/contributors&gt;&lt;titles&gt;&lt;title&gt;Oilseeds: World Markets and Trade&lt;/title&gt;&lt;/titles&gt;&lt;dates&gt;&lt;year&gt;2024&lt;/year&gt;&lt;/dates&gt;&lt;publisher&gt;United States Department of Agriculture Foreign Agricultural Service&lt;/publisher&gt;&lt;urls&gt;&lt;/urls&gt;&lt;/record&gt;&lt;/Cite&gt;&lt;/EndNote&gt;</w:instrText>
      </w:r>
      <w:r w:rsidR="00AF7FA7">
        <w:rPr>
          <w:rFonts w:cs="Calibri"/>
          <w:szCs w:val="22"/>
        </w:rPr>
        <w:fldChar w:fldCharType="separate"/>
      </w:r>
      <w:r w:rsidR="00AF7FA7">
        <w:rPr>
          <w:rFonts w:cs="Calibri"/>
          <w:noProof/>
          <w:szCs w:val="22"/>
        </w:rPr>
        <w:t>(</w:t>
      </w:r>
      <w:hyperlink w:anchor="_ENREF_326" w:tooltip="USDA, 2024 #124" w:history="1">
        <w:r w:rsidR="00335B6B">
          <w:rPr>
            <w:rFonts w:cs="Calibri"/>
            <w:noProof/>
            <w:szCs w:val="22"/>
          </w:rPr>
          <w:t>USDA, 2024</w:t>
        </w:r>
      </w:hyperlink>
      <w:r w:rsidR="00AF7FA7">
        <w:rPr>
          <w:rFonts w:cs="Calibri"/>
          <w:noProof/>
          <w:szCs w:val="22"/>
        </w:rPr>
        <w:t>)</w:t>
      </w:r>
      <w:r w:rsidR="00AF7FA7">
        <w:rPr>
          <w:rFonts w:cs="Calibri"/>
          <w:szCs w:val="22"/>
        </w:rPr>
        <w:fldChar w:fldCharType="end"/>
      </w:r>
      <w:r w:rsidR="002C4714">
        <w:rPr>
          <w:rFonts w:cs="Calibri"/>
          <w:szCs w:val="22"/>
        </w:rPr>
        <w:t>.</w:t>
      </w:r>
    </w:p>
    <w:p w14:paraId="632F46E2" w14:textId="54F0F7A0" w:rsidR="00AD1B72" w:rsidRPr="00D36B8F" w:rsidRDefault="00140287" w:rsidP="00A9214F">
      <w:pPr>
        <w:rPr>
          <w:rFonts w:cs="Calibri"/>
          <w:szCs w:val="22"/>
        </w:rPr>
      </w:pPr>
      <w:r>
        <w:rPr>
          <w:rFonts w:cs="Calibri"/>
          <w:szCs w:val="22"/>
        </w:rPr>
        <w:t xml:space="preserve">This increased rapeseed oilseed production coincided with increased consumption. </w:t>
      </w:r>
      <w:r w:rsidR="00606AD2" w:rsidRPr="00D36B8F">
        <w:rPr>
          <w:rFonts w:cs="Calibri"/>
          <w:szCs w:val="22"/>
        </w:rPr>
        <w:t>As mention</w:t>
      </w:r>
      <w:r w:rsidR="008619DD" w:rsidRPr="00D36B8F">
        <w:rPr>
          <w:rFonts w:cs="Calibri"/>
          <w:szCs w:val="22"/>
        </w:rPr>
        <w:t>ed</w:t>
      </w:r>
      <w:r w:rsidR="00606AD2" w:rsidRPr="00D36B8F">
        <w:rPr>
          <w:rFonts w:cs="Calibri"/>
          <w:szCs w:val="22"/>
        </w:rPr>
        <w:t>, b</w:t>
      </w:r>
      <w:r w:rsidR="00E424CF" w:rsidRPr="00D36B8F">
        <w:rPr>
          <w:rFonts w:cs="Calibri"/>
          <w:szCs w:val="22"/>
        </w:rPr>
        <w:t>oth the oil and meal</w:t>
      </w:r>
      <w:r w:rsidR="00C6658B" w:rsidRPr="00D36B8F">
        <w:rPr>
          <w:rFonts w:cs="Calibri"/>
          <w:szCs w:val="22"/>
        </w:rPr>
        <w:t xml:space="preserve"> </w:t>
      </w:r>
      <w:r w:rsidR="008515A7" w:rsidRPr="00D36B8F">
        <w:rPr>
          <w:rFonts w:cs="Calibri"/>
          <w:szCs w:val="22"/>
        </w:rPr>
        <w:t xml:space="preserve">are </w:t>
      </w:r>
      <w:r w:rsidR="00C6658B" w:rsidRPr="00D36B8F">
        <w:rPr>
          <w:rFonts w:cs="Calibri"/>
          <w:szCs w:val="22"/>
        </w:rPr>
        <w:t>used in food</w:t>
      </w:r>
      <w:r w:rsidR="00E424CF" w:rsidRPr="00D36B8F">
        <w:rPr>
          <w:rFonts w:cs="Calibri"/>
          <w:szCs w:val="22"/>
        </w:rPr>
        <w:t>, feed</w:t>
      </w:r>
      <w:r w:rsidR="00C6658B" w:rsidRPr="00D36B8F">
        <w:rPr>
          <w:rFonts w:cs="Calibri"/>
          <w:szCs w:val="22"/>
        </w:rPr>
        <w:t xml:space="preserve"> and</w:t>
      </w:r>
      <w:r w:rsidR="00974A25" w:rsidRPr="00D36B8F">
        <w:rPr>
          <w:rFonts w:cs="Calibri"/>
          <w:szCs w:val="22"/>
        </w:rPr>
        <w:t>/or</w:t>
      </w:r>
      <w:r w:rsidR="00C6658B" w:rsidRPr="00D36B8F">
        <w:rPr>
          <w:rFonts w:cs="Calibri"/>
          <w:szCs w:val="22"/>
        </w:rPr>
        <w:t xml:space="preserve"> industry. </w:t>
      </w:r>
      <w:r w:rsidR="008E69CE" w:rsidRPr="00D36B8F">
        <w:rPr>
          <w:rFonts w:cs="Calibri"/>
          <w:szCs w:val="22"/>
        </w:rPr>
        <w:t>Canola oil</w:t>
      </w:r>
      <w:r w:rsidR="00317B38" w:rsidRPr="00D36B8F">
        <w:rPr>
          <w:rFonts w:cs="Calibri"/>
          <w:szCs w:val="22"/>
        </w:rPr>
        <w:t xml:space="preserve"> (</w:t>
      </w:r>
      <w:r w:rsidR="00317B38" w:rsidRPr="00D36B8F">
        <w:rPr>
          <w:rFonts w:cs="Calibri"/>
          <w:i/>
          <w:szCs w:val="22"/>
        </w:rPr>
        <w:t>B</w:t>
      </w:r>
      <w:r w:rsidR="00FD57E0" w:rsidRPr="00D36B8F">
        <w:rPr>
          <w:rFonts w:cs="Calibri"/>
          <w:i/>
          <w:szCs w:val="18"/>
        </w:rPr>
        <w:t>. </w:t>
      </w:r>
      <w:r w:rsidR="00317B38" w:rsidRPr="00D36B8F">
        <w:rPr>
          <w:rFonts w:cs="Calibri"/>
          <w:i/>
          <w:szCs w:val="22"/>
        </w:rPr>
        <w:t>napus</w:t>
      </w:r>
      <w:r w:rsidR="00317B38" w:rsidRPr="00D36B8F">
        <w:rPr>
          <w:rFonts w:cs="Calibri"/>
          <w:szCs w:val="22"/>
        </w:rPr>
        <w:t xml:space="preserve"> and </w:t>
      </w:r>
      <w:r w:rsidR="00317B38" w:rsidRPr="00D36B8F">
        <w:rPr>
          <w:rFonts w:cs="Calibri"/>
          <w:i/>
          <w:szCs w:val="22"/>
        </w:rPr>
        <w:t>B</w:t>
      </w:r>
      <w:r w:rsidR="00FD57E0" w:rsidRPr="00D36B8F">
        <w:rPr>
          <w:rFonts w:cs="Calibri"/>
          <w:i/>
          <w:szCs w:val="18"/>
        </w:rPr>
        <w:t>. </w:t>
      </w:r>
      <w:proofErr w:type="spellStart"/>
      <w:r w:rsidR="00317B38" w:rsidRPr="00D36B8F">
        <w:rPr>
          <w:rFonts w:cs="Calibri"/>
          <w:i/>
          <w:szCs w:val="22"/>
        </w:rPr>
        <w:t>juncea</w:t>
      </w:r>
      <w:proofErr w:type="spellEnd"/>
      <w:r w:rsidR="00317B38" w:rsidRPr="00D36B8F">
        <w:rPr>
          <w:rFonts w:cs="Calibri"/>
          <w:szCs w:val="22"/>
        </w:rPr>
        <w:t>)</w:t>
      </w:r>
      <w:r w:rsidR="008E69CE" w:rsidRPr="00D36B8F">
        <w:rPr>
          <w:rFonts w:cs="Calibri"/>
          <w:szCs w:val="22"/>
        </w:rPr>
        <w:t xml:space="preserve"> is mainly used </w:t>
      </w:r>
      <w:r w:rsidR="00317B38" w:rsidRPr="00D36B8F">
        <w:rPr>
          <w:rFonts w:cs="Calibri"/>
          <w:szCs w:val="22"/>
        </w:rPr>
        <w:t xml:space="preserve">in Europe, North America, Australia and Japan </w:t>
      </w:r>
      <w:r w:rsidR="008E69CE" w:rsidRPr="00D36B8F">
        <w:rPr>
          <w:rFonts w:cs="Calibri"/>
          <w:szCs w:val="22"/>
        </w:rPr>
        <w:t xml:space="preserve">for cooking and </w:t>
      </w:r>
      <w:r w:rsidR="002C49F0" w:rsidRPr="00D36B8F">
        <w:rPr>
          <w:rFonts w:cs="Calibri"/>
          <w:szCs w:val="22"/>
        </w:rPr>
        <w:t xml:space="preserve">in </w:t>
      </w:r>
      <w:r w:rsidR="008E69CE" w:rsidRPr="00D36B8F">
        <w:rPr>
          <w:rFonts w:cs="Calibri"/>
          <w:szCs w:val="22"/>
        </w:rPr>
        <w:t xml:space="preserve">food products such </w:t>
      </w:r>
      <w:r w:rsidR="00D148F7" w:rsidRPr="00D36B8F">
        <w:rPr>
          <w:rFonts w:cs="Calibri"/>
          <w:szCs w:val="22"/>
        </w:rPr>
        <w:t xml:space="preserve">as </w:t>
      </w:r>
      <w:r w:rsidR="008E69CE" w:rsidRPr="00D36B8F">
        <w:rPr>
          <w:rFonts w:cs="Calibri"/>
          <w:szCs w:val="22"/>
        </w:rPr>
        <w:t>spreads, dressings and shortening or pr</w:t>
      </w:r>
      <w:r w:rsidR="005F313C" w:rsidRPr="00D36B8F">
        <w:rPr>
          <w:rFonts w:cs="Calibri"/>
          <w:szCs w:val="22"/>
        </w:rPr>
        <w:t>ocess</w:t>
      </w:r>
      <w:r w:rsidR="008E69CE" w:rsidRPr="00D36B8F">
        <w:rPr>
          <w:rFonts w:cs="Calibri"/>
          <w:szCs w:val="22"/>
        </w:rPr>
        <w:t>ed food</w:t>
      </w:r>
      <w:r w:rsidR="00237330">
        <w:rPr>
          <w:rFonts w:cs="Calibri"/>
          <w:szCs w:val="22"/>
        </w:rPr>
        <w:t xml:space="preserve"> </w:t>
      </w:r>
      <w:r w:rsidR="007951C4">
        <w:rPr>
          <w:rFonts w:cs="Calibri"/>
          <w:szCs w:val="22"/>
        </w:rPr>
        <w:fldChar w:fldCharType="begin"/>
      </w:r>
      <w:r w:rsidR="000D285A">
        <w:rPr>
          <w:rFonts w:cs="Calibri"/>
          <w:szCs w:val="22"/>
        </w:rPr>
        <w:instrText xml:space="preserve"> ADDIN EN.CITE &lt;EndNote&gt;&lt;Cite&gt;&lt;Author&gt;Daun&lt;/Author&gt;&lt;Year&gt;2015&lt;/Year&gt;&lt;RecNum&gt;19684&lt;/RecNum&gt;&lt;DisplayText&gt;(Daun et al., 2015)&lt;/DisplayText&gt;&lt;record&gt;&lt;rec-number&gt;19684&lt;/rec-number&gt;&lt;foreign-keys&gt;&lt;key app="EN" db-id="avrzt5sv7wwaa2epps1vzttcw5r5awswf02e" timestamp="1503881617"&gt;19684&lt;/key&gt;&lt;/foreign-keys&gt;&lt;ref-type name="Book"&gt;6&lt;/ref-type&gt;&lt;contributors&gt;&lt;authors&gt;&lt;author&gt;Daun, J.K.&lt;/author&gt;&lt;author&gt;Eskin, N.A.M.&lt;/author&gt;&lt;author&gt;Hickling, D.&lt;/author&gt;&lt;/authors&gt;&lt;/contributors&gt;&lt;titles&gt;&lt;title&gt;Canola: Chemistry, Production, Processing, and Utilization&lt;/title&gt;&lt;/titles&gt;&lt;reprint-edition&gt;Not in File&lt;/reprint-edition&gt;&lt;keywords&gt;&lt;keyword&gt;and&lt;/keyword&gt;&lt;keyword&gt;canola&lt;/keyword&gt;&lt;keyword&gt;chemistry&lt;/keyword&gt;&lt;keyword&gt;production&lt;/keyword&gt;&lt;keyword&gt;utilization&lt;/keyword&gt;&lt;/keywords&gt;&lt;dates&gt;&lt;year&gt;2015&lt;/year&gt;&lt;pub-dates&gt;&lt;date&gt;2015&lt;/date&gt;&lt;/pub-dates&gt;&lt;/dates&gt;&lt;publisher&gt;Elsevier Science&lt;/publisher&gt;&lt;isbn&gt;9780128043486&lt;/isbn&gt;&lt;label&gt;21232&lt;/label&gt;&lt;urls&gt;&lt;related-urls&gt;&lt;url&gt;https://books.google.com.au/books?id=gcxcCgAAQBAJ&lt;/url&gt;&lt;/related-urls&gt;&lt;/urls&gt;&lt;/record&gt;&lt;/Cite&gt;&lt;/EndNote&gt;</w:instrText>
      </w:r>
      <w:r w:rsidR="007951C4">
        <w:rPr>
          <w:rFonts w:cs="Calibri"/>
          <w:szCs w:val="22"/>
        </w:rPr>
        <w:fldChar w:fldCharType="separate"/>
      </w:r>
      <w:r w:rsidR="007951C4">
        <w:rPr>
          <w:rFonts w:cs="Calibri"/>
          <w:noProof/>
          <w:szCs w:val="22"/>
        </w:rPr>
        <w:t>(</w:t>
      </w:r>
      <w:hyperlink w:anchor="_ENREF_84" w:tooltip="Daun, 2015 #19684" w:history="1">
        <w:r w:rsidR="00335B6B">
          <w:rPr>
            <w:rFonts w:cs="Calibri"/>
            <w:noProof/>
            <w:szCs w:val="22"/>
          </w:rPr>
          <w:t>Daun et al., 2015</w:t>
        </w:r>
      </w:hyperlink>
      <w:r w:rsidR="007951C4">
        <w:rPr>
          <w:rFonts w:cs="Calibri"/>
          <w:noProof/>
          <w:szCs w:val="22"/>
        </w:rPr>
        <w:t>)</w:t>
      </w:r>
      <w:r w:rsidR="007951C4">
        <w:rPr>
          <w:rFonts w:cs="Calibri"/>
          <w:szCs w:val="22"/>
        </w:rPr>
        <w:fldChar w:fldCharType="end"/>
      </w:r>
      <w:r w:rsidR="00237330">
        <w:rPr>
          <w:rFonts w:cs="Calibri"/>
          <w:szCs w:val="22"/>
        </w:rPr>
        <w:t xml:space="preserve">. </w:t>
      </w:r>
      <w:r w:rsidR="00AD1B72" w:rsidRPr="00D36B8F">
        <w:rPr>
          <w:rFonts w:cs="Calibri"/>
          <w:i/>
          <w:iCs/>
          <w:szCs w:val="22"/>
        </w:rPr>
        <w:t>B</w:t>
      </w:r>
      <w:r w:rsidR="00FD57E0" w:rsidRPr="00D36B8F">
        <w:rPr>
          <w:rFonts w:cs="Calibri"/>
          <w:i/>
          <w:szCs w:val="18"/>
        </w:rPr>
        <w:t>. </w:t>
      </w:r>
      <w:proofErr w:type="spellStart"/>
      <w:r w:rsidR="00AD1B72" w:rsidRPr="00D36B8F">
        <w:rPr>
          <w:rFonts w:cs="Calibri"/>
          <w:i/>
          <w:iCs/>
          <w:szCs w:val="22"/>
        </w:rPr>
        <w:t>juncea</w:t>
      </w:r>
      <w:proofErr w:type="spellEnd"/>
      <w:r w:rsidR="00AD1B72" w:rsidRPr="00D36B8F">
        <w:rPr>
          <w:rFonts w:cs="Calibri"/>
          <w:szCs w:val="22"/>
        </w:rPr>
        <w:t xml:space="preserve"> is </w:t>
      </w:r>
      <w:r>
        <w:rPr>
          <w:rFonts w:cs="Calibri"/>
          <w:szCs w:val="22"/>
        </w:rPr>
        <w:t xml:space="preserve">the main rapeseed </w:t>
      </w:r>
      <w:r w:rsidR="00536BAC">
        <w:rPr>
          <w:rFonts w:cs="Calibri"/>
          <w:szCs w:val="22"/>
        </w:rPr>
        <w:t>produced</w:t>
      </w:r>
      <w:r>
        <w:rPr>
          <w:rFonts w:cs="Calibri"/>
          <w:szCs w:val="22"/>
        </w:rPr>
        <w:t xml:space="preserve"> in India, </w:t>
      </w:r>
      <w:r w:rsidR="00AD1B72" w:rsidRPr="00D36B8F">
        <w:rPr>
          <w:rFonts w:cs="Calibri"/>
          <w:szCs w:val="22"/>
        </w:rPr>
        <w:t>represent</w:t>
      </w:r>
      <w:r w:rsidR="00536BAC">
        <w:rPr>
          <w:rFonts w:cs="Calibri"/>
          <w:szCs w:val="22"/>
        </w:rPr>
        <w:t>ing</w:t>
      </w:r>
      <w:r w:rsidR="00AD1B72" w:rsidRPr="00D36B8F">
        <w:rPr>
          <w:rFonts w:cs="Calibri"/>
          <w:szCs w:val="22"/>
        </w:rPr>
        <w:t xml:space="preserve"> </w:t>
      </w:r>
      <w:r w:rsidR="00157B4F" w:rsidRPr="00D36B8F">
        <w:rPr>
          <w:rFonts w:cs="Calibri"/>
          <w:szCs w:val="22"/>
        </w:rPr>
        <w:t>9</w:t>
      </w:r>
      <w:r w:rsidR="00AD1B72" w:rsidRPr="00D36B8F">
        <w:rPr>
          <w:rFonts w:cs="Calibri"/>
          <w:szCs w:val="22"/>
        </w:rPr>
        <w:t xml:space="preserve">0% of </w:t>
      </w:r>
      <w:r w:rsidR="00157B4F" w:rsidRPr="00D36B8F">
        <w:rPr>
          <w:rFonts w:cs="Calibri"/>
          <w:szCs w:val="22"/>
        </w:rPr>
        <w:t>rapeseed</w:t>
      </w:r>
      <w:r w:rsidR="00AD1B72" w:rsidRPr="00D36B8F">
        <w:rPr>
          <w:rFonts w:cs="Calibri"/>
          <w:szCs w:val="22"/>
        </w:rPr>
        <w:t xml:space="preserve"> production</w:t>
      </w:r>
      <w:r w:rsidR="00157B4F" w:rsidRPr="00D36B8F">
        <w:rPr>
          <w:rFonts w:cs="Calibri"/>
          <w:szCs w:val="22"/>
        </w:rPr>
        <w:t xml:space="preserve"> and one third of total oil production</w:t>
      </w:r>
      <w:r w:rsidR="00AD0CFD">
        <w:rPr>
          <w:rFonts w:cs="Calibri"/>
          <w:szCs w:val="22"/>
        </w:rPr>
        <w:t xml:space="preserve"> </w:t>
      </w:r>
      <w:r w:rsidR="007951C4">
        <w:rPr>
          <w:rFonts w:cs="Calibri"/>
          <w:szCs w:val="22"/>
        </w:rPr>
        <w:fldChar w:fldCharType="begin">
          <w:fldData xml:space="preserve">PEVuZE5vdGU+PENpdGU+PEF1dGhvcj5LdW1hcjwvQXV0aG9yPjxZZWFyPjIwMDk8L1llYXI+PFJl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</w:fldData>
        </w:fldChar>
      </w:r>
      <w:r w:rsidR="000D285A">
        <w:rPr>
          <w:rFonts w:cs="Calibri"/>
          <w:szCs w:val="22"/>
        </w:rPr>
        <w:instrText xml:space="preserve"> ADDIN EN.CITE </w:instrText>
      </w:r>
      <w:r w:rsidR="000D285A">
        <w:rPr>
          <w:rFonts w:cs="Calibri"/>
          <w:szCs w:val="22"/>
        </w:rPr>
        <w:fldChar w:fldCharType="begin">
          <w:fldData xml:space="preserve">PEVuZE5vdGU+PENpdGU+PEF1dGhvcj5LdW1hcjwvQXV0aG9yPjxZZWFyPjIwMDk8L1llYXI+PFJl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</w:fldData>
        </w:fldChar>
      </w:r>
      <w:r w:rsidR="000D285A">
        <w:rPr>
          <w:rFonts w:cs="Calibri"/>
          <w:szCs w:val="22"/>
        </w:rPr>
        <w:instrText xml:space="preserve"> ADDIN EN.CITE.DATA </w:instrText>
      </w:r>
      <w:r w:rsidR="000D285A">
        <w:rPr>
          <w:rFonts w:cs="Calibri"/>
          <w:szCs w:val="22"/>
        </w:rPr>
      </w:r>
      <w:r w:rsidR="000D285A">
        <w:rPr>
          <w:rFonts w:cs="Calibri"/>
          <w:szCs w:val="22"/>
        </w:rPr>
        <w:fldChar w:fldCharType="end"/>
      </w:r>
      <w:r w:rsidR="007951C4">
        <w:rPr>
          <w:rFonts w:cs="Calibri"/>
          <w:szCs w:val="22"/>
        </w:rPr>
      </w:r>
      <w:r w:rsidR="007951C4">
        <w:rPr>
          <w:rFonts w:cs="Calibri"/>
          <w:szCs w:val="22"/>
        </w:rPr>
        <w:fldChar w:fldCharType="separate"/>
      </w:r>
      <w:r w:rsidR="007951C4">
        <w:rPr>
          <w:rFonts w:cs="Calibri"/>
          <w:noProof/>
          <w:szCs w:val="22"/>
        </w:rPr>
        <w:t>(</w:t>
      </w:r>
      <w:hyperlink w:anchor="_ENREF_177" w:tooltip="Kumar, 2009 #19621" w:history="1">
        <w:r w:rsidR="00335B6B">
          <w:rPr>
            <w:rFonts w:cs="Calibri"/>
            <w:noProof/>
            <w:szCs w:val="22"/>
          </w:rPr>
          <w:t>Kumar et al., 2009</w:t>
        </w:r>
      </w:hyperlink>
      <w:r w:rsidR="007951C4">
        <w:rPr>
          <w:rFonts w:cs="Calibri"/>
          <w:noProof/>
          <w:szCs w:val="22"/>
        </w:rPr>
        <w:t xml:space="preserve">; </w:t>
      </w:r>
      <w:hyperlink w:anchor="_ENREF_162" w:tooltip="Jat, 2019 #39" w:history="1">
        <w:r w:rsidR="00335B6B">
          <w:rPr>
            <w:rFonts w:cs="Calibri"/>
            <w:noProof/>
            <w:szCs w:val="22"/>
          </w:rPr>
          <w:t>Jat et al., 2019</w:t>
        </w:r>
      </w:hyperlink>
      <w:r w:rsidR="007951C4">
        <w:rPr>
          <w:rFonts w:cs="Calibri"/>
          <w:noProof/>
          <w:szCs w:val="22"/>
        </w:rPr>
        <w:t>)</w:t>
      </w:r>
      <w:r w:rsidR="007951C4">
        <w:rPr>
          <w:rFonts w:cs="Calibri"/>
          <w:szCs w:val="22"/>
        </w:rPr>
        <w:fldChar w:fldCharType="end"/>
      </w:r>
      <w:r w:rsidR="00AD0CFD">
        <w:rPr>
          <w:rFonts w:cs="Calibri"/>
          <w:szCs w:val="22"/>
        </w:rPr>
        <w:t>. Th</w:t>
      </w:r>
      <w:r w:rsidR="00536BAC">
        <w:rPr>
          <w:rFonts w:cs="Calibri"/>
          <w:szCs w:val="22"/>
        </w:rPr>
        <w:t>e o</w:t>
      </w:r>
      <w:r w:rsidR="00157B4F" w:rsidRPr="00D36B8F">
        <w:rPr>
          <w:rFonts w:cs="Calibri"/>
          <w:szCs w:val="22"/>
        </w:rPr>
        <w:t>il</w:t>
      </w:r>
      <w:r w:rsidR="00536BAC">
        <w:rPr>
          <w:rFonts w:cs="Calibri"/>
          <w:szCs w:val="22"/>
        </w:rPr>
        <w:t xml:space="preserve"> from</w:t>
      </w:r>
      <w:r w:rsidR="00536BAC" w:rsidRPr="00536BAC">
        <w:rPr>
          <w:rFonts w:cs="Calibri"/>
          <w:i/>
          <w:iCs/>
          <w:szCs w:val="22"/>
        </w:rPr>
        <w:t xml:space="preserve"> </w:t>
      </w:r>
      <w:r w:rsidR="00536BAC" w:rsidRPr="00D36B8F">
        <w:rPr>
          <w:rFonts w:cs="Calibri"/>
          <w:i/>
          <w:iCs/>
          <w:szCs w:val="22"/>
        </w:rPr>
        <w:t>B</w:t>
      </w:r>
      <w:r w:rsidR="00536BAC" w:rsidRPr="00D36B8F">
        <w:rPr>
          <w:rFonts w:cs="Calibri"/>
          <w:i/>
          <w:szCs w:val="18"/>
        </w:rPr>
        <w:t>. </w:t>
      </w:r>
      <w:proofErr w:type="spellStart"/>
      <w:r w:rsidR="00536BAC" w:rsidRPr="00D36B8F">
        <w:rPr>
          <w:rFonts w:cs="Calibri"/>
          <w:i/>
          <w:iCs/>
          <w:szCs w:val="22"/>
        </w:rPr>
        <w:t>juncea</w:t>
      </w:r>
      <w:proofErr w:type="spellEnd"/>
      <w:r w:rsidR="00536BAC">
        <w:rPr>
          <w:rFonts w:cs="Calibri"/>
          <w:szCs w:val="22"/>
        </w:rPr>
        <w:t xml:space="preserve"> </w:t>
      </w:r>
      <w:r w:rsidR="00157B4F" w:rsidRPr="00D36B8F">
        <w:rPr>
          <w:rFonts w:cs="Calibri"/>
          <w:szCs w:val="22"/>
        </w:rPr>
        <w:t>is used for cooking, while whole seeds</w:t>
      </w:r>
      <w:r w:rsidR="00756571">
        <w:rPr>
          <w:rFonts w:cs="Calibri"/>
          <w:szCs w:val="22"/>
        </w:rPr>
        <w:t xml:space="preserve"> and </w:t>
      </w:r>
      <w:r w:rsidR="00974A25" w:rsidRPr="00D36B8F">
        <w:rPr>
          <w:rFonts w:cs="Calibri"/>
          <w:szCs w:val="22"/>
        </w:rPr>
        <w:t>leaves</w:t>
      </w:r>
      <w:r w:rsidR="00157B4F" w:rsidRPr="00D36B8F">
        <w:rPr>
          <w:rFonts w:cs="Calibri"/>
          <w:szCs w:val="22"/>
        </w:rPr>
        <w:t xml:space="preserve"> are used as condiment</w:t>
      </w:r>
      <w:r w:rsidR="008E44A5" w:rsidRPr="00D36B8F">
        <w:rPr>
          <w:rFonts w:cs="Calibri"/>
          <w:szCs w:val="22"/>
        </w:rPr>
        <w:t>s</w:t>
      </w:r>
      <w:r w:rsidR="004243DE" w:rsidRPr="00D36B8F">
        <w:rPr>
          <w:rFonts w:cs="Calibri"/>
          <w:szCs w:val="22"/>
        </w:rPr>
        <w:t>.</w:t>
      </w:r>
    </w:p>
    <w:p w14:paraId="0F47F851" w14:textId="2A9AB7DC" w:rsidR="00141044" w:rsidRPr="00D36B8F" w:rsidRDefault="00AD1B72" w:rsidP="00A9214F">
      <w:pPr>
        <w:rPr>
          <w:rFonts w:cs="Calibri"/>
          <w:szCs w:val="22"/>
        </w:rPr>
      </w:pPr>
      <w:r w:rsidRPr="00D36B8F">
        <w:rPr>
          <w:rFonts w:cs="Calibri"/>
          <w:szCs w:val="22"/>
        </w:rPr>
        <w:t>Canola</w:t>
      </w:r>
      <w:r w:rsidR="002C49F0" w:rsidRPr="00D36B8F">
        <w:rPr>
          <w:rFonts w:cs="Calibri"/>
          <w:szCs w:val="22"/>
        </w:rPr>
        <w:t>/rapeseed</w:t>
      </w:r>
      <w:r w:rsidRPr="00D36B8F">
        <w:rPr>
          <w:rFonts w:cs="Calibri"/>
          <w:szCs w:val="22"/>
        </w:rPr>
        <w:t xml:space="preserve"> oil</w:t>
      </w:r>
      <w:r w:rsidR="008E69CE" w:rsidRPr="00D36B8F">
        <w:rPr>
          <w:rFonts w:cs="Calibri"/>
          <w:szCs w:val="22"/>
        </w:rPr>
        <w:t xml:space="preserve"> is also </w:t>
      </w:r>
      <w:r w:rsidR="00974A25" w:rsidRPr="00D36B8F">
        <w:rPr>
          <w:rFonts w:cs="Calibri"/>
          <w:szCs w:val="22"/>
        </w:rPr>
        <w:t>produced for c</w:t>
      </w:r>
      <w:r w:rsidR="008E69CE" w:rsidRPr="00D36B8F">
        <w:rPr>
          <w:rFonts w:cs="Calibri"/>
          <w:szCs w:val="22"/>
        </w:rPr>
        <w:t>osmetics and</w:t>
      </w:r>
      <w:r w:rsidR="00974A25" w:rsidRPr="00D36B8F">
        <w:rPr>
          <w:rFonts w:cs="Calibri"/>
          <w:szCs w:val="22"/>
        </w:rPr>
        <w:t xml:space="preserve"> </w:t>
      </w:r>
      <w:r w:rsidR="00317B38" w:rsidRPr="00D36B8F">
        <w:rPr>
          <w:rFonts w:cs="Calibri"/>
          <w:szCs w:val="22"/>
        </w:rPr>
        <w:t>oleochemical industries. Historically, rapeseed oil has been us</w:t>
      </w:r>
      <w:r w:rsidR="007D0196" w:rsidRPr="00D36B8F">
        <w:rPr>
          <w:rFonts w:cs="Calibri"/>
          <w:szCs w:val="22"/>
        </w:rPr>
        <w:t>ed as a marine engine lubricant, before being replaced by petrol-based oils. Industry considers ultra-high oleic acid varieties as a new class of “green” lubricants, with better characteristics than petrol-based oils</w:t>
      </w:r>
      <w:r w:rsidR="00237330">
        <w:rPr>
          <w:rFonts w:cs="Calibri"/>
          <w:szCs w:val="22"/>
        </w:rPr>
        <w:t xml:space="preserve"> </w:t>
      </w:r>
      <w:r w:rsidR="007951C4">
        <w:rPr>
          <w:rFonts w:cs="Calibri"/>
          <w:szCs w:val="22"/>
        </w:rPr>
        <w:fldChar w:fldCharType="begin"/>
      </w:r>
      <w:r w:rsidR="000D285A">
        <w:rPr>
          <w:rFonts w:cs="Calibri"/>
          <w:szCs w:val="22"/>
        </w:rPr>
        <w:instrText xml:space="preserve"> ADDIN EN.CITE &lt;EndNote&gt;&lt;Cite&gt;&lt;Author&gt;Lowell&lt;/Author&gt;&lt;Year&gt;2010&lt;/Year&gt;&lt;RecNum&gt;19651&lt;/RecNum&gt;&lt;DisplayText&gt;(Lowell et al., 2010)&lt;/DisplayText&gt;&lt;record&gt;&lt;rec-number&gt;19651&lt;/rec-number&gt;&lt;foreign-keys&gt;&lt;key app="EN" db-id="avrzt5sv7wwaa2epps1vzttcw5r5awswf02e" timestamp="1503881616"&gt;19651&lt;/key&gt;&lt;/foreign-keys&gt;&lt;ref-type name="Journal Article"&gt;17&lt;/ref-type&gt;&lt;contributors&gt;&lt;authors&gt;&lt;author&gt;Lowell, M.R.&lt;/author&gt;&lt;author&gt;Kabir, M.A.&lt;/author&gt;&lt;author&gt;Menezes, P.L.&lt;/author&gt;&lt;author&gt;Higgs, C.F.III&lt;/author&gt;&lt;/authors&gt;&lt;/contributors&gt;&lt;titles&gt;&lt;title&gt;Influence of boric acid additive size on green lubricant performance&lt;/title&gt;&lt;secondary-title&gt;Phil Trans R Soc A&lt;/secondary-title&gt;&lt;/titles&gt;&lt;periodical&gt;&lt;full-title&gt;Phil Trans R Soc A&lt;/full-title&gt;&lt;/periodical&gt;&lt;pages&gt;4851-4868&lt;/pages&gt;&lt;volume&gt;368&lt;/volume&gt;&lt;reprint-edition&gt;In File&lt;/reprint-edition&gt;&lt;keywords&gt;&lt;keyword&gt;of&lt;/keyword&gt;&lt;keyword&gt;ACID&lt;/keyword&gt;&lt;keyword&gt;PERFORMANCE&lt;/keyword&gt;&lt;/keywords&gt;&lt;dates&gt;&lt;year&gt;2010&lt;/year&gt;&lt;pub-dates&gt;&lt;date&gt;2010&lt;/date&gt;&lt;/pub-dates&gt;&lt;/dates&gt;&lt;label&gt;21195&lt;/label&gt;&lt;urls&gt;&lt;related-urls&gt;&lt;url&gt;&lt;style face="underline" font="default" size="100%"&gt;http://rsta.royalsocietypublishing.org/content/368/1929/4851.short&lt;/style&gt;&lt;/url&gt;&lt;/related-urls&gt;&lt;/urls&gt;&lt;/record&gt;&lt;/Cite&gt;&lt;/EndNote&gt;</w:instrText>
      </w:r>
      <w:r w:rsidR="007951C4">
        <w:rPr>
          <w:rFonts w:cs="Calibri"/>
          <w:szCs w:val="22"/>
        </w:rPr>
        <w:fldChar w:fldCharType="separate"/>
      </w:r>
      <w:r w:rsidR="007951C4">
        <w:rPr>
          <w:rFonts w:cs="Calibri"/>
          <w:noProof/>
          <w:szCs w:val="22"/>
        </w:rPr>
        <w:t>(</w:t>
      </w:r>
      <w:hyperlink w:anchor="_ENREF_191" w:tooltip="Lowell, 2010 #19651" w:history="1">
        <w:r w:rsidR="00335B6B">
          <w:rPr>
            <w:rFonts w:cs="Calibri"/>
            <w:noProof/>
            <w:szCs w:val="22"/>
          </w:rPr>
          <w:t>Lowell et al., 2010</w:t>
        </w:r>
      </w:hyperlink>
      <w:r w:rsidR="007951C4">
        <w:rPr>
          <w:rFonts w:cs="Calibri"/>
          <w:noProof/>
          <w:szCs w:val="22"/>
        </w:rPr>
        <w:t>)</w:t>
      </w:r>
      <w:r w:rsidR="007951C4">
        <w:rPr>
          <w:rFonts w:cs="Calibri"/>
          <w:szCs w:val="22"/>
        </w:rPr>
        <w:fldChar w:fldCharType="end"/>
      </w:r>
      <w:r w:rsidR="00237330">
        <w:rPr>
          <w:rFonts w:cs="Calibri"/>
          <w:szCs w:val="22"/>
        </w:rPr>
        <w:t xml:space="preserve">. </w:t>
      </w:r>
      <w:r w:rsidR="007D0196" w:rsidRPr="00D36B8F">
        <w:rPr>
          <w:rFonts w:cs="Calibri"/>
          <w:szCs w:val="22"/>
        </w:rPr>
        <w:t xml:space="preserve">High erucic acid varieties are also grown for industry purposes, </w:t>
      </w:r>
      <w:r w:rsidR="002C49F0" w:rsidRPr="00D36B8F">
        <w:rPr>
          <w:rFonts w:cs="Calibri"/>
          <w:szCs w:val="22"/>
        </w:rPr>
        <w:t xml:space="preserve">with </w:t>
      </w:r>
      <w:r w:rsidR="007D0196" w:rsidRPr="00D36B8F">
        <w:rPr>
          <w:rFonts w:cs="Calibri"/>
          <w:szCs w:val="22"/>
        </w:rPr>
        <w:t xml:space="preserve">the </w:t>
      </w:r>
      <w:r w:rsidR="002C49F0" w:rsidRPr="00D36B8F">
        <w:rPr>
          <w:rFonts w:cs="Calibri"/>
          <w:szCs w:val="22"/>
        </w:rPr>
        <w:t xml:space="preserve">purified </w:t>
      </w:r>
      <w:r w:rsidR="007D0196" w:rsidRPr="00D36B8F">
        <w:rPr>
          <w:rFonts w:cs="Calibri"/>
          <w:szCs w:val="22"/>
        </w:rPr>
        <w:t xml:space="preserve">erucic acid used to </w:t>
      </w:r>
      <w:r w:rsidR="007D0196" w:rsidRPr="000F4A2C">
        <w:rPr>
          <w:rFonts w:cs="Calibri"/>
          <w:szCs w:val="22"/>
        </w:rPr>
        <w:t>produce slip agents, emollients, food emulsifiers or lubricants</w:t>
      </w:r>
      <w:r w:rsidR="00542BA1" w:rsidRPr="000F4A2C">
        <w:rPr>
          <w:rFonts w:cs="Calibri"/>
          <w:szCs w:val="22"/>
        </w:rPr>
        <w:t xml:space="preserve"> </w:t>
      </w:r>
      <w:r w:rsidR="007951C4" w:rsidRPr="000F4A2C">
        <w:rPr>
          <w:rFonts w:cs="Calibri"/>
          <w:szCs w:val="22"/>
        </w:rPr>
        <w:fldChar w:fldCharType="begin"/>
      </w:r>
      <w:r w:rsidR="000D285A">
        <w:rPr>
          <w:rFonts w:cs="Calibri"/>
          <w:szCs w:val="22"/>
        </w:rPr>
        <w:instrText xml:space="preserve"> ADDIN EN.CITE &lt;EndNote&gt;&lt;Cite&gt;&lt;Author&gt;Daun&lt;/Author&gt;&lt;Year&gt;2015&lt;/Year&gt;&lt;RecNum&gt;19684&lt;/RecNum&gt;&lt;DisplayText&gt;(Daun et al., 2015)&lt;/DisplayText&gt;&lt;record&gt;&lt;rec-number&gt;19684&lt;/rec-number&gt;&lt;foreign-keys&gt;&lt;key app="EN" db-id="avrzt5sv7wwaa2epps1vzttcw5r5awswf02e" timestamp="1503881617"&gt;19684&lt;/key&gt;&lt;/foreign-keys&gt;&lt;ref-type name="Book"&gt;6&lt;/ref-type&gt;&lt;contributors&gt;&lt;authors&gt;&lt;author&gt;Daun, J.K.&lt;/author&gt;&lt;author&gt;Eskin, N.A.M.&lt;/author&gt;&lt;author&gt;Hickling, D.&lt;/author&gt;&lt;/authors&gt;&lt;/contributors&gt;&lt;titles&gt;&lt;title&gt;Canola: Chemistry, Production, Processing, and Utilization&lt;/title&gt;&lt;/titles&gt;&lt;reprint-edition&gt;Not in File&lt;/reprint-edition&gt;&lt;keywords&gt;&lt;keyword&gt;and&lt;/keyword&gt;&lt;keyword&gt;canola&lt;/keyword&gt;&lt;keyword&gt;chemistry&lt;/keyword&gt;&lt;keyword&gt;production&lt;/keyword&gt;&lt;keyword&gt;utilization&lt;/keyword&gt;&lt;/keywords&gt;&lt;dates&gt;&lt;year&gt;2015&lt;/year&gt;&lt;pub-dates&gt;&lt;date&gt;2015&lt;/date&gt;&lt;/pub-dates&gt;&lt;/dates&gt;&lt;publisher&gt;Elsevier Science&lt;/publisher&gt;&lt;isbn&gt;9780128043486&lt;/isbn&gt;&lt;label&gt;21232&lt;/label&gt;&lt;urls&gt;&lt;related-urls&gt;&lt;url&gt;https://books.google.com.au/books?id=gcxcCgAAQBAJ&lt;/url&gt;&lt;/related-urls&gt;&lt;/urls&gt;&lt;/record&gt;&lt;/Cite&gt;&lt;/EndNote&gt;</w:instrText>
      </w:r>
      <w:r w:rsidR="007951C4" w:rsidRPr="000F4A2C">
        <w:rPr>
          <w:rFonts w:cs="Calibri"/>
          <w:szCs w:val="22"/>
        </w:rPr>
        <w:fldChar w:fldCharType="separate"/>
      </w:r>
      <w:r w:rsidR="007951C4" w:rsidRPr="000F4A2C">
        <w:rPr>
          <w:rFonts w:cs="Calibri"/>
          <w:noProof/>
          <w:szCs w:val="22"/>
        </w:rPr>
        <w:t>(</w:t>
      </w:r>
      <w:hyperlink w:anchor="_ENREF_84" w:tooltip="Daun, 2015 #19684" w:history="1">
        <w:r w:rsidR="00335B6B" w:rsidRPr="000F4A2C">
          <w:rPr>
            <w:rFonts w:cs="Calibri"/>
            <w:noProof/>
            <w:szCs w:val="22"/>
          </w:rPr>
          <w:t>Daun et al., 2015</w:t>
        </w:r>
      </w:hyperlink>
      <w:r w:rsidR="007951C4" w:rsidRPr="000F4A2C">
        <w:rPr>
          <w:rFonts w:cs="Calibri"/>
          <w:noProof/>
          <w:szCs w:val="22"/>
        </w:rPr>
        <w:t>)</w:t>
      </w:r>
      <w:r w:rsidR="007951C4" w:rsidRPr="000F4A2C">
        <w:rPr>
          <w:rFonts w:cs="Calibri"/>
          <w:szCs w:val="22"/>
        </w:rPr>
        <w:fldChar w:fldCharType="end"/>
      </w:r>
      <w:r w:rsidR="00237330" w:rsidRPr="000F4A2C">
        <w:rPr>
          <w:rFonts w:cs="Calibri"/>
          <w:szCs w:val="22"/>
        </w:rPr>
        <w:t>.</w:t>
      </w:r>
      <w:r w:rsidR="00CA2C2D" w:rsidRPr="000F4A2C">
        <w:rPr>
          <w:rFonts w:cs="Calibri"/>
          <w:szCs w:val="22"/>
        </w:rPr>
        <w:t xml:space="preserve"> </w:t>
      </w:r>
      <w:r w:rsidR="00606AD2" w:rsidRPr="000F4A2C">
        <w:rPr>
          <w:rFonts w:cs="Calibri"/>
          <w:szCs w:val="22"/>
        </w:rPr>
        <w:t>Australia</w:t>
      </w:r>
      <w:r w:rsidR="00EB4255">
        <w:rPr>
          <w:rFonts w:cs="Calibri"/>
          <w:szCs w:val="22"/>
        </w:rPr>
        <w:t>n</w:t>
      </w:r>
      <w:r w:rsidR="00AD5E45" w:rsidRPr="000F4A2C">
        <w:rPr>
          <w:rFonts w:cs="Calibri"/>
          <w:szCs w:val="22"/>
        </w:rPr>
        <w:t xml:space="preserve"> </w:t>
      </w:r>
      <w:r w:rsidR="00141044" w:rsidRPr="000F4A2C">
        <w:rPr>
          <w:rFonts w:cs="Calibri"/>
          <w:szCs w:val="22"/>
        </w:rPr>
        <w:t xml:space="preserve">exports of canola oil to the EU biodiesel market </w:t>
      </w:r>
      <w:r w:rsidR="00AD5E45" w:rsidRPr="000F4A2C">
        <w:rPr>
          <w:rFonts w:cs="Calibri"/>
          <w:szCs w:val="22"/>
        </w:rPr>
        <w:t xml:space="preserve">account for </w:t>
      </w:r>
      <w:r w:rsidR="00EB4255">
        <w:rPr>
          <w:rFonts w:cs="Calibri"/>
          <w:szCs w:val="22"/>
        </w:rPr>
        <w:t xml:space="preserve">approximately </w:t>
      </w:r>
      <w:r w:rsidR="00AD5E45" w:rsidRPr="000F4A2C">
        <w:rPr>
          <w:rFonts w:cs="Calibri"/>
          <w:szCs w:val="22"/>
        </w:rPr>
        <w:t xml:space="preserve">75% of total </w:t>
      </w:r>
      <w:r w:rsidR="00DE728A">
        <w:rPr>
          <w:rFonts w:cs="Calibri"/>
          <w:szCs w:val="22"/>
        </w:rPr>
        <w:t xml:space="preserve">canola </w:t>
      </w:r>
      <w:r w:rsidR="00AD5E45" w:rsidRPr="000F4A2C">
        <w:rPr>
          <w:rFonts w:cs="Calibri"/>
          <w:szCs w:val="22"/>
        </w:rPr>
        <w:t>exports</w:t>
      </w:r>
      <w:r w:rsidR="00F77DC6" w:rsidRPr="000F4A2C">
        <w:rPr>
          <w:rFonts w:cs="Calibri"/>
          <w:szCs w:val="22"/>
        </w:rPr>
        <w:t xml:space="preserve"> </w:t>
      </w:r>
      <w:r w:rsidR="00E81189" w:rsidRPr="000F4A2C">
        <w:rPr>
          <w:rFonts w:cs="Calibri"/>
          <w:szCs w:val="22"/>
        </w:rPr>
        <w:fldChar w:fldCharType="begin"/>
      </w:r>
      <w:r w:rsidR="00885DA8">
        <w:rPr>
          <w:rFonts w:cs="Calibri"/>
          <w:szCs w:val="22"/>
        </w:rPr>
        <w:instrText xml:space="preserve"> ADDIN EN.CITE &lt;EndNote&gt;&lt;Cite&gt;&lt;Author&gt;CSIRO&lt;/Author&gt;&lt;Year&gt;2019&lt;/Year&gt;&lt;RecNum&gt;117&lt;/RecNum&gt;&lt;DisplayText&gt;(CSIRO, 2019)&lt;/DisplayText&gt;&lt;record&gt;&lt;rec-number&gt;117&lt;/rec-number&gt;&lt;foreign-keys&gt;&lt;key app="EN" db-id="vzp9frrthvv2eyew25fpsrpzrvwp50vavw2x" timestamp="1697425109"&gt;117&lt;/key&gt;&lt;/foreign-keys&gt;&lt;ref-type name="Report"&gt;27&lt;/ref-type&gt;&lt;contributors&gt;&lt;authors&gt;&lt;author&gt;CSIRO&lt;/author&gt;&lt;/authors&gt;&lt;/contributors&gt;&lt;titles&gt;&lt;title&gt;Maintaining access to EU markets for Australian canola&lt;/title&gt;&lt;/titles&gt;&lt;dates&gt;&lt;year&gt;2019&lt;/year&gt;&lt;pub-dates&gt;&lt;date&gt;July 2019&lt;/date&gt;&lt;/pub-dates&gt;&lt;/dates&gt;&lt;publisher&gt;Commonwealth Scientific and Industrial Research Organisation&lt;/publisher&gt;&lt;urls&gt;&lt;/urls&gt;&lt;/record&gt;&lt;/Cite&gt;&lt;/EndNote&gt;</w:instrText>
      </w:r>
      <w:r w:rsidR="00E81189" w:rsidRPr="000F4A2C">
        <w:rPr>
          <w:rFonts w:cs="Calibri"/>
          <w:szCs w:val="22"/>
        </w:rPr>
        <w:fldChar w:fldCharType="separate"/>
      </w:r>
      <w:r w:rsidR="00E81189" w:rsidRPr="000F4A2C">
        <w:rPr>
          <w:rFonts w:cs="Calibri"/>
          <w:noProof/>
          <w:szCs w:val="22"/>
        </w:rPr>
        <w:t>(</w:t>
      </w:r>
      <w:hyperlink w:anchor="_ENREF_76" w:tooltip="CSIRO, 2019 #117" w:history="1">
        <w:r w:rsidR="00335B6B" w:rsidRPr="000F4A2C">
          <w:rPr>
            <w:rFonts w:cs="Calibri"/>
            <w:noProof/>
            <w:szCs w:val="22"/>
          </w:rPr>
          <w:t>CSIRO, 2019</w:t>
        </w:r>
      </w:hyperlink>
      <w:r w:rsidR="00E81189" w:rsidRPr="000F4A2C">
        <w:rPr>
          <w:rFonts w:cs="Calibri"/>
          <w:noProof/>
          <w:szCs w:val="22"/>
        </w:rPr>
        <w:t>)</w:t>
      </w:r>
      <w:r w:rsidR="00E81189" w:rsidRPr="000F4A2C">
        <w:rPr>
          <w:rFonts w:cs="Calibri"/>
          <w:szCs w:val="22"/>
        </w:rPr>
        <w:fldChar w:fldCharType="end"/>
      </w:r>
      <w:r w:rsidR="006332E8" w:rsidRPr="000F4A2C">
        <w:rPr>
          <w:rFonts w:cs="Calibri"/>
          <w:szCs w:val="22"/>
        </w:rPr>
        <w:t xml:space="preserve">. </w:t>
      </w:r>
      <w:r w:rsidR="00CA2C2D" w:rsidRPr="000F4A2C">
        <w:rPr>
          <w:rFonts w:cs="Calibri"/>
          <w:szCs w:val="22"/>
        </w:rPr>
        <w:t>T</w:t>
      </w:r>
      <w:r w:rsidR="008F2BBF" w:rsidRPr="000F4A2C">
        <w:rPr>
          <w:rFonts w:cs="Calibri"/>
          <w:szCs w:val="22"/>
        </w:rPr>
        <w:t xml:space="preserve">he </w:t>
      </w:r>
      <w:r w:rsidR="006332E8" w:rsidRPr="000F4A2C">
        <w:rPr>
          <w:rFonts w:cs="Calibri"/>
          <w:szCs w:val="22"/>
        </w:rPr>
        <w:t xml:space="preserve">EU </w:t>
      </w:r>
      <w:r w:rsidR="008F2BBF" w:rsidRPr="000F4A2C">
        <w:rPr>
          <w:rFonts w:cs="Calibri"/>
          <w:szCs w:val="22"/>
        </w:rPr>
        <w:t>biodiese</w:t>
      </w:r>
      <w:r w:rsidR="006332E8" w:rsidRPr="000F4A2C">
        <w:rPr>
          <w:rFonts w:cs="Calibri"/>
          <w:szCs w:val="22"/>
        </w:rPr>
        <w:t xml:space="preserve">l market </w:t>
      </w:r>
      <w:r w:rsidR="008F2BBF" w:rsidRPr="000F4A2C">
        <w:rPr>
          <w:rFonts w:cs="Calibri"/>
          <w:szCs w:val="22"/>
        </w:rPr>
        <w:t>prefer</w:t>
      </w:r>
      <w:r w:rsidR="00CA2C2D" w:rsidRPr="000F4A2C">
        <w:rPr>
          <w:rFonts w:cs="Calibri"/>
          <w:szCs w:val="22"/>
        </w:rPr>
        <w:t>s</w:t>
      </w:r>
      <w:r w:rsidR="008F2BBF" w:rsidRPr="000F4A2C">
        <w:rPr>
          <w:rFonts w:cs="Calibri"/>
          <w:szCs w:val="22"/>
        </w:rPr>
        <w:t xml:space="preserve"> non-GM </w:t>
      </w:r>
      <w:r w:rsidR="00CA2C2D" w:rsidRPr="000F4A2C">
        <w:rPr>
          <w:rFonts w:cs="Calibri"/>
          <w:szCs w:val="22"/>
        </w:rPr>
        <w:t>canola which</w:t>
      </w:r>
      <w:r w:rsidR="008F2BBF" w:rsidRPr="000F4A2C">
        <w:rPr>
          <w:rFonts w:cs="Calibri"/>
          <w:szCs w:val="22"/>
        </w:rPr>
        <w:t xml:space="preserve"> compl</w:t>
      </w:r>
      <w:r w:rsidR="00CA2C2D" w:rsidRPr="000F4A2C">
        <w:rPr>
          <w:rFonts w:cs="Calibri"/>
          <w:szCs w:val="22"/>
        </w:rPr>
        <w:t>ies</w:t>
      </w:r>
      <w:r w:rsidR="008F2BBF" w:rsidRPr="000F4A2C">
        <w:rPr>
          <w:rFonts w:cs="Calibri"/>
          <w:szCs w:val="22"/>
        </w:rPr>
        <w:t xml:space="preserve"> with </w:t>
      </w:r>
      <w:r w:rsidR="006332E8" w:rsidRPr="000F4A2C">
        <w:rPr>
          <w:rFonts w:cs="Calibri"/>
          <w:szCs w:val="22"/>
        </w:rPr>
        <w:t>strict restrictions on greenhouse gas</w:t>
      </w:r>
      <w:r w:rsidR="0054608F" w:rsidRPr="000F4A2C">
        <w:rPr>
          <w:rFonts w:cs="Calibri"/>
          <w:szCs w:val="22"/>
        </w:rPr>
        <w:t xml:space="preserve"> </w:t>
      </w:r>
      <w:r w:rsidR="006332E8" w:rsidRPr="000F4A2C">
        <w:rPr>
          <w:rFonts w:cs="Calibri"/>
          <w:szCs w:val="22"/>
        </w:rPr>
        <w:t>emissions</w:t>
      </w:r>
      <w:r w:rsidR="00141044" w:rsidRPr="000F4A2C">
        <w:rPr>
          <w:rFonts w:cs="Calibri"/>
          <w:szCs w:val="22"/>
        </w:rPr>
        <w:t xml:space="preserve">. </w:t>
      </w:r>
      <w:r w:rsidR="00756571" w:rsidRPr="003B58EC">
        <w:rPr>
          <w:rFonts w:cs="Calibri"/>
          <w:szCs w:val="22"/>
        </w:rPr>
        <w:t>As Australia’s canola is minimum to no-till (preserving soil carbon and reducing nitrous oxide emissions) and is mainly rain-fed rather than reliant on irrigation, Australia has a competitive edge over most other canola suppliers of non-GM canola</w:t>
      </w:r>
      <w:r w:rsidR="00756571" w:rsidRPr="000F4A2C">
        <w:rPr>
          <w:rFonts w:cs="Calibri"/>
          <w:szCs w:val="22"/>
        </w:rPr>
        <w:t xml:space="preserve"> </w:t>
      </w:r>
      <w:r w:rsidR="00E81189" w:rsidRPr="000F4A2C">
        <w:rPr>
          <w:rFonts w:cs="Calibri"/>
          <w:szCs w:val="22"/>
        </w:rPr>
        <w:fldChar w:fldCharType="begin"/>
      </w:r>
      <w:r w:rsidR="00885DA8">
        <w:rPr>
          <w:rFonts w:cs="Calibri"/>
          <w:szCs w:val="22"/>
        </w:rPr>
        <w:instrText xml:space="preserve"> ADDIN EN.CITE &lt;EndNote&gt;&lt;Cite&gt;&lt;Author&gt;AOF&lt;/Author&gt;&lt;Year&gt;2022&lt;/Year&gt;&lt;RecNum&gt;118&lt;/RecNum&gt;&lt;DisplayText&gt;(CSIRO, 2019; AOF, 2022)&lt;/DisplayText&gt;&lt;record&gt;&lt;rec-number&gt;118&lt;/rec-number&gt;&lt;foreign-keys&gt;&lt;key app="EN" db-id="vzp9frrthvv2eyew25fpsrpzrvwp50vavw2x" timestamp="1697425643"&gt;118&lt;/key&gt;&lt;/foreign-keys&gt;&lt;ref-type name="Journal Article"&gt;17&lt;/ref-type&gt;&lt;contributors&gt;&lt;authors&gt;&lt;author&gt;AOF&lt;/author&gt;&lt;/authors&gt;&lt;/contributors&gt;&lt;titles&gt;&lt;title&gt;Australian canola and the EU biodiesel market&lt;/title&gt;&lt;/titles&gt;&lt;dates&gt;&lt;year&gt;2022&lt;/year&gt;&lt;/dates&gt;&lt;urls&gt;&lt;/urls&gt;&lt;/record&gt;&lt;/Cite&gt;&lt;Cite&gt;&lt;Author&gt;CSIRO&lt;/Author&gt;&lt;Year&gt;2019&lt;/Year&gt;&lt;RecNum&gt;117&lt;/RecNum&gt;&lt;record&gt;&lt;rec-number&gt;117&lt;/rec-number&gt;&lt;foreign-keys&gt;&lt;key app="EN" db-id="vzp9frrthvv2eyew25fpsrpzrvwp50vavw2x" timestamp="1697425109"&gt;117&lt;/key&gt;&lt;/foreign-keys&gt;&lt;ref-type name="Report"&gt;27&lt;/ref-type&gt;&lt;contributors&gt;&lt;authors&gt;&lt;author&gt;CSIRO&lt;/author&gt;&lt;/authors&gt;&lt;/contributors&gt;&lt;titles&gt;&lt;title&gt;Maintaining access to EU markets for Australian canola&lt;/title&gt;&lt;/titles&gt;&lt;dates&gt;&lt;year&gt;2019&lt;/year&gt;&lt;pub-dates&gt;&lt;date&gt;July 2019&lt;/date&gt;&lt;/pub-dates&gt;&lt;/dates&gt;&lt;publisher&gt;Commonwealth Scientific and Industrial Research Organisation&lt;/publisher&gt;&lt;urls&gt;&lt;/urls&gt;&lt;/record&gt;&lt;/Cite&gt;&lt;/EndNote&gt;</w:instrText>
      </w:r>
      <w:r w:rsidR="00E81189" w:rsidRPr="000F4A2C">
        <w:rPr>
          <w:rFonts w:cs="Calibri"/>
          <w:szCs w:val="22"/>
        </w:rPr>
        <w:fldChar w:fldCharType="separate"/>
      </w:r>
      <w:r w:rsidR="00AF7FA7" w:rsidRPr="000F4A2C">
        <w:rPr>
          <w:rFonts w:cs="Calibri"/>
          <w:noProof/>
          <w:szCs w:val="22"/>
        </w:rPr>
        <w:t>(</w:t>
      </w:r>
      <w:hyperlink w:anchor="_ENREF_76" w:tooltip="CSIRO, 2019 #117" w:history="1">
        <w:r w:rsidR="00335B6B" w:rsidRPr="000F4A2C">
          <w:rPr>
            <w:rFonts w:cs="Calibri"/>
            <w:noProof/>
            <w:szCs w:val="22"/>
          </w:rPr>
          <w:t>CSIRO, 2019</w:t>
        </w:r>
      </w:hyperlink>
      <w:r w:rsidR="00AF7FA7" w:rsidRPr="000F4A2C">
        <w:rPr>
          <w:rFonts w:cs="Calibri"/>
          <w:noProof/>
          <w:szCs w:val="22"/>
        </w:rPr>
        <w:t xml:space="preserve">; </w:t>
      </w:r>
      <w:hyperlink w:anchor="_ENREF_18" w:tooltip="AOF, 2022 #118" w:history="1">
        <w:r w:rsidR="00335B6B" w:rsidRPr="000F4A2C">
          <w:rPr>
            <w:rFonts w:cs="Calibri"/>
            <w:noProof/>
            <w:szCs w:val="22"/>
          </w:rPr>
          <w:t>AOF, 2022</w:t>
        </w:r>
      </w:hyperlink>
      <w:r w:rsidR="00AF7FA7" w:rsidRPr="000F4A2C">
        <w:rPr>
          <w:rFonts w:cs="Calibri"/>
          <w:noProof/>
          <w:szCs w:val="22"/>
        </w:rPr>
        <w:t>)</w:t>
      </w:r>
      <w:r w:rsidR="00E81189" w:rsidRPr="000F4A2C">
        <w:rPr>
          <w:rFonts w:cs="Calibri"/>
          <w:szCs w:val="22"/>
        </w:rPr>
        <w:fldChar w:fldCharType="end"/>
      </w:r>
      <w:r w:rsidR="00AC222F" w:rsidRPr="000F4A2C">
        <w:rPr>
          <w:rFonts w:cs="Calibri"/>
          <w:szCs w:val="22"/>
        </w:rPr>
        <w:t>.</w:t>
      </w:r>
    </w:p>
    <w:p w14:paraId="27BF3D8B" w14:textId="63336431" w:rsidR="00A6642D" w:rsidRPr="00D36B8F" w:rsidRDefault="001F1BD4" w:rsidP="00A9214F">
      <w:pPr>
        <w:rPr>
          <w:rFonts w:cs="Calibri"/>
          <w:szCs w:val="22"/>
        </w:rPr>
      </w:pPr>
      <w:r w:rsidRPr="00D36B8F">
        <w:rPr>
          <w:rFonts w:cs="Calibri"/>
          <w:i/>
          <w:szCs w:val="22"/>
        </w:rPr>
        <w:t>B</w:t>
      </w:r>
      <w:r w:rsidR="00FD57E0" w:rsidRPr="00D36B8F">
        <w:rPr>
          <w:rFonts w:cs="Calibri"/>
          <w:i/>
          <w:szCs w:val="18"/>
        </w:rPr>
        <w:t>. </w:t>
      </w:r>
      <w:proofErr w:type="spellStart"/>
      <w:r w:rsidRPr="00D36B8F">
        <w:rPr>
          <w:rFonts w:cs="Calibri"/>
          <w:i/>
          <w:szCs w:val="22"/>
        </w:rPr>
        <w:t>juncea</w:t>
      </w:r>
      <w:proofErr w:type="spellEnd"/>
      <w:r w:rsidRPr="00D36B8F">
        <w:rPr>
          <w:rFonts w:cs="Calibri"/>
          <w:szCs w:val="22"/>
        </w:rPr>
        <w:t xml:space="preserve"> has been described as a potential tool for </w:t>
      </w:r>
      <w:proofErr w:type="spellStart"/>
      <w:r w:rsidRPr="00D36B8F">
        <w:rPr>
          <w:rFonts w:cs="Calibri"/>
          <w:szCs w:val="22"/>
        </w:rPr>
        <w:t>phytostabili</w:t>
      </w:r>
      <w:r w:rsidR="0091526A" w:rsidRPr="00D36B8F">
        <w:rPr>
          <w:rFonts w:cs="Calibri"/>
          <w:szCs w:val="22"/>
        </w:rPr>
        <w:t>s</w:t>
      </w:r>
      <w:r w:rsidRPr="00D36B8F">
        <w:rPr>
          <w:rFonts w:cs="Calibri"/>
          <w:szCs w:val="22"/>
        </w:rPr>
        <w:t>ation</w:t>
      </w:r>
      <w:proofErr w:type="spellEnd"/>
      <w:r w:rsidRPr="00D36B8F">
        <w:rPr>
          <w:rFonts w:cs="Calibri"/>
          <w:szCs w:val="22"/>
        </w:rPr>
        <w:t xml:space="preserve"> for metal-contaminated soils</w:t>
      </w:r>
      <w:r w:rsidR="008B1026">
        <w:rPr>
          <w:rFonts w:cs="Calibri"/>
          <w:szCs w:val="22"/>
        </w:rPr>
        <w:t xml:space="preserve"> </w:t>
      </w:r>
      <w:r w:rsidR="007951C4">
        <w:rPr>
          <w:rFonts w:cs="Calibri"/>
          <w:szCs w:val="22"/>
        </w:rPr>
        <w:fldChar w:fldCharType="begin"/>
      </w:r>
      <w:r w:rsidR="00885DA8">
        <w:rPr>
          <w:rFonts w:cs="Calibri"/>
          <w:szCs w:val="22"/>
        </w:rPr>
        <w:instrText xml:space="preserve"> ADDIN EN.CITE &lt;EndNote&gt;&lt;Cite&gt;&lt;Author&gt;Perez-Esteban&lt;/Author&gt;&lt;Year&gt;2014&lt;/Year&gt;&lt;RecNum&gt;48&lt;/RecNum&gt;&lt;DisplayText&gt;(Perez-Esteban et al., 2014)&lt;/DisplayText&gt;&lt;record&gt;&lt;rec-number&gt;48&lt;/rec-number&gt;&lt;foreign-keys&gt;&lt;key app="EN" db-id="vzp9frrthvv2eyew25fpsrpzrvwp50vavw2x" timestamp="1657866195"&gt;48&lt;/key&gt;&lt;/foreign-keys&gt;&lt;ref-type name="Journal Article"&gt;17&lt;/ref-type&gt;&lt;contributors&gt;&lt;authors&gt;&lt;author&gt;Perez-Esteban, J.&lt;/author&gt;&lt;author&gt;Escolastico, C.&lt;/author&gt;&lt;author&gt;Moliner, A.&lt;/author&gt;&lt;author&gt;Masaguer, A.&lt;/author&gt;&lt;author&gt;Ruiz-Fernandez, J.&lt;/author&gt;&lt;/authors&gt;&lt;/contributors&gt;&lt;titles&gt;&lt;title&gt;&lt;style face="normal" font="default" size="100%"&gt;Phytostabilisation of metals in mine soils using &lt;/style&gt;&lt;style face="italic" font="default" size="100%"&gt;Brassica juncea&lt;/style&gt;&lt;style face="normal" font="default" size="100%"&gt; in combination with organic amendments&lt;/style&gt;&lt;/title&gt;&lt;secondary-title&gt;Plant Soil&lt;/secondary-title&gt;&lt;/titles&gt;&lt;periodical&gt;&lt;full-title&gt;Plant Soil&lt;/full-title&gt;&lt;/periodical&gt;&lt;pages&gt;97-109&lt;/pages&gt;&lt;volume&gt;377&lt;/volume&gt;&lt;reprint-edition&gt;In File&lt;/reprint-edition&gt;&lt;keywords&gt;&lt;keyword&gt;of&lt;/keyword&gt;&lt;keyword&gt;METALS&lt;/keyword&gt;&lt;keyword&gt;SOILS&lt;/keyword&gt;&lt;keyword&gt;soil&lt;/keyword&gt;&lt;keyword&gt;Brassica&lt;/keyword&gt;&lt;keyword&gt;juncea&lt;/keyword&gt;&lt;/keywords&gt;&lt;dates&gt;&lt;year&gt;2014&lt;/year&gt;&lt;pub-dates&gt;&lt;date&gt;2014&lt;/date&gt;&lt;/pub-dates&gt;&lt;/dates&gt;&lt;label&gt;21216&lt;/label&gt;&lt;urls&gt;&lt;/urls&gt;&lt;/record&gt;&lt;/Cite&gt;&lt;/EndNote&gt;</w:instrText>
      </w:r>
      <w:r w:rsidR="007951C4">
        <w:rPr>
          <w:rFonts w:cs="Calibri"/>
          <w:szCs w:val="22"/>
        </w:rPr>
        <w:fldChar w:fldCharType="separate"/>
      </w:r>
      <w:r w:rsidR="007951C4">
        <w:rPr>
          <w:rFonts w:cs="Calibri"/>
          <w:noProof/>
          <w:szCs w:val="22"/>
        </w:rPr>
        <w:t>(</w:t>
      </w:r>
      <w:hyperlink w:anchor="_ENREF_245" w:tooltip="Perez-Esteban, 2014 #48" w:history="1">
        <w:r w:rsidR="00335B6B">
          <w:rPr>
            <w:rFonts w:cs="Calibri"/>
            <w:noProof/>
            <w:szCs w:val="22"/>
          </w:rPr>
          <w:t>Perez-Esteban et al., 2014</w:t>
        </w:r>
      </w:hyperlink>
      <w:r w:rsidR="007951C4">
        <w:rPr>
          <w:rFonts w:cs="Calibri"/>
          <w:noProof/>
          <w:szCs w:val="22"/>
        </w:rPr>
        <w:t>)</w:t>
      </w:r>
      <w:r w:rsidR="007951C4">
        <w:rPr>
          <w:rFonts w:cs="Calibri"/>
          <w:szCs w:val="22"/>
        </w:rPr>
        <w:fldChar w:fldCharType="end"/>
      </w:r>
      <w:r w:rsidR="008B1026">
        <w:rPr>
          <w:rFonts w:cs="Calibri"/>
          <w:szCs w:val="22"/>
        </w:rPr>
        <w:t xml:space="preserve">. </w:t>
      </w:r>
      <w:r w:rsidR="007F5D88" w:rsidRPr="00D36B8F">
        <w:rPr>
          <w:rFonts w:cs="Calibri"/>
          <w:szCs w:val="22"/>
        </w:rPr>
        <w:t>See Section 6.1.2.</w:t>
      </w:r>
    </w:p>
    <w:p w14:paraId="2C16A149" w14:textId="786638F2" w:rsidR="008F2BBF" w:rsidRPr="00D36B8F" w:rsidRDefault="00337A94" w:rsidP="00A9214F">
      <w:pPr>
        <w:rPr>
          <w:rFonts w:cs="Calibri"/>
          <w:szCs w:val="22"/>
        </w:rPr>
      </w:pPr>
      <w:r w:rsidRPr="00D36B8F">
        <w:rPr>
          <w:rFonts w:cs="Calibri"/>
          <w:szCs w:val="22"/>
        </w:rPr>
        <w:t>Canola</w:t>
      </w:r>
      <w:r w:rsidR="00317B38" w:rsidRPr="00D36B8F">
        <w:rPr>
          <w:rFonts w:cs="Calibri"/>
          <w:szCs w:val="22"/>
        </w:rPr>
        <w:t xml:space="preserve"> meal is the second major oilseed meal produced worldwide</w:t>
      </w:r>
      <w:r w:rsidR="008F2BBF" w:rsidRPr="00D36B8F">
        <w:rPr>
          <w:rFonts w:cs="Calibri"/>
          <w:szCs w:val="22"/>
        </w:rPr>
        <w:t xml:space="preserve"> (second to soybean meal)</w:t>
      </w:r>
      <w:r w:rsidRPr="00D36B8F">
        <w:rPr>
          <w:rFonts w:cs="Calibri"/>
          <w:szCs w:val="22"/>
        </w:rPr>
        <w:t xml:space="preserve">, with </w:t>
      </w:r>
      <w:r w:rsidR="00536BAC">
        <w:rPr>
          <w:rFonts w:cs="Calibri"/>
          <w:szCs w:val="22"/>
        </w:rPr>
        <w:t xml:space="preserve">around </w:t>
      </w:r>
      <w:r w:rsidR="00A700E5" w:rsidRPr="0054608F">
        <w:rPr>
          <w:rFonts w:cs="Calibri"/>
          <w:szCs w:val="22"/>
        </w:rPr>
        <w:t>4</w:t>
      </w:r>
      <w:r w:rsidR="009073BF" w:rsidRPr="0054608F">
        <w:rPr>
          <w:rFonts w:cs="Calibri"/>
          <w:szCs w:val="22"/>
        </w:rPr>
        <w:t>8.6</w:t>
      </w:r>
      <w:r w:rsidRPr="0054608F">
        <w:rPr>
          <w:rFonts w:cs="Calibri"/>
          <w:szCs w:val="22"/>
        </w:rPr>
        <w:t xml:space="preserve"> </w:t>
      </w:r>
      <w:r w:rsidR="00756571">
        <w:rPr>
          <w:rFonts w:cs="Calibri"/>
          <w:szCs w:val="22"/>
        </w:rPr>
        <w:t>MT</w:t>
      </w:r>
      <w:r w:rsidR="00BE5D62" w:rsidRPr="0054608F">
        <w:rPr>
          <w:rFonts w:cs="Calibri"/>
          <w:szCs w:val="22"/>
        </w:rPr>
        <w:t xml:space="preserve"> produced in 202</w:t>
      </w:r>
      <w:r w:rsidR="00A700E5" w:rsidRPr="0054608F">
        <w:rPr>
          <w:rFonts w:cs="Calibri"/>
          <w:szCs w:val="22"/>
        </w:rPr>
        <w:t>2</w:t>
      </w:r>
      <w:r w:rsidR="00BE5D62" w:rsidRPr="0054608F">
        <w:rPr>
          <w:rFonts w:cs="Calibri"/>
          <w:szCs w:val="22"/>
        </w:rPr>
        <w:t>/202</w:t>
      </w:r>
      <w:r w:rsidR="00A700E5" w:rsidRPr="0054608F">
        <w:rPr>
          <w:rFonts w:cs="Calibri"/>
          <w:szCs w:val="22"/>
        </w:rPr>
        <w:t>3</w:t>
      </w:r>
      <w:r w:rsidR="00536BAC">
        <w:rPr>
          <w:rFonts w:cs="Calibri"/>
          <w:szCs w:val="22"/>
        </w:rPr>
        <w:t xml:space="preserve"> </w:t>
      </w:r>
      <w:r w:rsidR="00AF7FA7">
        <w:rPr>
          <w:rFonts w:cs="Calibri"/>
          <w:szCs w:val="22"/>
        </w:rPr>
        <w:fldChar w:fldCharType="begin"/>
      </w:r>
      <w:r w:rsidR="00885DA8">
        <w:rPr>
          <w:rFonts w:cs="Calibri"/>
          <w:szCs w:val="22"/>
        </w:rPr>
        <w:instrText xml:space="preserve"> ADDIN EN.CITE &lt;EndNote&gt;&lt;Cite&gt;&lt;Author&gt;USDA&lt;/Author&gt;&lt;Year&gt;2024&lt;/Year&gt;&lt;RecNum&gt;124&lt;/RecNum&gt;&lt;DisplayText&gt;(USDA, 2024)&lt;/DisplayText&gt;&lt;record&gt;&lt;rec-number&gt;124&lt;/rec-number&gt;&lt;foreign-keys&gt;&lt;key app="EN" db-id="vzp9frrthvv2eyew25fpsrpzrvwp50vavw2x" timestamp="1716268780"&gt;124&lt;/key&gt;&lt;/foreign-keys&gt;&lt;ref-type name="Report"&gt;27&lt;/ref-type&gt;&lt;contributors&gt;&lt;authors&gt;&lt;author&gt;USDA&lt;/author&gt;&lt;/authors&gt;&lt;/contributors&gt;&lt;titles&gt;&lt;title&gt;Oilseeds: World Markets and Trade&lt;/title&gt;&lt;/titles&gt;&lt;dates&gt;&lt;year&gt;2024&lt;/year&gt;&lt;/dates&gt;&lt;publisher&gt;United States Department of Agriculture Foreign Agricultural Service&lt;/publisher&gt;&lt;urls&gt;&lt;/urls&gt;&lt;/record&gt;&lt;/Cite&gt;&lt;/EndNote&gt;</w:instrText>
      </w:r>
      <w:r w:rsidR="00AF7FA7">
        <w:rPr>
          <w:rFonts w:cs="Calibri"/>
          <w:szCs w:val="22"/>
        </w:rPr>
        <w:fldChar w:fldCharType="separate"/>
      </w:r>
      <w:r w:rsidR="00AF7FA7">
        <w:rPr>
          <w:rFonts w:cs="Calibri"/>
          <w:noProof/>
          <w:szCs w:val="22"/>
        </w:rPr>
        <w:t>(</w:t>
      </w:r>
      <w:hyperlink w:anchor="_ENREF_326" w:tooltip="USDA, 2024 #124" w:history="1">
        <w:r w:rsidR="00335B6B">
          <w:rPr>
            <w:rFonts w:cs="Calibri"/>
            <w:noProof/>
            <w:szCs w:val="22"/>
          </w:rPr>
          <w:t>USDA, 2024</w:t>
        </w:r>
      </w:hyperlink>
      <w:r w:rsidR="00AF7FA7">
        <w:rPr>
          <w:rFonts w:cs="Calibri"/>
          <w:noProof/>
          <w:szCs w:val="22"/>
        </w:rPr>
        <w:t>)</w:t>
      </w:r>
      <w:r w:rsidR="00AF7FA7">
        <w:rPr>
          <w:rFonts w:cs="Calibri"/>
          <w:szCs w:val="22"/>
        </w:rPr>
        <w:fldChar w:fldCharType="end"/>
      </w:r>
      <w:r w:rsidRPr="00D36B8F">
        <w:rPr>
          <w:rFonts w:cs="Calibri"/>
          <w:szCs w:val="22"/>
        </w:rPr>
        <w:t>. It is widely used as animal feed</w:t>
      </w:r>
      <w:r w:rsidR="00CA2C2D">
        <w:rPr>
          <w:rFonts w:cs="Calibri"/>
          <w:szCs w:val="22"/>
        </w:rPr>
        <w:t>, e.g.</w:t>
      </w:r>
      <w:r w:rsidR="00E918BF" w:rsidRPr="00D36B8F">
        <w:rPr>
          <w:rFonts w:cs="Calibri"/>
          <w:szCs w:val="22"/>
        </w:rPr>
        <w:t xml:space="preserve"> for dairy cattle, </w:t>
      </w:r>
      <w:r w:rsidR="00CE05BD" w:rsidRPr="00D36B8F">
        <w:rPr>
          <w:rFonts w:cs="Calibri"/>
          <w:szCs w:val="22"/>
        </w:rPr>
        <w:t>pig</w:t>
      </w:r>
      <w:r w:rsidR="00E918BF" w:rsidRPr="00D36B8F">
        <w:rPr>
          <w:rFonts w:cs="Calibri"/>
          <w:szCs w:val="22"/>
        </w:rPr>
        <w:t xml:space="preserve"> and poultry</w:t>
      </w:r>
      <w:r w:rsidR="00BA3711" w:rsidRPr="00D36B8F">
        <w:rPr>
          <w:rFonts w:cs="Calibri"/>
          <w:szCs w:val="22"/>
        </w:rPr>
        <w:t xml:space="preserve"> </w:t>
      </w:r>
      <w:r w:rsidR="007951C4">
        <w:rPr>
          <w:rFonts w:cs="Calibri"/>
          <w:szCs w:val="22"/>
        </w:rPr>
        <w:fldChar w:fldCharType="begin"/>
      </w:r>
      <w:r w:rsidR="000D285A">
        <w:rPr>
          <w:rFonts w:cs="Calibri"/>
          <w:szCs w:val="22"/>
        </w:rPr>
        <w:instrText xml:space="preserve"> ADDIN EN.CITE &lt;EndNote&gt;&lt;Cite&gt;&lt;Author&gt;Daun&lt;/Author&gt;&lt;Year&gt;2015&lt;/Year&gt;&lt;RecNum&gt;19684&lt;/RecNum&gt;&lt;DisplayText&gt;(Daun et al., 2015)&lt;/DisplayText&gt;&lt;record&gt;&lt;rec-number&gt;19684&lt;/rec-number&gt;&lt;foreign-keys&gt;&lt;key app="EN" db-id="avrzt5sv7wwaa2epps1vzttcw5r5awswf02e" timestamp="1503881617"&gt;19684&lt;/key&gt;&lt;/foreign-keys&gt;&lt;ref-type name="Book"&gt;6&lt;/ref-type&gt;&lt;contributors&gt;&lt;authors&gt;&lt;author&gt;Daun, J.K.&lt;/author&gt;&lt;author&gt;Eskin, N.A.M.&lt;/author&gt;&lt;author&gt;Hickling, D.&lt;/author&gt;&lt;/authors&gt;&lt;/contributors&gt;&lt;titles&gt;&lt;title&gt;Canola: Chemistry, Production, Processing, and Utilization&lt;/title&gt;&lt;/titles&gt;&lt;reprint-edition&gt;Not in File&lt;/reprint-edition&gt;&lt;keywords&gt;&lt;keyword&gt;and&lt;/keyword&gt;&lt;keyword&gt;canola&lt;/keyword&gt;&lt;keyword&gt;chemistry&lt;/keyword&gt;&lt;keyword&gt;production&lt;/keyword&gt;&lt;keyword&gt;utilization&lt;/keyword&gt;&lt;/keywords&gt;&lt;dates&gt;&lt;year&gt;2015&lt;/year&gt;&lt;pub-dates&gt;&lt;date&gt;2015&lt;/date&gt;&lt;/pub-dates&gt;&lt;/dates&gt;&lt;publisher&gt;Elsevier Science&lt;/publisher&gt;&lt;isbn&gt;9780128043486&lt;/isbn&gt;&lt;label&gt;21232&lt;/label&gt;&lt;urls&gt;&lt;related-urls&gt;&lt;url&gt;https://books.google.com.au/books?id=gcxcCgAAQBAJ&lt;/url&gt;&lt;/related-urls&gt;&lt;/urls&gt;&lt;/record&gt;&lt;/Cite&gt;&lt;/EndNote&gt;</w:instrText>
      </w:r>
      <w:r w:rsidR="007951C4">
        <w:rPr>
          <w:rFonts w:cs="Calibri"/>
          <w:szCs w:val="22"/>
        </w:rPr>
        <w:fldChar w:fldCharType="separate"/>
      </w:r>
      <w:r w:rsidR="007951C4">
        <w:rPr>
          <w:rFonts w:cs="Calibri"/>
          <w:noProof/>
          <w:szCs w:val="22"/>
        </w:rPr>
        <w:t>(</w:t>
      </w:r>
      <w:hyperlink w:anchor="_ENREF_84" w:tooltip="Daun, 2015 #19684" w:history="1">
        <w:r w:rsidR="00335B6B">
          <w:rPr>
            <w:rFonts w:cs="Calibri"/>
            <w:noProof/>
            <w:szCs w:val="22"/>
          </w:rPr>
          <w:t>Daun et al., 2015</w:t>
        </w:r>
      </w:hyperlink>
      <w:r w:rsidR="007951C4">
        <w:rPr>
          <w:rFonts w:cs="Calibri"/>
          <w:noProof/>
          <w:szCs w:val="22"/>
        </w:rPr>
        <w:t>)</w:t>
      </w:r>
      <w:r w:rsidR="007951C4">
        <w:rPr>
          <w:rFonts w:cs="Calibri"/>
          <w:szCs w:val="22"/>
        </w:rPr>
        <w:fldChar w:fldCharType="end"/>
      </w:r>
      <w:r w:rsidR="008B1026">
        <w:rPr>
          <w:rFonts w:cs="Calibri"/>
          <w:szCs w:val="22"/>
        </w:rPr>
        <w:t xml:space="preserve">. </w:t>
      </w:r>
      <w:r w:rsidR="009E2758" w:rsidRPr="00D36B8F">
        <w:rPr>
          <w:rFonts w:cs="Calibri"/>
          <w:szCs w:val="22"/>
        </w:rPr>
        <w:t>It is also considered as a potential substitute to</w:t>
      </w:r>
      <w:r w:rsidR="003958E7">
        <w:rPr>
          <w:rFonts w:cs="Calibri"/>
          <w:szCs w:val="22"/>
        </w:rPr>
        <w:t xml:space="preserve"> fish</w:t>
      </w:r>
      <w:r w:rsidR="009E2758" w:rsidRPr="00D36B8F">
        <w:rPr>
          <w:rFonts w:cs="Calibri"/>
          <w:szCs w:val="22"/>
        </w:rPr>
        <w:t xml:space="preserve"> meal </w:t>
      </w:r>
      <w:r w:rsidR="008E44A5" w:rsidRPr="00D36B8F">
        <w:rPr>
          <w:rFonts w:cs="Calibri"/>
          <w:szCs w:val="22"/>
        </w:rPr>
        <w:t>for</w:t>
      </w:r>
      <w:r w:rsidR="00FD01EB" w:rsidRPr="00D36B8F">
        <w:rPr>
          <w:rFonts w:cs="Calibri"/>
          <w:szCs w:val="22"/>
        </w:rPr>
        <w:t xml:space="preserve"> fish</w:t>
      </w:r>
      <w:r w:rsidR="008E44A5" w:rsidRPr="00D36B8F">
        <w:rPr>
          <w:rFonts w:cs="Calibri"/>
          <w:szCs w:val="22"/>
        </w:rPr>
        <w:t xml:space="preserve"> farms</w:t>
      </w:r>
      <w:r w:rsidR="008B1026">
        <w:rPr>
          <w:rFonts w:cs="Calibri"/>
          <w:szCs w:val="22"/>
        </w:rPr>
        <w:t xml:space="preserve"> </w:t>
      </w:r>
      <w:r w:rsidR="007951C4">
        <w:rPr>
          <w:rFonts w:cs="Calibri"/>
          <w:szCs w:val="22"/>
        </w:rPr>
        <w:fldChar w:fldCharType="begin"/>
      </w:r>
      <w:r w:rsidR="000D285A">
        <w:rPr>
          <w:rFonts w:cs="Calibri"/>
          <w:szCs w:val="22"/>
        </w:rPr>
        <w:instrText xml:space="preserve"> ADDIN EN.CITE &lt;EndNote&gt;&lt;Cite&gt;&lt;Author&gt;Enami&lt;/Author&gt;&lt;Year&gt;2011&lt;/Year&gt;&lt;RecNum&gt;18175&lt;/RecNum&gt;&lt;DisplayText&gt;(Enami, 2011)&lt;/DisplayText&gt;&lt;record&gt;&lt;rec-number&gt;18175&lt;/rec-number&gt;&lt;foreign-keys&gt;&lt;key app="EN" db-id="avrzt5sv7wwaa2epps1vzttcw5r5awswf02e" timestamp="1503881136"&gt;18175&lt;/key&gt;&lt;/foreign-keys&gt;&lt;ref-type name="Journal Article"&gt;17&lt;/ref-type&gt;&lt;contributors&gt;&lt;authors&gt;&lt;author&gt;Enami, H.R.&lt;/author&gt;&lt;/authors&gt;&lt;/contributors&gt;&lt;titles&gt;&lt;title&gt;A review of using canola/rapeseed meal in aquaculture feeding&lt;/title&gt;&lt;secondary-title&gt;Journal of Fisheries and Aquatic Science&lt;/secondary-title&gt;&lt;/titles&gt;&lt;periodical&gt;&lt;full-title&gt;Journal of Fisheries and Aquatic Science&lt;/full-title&gt;&lt;/periodical&gt;&lt;pages&gt;22-36&lt;/pages&gt;&lt;volume&gt;6&lt;/volume&gt;&lt;reprint-edition&gt;Not in File&lt;/reprint-edition&gt;&lt;keywords&gt;&lt;keyword&gt;review&lt;/keyword&gt;&lt;keyword&gt;of&lt;/keyword&gt;&lt;keyword&gt;meal&lt;/keyword&gt;&lt;keyword&gt;aquaculture&lt;/keyword&gt;&lt;keyword&gt;feeding&lt;/keyword&gt;&lt;/keywords&gt;&lt;dates&gt;&lt;year&gt;2011&lt;/year&gt;&lt;pub-dates&gt;&lt;date&gt;2011&lt;/date&gt;&lt;/pub-dates&gt;&lt;/dates&gt;&lt;label&gt;19598&lt;/label&gt;&lt;urls&gt;&lt;related-urls&gt;&lt;url&gt;&lt;style face="underline" font="default" size="100%"&gt;file://S:\CO\OGTR\EVAL\Eval%20Sections\Library\REFS\canola\Enami%202011.pdf&lt;/style&gt;&lt;/url&gt;&lt;/related-urls&gt;&lt;/urls&gt;&lt;/record&gt;&lt;/Cite&gt;&lt;/EndNote&gt;</w:instrText>
      </w:r>
      <w:r w:rsidR="007951C4">
        <w:rPr>
          <w:rFonts w:cs="Calibri"/>
          <w:szCs w:val="22"/>
        </w:rPr>
        <w:fldChar w:fldCharType="separate"/>
      </w:r>
      <w:r w:rsidR="007951C4">
        <w:rPr>
          <w:rFonts w:cs="Calibri"/>
          <w:noProof/>
          <w:szCs w:val="22"/>
        </w:rPr>
        <w:t>(</w:t>
      </w:r>
      <w:hyperlink w:anchor="_ENREF_100" w:tooltip="Enami, 2011 #18175" w:history="1">
        <w:r w:rsidR="00335B6B">
          <w:rPr>
            <w:rFonts w:cs="Calibri"/>
            <w:noProof/>
            <w:szCs w:val="22"/>
          </w:rPr>
          <w:t>Enami, 2011</w:t>
        </w:r>
      </w:hyperlink>
      <w:r w:rsidR="007951C4">
        <w:rPr>
          <w:rFonts w:cs="Calibri"/>
          <w:noProof/>
          <w:szCs w:val="22"/>
        </w:rPr>
        <w:t>)</w:t>
      </w:r>
      <w:r w:rsidR="007951C4">
        <w:rPr>
          <w:rFonts w:cs="Calibri"/>
          <w:szCs w:val="22"/>
        </w:rPr>
        <w:fldChar w:fldCharType="end"/>
      </w:r>
      <w:r w:rsidR="009E2758" w:rsidRPr="00D36B8F">
        <w:rPr>
          <w:rFonts w:cs="Calibri"/>
          <w:szCs w:val="22"/>
        </w:rPr>
        <w:t>.</w:t>
      </w:r>
      <w:r w:rsidR="00E918BF" w:rsidRPr="00D36B8F">
        <w:rPr>
          <w:rFonts w:cs="Calibri"/>
          <w:szCs w:val="22"/>
        </w:rPr>
        <w:t xml:space="preserve"> </w:t>
      </w:r>
      <w:r w:rsidR="00917F66" w:rsidRPr="00D36B8F">
        <w:rPr>
          <w:rFonts w:cs="Calibri"/>
          <w:szCs w:val="22"/>
        </w:rPr>
        <w:t xml:space="preserve">Industry standards require canola meal to be low </w:t>
      </w:r>
      <w:r w:rsidR="00B17B70" w:rsidRPr="00D36B8F">
        <w:rPr>
          <w:rFonts w:cs="Calibri"/>
          <w:szCs w:val="22"/>
        </w:rPr>
        <w:t>in glucosinolates (</w:t>
      </w:r>
      <w:r w:rsidR="00EB4255">
        <w:rPr>
          <w:rFonts w:cs="Calibri"/>
          <w:szCs w:val="22"/>
        </w:rPr>
        <w:t>up to</w:t>
      </w:r>
      <w:r w:rsidR="00EB4255" w:rsidRPr="00D36B8F">
        <w:rPr>
          <w:rFonts w:cs="Calibri"/>
          <w:szCs w:val="22"/>
        </w:rPr>
        <w:t xml:space="preserve"> </w:t>
      </w:r>
      <w:r w:rsidR="00B17B70" w:rsidRPr="00D36B8F">
        <w:rPr>
          <w:rFonts w:cs="Calibri"/>
          <w:szCs w:val="22"/>
        </w:rPr>
        <w:t>30</w:t>
      </w:r>
      <w:r w:rsidR="00CA2C2D">
        <w:rPr>
          <w:rFonts w:cs="Calibri"/>
          <w:szCs w:val="22"/>
        </w:rPr>
        <w:t> </w:t>
      </w:r>
      <w:r w:rsidR="007E12F6" w:rsidRPr="00D36B8F">
        <w:rPr>
          <w:rFonts w:cs="Calibri"/>
          <w:szCs w:val="18"/>
        </w:rPr>
        <w:t>micromoles per gram of seed</w:t>
      </w:r>
      <w:r w:rsidR="00917F66" w:rsidRPr="00D36B8F">
        <w:rPr>
          <w:rFonts w:cs="Calibri"/>
          <w:szCs w:val="22"/>
        </w:rPr>
        <w:t xml:space="preserve">) </w:t>
      </w:r>
      <w:r w:rsidR="009E2758" w:rsidRPr="00D36B8F">
        <w:rPr>
          <w:rFonts w:cs="Calibri"/>
          <w:szCs w:val="22"/>
        </w:rPr>
        <w:t xml:space="preserve">and erucic acid (less than 2%) </w:t>
      </w:r>
      <w:r w:rsidR="00917F66" w:rsidRPr="00D36B8F">
        <w:rPr>
          <w:rFonts w:cs="Calibri"/>
          <w:szCs w:val="22"/>
        </w:rPr>
        <w:t>to be suitable for animal feed</w:t>
      </w:r>
      <w:r w:rsidR="00D175F1" w:rsidRPr="00D36B8F">
        <w:rPr>
          <w:rFonts w:cs="Calibri"/>
          <w:szCs w:val="22"/>
        </w:rPr>
        <w:t xml:space="preserve"> </w:t>
      </w:r>
      <w:r w:rsidR="000E3C11" w:rsidRPr="00D36B8F">
        <w:rPr>
          <w:rFonts w:cs="Calibri"/>
          <w:szCs w:val="22"/>
        </w:rPr>
        <w:fldChar w:fldCharType="begin">
          <w:fldData xml:space="preserve">PEVuZE5vdGU+PENpdGU+PEF1dGhvcj5BT0Y8L0F1dGhvcj48WWVhcj4yMDA3PC9ZZWFyPjxSZWNO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</w:fldData>
        </w:fldChar>
      </w:r>
      <w:r w:rsidR="000D285A">
        <w:rPr>
          <w:rFonts w:cs="Calibri"/>
          <w:szCs w:val="22"/>
        </w:rPr>
        <w:instrText xml:space="preserve"> ADDIN EN.CITE </w:instrText>
      </w:r>
      <w:r w:rsidR="000D285A">
        <w:rPr>
          <w:rFonts w:cs="Calibri"/>
          <w:szCs w:val="22"/>
        </w:rPr>
        <w:fldChar w:fldCharType="begin">
          <w:fldData xml:space="preserve">PEVuZE5vdGU+PENpdGU+PEF1dGhvcj5BT0Y8L0F1dGhvcj48WWVhcj4yMDA3PC9ZZWFyPjxSZWNO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</w:fldData>
        </w:fldChar>
      </w:r>
      <w:r w:rsidR="000D285A">
        <w:rPr>
          <w:rFonts w:cs="Calibri"/>
          <w:szCs w:val="22"/>
        </w:rPr>
        <w:instrText xml:space="preserve"> ADDIN EN.CITE.DATA </w:instrText>
      </w:r>
      <w:r w:rsidR="000D285A">
        <w:rPr>
          <w:rFonts w:cs="Calibri"/>
          <w:szCs w:val="22"/>
        </w:rPr>
      </w:r>
      <w:r w:rsidR="000D285A">
        <w:rPr>
          <w:rFonts w:cs="Calibri"/>
          <w:szCs w:val="22"/>
        </w:rPr>
        <w:fldChar w:fldCharType="end"/>
      </w:r>
      <w:r w:rsidR="000E3C11" w:rsidRPr="00D36B8F">
        <w:rPr>
          <w:rFonts w:cs="Calibri"/>
          <w:szCs w:val="22"/>
        </w:rPr>
      </w:r>
      <w:r w:rsidR="000E3C11" w:rsidRPr="00D36B8F">
        <w:rPr>
          <w:rFonts w:cs="Calibri"/>
          <w:szCs w:val="22"/>
        </w:rPr>
        <w:fldChar w:fldCharType="separate"/>
      </w:r>
      <w:r w:rsidR="000E3C11" w:rsidRPr="00D36B8F">
        <w:rPr>
          <w:rFonts w:cs="Calibri"/>
          <w:noProof/>
          <w:szCs w:val="22"/>
        </w:rPr>
        <w:t>(</w:t>
      </w:r>
      <w:hyperlink w:anchor="_ENREF_16" w:tooltip="AOF, 2007 #10515" w:history="1">
        <w:r w:rsidR="00335B6B" w:rsidRPr="00D36B8F">
          <w:rPr>
            <w:rFonts w:cs="Calibri"/>
            <w:noProof/>
            <w:szCs w:val="22"/>
          </w:rPr>
          <w:t>AOF, 2007</w:t>
        </w:r>
      </w:hyperlink>
      <w:r w:rsidR="000E3C11" w:rsidRPr="00D36B8F">
        <w:rPr>
          <w:rFonts w:cs="Calibri"/>
          <w:noProof/>
          <w:szCs w:val="22"/>
        </w:rPr>
        <w:t xml:space="preserve">; </w:t>
      </w:r>
      <w:hyperlink w:anchor="_ENREF_69" w:tooltip="CODEX, 2009 #17131" w:history="1">
        <w:r w:rsidR="00335B6B" w:rsidRPr="00D36B8F">
          <w:rPr>
            <w:rFonts w:cs="Calibri"/>
            <w:noProof/>
            <w:szCs w:val="22"/>
          </w:rPr>
          <w:t>CODEX, 2009</w:t>
        </w:r>
      </w:hyperlink>
      <w:r w:rsidR="000E3C11" w:rsidRPr="00D36B8F">
        <w:rPr>
          <w:rFonts w:cs="Calibri"/>
          <w:noProof/>
          <w:szCs w:val="22"/>
        </w:rPr>
        <w:t xml:space="preserve">; </w:t>
      </w:r>
      <w:hyperlink w:anchor="_ENREF_51" w:tooltip="Canola Council of Canada, 2019 #43" w:history="1">
        <w:r w:rsidR="00335B6B" w:rsidRPr="00D36B8F">
          <w:rPr>
            <w:rFonts w:cs="Calibri"/>
            <w:noProof/>
            <w:szCs w:val="22"/>
          </w:rPr>
          <w:t>Canola Council of Canada, 2019</w:t>
        </w:r>
      </w:hyperlink>
      <w:r w:rsidR="000E3C11" w:rsidRPr="00D36B8F">
        <w:rPr>
          <w:rFonts w:cs="Calibri"/>
          <w:noProof/>
          <w:szCs w:val="22"/>
        </w:rPr>
        <w:t>)</w:t>
      </w:r>
      <w:r w:rsidR="000E3C11" w:rsidRPr="00D36B8F">
        <w:rPr>
          <w:rFonts w:cs="Calibri"/>
          <w:szCs w:val="22"/>
        </w:rPr>
        <w:fldChar w:fldCharType="end"/>
      </w:r>
      <w:r w:rsidR="00917F66" w:rsidRPr="00D36B8F">
        <w:rPr>
          <w:rFonts w:cs="Calibri"/>
          <w:szCs w:val="22"/>
        </w:rPr>
        <w:t xml:space="preserve">. </w:t>
      </w:r>
    </w:p>
    <w:p w14:paraId="6EA8D77C" w14:textId="11FF6BF4" w:rsidR="00317B38" w:rsidRPr="00D36B8F" w:rsidRDefault="00E918BF" w:rsidP="00A9214F">
      <w:pPr>
        <w:rPr>
          <w:rFonts w:cs="Calibri"/>
          <w:szCs w:val="22"/>
        </w:rPr>
      </w:pPr>
      <w:r w:rsidRPr="001C684C">
        <w:rPr>
          <w:rFonts w:cs="Calibri"/>
          <w:szCs w:val="22"/>
        </w:rPr>
        <w:t>Canola</w:t>
      </w:r>
      <w:r w:rsidRPr="00D36B8F">
        <w:rPr>
          <w:rFonts w:cs="Calibri"/>
          <w:szCs w:val="22"/>
        </w:rPr>
        <w:t xml:space="preserve"> meal is also used as a fermenting substrate for the production of industrial enzymes, such as phytases or xylanases </w:t>
      </w:r>
      <w:r w:rsidR="00EB4255">
        <w:rPr>
          <w:rFonts w:cs="Calibri"/>
          <w:szCs w:val="22"/>
        </w:rPr>
        <w:t>used</w:t>
      </w:r>
      <w:r w:rsidR="00EB4255" w:rsidRPr="00D36B8F">
        <w:rPr>
          <w:rFonts w:cs="Calibri"/>
          <w:szCs w:val="22"/>
        </w:rPr>
        <w:t xml:space="preserve"> </w:t>
      </w:r>
      <w:r w:rsidRPr="00D36B8F">
        <w:rPr>
          <w:rFonts w:cs="Calibri"/>
          <w:szCs w:val="22"/>
        </w:rPr>
        <w:t>in food, paper or biofuel production</w:t>
      </w:r>
      <w:r w:rsidR="005205EE">
        <w:rPr>
          <w:rFonts w:cs="Calibri"/>
          <w:szCs w:val="22"/>
        </w:rPr>
        <w:t xml:space="preserve"> </w:t>
      </w:r>
      <w:r w:rsidR="007951C4">
        <w:rPr>
          <w:rFonts w:cs="Calibri"/>
          <w:szCs w:val="22"/>
        </w:rPr>
        <w:fldChar w:fldCharType="begin">
          <w:fldData xml:space="preserve">PEVuZE5vdGU+PENpdGU+PEF1dGhvcj5Cb25uYXJkZWF1eDwvQXV0aG9yPjxZZWFyPjIwMDc8L1ll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</w:fldData>
        </w:fldChar>
      </w:r>
      <w:r w:rsidR="000D285A">
        <w:rPr>
          <w:rFonts w:cs="Calibri"/>
          <w:szCs w:val="22"/>
        </w:rPr>
        <w:instrText xml:space="preserve"> ADDIN EN.CITE </w:instrText>
      </w:r>
      <w:r w:rsidR="000D285A">
        <w:rPr>
          <w:rFonts w:cs="Calibri"/>
          <w:szCs w:val="22"/>
        </w:rPr>
        <w:fldChar w:fldCharType="begin">
          <w:fldData xml:space="preserve">PEVuZE5vdGU+PENpdGU+PEF1dGhvcj5Cb25uYXJkZWF1eDwvQXV0aG9yPjxZZWFyPjIwMDc8L1ll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</w:fldData>
        </w:fldChar>
      </w:r>
      <w:r w:rsidR="000D285A">
        <w:rPr>
          <w:rFonts w:cs="Calibri"/>
          <w:szCs w:val="22"/>
        </w:rPr>
        <w:instrText xml:space="preserve"> ADDIN EN.CITE.DATA </w:instrText>
      </w:r>
      <w:r w:rsidR="000D285A">
        <w:rPr>
          <w:rFonts w:cs="Calibri"/>
          <w:szCs w:val="22"/>
        </w:rPr>
      </w:r>
      <w:r w:rsidR="000D285A">
        <w:rPr>
          <w:rFonts w:cs="Calibri"/>
          <w:szCs w:val="22"/>
        </w:rPr>
        <w:fldChar w:fldCharType="end"/>
      </w:r>
      <w:r w:rsidR="007951C4">
        <w:rPr>
          <w:rFonts w:cs="Calibri"/>
          <w:szCs w:val="22"/>
        </w:rPr>
      </w:r>
      <w:r w:rsidR="007951C4">
        <w:rPr>
          <w:rFonts w:cs="Calibri"/>
          <w:szCs w:val="22"/>
        </w:rPr>
        <w:fldChar w:fldCharType="separate"/>
      </w:r>
      <w:r w:rsidR="007951C4">
        <w:rPr>
          <w:rFonts w:cs="Calibri"/>
          <w:noProof/>
          <w:szCs w:val="22"/>
        </w:rPr>
        <w:t>(</w:t>
      </w:r>
      <w:hyperlink w:anchor="_ENREF_37" w:tooltip="Bonnardeaux, 2007 #18176" w:history="1">
        <w:r w:rsidR="00335B6B">
          <w:rPr>
            <w:rFonts w:cs="Calibri"/>
            <w:noProof/>
            <w:szCs w:val="22"/>
          </w:rPr>
          <w:t>Bonnardeaux, 2007</w:t>
        </w:r>
      </w:hyperlink>
      <w:r w:rsidR="007951C4">
        <w:rPr>
          <w:rFonts w:cs="Calibri"/>
          <w:noProof/>
          <w:szCs w:val="22"/>
        </w:rPr>
        <w:t xml:space="preserve">; </w:t>
      </w:r>
      <w:hyperlink w:anchor="_ENREF_84" w:tooltip="Daun, 2015 #19684" w:history="1">
        <w:r w:rsidR="00335B6B">
          <w:rPr>
            <w:rFonts w:cs="Calibri"/>
            <w:noProof/>
            <w:szCs w:val="22"/>
          </w:rPr>
          <w:t>Daun et al., 2015</w:t>
        </w:r>
      </w:hyperlink>
      <w:r w:rsidR="007951C4">
        <w:rPr>
          <w:rFonts w:cs="Calibri"/>
          <w:noProof/>
          <w:szCs w:val="22"/>
        </w:rPr>
        <w:t xml:space="preserve">; </w:t>
      </w:r>
      <w:hyperlink w:anchor="_ENREF_176" w:tooltip="Konkol, 2019 #120" w:history="1">
        <w:r w:rsidR="00335B6B">
          <w:rPr>
            <w:rFonts w:cs="Calibri"/>
            <w:noProof/>
            <w:szCs w:val="22"/>
          </w:rPr>
          <w:t>Konkol et al., 2019</w:t>
        </w:r>
      </w:hyperlink>
      <w:r w:rsidR="007951C4">
        <w:rPr>
          <w:rFonts w:cs="Calibri"/>
          <w:noProof/>
          <w:szCs w:val="22"/>
        </w:rPr>
        <w:t xml:space="preserve">; </w:t>
      </w:r>
      <w:hyperlink w:anchor="_ENREF_315" w:tooltip="Tene Tayo, 2022 #119" w:history="1">
        <w:r w:rsidR="00335B6B">
          <w:rPr>
            <w:rFonts w:cs="Calibri"/>
            <w:noProof/>
            <w:szCs w:val="22"/>
          </w:rPr>
          <w:t>Tene Tayo et al., 2022</w:t>
        </w:r>
      </w:hyperlink>
      <w:r w:rsidR="007951C4">
        <w:rPr>
          <w:rFonts w:cs="Calibri"/>
          <w:noProof/>
          <w:szCs w:val="22"/>
        </w:rPr>
        <w:t>)</w:t>
      </w:r>
      <w:r w:rsidR="007951C4">
        <w:rPr>
          <w:rFonts w:cs="Calibri"/>
          <w:szCs w:val="22"/>
        </w:rPr>
        <w:fldChar w:fldCharType="end"/>
      </w:r>
      <w:r w:rsidR="00E92AC4">
        <w:rPr>
          <w:rFonts w:cs="Calibri"/>
          <w:szCs w:val="22"/>
        </w:rPr>
        <w:t>.</w:t>
      </w:r>
    </w:p>
    <w:p w14:paraId="5E5F8FA7" w14:textId="730D8620" w:rsidR="00036B42" w:rsidRPr="00D36B8F" w:rsidRDefault="00036B42" w:rsidP="00A9214F">
      <w:pPr>
        <w:rPr>
          <w:rFonts w:cs="Calibri"/>
          <w:szCs w:val="22"/>
        </w:rPr>
      </w:pPr>
      <w:r w:rsidRPr="00D36B8F">
        <w:rPr>
          <w:rFonts w:cs="Calibri"/>
          <w:szCs w:val="22"/>
        </w:rPr>
        <w:t xml:space="preserve">In case of </w:t>
      </w:r>
      <w:r w:rsidR="001175C5" w:rsidRPr="00D36B8F">
        <w:rPr>
          <w:rFonts w:cs="Calibri"/>
          <w:szCs w:val="22"/>
        </w:rPr>
        <w:t>drought</w:t>
      </w:r>
      <w:r w:rsidR="00A120CE" w:rsidRPr="00D36B8F">
        <w:rPr>
          <w:rFonts w:cs="Calibri"/>
          <w:szCs w:val="22"/>
        </w:rPr>
        <w:t xml:space="preserve"> or late frosts</w:t>
      </w:r>
      <w:r w:rsidRPr="00D36B8F">
        <w:rPr>
          <w:rFonts w:cs="Calibri"/>
          <w:szCs w:val="22"/>
        </w:rPr>
        <w:t>, canola can be cut and sold as hay</w:t>
      </w:r>
      <w:r w:rsidR="001175C5" w:rsidRPr="00D36B8F">
        <w:rPr>
          <w:rFonts w:cs="Calibri"/>
          <w:szCs w:val="22"/>
        </w:rPr>
        <w:t xml:space="preserve"> or silage</w:t>
      </w:r>
      <w:r w:rsidR="00523C75" w:rsidRPr="00D36B8F">
        <w:rPr>
          <w:rFonts w:cs="Calibri"/>
          <w:szCs w:val="22"/>
        </w:rPr>
        <w:t>,</w:t>
      </w:r>
      <w:r w:rsidRPr="00D36B8F">
        <w:rPr>
          <w:rFonts w:cs="Calibri"/>
          <w:szCs w:val="22"/>
        </w:rPr>
        <w:t xml:space="preserve"> as a way to </w:t>
      </w:r>
      <w:r w:rsidR="000158DF" w:rsidRPr="00D36B8F">
        <w:rPr>
          <w:rFonts w:cs="Calibri"/>
          <w:szCs w:val="22"/>
        </w:rPr>
        <w:t xml:space="preserve">mitigate </w:t>
      </w:r>
      <w:r w:rsidRPr="00D36B8F">
        <w:rPr>
          <w:rFonts w:cs="Calibri"/>
          <w:szCs w:val="22"/>
        </w:rPr>
        <w:t>the risk</w:t>
      </w:r>
      <w:r w:rsidR="000158DF" w:rsidRPr="00D36B8F">
        <w:rPr>
          <w:rFonts w:cs="Calibri"/>
          <w:szCs w:val="22"/>
        </w:rPr>
        <w:t>s</w:t>
      </w:r>
      <w:r w:rsidRPr="00D36B8F">
        <w:rPr>
          <w:rFonts w:cs="Calibri"/>
          <w:szCs w:val="22"/>
        </w:rPr>
        <w:t xml:space="preserve"> associated with taking the crop to grain</w:t>
      </w:r>
      <w:r w:rsidR="00E92AC4">
        <w:rPr>
          <w:rFonts w:cs="Calibri"/>
          <w:szCs w:val="22"/>
        </w:rPr>
        <w:t xml:space="preserve"> </w:t>
      </w:r>
      <w:r w:rsidR="007951C4">
        <w:rPr>
          <w:rFonts w:cs="Calibri"/>
          <w:szCs w:val="22"/>
        </w:rPr>
        <w:fldChar w:fldCharType="begin"/>
      </w:r>
      <w:r w:rsidR="000D285A">
        <w:rPr>
          <w:rFonts w:cs="Calibri"/>
          <w:szCs w:val="22"/>
        </w:rPr>
        <w:instrText xml:space="preserve"> ADDIN EN.CITE &lt;EndNote&gt;&lt;Cite&gt;&lt;Author&gt;McCormick&lt;/Author&gt;&lt;Year&gt;2007&lt;/Year&gt;&lt;RecNum&gt;19686&lt;/RecNum&gt;&lt;DisplayText&gt;(McCormick, 2007)&lt;/DisplayText&gt;&lt;record&gt;&lt;rec-number&gt;19686&lt;/rec-number&gt;&lt;foreign-keys&gt;&lt;key app="EN" db-id="avrzt5sv7wwaa2epps1vzttcw5r5awswf02e" timestamp="1503881617"&gt;19686&lt;/key&gt;&lt;/foreign-keys&gt;&lt;ref-type name="Report"&gt;27&lt;/ref-type&gt;&lt;contributors&gt;&lt;authors&gt;&lt;author&gt;McCormick, K.&lt;/author&gt;&lt;/authors&gt;&lt;secondary-authors&gt;&lt;author&gt;Pritchard, F.&lt;/author&gt;&lt;/secondary-authors&gt;&lt;/contributors&gt;&lt;titles&gt;&lt;title&gt;Canola hay: reducing the risk of canola production&lt;/title&gt;&lt;/titles&gt;&lt;keywords&gt;&lt;keyword&gt;canola&lt;/keyword&gt;&lt;keyword&gt;risk&lt;/keyword&gt;&lt;keyword&gt;of&lt;/keyword&gt;&lt;keyword&gt;production&lt;/keyword&gt;&lt;/keywords&gt;&lt;dates&gt;&lt;year&gt;2007&lt;/year&gt;&lt;pub-dates&gt;&lt;date&gt;2007&lt;/date&gt;&lt;/pub-dates&gt;&lt;/dates&gt;&lt;publisher&gt;Australian Oilseed Federation&lt;/publisher&gt;&lt;label&gt;21234&lt;/label&gt;&lt;urls&gt;&lt;/urls&gt;&lt;/record&gt;&lt;/Cite&gt;&lt;/EndNote&gt;</w:instrText>
      </w:r>
      <w:r w:rsidR="007951C4">
        <w:rPr>
          <w:rFonts w:cs="Calibri"/>
          <w:szCs w:val="22"/>
        </w:rPr>
        <w:fldChar w:fldCharType="separate"/>
      </w:r>
      <w:r w:rsidR="007951C4">
        <w:rPr>
          <w:rFonts w:cs="Calibri"/>
          <w:noProof/>
          <w:szCs w:val="22"/>
        </w:rPr>
        <w:t>(</w:t>
      </w:r>
      <w:hyperlink w:anchor="_ENREF_210" w:tooltip="McCormick, 2007 #19686" w:history="1">
        <w:r w:rsidR="00335B6B">
          <w:rPr>
            <w:rFonts w:cs="Calibri"/>
            <w:noProof/>
            <w:szCs w:val="22"/>
          </w:rPr>
          <w:t>McCormick, 2007</w:t>
        </w:r>
      </w:hyperlink>
      <w:r w:rsidR="007951C4">
        <w:rPr>
          <w:rFonts w:cs="Calibri"/>
          <w:noProof/>
          <w:szCs w:val="22"/>
        </w:rPr>
        <w:t>)</w:t>
      </w:r>
      <w:r w:rsidR="007951C4">
        <w:rPr>
          <w:rFonts w:cs="Calibri"/>
          <w:szCs w:val="22"/>
        </w:rPr>
        <w:fldChar w:fldCharType="end"/>
      </w:r>
      <w:r w:rsidRPr="00D36B8F">
        <w:rPr>
          <w:rFonts w:cs="Calibri"/>
          <w:szCs w:val="22"/>
        </w:rPr>
        <w:t>. Canola</w:t>
      </w:r>
      <w:r w:rsidR="00B17B70" w:rsidRPr="00D36B8F">
        <w:rPr>
          <w:rFonts w:cs="Calibri"/>
          <w:szCs w:val="22"/>
        </w:rPr>
        <w:t xml:space="preserve"> hay</w:t>
      </w:r>
      <w:r w:rsidRPr="00D36B8F">
        <w:rPr>
          <w:rFonts w:cs="Calibri"/>
          <w:szCs w:val="22"/>
        </w:rPr>
        <w:t xml:space="preserve"> is seen as a suita</w:t>
      </w:r>
      <w:r w:rsidR="000158DF" w:rsidRPr="00D36B8F">
        <w:rPr>
          <w:rFonts w:cs="Calibri"/>
          <w:szCs w:val="22"/>
        </w:rPr>
        <w:t>ble feed source for dairy cows</w:t>
      </w:r>
      <w:r w:rsidR="001175C5" w:rsidRPr="00D36B8F">
        <w:rPr>
          <w:rFonts w:cs="Calibri"/>
          <w:szCs w:val="22"/>
        </w:rPr>
        <w:t xml:space="preserve"> and other livestock</w:t>
      </w:r>
      <w:r w:rsidR="003469CA" w:rsidRPr="00D36B8F">
        <w:rPr>
          <w:rFonts w:cs="Calibri"/>
          <w:szCs w:val="22"/>
        </w:rPr>
        <w:t xml:space="preserve">, </w:t>
      </w:r>
      <w:r w:rsidR="00B833A5" w:rsidRPr="00D36B8F">
        <w:rPr>
          <w:rFonts w:cs="Calibri"/>
          <w:szCs w:val="22"/>
        </w:rPr>
        <w:t>although hay quality can vary and quality testing is recommended before using as a feed</w:t>
      </w:r>
      <w:r w:rsidR="003469CA" w:rsidRPr="00D36B8F">
        <w:rPr>
          <w:rFonts w:cs="Calibri"/>
          <w:szCs w:val="22"/>
        </w:rPr>
        <w:t xml:space="preserve"> </w:t>
      </w:r>
      <w:r w:rsidR="003469CA" w:rsidRPr="00D36B8F">
        <w:rPr>
          <w:rFonts w:cs="Calibri"/>
          <w:szCs w:val="22"/>
        </w:rPr>
        <w:fldChar w:fldCharType="begin"/>
      </w:r>
      <w:r w:rsidR="00885DA8">
        <w:rPr>
          <w:rFonts w:cs="Calibri"/>
          <w:szCs w:val="22"/>
        </w:rPr>
        <w:instrText xml:space="preserve"> ADDIN EN.CITE &lt;EndNote&gt;&lt;Cite&gt;&lt;Author&gt;GRDC&lt;/Author&gt;&lt;Year&gt;2018&lt;/Year&gt;&lt;RecNum&gt;44&lt;/RecNum&gt;&lt;DisplayText&gt;(GRDC, 2018b)&lt;/DisplayText&gt;&lt;record&gt;&lt;rec-number&gt;44&lt;/rec-number&gt;&lt;foreign-keys&gt;&lt;key app="EN" db-id="vzp9frrthvv2eyew25fpsrpzrvwp50vavw2x" timestamp="1657857867"&gt;44&lt;/key&gt;&lt;/foreign-keys&gt;&lt;ref-type name="Report"&gt;27&lt;/ref-type&gt;&lt;contributors&gt;&lt;authors&gt;&lt;author&gt;GRDC&lt;/author&gt;&lt;/authors&gt;&lt;/contributors&gt;&lt;titles&gt;&lt;title&gt;Hay and Silage Fact Sheet&lt;/title&gt;&lt;/titles&gt;&lt;pages&gt;4&lt;/pages&gt;&lt;keywords&gt;&lt;keyword&gt;Winter crop&lt;/keyword&gt;&lt;keyword&gt;Animal feed&lt;/keyword&gt;&lt;keyword&gt;Wheat&lt;/keyword&gt;&lt;keyword&gt;Canola&lt;/keyword&gt;&lt;/keywords&gt;&lt;dates&gt;&lt;year&gt;2018&lt;/year&gt;&lt;pub-dates&gt;&lt;date&gt;September 2018&lt;/date&gt;&lt;/pub-dates&gt;&lt;/dates&gt;&lt;urls&gt;&lt;related-urls&gt;&lt;url&gt;https://grdc.com.au/resources-and-publications/all-publications/factsheets/2018/09/hay-and-silage/GRDC_Hay-and-silage_06.pdf?utm_source=website&amp;amp;utm_medium=download_button&amp;amp;utm_campaign=pdf_download&amp;amp;utm_term=National&amp;amp;utm_content=Hay%20and%20silage&lt;/url&gt;&lt;/related-urls&gt;&lt;/urls&gt;&lt;/record&gt;&lt;/Cite&gt;&lt;/EndNote&gt;</w:instrText>
      </w:r>
      <w:r w:rsidR="003469CA" w:rsidRPr="00D36B8F">
        <w:rPr>
          <w:rFonts w:cs="Calibri"/>
          <w:szCs w:val="22"/>
        </w:rPr>
        <w:fldChar w:fldCharType="separate"/>
      </w:r>
      <w:r w:rsidR="009C7164" w:rsidRPr="00D36B8F">
        <w:rPr>
          <w:rFonts w:cs="Calibri"/>
          <w:noProof/>
          <w:szCs w:val="22"/>
        </w:rPr>
        <w:t>(</w:t>
      </w:r>
      <w:hyperlink w:anchor="_ENREF_129" w:tooltip="GRDC, 2018 #44" w:history="1">
        <w:r w:rsidR="00335B6B" w:rsidRPr="00D36B8F">
          <w:rPr>
            <w:rFonts w:cs="Calibri"/>
            <w:noProof/>
            <w:szCs w:val="22"/>
          </w:rPr>
          <w:t>GRDC, 2018b</w:t>
        </w:r>
      </w:hyperlink>
      <w:r w:rsidR="009C7164" w:rsidRPr="00D36B8F">
        <w:rPr>
          <w:rFonts w:cs="Calibri"/>
          <w:noProof/>
          <w:szCs w:val="22"/>
        </w:rPr>
        <w:t>)</w:t>
      </w:r>
      <w:r w:rsidR="003469CA" w:rsidRPr="00D36B8F">
        <w:rPr>
          <w:rFonts w:cs="Calibri"/>
          <w:szCs w:val="22"/>
        </w:rPr>
        <w:fldChar w:fldCharType="end"/>
      </w:r>
      <w:r w:rsidR="00A120CE" w:rsidRPr="00D36B8F">
        <w:rPr>
          <w:rFonts w:cs="Calibri"/>
          <w:szCs w:val="22"/>
        </w:rPr>
        <w:t xml:space="preserve">. </w:t>
      </w:r>
    </w:p>
    <w:p w14:paraId="1316F12F" w14:textId="77777777" w:rsidR="00B55E3B" w:rsidRPr="00D36B8F" w:rsidRDefault="00197EC7" w:rsidP="00A10642">
      <w:pPr>
        <w:pStyle w:val="Heading2"/>
      </w:pPr>
      <w:bookmarkStart w:id="47" w:name="_Toc108525154"/>
      <w:bookmarkStart w:id="48" w:name="_Toc146817515"/>
      <w:bookmarkStart w:id="49" w:name="_Toc171598773"/>
      <w:r w:rsidRPr="00D36B8F">
        <w:t xml:space="preserve">2.3 </w:t>
      </w:r>
      <w:r w:rsidR="00824021" w:rsidRPr="00D36B8F">
        <w:tab/>
      </w:r>
      <w:r w:rsidRPr="00D36B8F">
        <w:t>Cultivation in Australia</w:t>
      </w:r>
      <w:bookmarkEnd w:id="47"/>
      <w:bookmarkEnd w:id="48"/>
      <w:bookmarkEnd w:id="49"/>
    </w:p>
    <w:p w14:paraId="2E74C32B" w14:textId="6C70C6AF" w:rsidR="002E2C9F" w:rsidRPr="00D36B8F" w:rsidRDefault="00716537" w:rsidP="00A9214F">
      <w:pPr>
        <w:rPr>
          <w:rFonts w:cs="Calibri"/>
          <w:szCs w:val="22"/>
        </w:rPr>
      </w:pPr>
      <w:r w:rsidRPr="00D36B8F">
        <w:rPr>
          <w:rFonts w:cs="Calibri"/>
          <w:szCs w:val="22"/>
        </w:rPr>
        <w:t>Canola is</w:t>
      </w:r>
      <w:r w:rsidR="004958D1" w:rsidRPr="00D36B8F">
        <w:rPr>
          <w:rFonts w:cs="Calibri"/>
          <w:szCs w:val="22"/>
        </w:rPr>
        <w:t xml:space="preserve"> </w:t>
      </w:r>
      <w:r w:rsidR="000C48E8" w:rsidRPr="00D36B8F">
        <w:rPr>
          <w:rFonts w:cs="Calibri"/>
          <w:szCs w:val="22"/>
        </w:rPr>
        <w:t>the major broadleaf</w:t>
      </w:r>
      <w:r w:rsidR="004958D1" w:rsidRPr="00D36B8F">
        <w:rPr>
          <w:rFonts w:cs="Calibri"/>
          <w:szCs w:val="22"/>
        </w:rPr>
        <w:t xml:space="preserve"> crop in temperate cereal rotations</w:t>
      </w:r>
      <w:r w:rsidR="000C48E8" w:rsidRPr="00D36B8F">
        <w:rPr>
          <w:rFonts w:cs="Calibri"/>
          <w:szCs w:val="22"/>
        </w:rPr>
        <w:t xml:space="preserve"> and </w:t>
      </w:r>
      <w:r w:rsidRPr="00D36B8F">
        <w:rPr>
          <w:rFonts w:cs="Calibri"/>
          <w:szCs w:val="22"/>
        </w:rPr>
        <w:t xml:space="preserve">the </w:t>
      </w:r>
      <w:r w:rsidR="007855C8">
        <w:rPr>
          <w:rFonts w:cs="Calibri"/>
          <w:szCs w:val="22"/>
        </w:rPr>
        <w:t>third</w:t>
      </w:r>
      <w:r w:rsidR="007855C8" w:rsidRPr="00D36B8F">
        <w:rPr>
          <w:rFonts w:cs="Calibri"/>
          <w:szCs w:val="22"/>
        </w:rPr>
        <w:t xml:space="preserve"> </w:t>
      </w:r>
      <w:r w:rsidRPr="00D36B8F">
        <w:rPr>
          <w:rFonts w:cs="Calibri"/>
          <w:szCs w:val="22"/>
        </w:rPr>
        <w:t>largest broad</w:t>
      </w:r>
      <w:r w:rsidR="007E12F6" w:rsidRPr="00D36B8F">
        <w:rPr>
          <w:rFonts w:cs="Calibri"/>
          <w:szCs w:val="22"/>
        </w:rPr>
        <w:t xml:space="preserve"> </w:t>
      </w:r>
      <w:r w:rsidRPr="00D36B8F">
        <w:rPr>
          <w:rFonts w:cs="Calibri"/>
          <w:szCs w:val="22"/>
        </w:rPr>
        <w:t>acre</w:t>
      </w:r>
      <w:r w:rsidR="00C83436">
        <w:rPr>
          <w:rFonts w:cs="Calibri"/>
          <w:szCs w:val="22"/>
        </w:rPr>
        <w:t xml:space="preserve"> </w:t>
      </w:r>
      <w:r w:rsidRPr="00D36B8F">
        <w:rPr>
          <w:rFonts w:cs="Calibri"/>
          <w:szCs w:val="22"/>
        </w:rPr>
        <w:t>crop after wheat and barley,</w:t>
      </w:r>
      <w:r w:rsidR="00286A16" w:rsidRPr="00D36B8F">
        <w:rPr>
          <w:rFonts w:cs="Calibri"/>
          <w:szCs w:val="22"/>
        </w:rPr>
        <w:t xml:space="preserve"> </w:t>
      </w:r>
      <w:r w:rsidRPr="00D36B8F">
        <w:rPr>
          <w:rFonts w:cs="Calibri"/>
          <w:szCs w:val="22"/>
        </w:rPr>
        <w:t xml:space="preserve">representing </w:t>
      </w:r>
      <w:r w:rsidR="00F47A31" w:rsidRPr="00D36B8F">
        <w:rPr>
          <w:rFonts w:cs="Calibri"/>
          <w:szCs w:val="22"/>
        </w:rPr>
        <w:t xml:space="preserve">approximately </w:t>
      </w:r>
      <w:r w:rsidR="00785C0A" w:rsidRPr="00745E24">
        <w:rPr>
          <w:rFonts w:cs="Calibri"/>
          <w:szCs w:val="22"/>
        </w:rPr>
        <w:t>85</w:t>
      </w:r>
      <w:r w:rsidRPr="00D36B8F">
        <w:rPr>
          <w:rFonts w:cs="Calibri"/>
          <w:szCs w:val="22"/>
        </w:rPr>
        <w:t>% of Australia’s oilseed production</w:t>
      </w:r>
      <w:r w:rsidR="00785C0A" w:rsidRPr="00745E24">
        <w:rPr>
          <w:rFonts w:cs="Calibri"/>
          <w:szCs w:val="22"/>
        </w:rPr>
        <w:t xml:space="preserve"> in 2021/2022 </w:t>
      </w:r>
      <w:r w:rsidR="00E81189">
        <w:rPr>
          <w:rFonts w:cs="Calibri"/>
          <w:szCs w:val="22"/>
        </w:rPr>
        <w:fldChar w:fldCharType="begin"/>
      </w:r>
      <w:r w:rsidR="00885DA8">
        <w:rPr>
          <w:rFonts w:cs="Calibri"/>
          <w:szCs w:val="22"/>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E81189">
        <w:rPr>
          <w:rFonts w:cs="Calibri"/>
          <w:szCs w:val="22"/>
        </w:rPr>
        <w:fldChar w:fldCharType="separate"/>
      </w:r>
      <w:r w:rsidR="00E81189">
        <w:rPr>
          <w:rFonts w:cs="Calibri"/>
          <w:noProof/>
          <w:szCs w:val="22"/>
        </w:rPr>
        <w:t>(</w:t>
      </w:r>
      <w:hyperlink w:anchor="_ENREF_3" w:tooltip="ABARES, 2023 #115" w:history="1">
        <w:r w:rsidR="00335B6B">
          <w:rPr>
            <w:rFonts w:cs="Calibri"/>
            <w:noProof/>
            <w:szCs w:val="22"/>
          </w:rPr>
          <w:t>ABARES, 2023b</w:t>
        </w:r>
      </w:hyperlink>
      <w:r w:rsidR="00E81189">
        <w:rPr>
          <w:rFonts w:cs="Calibri"/>
          <w:noProof/>
          <w:szCs w:val="22"/>
        </w:rPr>
        <w:t>)</w:t>
      </w:r>
      <w:r w:rsidR="00E81189">
        <w:rPr>
          <w:rFonts w:cs="Calibri"/>
          <w:szCs w:val="22"/>
        </w:rPr>
        <w:fldChar w:fldCharType="end"/>
      </w:r>
      <w:r w:rsidRPr="00D36B8F">
        <w:rPr>
          <w:rFonts w:cs="Calibri"/>
          <w:szCs w:val="22"/>
        </w:rPr>
        <w:t xml:space="preserve">. </w:t>
      </w:r>
      <w:r w:rsidR="008E5E18" w:rsidRPr="00D36B8F">
        <w:rPr>
          <w:rFonts w:cs="Calibri"/>
          <w:szCs w:val="18"/>
        </w:rPr>
        <w:t>Western Australia (WA), New South Wales (NSW), Victoria (V</w:t>
      </w:r>
      <w:r w:rsidR="00413F2B">
        <w:rPr>
          <w:rFonts w:cs="Calibri"/>
          <w:szCs w:val="18"/>
        </w:rPr>
        <w:t>ic</w:t>
      </w:r>
      <w:r w:rsidR="008E5E18" w:rsidRPr="00D36B8F">
        <w:rPr>
          <w:rFonts w:cs="Calibri"/>
          <w:szCs w:val="18"/>
        </w:rPr>
        <w:t>) and South Australia (SA) produce over 99% of Australia’s total canola production, with sporadic plantings in Queensland (Q</w:t>
      </w:r>
      <w:r w:rsidR="00413F2B">
        <w:rPr>
          <w:rFonts w:cs="Calibri"/>
          <w:szCs w:val="18"/>
        </w:rPr>
        <w:t>ld</w:t>
      </w:r>
      <w:r w:rsidR="008E5E18" w:rsidRPr="00D36B8F">
        <w:rPr>
          <w:rFonts w:cs="Calibri"/>
          <w:szCs w:val="18"/>
        </w:rPr>
        <w:t>) and Tasmania (T</w:t>
      </w:r>
      <w:r w:rsidR="00413F2B">
        <w:rPr>
          <w:rFonts w:cs="Calibri"/>
          <w:szCs w:val="18"/>
        </w:rPr>
        <w:t>as</w:t>
      </w:r>
      <w:r w:rsidR="008E5E18" w:rsidRPr="00D36B8F">
        <w:rPr>
          <w:rFonts w:cs="Calibri"/>
          <w:szCs w:val="18"/>
        </w:rPr>
        <w:t>)</w:t>
      </w:r>
      <w:r w:rsidR="00FB19A3" w:rsidRPr="00D36B8F">
        <w:rPr>
          <w:rFonts w:cs="Calibri"/>
          <w:szCs w:val="18"/>
        </w:rPr>
        <w:t xml:space="preserve"> </w:t>
      </w:r>
      <w:r w:rsidR="00822681" w:rsidRPr="00D70C8C">
        <w:rPr>
          <w:rFonts w:cs="Calibri"/>
          <w:szCs w:val="22"/>
        </w:rPr>
        <w:t>(Figure</w:t>
      </w:r>
      <w:r w:rsidR="00FB19A3" w:rsidRPr="00745E24">
        <w:rPr>
          <w:rFonts w:cs="Calibri"/>
          <w:szCs w:val="22"/>
        </w:rPr>
        <w:t xml:space="preserve"> 2</w:t>
      </w:r>
      <w:r w:rsidR="00822681" w:rsidRPr="00D70C8C">
        <w:rPr>
          <w:rFonts w:cs="Calibri"/>
          <w:szCs w:val="22"/>
        </w:rPr>
        <w:t>)</w:t>
      </w:r>
      <w:r w:rsidR="002677B6" w:rsidRPr="00D70C8C">
        <w:rPr>
          <w:rFonts w:cs="Calibri"/>
          <w:szCs w:val="22"/>
        </w:rPr>
        <w:t xml:space="preserve"> </w:t>
      </w:r>
      <w:r w:rsidR="00E81189" w:rsidRPr="00D70C8C">
        <w:rPr>
          <w:rFonts w:cs="Calibri"/>
          <w:szCs w:val="22"/>
        </w:rPr>
        <w:fldChar w:fldCharType="begin"/>
      </w:r>
      <w:r w:rsidR="00885DA8">
        <w:rPr>
          <w:rFonts w:cs="Calibri"/>
          <w:szCs w:val="22"/>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E81189" w:rsidRPr="00D70C8C">
        <w:rPr>
          <w:rFonts w:cs="Calibri"/>
          <w:szCs w:val="22"/>
        </w:rPr>
        <w:fldChar w:fldCharType="separate"/>
      </w:r>
      <w:r w:rsidR="00E81189" w:rsidRPr="00D70C8C">
        <w:rPr>
          <w:rFonts w:cs="Calibri"/>
          <w:noProof/>
          <w:szCs w:val="22"/>
        </w:rPr>
        <w:t>(</w:t>
      </w:r>
      <w:hyperlink w:anchor="_ENREF_3" w:tooltip="ABARES, 2023 #115" w:history="1">
        <w:r w:rsidR="00335B6B" w:rsidRPr="00D70C8C">
          <w:rPr>
            <w:rFonts w:cs="Calibri"/>
            <w:noProof/>
            <w:szCs w:val="22"/>
          </w:rPr>
          <w:t>ABARES, 2023b</w:t>
        </w:r>
      </w:hyperlink>
      <w:r w:rsidR="00E81189" w:rsidRPr="00D70C8C">
        <w:rPr>
          <w:rFonts w:cs="Calibri"/>
          <w:noProof/>
          <w:szCs w:val="22"/>
        </w:rPr>
        <w:t>)</w:t>
      </w:r>
      <w:r w:rsidR="00E81189" w:rsidRPr="00D70C8C">
        <w:rPr>
          <w:rFonts w:cs="Calibri"/>
          <w:szCs w:val="22"/>
        </w:rPr>
        <w:fldChar w:fldCharType="end"/>
      </w:r>
      <w:r w:rsidR="007860BC">
        <w:rPr>
          <w:rFonts w:cs="Calibri"/>
          <w:szCs w:val="22"/>
        </w:rPr>
        <w:t xml:space="preserve">. </w:t>
      </w:r>
      <w:r w:rsidR="002E2C9F" w:rsidRPr="00745E24">
        <w:rPr>
          <w:rFonts w:cs="Calibri"/>
          <w:szCs w:val="22"/>
        </w:rPr>
        <w:t>Since 1980, the area canola has been produced on has increased from 49</w:t>
      </w:r>
      <w:r w:rsidR="00EB4255">
        <w:rPr>
          <w:rFonts w:cs="Calibri"/>
          <w:szCs w:val="22"/>
        </w:rPr>
        <w:t>,</w:t>
      </w:r>
      <w:r w:rsidR="002E2C9F" w:rsidRPr="00745E24">
        <w:rPr>
          <w:rFonts w:cs="Calibri"/>
          <w:szCs w:val="22"/>
        </w:rPr>
        <w:t>7</w:t>
      </w:r>
      <w:r w:rsidR="00C83436">
        <w:rPr>
          <w:rFonts w:cs="Calibri"/>
          <w:szCs w:val="22"/>
        </w:rPr>
        <w:t>00</w:t>
      </w:r>
      <w:r w:rsidR="002E2C9F" w:rsidRPr="00745E24">
        <w:rPr>
          <w:rFonts w:cs="Calibri"/>
          <w:szCs w:val="22"/>
        </w:rPr>
        <w:t xml:space="preserve"> </w:t>
      </w:r>
      <w:r w:rsidR="00177806" w:rsidRPr="00D36B8F">
        <w:rPr>
          <w:rFonts w:cs="Calibri"/>
          <w:szCs w:val="22"/>
        </w:rPr>
        <w:t>h</w:t>
      </w:r>
      <w:r w:rsidR="00BE77A2">
        <w:rPr>
          <w:rFonts w:cs="Calibri"/>
          <w:szCs w:val="22"/>
        </w:rPr>
        <w:t>a</w:t>
      </w:r>
      <w:r w:rsidR="002E2C9F" w:rsidRPr="00745E24">
        <w:rPr>
          <w:rFonts w:cs="Calibri"/>
          <w:szCs w:val="22"/>
        </w:rPr>
        <w:t xml:space="preserve"> to 3.9 </w:t>
      </w:r>
      <w:r w:rsidR="00177806" w:rsidRPr="00D36B8F">
        <w:rPr>
          <w:rFonts w:cs="Calibri"/>
          <w:szCs w:val="22"/>
        </w:rPr>
        <w:t>million</w:t>
      </w:r>
      <w:r w:rsidR="002E2C9F" w:rsidRPr="00745E24">
        <w:rPr>
          <w:rFonts w:cs="Calibri"/>
          <w:szCs w:val="22"/>
        </w:rPr>
        <w:t xml:space="preserve"> </w:t>
      </w:r>
      <w:r w:rsidR="00756571">
        <w:rPr>
          <w:rFonts w:cs="Calibri"/>
          <w:szCs w:val="22"/>
        </w:rPr>
        <w:t>hectares (</w:t>
      </w:r>
      <w:r w:rsidR="00177806" w:rsidRPr="00D36B8F">
        <w:rPr>
          <w:rFonts w:cs="Calibri"/>
          <w:szCs w:val="22"/>
        </w:rPr>
        <w:t>h</w:t>
      </w:r>
      <w:r w:rsidR="00BE77A2">
        <w:rPr>
          <w:rFonts w:cs="Calibri"/>
          <w:szCs w:val="22"/>
        </w:rPr>
        <w:t>a</w:t>
      </w:r>
      <w:r w:rsidR="00756571">
        <w:rPr>
          <w:rFonts w:cs="Calibri"/>
          <w:szCs w:val="22"/>
        </w:rPr>
        <w:t>)</w:t>
      </w:r>
      <w:r w:rsidR="00051286" w:rsidRPr="00D36B8F">
        <w:rPr>
          <w:rFonts w:cs="Calibri"/>
          <w:szCs w:val="22"/>
        </w:rPr>
        <w:t xml:space="preserve"> </w:t>
      </w:r>
      <w:r w:rsidR="00E81189">
        <w:rPr>
          <w:rFonts w:cs="Calibri"/>
          <w:szCs w:val="22"/>
        </w:rPr>
        <w:fldChar w:fldCharType="begin"/>
      </w:r>
      <w:r w:rsidR="00885DA8">
        <w:rPr>
          <w:rFonts w:cs="Calibri"/>
          <w:szCs w:val="22"/>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E81189">
        <w:rPr>
          <w:rFonts w:cs="Calibri"/>
          <w:szCs w:val="22"/>
        </w:rPr>
        <w:fldChar w:fldCharType="separate"/>
      </w:r>
      <w:r w:rsidR="00E81189">
        <w:rPr>
          <w:rFonts w:cs="Calibri"/>
          <w:noProof/>
          <w:szCs w:val="22"/>
        </w:rPr>
        <w:t>(</w:t>
      </w:r>
      <w:hyperlink w:anchor="_ENREF_3" w:tooltip="ABARES, 2023 #115" w:history="1">
        <w:r w:rsidR="00335B6B">
          <w:rPr>
            <w:rFonts w:cs="Calibri"/>
            <w:noProof/>
            <w:szCs w:val="22"/>
          </w:rPr>
          <w:t>ABARES, 2023b</w:t>
        </w:r>
      </w:hyperlink>
      <w:r w:rsidR="00E81189">
        <w:rPr>
          <w:rFonts w:cs="Calibri"/>
          <w:noProof/>
          <w:szCs w:val="22"/>
        </w:rPr>
        <w:t>)</w:t>
      </w:r>
      <w:r w:rsidR="00E81189">
        <w:rPr>
          <w:rFonts w:cs="Calibri"/>
          <w:szCs w:val="22"/>
        </w:rPr>
        <w:fldChar w:fldCharType="end"/>
      </w:r>
      <w:r w:rsidR="00C46E82">
        <w:rPr>
          <w:rFonts w:cs="Calibri"/>
          <w:szCs w:val="22"/>
        </w:rPr>
        <w:t xml:space="preserve">, </w:t>
      </w:r>
      <w:r w:rsidR="00EB4255">
        <w:rPr>
          <w:rFonts w:cs="Calibri"/>
          <w:szCs w:val="22"/>
        </w:rPr>
        <w:t xml:space="preserve">and </w:t>
      </w:r>
      <w:r w:rsidR="002E2C9F" w:rsidRPr="00745E24">
        <w:rPr>
          <w:rFonts w:cs="Calibri"/>
          <w:szCs w:val="22"/>
        </w:rPr>
        <w:t xml:space="preserve">this has coincided with increased canola production, domestic consumption and exports. </w:t>
      </w:r>
    </w:p>
    <w:p w14:paraId="63E9493F" w14:textId="5708CD32" w:rsidR="002677B6" w:rsidRPr="00D36B8F" w:rsidRDefault="001B7D70" w:rsidP="00A9214F">
      <w:pPr>
        <w:rPr>
          <w:rFonts w:cs="Calibri"/>
          <w:szCs w:val="22"/>
        </w:rPr>
      </w:pPr>
      <w:r w:rsidRPr="00D36B8F">
        <w:rPr>
          <w:rFonts w:cs="Calibri"/>
          <w:szCs w:val="22"/>
        </w:rPr>
        <w:t>I</w:t>
      </w:r>
      <w:r w:rsidR="00785C0A" w:rsidRPr="00D36B8F">
        <w:rPr>
          <w:rFonts w:cs="Calibri"/>
          <w:szCs w:val="22"/>
        </w:rPr>
        <w:t>n 2021/2022</w:t>
      </w:r>
      <w:r w:rsidR="002677B6" w:rsidRPr="00D36B8F">
        <w:rPr>
          <w:rFonts w:cs="Calibri"/>
          <w:szCs w:val="22"/>
        </w:rPr>
        <w:t xml:space="preserve"> and 2022/2023</w:t>
      </w:r>
      <w:r w:rsidR="00785C0A" w:rsidRPr="00D36B8F">
        <w:rPr>
          <w:rFonts w:cs="Calibri"/>
          <w:szCs w:val="22"/>
        </w:rPr>
        <w:t>, A</w:t>
      </w:r>
      <w:r w:rsidR="00716537" w:rsidRPr="00D36B8F">
        <w:rPr>
          <w:rFonts w:cs="Calibri"/>
          <w:szCs w:val="22"/>
        </w:rPr>
        <w:t>ustralia</w:t>
      </w:r>
      <w:r w:rsidR="00785C0A" w:rsidRPr="00D36B8F">
        <w:rPr>
          <w:rFonts w:cs="Calibri"/>
          <w:szCs w:val="22"/>
        </w:rPr>
        <w:t>’s</w:t>
      </w:r>
      <w:r w:rsidR="00716537" w:rsidRPr="00D36B8F">
        <w:rPr>
          <w:rFonts w:cs="Calibri"/>
          <w:szCs w:val="22"/>
        </w:rPr>
        <w:t xml:space="preserve"> canola production </w:t>
      </w:r>
      <w:r w:rsidR="00785C0A" w:rsidRPr="00D36B8F">
        <w:rPr>
          <w:rFonts w:cs="Calibri"/>
          <w:szCs w:val="22"/>
        </w:rPr>
        <w:t>reached record high</w:t>
      </w:r>
      <w:r w:rsidR="002677B6" w:rsidRPr="00D36B8F">
        <w:rPr>
          <w:rFonts w:cs="Calibri"/>
          <w:szCs w:val="22"/>
        </w:rPr>
        <w:t>s</w:t>
      </w:r>
      <w:r w:rsidR="00785C0A" w:rsidRPr="00D36B8F">
        <w:rPr>
          <w:rFonts w:cs="Calibri"/>
          <w:szCs w:val="22"/>
        </w:rPr>
        <w:t xml:space="preserve"> of 6.8</w:t>
      </w:r>
      <w:r w:rsidR="00785C0A" w:rsidRPr="00D36B8F" w:rsidDel="009E6E03">
        <w:rPr>
          <w:rFonts w:cs="Calibri"/>
          <w:szCs w:val="22"/>
        </w:rPr>
        <w:t xml:space="preserve"> </w:t>
      </w:r>
      <w:r w:rsidR="002677B6" w:rsidRPr="00D36B8F">
        <w:rPr>
          <w:rFonts w:cs="Calibri"/>
          <w:szCs w:val="22"/>
        </w:rPr>
        <w:t>and an expected</w:t>
      </w:r>
      <w:r w:rsidR="00785C0A" w:rsidRPr="00D36B8F">
        <w:rPr>
          <w:rFonts w:cs="Calibri"/>
          <w:szCs w:val="22"/>
        </w:rPr>
        <w:t xml:space="preserve"> </w:t>
      </w:r>
      <w:r w:rsidR="00E175D4" w:rsidRPr="00D36B8F">
        <w:rPr>
          <w:rFonts w:cs="Calibri"/>
          <w:szCs w:val="22"/>
        </w:rPr>
        <w:t xml:space="preserve">8.3 </w:t>
      </w:r>
      <w:r w:rsidR="00EB4255">
        <w:rPr>
          <w:rFonts w:cs="Calibri"/>
          <w:szCs w:val="22"/>
        </w:rPr>
        <w:t>MT</w:t>
      </w:r>
      <w:r w:rsidR="00371CF8">
        <w:rPr>
          <w:rFonts w:cs="Calibri"/>
          <w:szCs w:val="22"/>
        </w:rPr>
        <w:t>,</w:t>
      </w:r>
      <w:r w:rsidR="002677B6" w:rsidRPr="00D36B8F">
        <w:rPr>
          <w:rFonts w:cs="Calibri"/>
          <w:szCs w:val="22"/>
        </w:rPr>
        <w:t xml:space="preserve"> respectively</w:t>
      </w:r>
      <w:r w:rsidR="009E6E03" w:rsidRPr="00D36B8F">
        <w:rPr>
          <w:rFonts w:cs="Calibri"/>
          <w:szCs w:val="22"/>
        </w:rPr>
        <w:t xml:space="preserve"> </w:t>
      </w:r>
      <w:r w:rsidR="00E81189">
        <w:rPr>
          <w:rFonts w:cs="Calibri"/>
          <w:szCs w:val="22"/>
        </w:rPr>
        <w:fldChar w:fldCharType="begin"/>
      </w:r>
      <w:r w:rsidR="00885DA8">
        <w:rPr>
          <w:rFonts w:cs="Calibri"/>
          <w:szCs w:val="22"/>
        </w:rPr>
        <w:instrText xml:space="preserve"> ADDIN EN.CITE &lt;EndNote&gt;&lt;Cite&gt;&lt;Author&gt;ABARES&lt;/Author&gt;&lt;Year&gt;2023&lt;/Year&gt;&lt;RecNum&gt;115&lt;/RecNum&gt;&lt;DisplayText&gt;(ABARES, 2022,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Cite&gt;&lt;Author&gt;ABARES&lt;/Author&gt;&lt;Year&gt;2022&lt;/Year&gt;&lt;RecNum&gt;5&lt;/RecNum&gt;&lt;record&gt;&lt;rec-number&gt;5&lt;/rec-number&gt;&lt;foreign-keys&gt;&lt;key app="EN" db-id="vzp9frrthvv2eyew25fpsrpzrvwp50vavw2x" timestamp="1656904273"&gt;5&lt;/key&gt;&lt;/foreign-keys&gt;&lt;ref-type name="Report"&gt;27&lt;/ref-type&gt;&lt;contributors&gt;&lt;authors&gt;&lt;author&gt;ABARES&lt;/author&gt;&lt;/authors&gt;&lt;/contributors&gt;&lt;titles&gt;&lt;title&gt;Australian crop reportNo. 202, June 2022&lt;/title&gt;&lt;/titles&gt;&lt;dates&gt;&lt;year&gt;2022&lt;/year&gt;&lt;pub-dates&gt;&lt;date&gt;2022&lt;/date&gt;&lt;/pub-dates&gt;&lt;/dates&gt;&lt;pub-location&gt;Canberra&lt;/pub-location&gt;&lt;publisher&gt;Department of Agriculture&lt;/publisher&gt;&lt;urls&gt;&lt;related-urls&gt;&lt;url&gt;https://www.agriculture.gov.au/abares/research-topics/agricultural-outlook/australian-crop-report#download-report&lt;/url&gt;&lt;/related-urls&gt;&lt;/urls&gt;&lt;/record&gt;&lt;/Cite&gt;&lt;/EndNote&gt;</w:instrText>
      </w:r>
      <w:r w:rsidR="00E81189">
        <w:rPr>
          <w:rFonts w:cs="Calibri"/>
          <w:szCs w:val="22"/>
        </w:rPr>
        <w:fldChar w:fldCharType="separate"/>
      </w:r>
      <w:r w:rsidR="00BF4CB9">
        <w:rPr>
          <w:rFonts w:cs="Calibri"/>
          <w:noProof/>
          <w:szCs w:val="22"/>
        </w:rPr>
        <w:t>(</w:t>
      </w:r>
      <w:hyperlink w:anchor="_ENREF_1" w:tooltip="ABARES, 2022 #5" w:history="1">
        <w:r w:rsidR="00335B6B">
          <w:rPr>
            <w:rFonts w:cs="Calibri"/>
            <w:noProof/>
            <w:szCs w:val="22"/>
          </w:rPr>
          <w:t>ABARES, 2022</w:t>
        </w:r>
      </w:hyperlink>
      <w:r w:rsidR="00BF4CB9">
        <w:rPr>
          <w:rFonts w:cs="Calibri"/>
          <w:noProof/>
          <w:szCs w:val="22"/>
        </w:rPr>
        <w:t xml:space="preserve">, </w:t>
      </w:r>
      <w:hyperlink w:anchor="_ENREF_3" w:tooltip="ABARES, 2023 #115" w:history="1">
        <w:r w:rsidR="00335B6B">
          <w:rPr>
            <w:rFonts w:cs="Calibri"/>
            <w:noProof/>
            <w:szCs w:val="22"/>
          </w:rPr>
          <w:t>2023b</w:t>
        </w:r>
      </w:hyperlink>
      <w:r w:rsidR="00BF4CB9">
        <w:rPr>
          <w:rFonts w:cs="Calibri"/>
          <w:noProof/>
          <w:szCs w:val="22"/>
        </w:rPr>
        <w:t>)</w:t>
      </w:r>
      <w:r w:rsidR="00E81189">
        <w:rPr>
          <w:rFonts w:cs="Calibri"/>
          <w:szCs w:val="22"/>
        </w:rPr>
        <w:fldChar w:fldCharType="end"/>
      </w:r>
      <w:r w:rsidR="009E6E03" w:rsidRPr="00D36B8F">
        <w:rPr>
          <w:rFonts w:cs="Calibri"/>
          <w:szCs w:val="22"/>
        </w:rPr>
        <w:t xml:space="preserve">. </w:t>
      </w:r>
      <w:r w:rsidR="00716537" w:rsidRPr="00D36B8F">
        <w:rPr>
          <w:rFonts w:cs="Calibri"/>
          <w:szCs w:val="22"/>
        </w:rPr>
        <w:t>The major domestic demand</w:t>
      </w:r>
      <w:r w:rsidR="00822681" w:rsidRPr="00745E24">
        <w:rPr>
          <w:rFonts w:cs="Calibri"/>
          <w:szCs w:val="22"/>
        </w:rPr>
        <w:t>s</w:t>
      </w:r>
      <w:r w:rsidR="002677B6" w:rsidRPr="00745E24">
        <w:rPr>
          <w:rFonts w:cs="Calibri"/>
          <w:szCs w:val="22"/>
        </w:rPr>
        <w:t xml:space="preserve"> from canola</w:t>
      </w:r>
      <w:r w:rsidR="00E175D4" w:rsidRPr="00745E24">
        <w:rPr>
          <w:rFonts w:cs="Calibri"/>
          <w:szCs w:val="22"/>
        </w:rPr>
        <w:t xml:space="preserve"> </w:t>
      </w:r>
      <w:r w:rsidR="002677B6" w:rsidRPr="00745E24">
        <w:rPr>
          <w:rFonts w:cs="Calibri"/>
          <w:szCs w:val="22"/>
        </w:rPr>
        <w:t xml:space="preserve">are </w:t>
      </w:r>
      <w:r w:rsidR="009073BF">
        <w:rPr>
          <w:rFonts w:cs="Calibri"/>
          <w:szCs w:val="22"/>
        </w:rPr>
        <w:t>for</w:t>
      </w:r>
      <w:r w:rsidR="002677B6" w:rsidRPr="00745E24">
        <w:rPr>
          <w:rFonts w:cs="Calibri"/>
          <w:szCs w:val="22"/>
        </w:rPr>
        <w:t xml:space="preserve"> oil and meal</w:t>
      </w:r>
      <w:r w:rsidR="00756571">
        <w:rPr>
          <w:rFonts w:cs="Calibri"/>
          <w:szCs w:val="22"/>
        </w:rPr>
        <w:t xml:space="preserve"> wi</w:t>
      </w:r>
      <w:r w:rsidR="002677B6" w:rsidRPr="00745E24">
        <w:rPr>
          <w:rFonts w:cs="Calibri"/>
          <w:szCs w:val="22"/>
        </w:rPr>
        <w:t xml:space="preserve">th canola oil predominately used as a food-grade oil source and the meal as a high protein feed for </w:t>
      </w:r>
      <w:r w:rsidR="000A4545" w:rsidRPr="00D36B8F">
        <w:rPr>
          <w:rFonts w:cs="Calibri"/>
          <w:szCs w:val="22"/>
        </w:rPr>
        <w:t>livestock</w:t>
      </w:r>
      <w:r w:rsidR="002677B6" w:rsidRPr="00745E24">
        <w:rPr>
          <w:rFonts w:cs="Calibri"/>
          <w:szCs w:val="22"/>
        </w:rPr>
        <w:t xml:space="preserve"> and fish</w:t>
      </w:r>
      <w:r w:rsidR="00C46E82">
        <w:rPr>
          <w:rFonts w:cs="Calibri"/>
          <w:szCs w:val="22"/>
        </w:rPr>
        <w:t xml:space="preserve">. </w:t>
      </w:r>
      <w:r w:rsidR="002677B6" w:rsidRPr="00D36B8F">
        <w:rPr>
          <w:rFonts w:cs="Calibri"/>
          <w:szCs w:val="22"/>
        </w:rPr>
        <w:t xml:space="preserve">Domestic </w:t>
      </w:r>
      <w:r w:rsidR="00080495">
        <w:rPr>
          <w:rFonts w:cs="Calibri"/>
          <w:szCs w:val="22"/>
        </w:rPr>
        <w:t>uses</w:t>
      </w:r>
      <w:r w:rsidR="002677B6" w:rsidRPr="00D36B8F">
        <w:rPr>
          <w:rFonts w:cs="Calibri"/>
          <w:szCs w:val="22"/>
        </w:rPr>
        <w:t xml:space="preserve"> </w:t>
      </w:r>
      <w:r w:rsidR="00080495">
        <w:rPr>
          <w:rFonts w:cs="Calibri"/>
          <w:szCs w:val="22"/>
        </w:rPr>
        <w:t>in</w:t>
      </w:r>
      <w:r w:rsidR="003D5914" w:rsidRPr="00D36B8F">
        <w:rPr>
          <w:rFonts w:cs="Calibri"/>
          <w:szCs w:val="22"/>
        </w:rPr>
        <w:t xml:space="preserve"> 20</w:t>
      </w:r>
      <w:r w:rsidR="00080495">
        <w:rPr>
          <w:rFonts w:cs="Calibri"/>
          <w:szCs w:val="22"/>
        </w:rPr>
        <w:t>20</w:t>
      </w:r>
      <w:r w:rsidR="0058413B">
        <w:rPr>
          <w:rFonts w:cs="Calibri"/>
          <w:szCs w:val="22"/>
        </w:rPr>
        <w:t>/</w:t>
      </w:r>
      <w:r w:rsidR="00B8158E">
        <w:rPr>
          <w:rFonts w:cs="Calibri"/>
          <w:szCs w:val="22"/>
        </w:rPr>
        <w:t>202</w:t>
      </w:r>
      <w:r w:rsidR="00080495">
        <w:rPr>
          <w:rFonts w:cs="Calibri"/>
          <w:szCs w:val="22"/>
        </w:rPr>
        <w:t>1</w:t>
      </w:r>
      <w:r w:rsidR="00B8158E">
        <w:rPr>
          <w:rFonts w:cs="Calibri"/>
          <w:szCs w:val="22"/>
        </w:rPr>
        <w:t xml:space="preserve"> </w:t>
      </w:r>
      <w:r w:rsidR="00756571">
        <w:rPr>
          <w:rFonts w:cs="Calibri"/>
          <w:szCs w:val="22"/>
        </w:rPr>
        <w:t xml:space="preserve">and </w:t>
      </w:r>
      <w:r w:rsidR="00B8158E">
        <w:rPr>
          <w:rFonts w:cs="Calibri"/>
          <w:szCs w:val="22"/>
        </w:rPr>
        <w:t>202</w:t>
      </w:r>
      <w:r w:rsidR="00080495">
        <w:rPr>
          <w:rFonts w:cs="Calibri"/>
          <w:szCs w:val="22"/>
        </w:rPr>
        <w:t>1</w:t>
      </w:r>
      <w:r w:rsidR="003D5914" w:rsidRPr="00D36B8F">
        <w:rPr>
          <w:rFonts w:cs="Calibri"/>
          <w:szCs w:val="22"/>
        </w:rPr>
        <w:t>/202</w:t>
      </w:r>
      <w:r w:rsidR="00080495">
        <w:rPr>
          <w:rFonts w:cs="Calibri"/>
          <w:szCs w:val="22"/>
        </w:rPr>
        <w:t>2</w:t>
      </w:r>
      <w:r w:rsidR="003D5914" w:rsidRPr="00D36B8F">
        <w:rPr>
          <w:rFonts w:cs="Calibri"/>
          <w:szCs w:val="22"/>
        </w:rPr>
        <w:t>,</w:t>
      </w:r>
      <w:r w:rsidR="00080495">
        <w:rPr>
          <w:rFonts w:cs="Calibri"/>
          <w:szCs w:val="22"/>
        </w:rPr>
        <w:t xml:space="preserve"> were estimated to </w:t>
      </w:r>
      <w:r w:rsidR="003D5914" w:rsidRPr="00D36B8F">
        <w:rPr>
          <w:rFonts w:cs="Calibri"/>
          <w:szCs w:val="22"/>
        </w:rPr>
        <w:t>average</w:t>
      </w:r>
      <w:r w:rsidR="00B8158E">
        <w:rPr>
          <w:rFonts w:cs="Calibri"/>
          <w:szCs w:val="22"/>
        </w:rPr>
        <w:t xml:space="preserve"> a little more than</w:t>
      </w:r>
      <w:r w:rsidR="00484711" w:rsidRPr="00D36B8F">
        <w:rPr>
          <w:rFonts w:cs="Calibri"/>
          <w:szCs w:val="22"/>
        </w:rPr>
        <w:t xml:space="preserve"> </w:t>
      </w:r>
      <w:r w:rsidR="003D5914" w:rsidRPr="00D36B8F">
        <w:rPr>
          <w:rFonts w:cs="Calibri"/>
          <w:szCs w:val="22"/>
        </w:rPr>
        <w:t>1</w:t>
      </w:r>
      <w:r w:rsidR="00C83436">
        <w:rPr>
          <w:rFonts w:cs="Calibri"/>
          <w:szCs w:val="22"/>
        </w:rPr>
        <w:t>.</w:t>
      </w:r>
      <w:r w:rsidR="00080495">
        <w:rPr>
          <w:rFonts w:cs="Calibri"/>
          <w:szCs w:val="22"/>
        </w:rPr>
        <w:t>2</w:t>
      </w:r>
      <w:r w:rsidR="00C83436">
        <w:rPr>
          <w:rFonts w:cs="Calibri"/>
          <w:szCs w:val="22"/>
        </w:rPr>
        <w:t xml:space="preserve"> </w:t>
      </w:r>
      <w:r w:rsidR="00756571">
        <w:rPr>
          <w:rFonts w:cs="Calibri"/>
          <w:szCs w:val="22"/>
        </w:rPr>
        <w:t>MT</w:t>
      </w:r>
      <w:r w:rsidR="00080495">
        <w:rPr>
          <w:rFonts w:cs="Calibri"/>
          <w:szCs w:val="22"/>
        </w:rPr>
        <w:t xml:space="preserve"> </w:t>
      </w:r>
      <w:r w:rsidR="00AF7FA7">
        <w:rPr>
          <w:rFonts w:cs="Calibri"/>
          <w:szCs w:val="22"/>
        </w:rPr>
        <w:fldChar w:fldCharType="begin"/>
      </w:r>
      <w:r w:rsidR="00885DA8">
        <w:rPr>
          <w:rFonts w:cs="Calibri"/>
          <w:szCs w:val="22"/>
        </w:rPr>
        <w:instrText xml:space="preserve"> ADDIN EN.CITE &lt;EndNote&gt;&lt;Cite&gt;&lt;Author&gt;ABARES&lt;/Author&gt;&lt;Year&gt;2024&lt;/Year&gt;&lt;RecNum&gt;125&lt;/RecNum&gt;&lt;DisplayText&gt;(ABARES, 2024)&lt;/DisplayText&gt;&lt;record&gt;&lt;rec-number&gt;125&lt;/rec-number&gt;&lt;foreign-keys&gt;&lt;key app="EN" db-id="vzp9frrthvv2eyew25fpsrpzrvwp50vavw2x" timestamp="1716271053"&gt;125&lt;/key&gt;&lt;/foreign-keys&gt;&lt;ref-type name="Report"&gt;27&lt;/ref-type&gt;&lt;contributors&gt;&lt;authors&gt;&lt;author&gt;ABARES&lt;/author&gt;&lt;/authors&gt;&lt;/contributors&gt;&lt;titles&gt;&lt;title&gt;Australian crop report: March 2024&lt;/title&gt;&lt;/titles&gt;&lt;dates&gt;&lt;year&gt;2024&lt;/year&gt;&lt;pub-dates&gt;&lt;date&gt;March, 2024&lt;/date&gt;&lt;/pub-dates&gt;&lt;/dates&gt;&lt;pub-location&gt;Canberra&lt;/pub-location&gt;&lt;publisher&gt;Australian Bureau of Agricultural and Resource Economics and Sciences&lt;/publisher&gt;&lt;urls&gt;&lt;/urls&gt;&lt;/record&gt;&lt;/Cite&gt;&lt;/EndNote&gt;</w:instrText>
      </w:r>
      <w:r w:rsidR="00AF7FA7">
        <w:rPr>
          <w:rFonts w:cs="Calibri"/>
          <w:szCs w:val="22"/>
        </w:rPr>
        <w:fldChar w:fldCharType="separate"/>
      </w:r>
      <w:r w:rsidR="00AF7FA7">
        <w:rPr>
          <w:rFonts w:cs="Calibri"/>
          <w:noProof/>
          <w:szCs w:val="22"/>
        </w:rPr>
        <w:t>(</w:t>
      </w:r>
      <w:hyperlink w:anchor="_ENREF_4" w:tooltip="ABARES, 2024 #125" w:history="1">
        <w:r w:rsidR="00335B6B">
          <w:rPr>
            <w:rFonts w:cs="Calibri"/>
            <w:noProof/>
            <w:szCs w:val="22"/>
          </w:rPr>
          <w:t>ABARES, 2024</w:t>
        </w:r>
      </w:hyperlink>
      <w:r w:rsidR="00AF7FA7">
        <w:rPr>
          <w:rFonts w:cs="Calibri"/>
          <w:noProof/>
          <w:szCs w:val="22"/>
        </w:rPr>
        <w:t>)</w:t>
      </w:r>
      <w:r w:rsidR="00AF7FA7">
        <w:rPr>
          <w:rFonts w:cs="Calibri"/>
          <w:szCs w:val="22"/>
        </w:rPr>
        <w:fldChar w:fldCharType="end"/>
      </w:r>
      <w:r w:rsidR="00413F2B">
        <w:rPr>
          <w:rFonts w:cs="Calibri"/>
          <w:szCs w:val="22"/>
        </w:rPr>
        <w:t>.</w:t>
      </w:r>
    </w:p>
    <w:p w14:paraId="2CEC7031" w14:textId="65F001F8" w:rsidR="00964124" w:rsidRPr="00D36B8F" w:rsidRDefault="005720FD" w:rsidP="00A9214F">
      <w:pPr>
        <w:rPr>
          <w:rFonts w:cs="Calibri"/>
          <w:szCs w:val="22"/>
        </w:rPr>
      </w:pPr>
      <w:r w:rsidRPr="00D36B8F">
        <w:rPr>
          <w:rFonts w:cs="Calibri"/>
          <w:szCs w:val="22"/>
        </w:rPr>
        <w:lastRenderedPageBreak/>
        <w:t xml:space="preserve">Australia exports a large volume of its canola, mainly to the </w:t>
      </w:r>
      <w:r w:rsidR="000A4545" w:rsidRPr="00D36B8F">
        <w:rPr>
          <w:rFonts w:cs="Calibri"/>
          <w:szCs w:val="22"/>
        </w:rPr>
        <w:t>EU</w:t>
      </w:r>
      <w:r w:rsidR="002677B6" w:rsidRPr="00D36B8F">
        <w:rPr>
          <w:rFonts w:cs="Calibri"/>
          <w:szCs w:val="22"/>
        </w:rPr>
        <w:t xml:space="preserve">, </w:t>
      </w:r>
      <w:proofErr w:type="gramStart"/>
      <w:r w:rsidR="002677B6" w:rsidRPr="00D36B8F">
        <w:rPr>
          <w:rFonts w:cs="Calibri"/>
          <w:szCs w:val="22"/>
        </w:rPr>
        <w:t>Japan</w:t>
      </w:r>
      <w:proofErr w:type="gramEnd"/>
      <w:r w:rsidR="002677B6" w:rsidRPr="00D36B8F">
        <w:rPr>
          <w:rFonts w:cs="Calibri"/>
          <w:szCs w:val="22"/>
        </w:rPr>
        <w:t xml:space="preserve"> and China. Between 2016/2017 </w:t>
      </w:r>
      <w:r w:rsidR="006F0890">
        <w:rPr>
          <w:rFonts w:cs="Calibri"/>
          <w:szCs w:val="22"/>
        </w:rPr>
        <w:t>and</w:t>
      </w:r>
      <w:r w:rsidRPr="00D36B8F">
        <w:rPr>
          <w:rFonts w:cs="Calibri"/>
          <w:szCs w:val="22"/>
        </w:rPr>
        <w:t xml:space="preserve"> 2019/2020 </w:t>
      </w:r>
      <w:r w:rsidR="002677B6" w:rsidRPr="00D36B8F">
        <w:rPr>
          <w:rFonts w:cs="Calibri"/>
          <w:szCs w:val="22"/>
        </w:rPr>
        <w:t>Australia exported an average of</w:t>
      </w:r>
      <w:r w:rsidR="003D5914" w:rsidRPr="00D36B8F">
        <w:rPr>
          <w:rFonts w:cs="Calibri"/>
          <w:szCs w:val="22"/>
        </w:rPr>
        <w:t xml:space="preserve"> 2.3 </w:t>
      </w:r>
      <w:r w:rsidR="00756571">
        <w:rPr>
          <w:rFonts w:cs="Calibri"/>
          <w:szCs w:val="22"/>
        </w:rPr>
        <w:t>MT</w:t>
      </w:r>
      <w:r w:rsidR="002677B6" w:rsidRPr="00D36B8F">
        <w:rPr>
          <w:rFonts w:cs="Calibri"/>
          <w:szCs w:val="22"/>
        </w:rPr>
        <w:t xml:space="preserve"> </w:t>
      </w:r>
      <w:r w:rsidRPr="00D36B8F">
        <w:rPr>
          <w:rFonts w:cs="Calibri"/>
          <w:szCs w:val="22"/>
        </w:rPr>
        <w:t>at a</w:t>
      </w:r>
      <w:r w:rsidR="003D5914" w:rsidRPr="00D36B8F">
        <w:rPr>
          <w:rFonts w:cs="Calibri"/>
          <w:szCs w:val="22"/>
        </w:rPr>
        <w:t xml:space="preserve"> value of $1.4 billion</w:t>
      </w:r>
      <w:r w:rsidR="005459CA">
        <w:rPr>
          <w:rFonts w:cs="Calibri"/>
          <w:szCs w:val="22"/>
        </w:rPr>
        <w:t xml:space="preserve"> per year</w:t>
      </w:r>
      <w:r w:rsidR="003D5914" w:rsidRPr="00D36B8F">
        <w:rPr>
          <w:rFonts w:cs="Calibri"/>
          <w:szCs w:val="22"/>
        </w:rPr>
        <w:t xml:space="preserve"> </w:t>
      </w:r>
      <w:r w:rsidR="00B833A5" w:rsidRPr="00D36B8F">
        <w:rPr>
          <w:rFonts w:cs="Calibri"/>
          <w:szCs w:val="22"/>
        </w:rPr>
        <w:fldChar w:fldCharType="begin"/>
      </w:r>
      <w:r w:rsidR="00885DA8">
        <w:rPr>
          <w:rFonts w:cs="Calibri"/>
          <w:szCs w:val="22"/>
        </w:rPr>
        <w:instrText xml:space="preserve"> ADDIN EN.CITE &lt;EndNote&gt;&lt;Cite&gt;&lt;Author&gt;AEGIC&lt;/Author&gt;&lt;Year&gt;2021&lt;/Year&gt;&lt;RecNum&gt;45&lt;/RecNum&gt;&lt;DisplayText&gt;(AEGIC, 2021)&lt;/DisplayText&gt;&lt;record&gt;&lt;rec-number&gt;45&lt;/rec-number&gt;&lt;foreign-keys&gt;&lt;key app="EN" db-id="vzp9frrthvv2eyew25fpsrpzrvwp50vavw2x" timestamp="1657858406"&gt;45&lt;/key&gt;&lt;/foreign-keys&gt;&lt;ref-type name="Report"&gt;27&lt;/ref-type&gt;&lt;contributors&gt;&lt;authors&gt;&lt;author&gt;AEGIC&lt;/author&gt;&lt;/authors&gt;&lt;/contributors&gt;&lt;titles&gt;&lt;title&gt;Australian Grain Note: Canola&lt;/title&gt;&lt;/titles&gt;&lt;dates&gt;&lt;year&gt;2021&lt;/year&gt;&lt;/dates&gt;&lt;publisher&gt;Australian Export Grains Innovation Centre&lt;/publisher&gt;&lt;urls&gt;&lt;related-urls&gt;&lt;url&gt;https://aegic.org.au/wp-content/uploads/2021/03/AEGIC-Grain-Note-canola_LR.pdf&lt;/url&gt;&lt;/related-urls&gt;&lt;/urls&gt;&lt;/record&gt;&lt;/Cite&gt;&lt;/EndNote&gt;</w:instrText>
      </w:r>
      <w:r w:rsidR="00B833A5" w:rsidRPr="00D36B8F">
        <w:rPr>
          <w:rFonts w:cs="Calibri"/>
          <w:szCs w:val="22"/>
        </w:rPr>
        <w:fldChar w:fldCharType="separate"/>
      </w:r>
      <w:r w:rsidR="00B833A5" w:rsidRPr="00D36B8F">
        <w:rPr>
          <w:rFonts w:cs="Calibri"/>
          <w:noProof/>
          <w:szCs w:val="22"/>
        </w:rPr>
        <w:t>(</w:t>
      </w:r>
      <w:hyperlink w:anchor="_ENREF_6" w:tooltip="AEGIC, 2021 #45" w:history="1">
        <w:r w:rsidR="00335B6B" w:rsidRPr="00D36B8F">
          <w:rPr>
            <w:rFonts w:cs="Calibri"/>
            <w:noProof/>
            <w:szCs w:val="22"/>
          </w:rPr>
          <w:t>AEGIC, 2021</w:t>
        </w:r>
      </w:hyperlink>
      <w:r w:rsidR="00B833A5" w:rsidRPr="00D36B8F">
        <w:rPr>
          <w:rFonts w:cs="Calibri"/>
          <w:noProof/>
          <w:szCs w:val="22"/>
        </w:rPr>
        <w:t>)</w:t>
      </w:r>
      <w:r w:rsidR="00B833A5" w:rsidRPr="00D36B8F">
        <w:rPr>
          <w:rFonts w:cs="Calibri"/>
          <w:szCs w:val="22"/>
        </w:rPr>
        <w:fldChar w:fldCharType="end"/>
      </w:r>
      <w:r w:rsidR="00716537" w:rsidRPr="00D36B8F">
        <w:rPr>
          <w:rFonts w:cs="Calibri"/>
          <w:szCs w:val="22"/>
        </w:rPr>
        <w:t>.</w:t>
      </w:r>
      <w:r w:rsidR="00801B9D" w:rsidRPr="00D36B8F">
        <w:rPr>
          <w:rFonts w:cs="Calibri"/>
          <w:szCs w:val="22"/>
        </w:rPr>
        <w:t xml:space="preserve"> </w:t>
      </w:r>
      <w:r w:rsidR="00AB672D" w:rsidRPr="00D36B8F">
        <w:rPr>
          <w:rFonts w:cs="Calibri"/>
          <w:szCs w:val="22"/>
        </w:rPr>
        <w:t xml:space="preserve"> </w:t>
      </w:r>
      <w:r w:rsidR="00756571">
        <w:rPr>
          <w:rFonts w:cs="Calibri"/>
          <w:szCs w:val="22"/>
        </w:rPr>
        <w:t>In</w:t>
      </w:r>
      <w:r w:rsidRPr="00D36B8F">
        <w:rPr>
          <w:rFonts w:cs="Calibri"/>
          <w:szCs w:val="22"/>
        </w:rPr>
        <w:t xml:space="preserve"> the years of 2021/2022 and 2022/2023</w:t>
      </w:r>
      <w:r w:rsidR="00371CF8">
        <w:rPr>
          <w:rFonts w:cs="Calibri"/>
          <w:szCs w:val="22"/>
        </w:rPr>
        <w:t>,</w:t>
      </w:r>
      <w:r w:rsidRPr="00D36B8F">
        <w:rPr>
          <w:rFonts w:cs="Calibri"/>
          <w:szCs w:val="22"/>
        </w:rPr>
        <w:t xml:space="preserve"> </w:t>
      </w:r>
      <w:r w:rsidR="00AB672D" w:rsidRPr="00D36B8F">
        <w:rPr>
          <w:rFonts w:cs="Calibri"/>
          <w:szCs w:val="22"/>
        </w:rPr>
        <w:t>Australi</w:t>
      </w:r>
      <w:r w:rsidR="002677B6" w:rsidRPr="00D36B8F">
        <w:rPr>
          <w:rFonts w:cs="Calibri"/>
          <w:szCs w:val="22"/>
        </w:rPr>
        <w:t>a’s</w:t>
      </w:r>
      <w:r w:rsidR="00AB672D" w:rsidRPr="00D36B8F">
        <w:rPr>
          <w:rFonts w:cs="Calibri"/>
          <w:szCs w:val="22"/>
        </w:rPr>
        <w:t xml:space="preserve"> canola exports </w:t>
      </w:r>
      <w:r w:rsidRPr="00D36B8F">
        <w:rPr>
          <w:rFonts w:cs="Calibri"/>
          <w:szCs w:val="22"/>
        </w:rPr>
        <w:t>more than doubled</w:t>
      </w:r>
      <w:r w:rsidR="00AB672D" w:rsidRPr="00D36B8F">
        <w:rPr>
          <w:rFonts w:cs="Calibri"/>
          <w:szCs w:val="22"/>
        </w:rPr>
        <w:t xml:space="preserve"> to 5.6 million and an expected </w:t>
      </w:r>
      <w:r w:rsidR="002A5FDE" w:rsidRPr="002A5FDE">
        <w:rPr>
          <w:rFonts w:cs="Calibri"/>
          <w:szCs w:val="22"/>
        </w:rPr>
        <w:t>6</w:t>
      </w:r>
      <w:r w:rsidR="002A5FDE">
        <w:rPr>
          <w:rFonts w:cs="Calibri"/>
          <w:szCs w:val="22"/>
        </w:rPr>
        <w:t xml:space="preserve">.4 </w:t>
      </w:r>
      <w:r w:rsidR="00756571">
        <w:rPr>
          <w:rFonts w:cs="Calibri"/>
          <w:szCs w:val="22"/>
        </w:rPr>
        <w:t>MT</w:t>
      </w:r>
      <w:r w:rsidR="00C83436">
        <w:rPr>
          <w:rFonts w:cs="Calibri"/>
          <w:szCs w:val="22"/>
        </w:rPr>
        <w:t>,</w:t>
      </w:r>
      <w:r w:rsidR="00AB672D" w:rsidRPr="00D36B8F">
        <w:rPr>
          <w:rFonts w:cs="Calibri"/>
          <w:szCs w:val="22"/>
        </w:rPr>
        <w:t xml:space="preserve"> respectively</w:t>
      </w:r>
      <w:r w:rsidR="00C57079">
        <w:rPr>
          <w:rFonts w:cs="Calibri"/>
          <w:szCs w:val="22"/>
        </w:rPr>
        <w:t xml:space="preserve"> </w:t>
      </w:r>
      <w:r w:rsidR="00AF7FA7">
        <w:rPr>
          <w:rFonts w:cs="Calibri"/>
          <w:szCs w:val="22"/>
        </w:rPr>
        <w:fldChar w:fldCharType="begin"/>
      </w:r>
      <w:r w:rsidR="00CA1703">
        <w:rPr>
          <w:rFonts w:cs="Calibri"/>
          <w:szCs w:val="22"/>
        </w:rPr>
        <w:instrText xml:space="preserve"> ADDIN EN.CITE &lt;EndNote&gt;&lt;Cite&gt;&lt;Author&gt;FAO&lt;/Author&gt;&lt;Year&gt;2023&lt;/Year&gt;&lt;RecNum&gt;2&lt;/RecNum&gt;&lt;DisplayText&gt;(FAO, 2023)&lt;/DisplayText&gt;&lt;record&gt;&lt;rec-number&gt;2&lt;/rec-number&gt;&lt;foreign-keys&gt;&lt;key app="EN" db-id="rxr0exd5as9e0sers99vf2rgwss2t0pdd2f2" timestamp="1718603954"&gt;2&lt;/key&gt;&lt;/foreign-keys&gt;&lt;ref-type name="Report"&gt;27&lt;/ref-type&gt;&lt;contributors&gt;&lt;authors&gt;&lt;author&gt;FAO&lt;/author&gt;&lt;/authors&gt;&lt;/contributors&gt;&lt;titles&gt;&lt;title&gt;Food Outlook – Biannual report on global food markets&lt;/title&gt;&lt;/titles&gt;&lt;dates&gt;&lt;year&gt;2023&lt;/year&gt;&lt;pub-dates&gt;&lt;date&gt;June, 2023&lt;/date&gt;&lt;/pub-dates&gt;&lt;/dates&gt;&lt;pub-location&gt;Rome&lt;/pub-location&gt;&lt;publisher&gt;Food and Agriculture Organization of the United Nations &lt;/publisher&gt;&lt;urls&gt;&lt;/urls&gt;&lt;/record&gt;&lt;/Cite&gt;&lt;/EndNote&gt;</w:instrText>
      </w:r>
      <w:r w:rsidR="00AF7FA7">
        <w:rPr>
          <w:rFonts w:cs="Calibri"/>
          <w:szCs w:val="22"/>
        </w:rPr>
        <w:fldChar w:fldCharType="separate"/>
      </w:r>
      <w:r w:rsidR="00AF7FA7">
        <w:rPr>
          <w:rFonts w:cs="Calibri"/>
          <w:noProof/>
          <w:szCs w:val="22"/>
        </w:rPr>
        <w:t>(</w:t>
      </w:r>
      <w:hyperlink w:anchor="_ENREF_104" w:tooltip="FAO, 2023 #2" w:history="1">
        <w:r w:rsidR="00335B6B">
          <w:rPr>
            <w:rFonts w:cs="Calibri"/>
            <w:noProof/>
            <w:szCs w:val="22"/>
          </w:rPr>
          <w:t>FAO, 2023</w:t>
        </w:r>
      </w:hyperlink>
      <w:r w:rsidR="00AF7FA7">
        <w:rPr>
          <w:rFonts w:cs="Calibri"/>
          <w:noProof/>
          <w:szCs w:val="22"/>
        </w:rPr>
        <w:t>)</w:t>
      </w:r>
      <w:r w:rsidR="00AF7FA7">
        <w:rPr>
          <w:rFonts w:cs="Calibri"/>
          <w:szCs w:val="22"/>
        </w:rPr>
        <w:fldChar w:fldCharType="end"/>
      </w:r>
      <w:r w:rsidR="002677B6" w:rsidRPr="00D36B8F">
        <w:rPr>
          <w:rFonts w:cs="Calibri"/>
          <w:szCs w:val="22"/>
        </w:rPr>
        <w:t>,</w:t>
      </w:r>
      <w:r w:rsidR="00AB672D" w:rsidRPr="00D36B8F">
        <w:rPr>
          <w:rFonts w:cs="Calibri"/>
          <w:szCs w:val="22"/>
        </w:rPr>
        <w:t xml:space="preserve"> at a value of </w:t>
      </w:r>
      <w:r w:rsidR="002677B6" w:rsidRPr="00D36B8F">
        <w:rPr>
          <w:rFonts w:cs="Calibri"/>
          <w:szCs w:val="22"/>
        </w:rPr>
        <w:t>$</w:t>
      </w:r>
      <w:r w:rsidR="00AB672D" w:rsidRPr="00D36B8F">
        <w:rPr>
          <w:rFonts w:cs="Calibri"/>
          <w:szCs w:val="22"/>
        </w:rPr>
        <w:t xml:space="preserve">6.49 and </w:t>
      </w:r>
      <w:r w:rsidR="002677B6" w:rsidRPr="00D36B8F">
        <w:rPr>
          <w:rFonts w:cs="Calibri"/>
          <w:szCs w:val="22"/>
        </w:rPr>
        <w:t>$</w:t>
      </w:r>
      <w:r w:rsidR="00AB672D" w:rsidRPr="00D36B8F">
        <w:rPr>
          <w:rFonts w:cs="Calibri"/>
          <w:szCs w:val="22"/>
        </w:rPr>
        <w:t>5.91</w:t>
      </w:r>
      <w:r w:rsidR="006F0890">
        <w:rPr>
          <w:rFonts w:cs="Calibri"/>
          <w:szCs w:val="22"/>
        </w:rPr>
        <w:t> </w:t>
      </w:r>
      <w:r w:rsidR="00AB672D" w:rsidRPr="00D36B8F">
        <w:rPr>
          <w:rFonts w:cs="Calibri"/>
          <w:szCs w:val="22"/>
        </w:rPr>
        <w:t xml:space="preserve">billion </w:t>
      </w:r>
      <w:r w:rsidR="00E81189">
        <w:rPr>
          <w:rFonts w:cs="Calibri"/>
          <w:szCs w:val="22"/>
        </w:rPr>
        <w:fldChar w:fldCharType="begin"/>
      </w:r>
      <w:r w:rsidR="00885DA8">
        <w:rPr>
          <w:rFonts w:cs="Calibri"/>
          <w:szCs w:val="22"/>
        </w:rPr>
        <w:instrText xml:space="preserve"> ADDIN EN.CITE &lt;EndNote&gt;&lt;Cite&gt;&lt;Author&gt;ABARES&lt;/Author&gt;&lt;Year&gt;2023&lt;/Year&gt;&lt;RecNum&gt;122&lt;/RecNum&gt;&lt;DisplayText&gt;(ABARES, 2023a)&lt;/DisplayText&gt;&lt;record&gt;&lt;rec-number&gt;122&lt;/rec-number&gt;&lt;foreign-keys&gt;&lt;key app="EN" db-id="vzp9frrthvv2eyew25fpsrpzrvwp50vavw2x" timestamp="1697427942"&gt;122&lt;/key&gt;&lt;/foreign-keys&gt;&lt;ref-type name="Report"&gt;27&lt;/ref-type&gt;&lt;contributors&gt;&lt;authors&gt;&lt;author&gt;ABARES&lt;/author&gt;&lt;/authors&gt;&lt;/contributors&gt;&lt;titles&gt;&lt;title&gt;Agricultural commodities: September quarter 2023&lt;/title&gt;&lt;/titles&gt;&lt;dates&gt;&lt;year&gt;2023&lt;/year&gt;&lt;pub-dates&gt;&lt;date&gt;September 2023&lt;/date&gt;&lt;/pub-dates&gt;&lt;/dates&gt;&lt;pub-location&gt;Canberra Australia&lt;/pub-location&gt;&lt;publisher&gt;Australian Bureau of Agricultural and Resource Economics and Sciences&lt;/publisher&gt;&lt;urls&gt;&lt;/urls&gt;&lt;electronic-resource-num&gt;https://doi.org/10.25814/b9x7-mv82&lt;/electronic-resource-num&gt;&lt;/record&gt;&lt;/Cite&gt;&lt;/EndNote&gt;</w:instrText>
      </w:r>
      <w:r w:rsidR="00E81189">
        <w:rPr>
          <w:rFonts w:cs="Calibri"/>
          <w:szCs w:val="22"/>
        </w:rPr>
        <w:fldChar w:fldCharType="separate"/>
      </w:r>
      <w:r w:rsidR="00E81189">
        <w:rPr>
          <w:rFonts w:cs="Calibri"/>
          <w:noProof/>
          <w:szCs w:val="22"/>
        </w:rPr>
        <w:t>(</w:t>
      </w:r>
      <w:hyperlink w:anchor="_ENREF_2" w:tooltip="ABARES, 2023 #122" w:history="1">
        <w:r w:rsidR="00335B6B">
          <w:rPr>
            <w:rFonts w:cs="Calibri"/>
            <w:noProof/>
            <w:szCs w:val="22"/>
          </w:rPr>
          <w:t>ABARES, 2023a</w:t>
        </w:r>
      </w:hyperlink>
      <w:r w:rsidR="00E81189">
        <w:rPr>
          <w:rFonts w:cs="Calibri"/>
          <w:noProof/>
          <w:szCs w:val="22"/>
        </w:rPr>
        <w:t>)</w:t>
      </w:r>
      <w:r w:rsidR="00E81189">
        <w:rPr>
          <w:rFonts w:cs="Calibri"/>
          <w:szCs w:val="22"/>
        </w:rPr>
        <w:fldChar w:fldCharType="end"/>
      </w:r>
      <w:r w:rsidR="00757A6C">
        <w:rPr>
          <w:rFonts w:cs="Calibri"/>
          <w:szCs w:val="22"/>
        </w:rPr>
        <w:t xml:space="preserve">, accounting for roughly 80% of Australia’s total canola production. </w:t>
      </w:r>
    </w:p>
    <w:p w14:paraId="19D164A6" w14:textId="25A47F95" w:rsidR="00801B9D" w:rsidRPr="00D36B8F" w:rsidRDefault="007F4509" w:rsidP="00A9214F">
      <w:pPr>
        <w:rPr>
          <w:rFonts w:cs="Calibri"/>
          <w:szCs w:val="22"/>
        </w:rPr>
      </w:pPr>
      <w:bookmarkStart w:id="50" w:name="_Hlk108787396"/>
      <w:r>
        <w:rPr>
          <w:rFonts w:cs="Calibri"/>
          <w:szCs w:val="22"/>
        </w:rPr>
        <w:t>There is limited information available for</w:t>
      </w:r>
      <w:r w:rsidR="005720FD" w:rsidRPr="00745E24">
        <w:rPr>
          <w:rFonts w:cs="Calibri"/>
          <w:szCs w:val="22"/>
        </w:rPr>
        <w:t xml:space="preserve"> </w:t>
      </w:r>
      <w:r w:rsidR="005720FD" w:rsidRPr="00745E24">
        <w:rPr>
          <w:rFonts w:cs="Calibri"/>
          <w:i/>
          <w:iCs/>
          <w:szCs w:val="22"/>
        </w:rPr>
        <w:t xml:space="preserve">B. </w:t>
      </w:r>
      <w:proofErr w:type="spellStart"/>
      <w:r w:rsidR="005720FD" w:rsidRPr="00745E24">
        <w:rPr>
          <w:rFonts w:cs="Calibri"/>
          <w:i/>
          <w:iCs/>
          <w:szCs w:val="22"/>
        </w:rPr>
        <w:t>junc</w:t>
      </w:r>
      <w:r>
        <w:rPr>
          <w:rFonts w:cs="Calibri"/>
          <w:i/>
          <w:iCs/>
          <w:szCs w:val="22"/>
        </w:rPr>
        <w:t>ea</w:t>
      </w:r>
      <w:proofErr w:type="spellEnd"/>
      <w:r>
        <w:rPr>
          <w:rFonts w:cs="Calibri"/>
          <w:szCs w:val="22"/>
        </w:rPr>
        <w:t xml:space="preserve"> production</w:t>
      </w:r>
      <w:r w:rsidR="005720FD" w:rsidRPr="00745E24">
        <w:rPr>
          <w:rFonts w:cs="Calibri"/>
          <w:szCs w:val="22"/>
        </w:rPr>
        <w:t xml:space="preserve"> </w:t>
      </w:r>
      <w:r>
        <w:rPr>
          <w:rFonts w:cs="Calibri"/>
          <w:szCs w:val="22"/>
        </w:rPr>
        <w:t xml:space="preserve">in </w:t>
      </w:r>
      <w:r w:rsidR="005720FD" w:rsidRPr="00745E24">
        <w:rPr>
          <w:rFonts w:cs="Calibri"/>
          <w:szCs w:val="22"/>
        </w:rPr>
        <w:t>Australia.</w:t>
      </w:r>
      <w:r w:rsidR="00756571">
        <w:rPr>
          <w:rFonts w:cs="Calibri"/>
          <w:szCs w:val="22"/>
        </w:rPr>
        <w:t xml:space="preserve"> </w:t>
      </w:r>
      <w:bookmarkEnd w:id="50"/>
      <w:r w:rsidR="00901D76" w:rsidRPr="001C684C">
        <w:rPr>
          <w:rFonts w:cs="Calibri"/>
          <w:szCs w:val="22"/>
        </w:rPr>
        <w:t xml:space="preserve">In 2022, it was estimated that </w:t>
      </w:r>
      <w:r w:rsidR="00901D76" w:rsidRPr="001C684C">
        <w:rPr>
          <w:rFonts w:cs="Calibri"/>
          <w:i/>
          <w:iCs/>
          <w:szCs w:val="22"/>
        </w:rPr>
        <w:t>B.</w:t>
      </w:r>
      <w:r w:rsidR="00081D73">
        <w:rPr>
          <w:rFonts w:cs="Calibri"/>
          <w:i/>
          <w:iCs/>
          <w:szCs w:val="22"/>
        </w:rPr>
        <w:t> </w:t>
      </w:r>
      <w:proofErr w:type="spellStart"/>
      <w:r w:rsidR="00901D76" w:rsidRPr="001C684C">
        <w:rPr>
          <w:rFonts w:cs="Calibri"/>
          <w:i/>
          <w:iCs/>
          <w:szCs w:val="22"/>
        </w:rPr>
        <w:t>juncea</w:t>
      </w:r>
      <w:proofErr w:type="spellEnd"/>
      <w:r w:rsidR="00901D76" w:rsidRPr="001C684C">
        <w:rPr>
          <w:rFonts w:cs="Calibri"/>
          <w:szCs w:val="22"/>
        </w:rPr>
        <w:t xml:space="preserve"> was grown over an area of less than 10,000 h</w:t>
      </w:r>
      <w:r w:rsidR="00BE77A2" w:rsidRPr="001C684C">
        <w:rPr>
          <w:rFonts w:cs="Calibri"/>
          <w:szCs w:val="22"/>
        </w:rPr>
        <w:t>a</w:t>
      </w:r>
      <w:r w:rsidR="00901D76" w:rsidRPr="001C684C">
        <w:rPr>
          <w:rFonts w:cs="Calibri"/>
          <w:szCs w:val="22"/>
        </w:rPr>
        <w:t xml:space="preserve"> in NSW and western V</w:t>
      </w:r>
      <w:r w:rsidR="005459CA" w:rsidRPr="001C684C">
        <w:rPr>
          <w:rFonts w:cs="Calibri"/>
          <w:szCs w:val="22"/>
        </w:rPr>
        <w:t>ic</w:t>
      </w:r>
      <w:r w:rsidR="00922F8B">
        <w:rPr>
          <w:rFonts w:cs="Calibri"/>
          <w:szCs w:val="22"/>
        </w:rPr>
        <w:t xml:space="preserve"> </w:t>
      </w:r>
      <w:r w:rsidR="00922F8B">
        <w:rPr>
          <w:rFonts w:cs="Calibri"/>
          <w:szCs w:val="22"/>
        </w:rPr>
        <w:fldChar w:fldCharType="begin"/>
      </w:r>
      <w:r w:rsidR="00922F8B">
        <w:rPr>
          <w:rFonts w:cs="Calibri"/>
          <w:szCs w:val="22"/>
        </w:rPr>
        <w:instrText xml:space="preserve"> ADDIN EN.CITE &lt;EndNote&gt;&lt;Cite ExcludeAuth="1"&gt;&lt;Author&gt;McCaffery&lt;/Author&gt;&lt;Year&gt;2022&lt;/Year&gt;&lt;RecNum&gt;26691&lt;/RecNum&gt;&lt;Prefix&gt;McCaffery personal communication &lt;/Prefix&gt;&lt;DisplayText&gt;(McCaffery personal communication 2022)&lt;/DisplayText&gt;&lt;record&gt;&lt;rec-number&gt;26691&lt;/rec-number&gt;&lt;foreign-keys&gt;&lt;key app="EN" db-id="avrzt5sv7wwaa2epps1vzttcw5r5awswf02e" timestamp="1673323735"&gt;26691&lt;/key&gt;&lt;/foreign-keys&gt;&lt;ref-type name="Personal Communication"&gt;26&lt;/ref-type&gt;&lt;contributors&gt;&lt;authors&gt;&lt;author&gt;McCaffery, D.&lt;/author&gt;&lt;/authors&gt;&lt;secondary-authors&gt;&lt;author&gt;W. Yang&lt;/author&gt;&lt;/secondary-authors&gt;&lt;/contributors&gt;&lt;titles&gt;&lt;title&gt;Estimate of current Indian mustard planting areas in Australia&lt;/title&gt;&lt;/titles&gt;&lt;dates&gt;&lt;year&gt;2022&lt;/year&gt;&lt;/dates&gt;&lt;urls&gt;&lt;/urls&gt;&lt;/record&gt;&lt;/Cite&gt;&lt;/EndNote&gt;</w:instrText>
      </w:r>
      <w:r w:rsidR="00922F8B">
        <w:rPr>
          <w:rFonts w:cs="Calibri"/>
          <w:szCs w:val="22"/>
        </w:rPr>
        <w:fldChar w:fldCharType="separate"/>
      </w:r>
      <w:r w:rsidR="00922F8B">
        <w:rPr>
          <w:rFonts w:cs="Calibri"/>
          <w:noProof/>
          <w:szCs w:val="22"/>
        </w:rPr>
        <w:t>(</w:t>
      </w:r>
      <w:hyperlink w:anchor="_ENREF_205" w:tooltip="McCaffery, 2022 #26691" w:history="1">
        <w:r w:rsidR="00335B6B">
          <w:rPr>
            <w:rFonts w:cs="Calibri"/>
            <w:noProof/>
            <w:szCs w:val="22"/>
          </w:rPr>
          <w:t>McCaffery personal communication 2022</w:t>
        </w:r>
      </w:hyperlink>
      <w:r w:rsidR="00922F8B">
        <w:rPr>
          <w:rFonts w:cs="Calibri"/>
          <w:noProof/>
          <w:szCs w:val="22"/>
        </w:rPr>
        <w:t>)</w:t>
      </w:r>
      <w:r w:rsidR="00922F8B">
        <w:rPr>
          <w:rFonts w:cs="Calibri"/>
          <w:szCs w:val="22"/>
        </w:rPr>
        <w:fldChar w:fldCharType="end"/>
      </w:r>
      <w:r w:rsidR="00371CF8">
        <w:rPr>
          <w:rFonts w:cs="Calibri"/>
          <w:szCs w:val="22"/>
        </w:rPr>
        <w:t>.</w:t>
      </w:r>
      <w:r w:rsidR="00922F8B" w:rsidRPr="001C684C">
        <w:rPr>
          <w:rFonts w:cs="Calibri"/>
          <w:szCs w:val="22"/>
        </w:rPr>
        <w:t xml:space="preserve"> </w:t>
      </w:r>
    </w:p>
    <w:p w14:paraId="110EFD83" w14:textId="77777777" w:rsidR="006E23EA" w:rsidRPr="00D36B8F" w:rsidRDefault="00B55E3B" w:rsidP="00E731DC">
      <w:pPr>
        <w:pStyle w:val="Heading3"/>
      </w:pPr>
      <w:bookmarkStart w:id="51" w:name="_Toc163378798"/>
      <w:bookmarkStart w:id="52" w:name="_Toc167784598"/>
      <w:bookmarkStart w:id="53" w:name="_Toc108525155"/>
      <w:bookmarkStart w:id="54" w:name="_Toc171598774"/>
      <w:bookmarkStart w:id="55" w:name="OLE_LINK3"/>
      <w:r w:rsidRPr="00D36B8F">
        <w:t xml:space="preserve">2.3.1 </w:t>
      </w:r>
      <w:r w:rsidRPr="00D36B8F">
        <w:tab/>
        <w:t>Commercial propagation</w:t>
      </w:r>
      <w:bookmarkEnd w:id="51"/>
      <w:bookmarkEnd w:id="52"/>
      <w:bookmarkEnd w:id="53"/>
      <w:bookmarkEnd w:id="54"/>
    </w:p>
    <w:p w14:paraId="7EF462F2" w14:textId="1A7972A1" w:rsidR="001265DD" w:rsidRPr="00B512E1" w:rsidRDefault="00956219" w:rsidP="00A9214F">
      <w:pPr>
        <w:rPr>
          <w:szCs w:val="22"/>
        </w:rPr>
      </w:pPr>
      <w:r>
        <w:rPr>
          <w:rStyle w:val="StyleBodyCalibri12ptItalic"/>
          <w:i w:val="0"/>
          <w:iCs w:val="0"/>
        </w:rPr>
        <w:t xml:space="preserve">Both </w:t>
      </w:r>
      <w:r w:rsidR="00801B9D" w:rsidRPr="00D36B8F">
        <w:rPr>
          <w:rStyle w:val="StyleBodyCalibri12ptItalic"/>
        </w:rPr>
        <w:t>B</w:t>
      </w:r>
      <w:r w:rsidR="00FD57E0" w:rsidRPr="00D36B8F">
        <w:rPr>
          <w:rStyle w:val="StyleBodyCalibri12ptItalic"/>
        </w:rPr>
        <w:t>. </w:t>
      </w:r>
      <w:r w:rsidR="00801B9D" w:rsidRPr="00D36B8F">
        <w:rPr>
          <w:rStyle w:val="StyleBodyCalibri12ptItalic"/>
        </w:rPr>
        <w:t>napus</w:t>
      </w:r>
      <w:r w:rsidR="006E23EA" w:rsidRPr="00D36B8F">
        <w:t xml:space="preserve"> </w:t>
      </w:r>
      <w:r w:rsidR="00324914" w:rsidRPr="00D36B8F">
        <w:t xml:space="preserve">and </w:t>
      </w:r>
      <w:r w:rsidR="00324914" w:rsidRPr="00D36B8F">
        <w:rPr>
          <w:rStyle w:val="StyleBodyCalibri12ptItalic"/>
        </w:rPr>
        <w:t>B</w:t>
      </w:r>
      <w:r w:rsidR="00FD57E0" w:rsidRPr="00D36B8F">
        <w:rPr>
          <w:rStyle w:val="StyleBodyCalibri12ptItalic"/>
        </w:rPr>
        <w:t>. </w:t>
      </w:r>
      <w:proofErr w:type="spellStart"/>
      <w:r w:rsidR="00324914" w:rsidRPr="00D36B8F">
        <w:rPr>
          <w:rStyle w:val="StyleBodyCalibri12ptItalic"/>
        </w:rPr>
        <w:t>juncea</w:t>
      </w:r>
      <w:proofErr w:type="spellEnd"/>
      <w:r w:rsidR="00324914" w:rsidRPr="00D36B8F">
        <w:t xml:space="preserve"> </w:t>
      </w:r>
      <w:r w:rsidR="00D236FD" w:rsidRPr="00D36B8F">
        <w:t xml:space="preserve">reproduce </w:t>
      </w:r>
      <w:r w:rsidR="005459CA">
        <w:t>via</w:t>
      </w:r>
      <w:r w:rsidR="006E23EA" w:rsidRPr="00D36B8F">
        <w:t xml:space="preserve"> seed</w:t>
      </w:r>
      <w:r w:rsidR="005459CA">
        <w:t>s</w:t>
      </w:r>
      <w:r w:rsidR="006E23EA" w:rsidRPr="00D36B8F">
        <w:t xml:space="preserve">. </w:t>
      </w:r>
      <w:r w:rsidR="00847D21" w:rsidRPr="00D36B8F">
        <w:t>Modern cultivars are mostly F</w:t>
      </w:r>
      <w:r w:rsidR="00847D21" w:rsidRPr="00D36B8F">
        <w:rPr>
          <w:rFonts w:cs="Calibri"/>
          <w:szCs w:val="22"/>
          <w:vertAlign w:val="subscript"/>
        </w:rPr>
        <w:t>1</w:t>
      </w:r>
      <w:r w:rsidR="00847D21" w:rsidRPr="00D36B8F">
        <w:t xml:space="preserve"> hybrids but the Australian industry started </w:t>
      </w:r>
      <w:r w:rsidR="00D11D02" w:rsidRPr="00D36B8F">
        <w:t xml:space="preserve">mainly </w:t>
      </w:r>
      <w:r w:rsidR="00847D21" w:rsidRPr="00D36B8F">
        <w:t>with open-pollinated genotypes</w:t>
      </w:r>
      <w:r w:rsidR="00F933C9">
        <w:t xml:space="preserve"> </w:t>
      </w:r>
      <w:r w:rsidR="007951C4">
        <w:fldChar w:fldCharType="begin"/>
      </w:r>
      <w:r w:rsidR="000D285A">
        <w:instrText xml:space="preserve"> ADDIN EN.CITE &lt;EndNote&gt;&lt;Cite&gt;&lt;Author&gt;Lemerle&lt;/Author&gt;&lt;Year&gt;2014&lt;/Year&gt;&lt;RecNum&gt;24857&lt;/RecNum&gt;&lt;DisplayText&gt;(Lemerle et al., 2014)&lt;/DisplayText&gt;&lt;record&gt;&lt;rec-number&gt;24857&lt;/rec-number&gt;&lt;foreign-keys&gt;&lt;key app="EN" db-id="avrzt5sv7wwaa2epps1vzttcw5r5awswf02e" timestamp="1621825723"&gt;24857&lt;/key&gt;&lt;/foreign-keys&gt;&lt;ref-type name="Journal Article"&gt;17&lt;/ref-type&gt;&lt;contributors&gt;&lt;authors&gt;&lt;author&gt;Lemerle, D.&lt;/author&gt;&lt;author&gt;Luckett, D.J.&lt;/author&gt;&lt;author&gt;Lockley, P.&lt;/author&gt;&lt;author&gt;Koetz, E.&lt;/author&gt;&lt;author&gt;Wu, H.&lt;/author&gt;&lt;/authors&gt;&lt;/contributors&gt;&lt;titles&gt;&lt;title&gt;&lt;style face="normal" font="default" size="100%"&gt;Competitive ability of Australian canola (&lt;/style&gt;&lt;style face="italic" font="default" size="100%"&gt;Brassica napus&lt;/style&gt;&lt;style face="normal" font="default" size="100%"&gt;)&lt;/style&gt;&lt;/title&gt;&lt;secondary-title&gt;Crop and Pasture Science&lt;/secondary-title&gt;&lt;/titles&gt;&lt;periodical&gt;&lt;full-title&gt;Crop and Pasture Science&lt;/full-title&gt;&lt;/periodical&gt;&lt;pages&gt;1300-1310&lt;/pages&gt;&lt;volume&gt;65&lt;/volume&gt;&lt;reprint-edition&gt;Not in File&lt;/reprint-edition&gt;&lt;keywords&gt;&lt;keyword&gt;of&lt;/keyword&gt;&lt;keyword&gt;canola&lt;/keyword&gt;&lt;keyword&gt;Brassica&lt;/keyword&gt;&lt;keyword&gt;Brassica napus&lt;/keyword&gt;&lt;keyword&gt;BRASSICA-NAPUS&lt;/keyword&gt;&lt;/keywords&gt;&lt;dates&gt;&lt;year&gt;2014&lt;/year&gt;&lt;pub-dates&gt;&lt;date&gt;2014&lt;/date&gt;&lt;/pub-dates&gt;&lt;/dates&gt;&lt;label&gt;20540&lt;/label&gt;&lt;urls&gt;&lt;/urls&gt;&lt;/record&gt;&lt;/Cite&gt;&lt;/EndNote&gt;</w:instrText>
      </w:r>
      <w:r w:rsidR="007951C4">
        <w:fldChar w:fldCharType="separate"/>
      </w:r>
      <w:r w:rsidR="007951C4">
        <w:rPr>
          <w:noProof/>
        </w:rPr>
        <w:t>(</w:t>
      </w:r>
      <w:hyperlink w:anchor="_ENREF_183" w:tooltip="Lemerle, 2014 #24857" w:history="1">
        <w:r w:rsidR="00335B6B">
          <w:rPr>
            <w:noProof/>
          </w:rPr>
          <w:t>Lemerle et al., 2014</w:t>
        </w:r>
      </w:hyperlink>
      <w:r w:rsidR="007951C4">
        <w:rPr>
          <w:noProof/>
        </w:rPr>
        <w:t>)</w:t>
      </w:r>
      <w:r w:rsidR="007951C4">
        <w:fldChar w:fldCharType="end"/>
      </w:r>
      <w:r w:rsidR="00F933C9">
        <w:t xml:space="preserve">. </w:t>
      </w:r>
      <w:r w:rsidR="008C55DB" w:rsidRPr="00D36B8F">
        <w:t xml:space="preserve">Open-pollinated cultivars </w:t>
      </w:r>
      <w:r w:rsidR="00615E6E">
        <w:t xml:space="preserve">were estimated to </w:t>
      </w:r>
      <w:r w:rsidR="008C55DB" w:rsidRPr="00D36B8F">
        <w:t>represent more than 75% of canola grown in Australia</w:t>
      </w:r>
      <w:r w:rsidR="00F933C9">
        <w:t xml:space="preserve"> </w:t>
      </w:r>
      <w:r w:rsidR="007951C4">
        <w:fldChar w:fldCharType="begin">
          <w:fldData xml:space="preserve">PEVuZE5vdGU+PENpdGU+PEF1dGhvcj5aaGFuZzwvQXV0aG9yPjxZZWFyPjIwMTY8L1llYXI+PFJl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==
</w:fldData>
        </w:fldChar>
      </w:r>
      <w:r w:rsidR="000D285A">
        <w:instrText xml:space="preserve"> ADDIN EN.CITE </w:instrText>
      </w:r>
      <w:r w:rsidR="000D285A">
        <w:fldChar w:fldCharType="begin">
          <w:fldData xml:space="preserve">PEVuZE5vdGU+PENpdGU+PEF1dGhvcj5aaGFuZzwvQXV0aG9yPjxZZWFyPjIwMTY8L1llYXI+PFJl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==
</w:fldData>
        </w:fldChar>
      </w:r>
      <w:r w:rsidR="000D285A">
        <w:instrText xml:space="preserve"> ADDIN EN.CITE.DATA </w:instrText>
      </w:r>
      <w:r w:rsidR="000D285A">
        <w:fldChar w:fldCharType="end"/>
      </w:r>
      <w:r w:rsidR="007951C4">
        <w:fldChar w:fldCharType="separate"/>
      </w:r>
      <w:r w:rsidR="007951C4">
        <w:rPr>
          <w:noProof/>
        </w:rPr>
        <w:t>(</w:t>
      </w:r>
      <w:hyperlink w:anchor="_ENREF_361" w:tooltip="Zhang, 2016 #19785" w:history="1">
        <w:r w:rsidR="00335B6B">
          <w:rPr>
            <w:noProof/>
          </w:rPr>
          <w:t>Zhang et al., 2016</w:t>
        </w:r>
      </w:hyperlink>
      <w:r w:rsidR="007951C4">
        <w:rPr>
          <w:noProof/>
        </w:rPr>
        <w:t>)</w:t>
      </w:r>
      <w:r w:rsidR="007951C4">
        <w:fldChar w:fldCharType="end"/>
      </w:r>
      <w:r w:rsidR="00F933C9">
        <w:t>.</w:t>
      </w:r>
      <w:r w:rsidR="008C55DB" w:rsidRPr="00D36B8F">
        <w:t xml:space="preserve"> </w:t>
      </w:r>
      <w:r w:rsidR="00847D21" w:rsidRPr="00D36B8F">
        <w:t xml:space="preserve">Farmers </w:t>
      </w:r>
      <w:r w:rsidR="00523C75" w:rsidRPr="00D36B8F">
        <w:t xml:space="preserve">are </w:t>
      </w:r>
      <w:r w:rsidR="00847D21" w:rsidRPr="00D36B8F">
        <w:t>used to sowing retain</w:t>
      </w:r>
      <w:r w:rsidR="005459CA">
        <w:t>e</w:t>
      </w:r>
      <w:r w:rsidR="00847D21" w:rsidRPr="00D36B8F">
        <w:t xml:space="preserve">d seeds from open-pollinated </w:t>
      </w:r>
      <w:r w:rsidR="00B668A0" w:rsidRPr="00D36B8F">
        <w:t>crops as a way to reduce costs</w:t>
      </w:r>
      <w:r w:rsidR="00F933C9">
        <w:t xml:space="preserve"> </w:t>
      </w:r>
      <w:r w:rsidR="007951C4">
        <w:fldChar w:fldCharType="begin"/>
      </w:r>
      <w:r w:rsidR="000D285A">
        <w:instrText xml:space="preserve"> ADDIN EN.CITE &lt;EndNote&gt;&lt;Cite&gt;&lt;Author&gt;Potter&lt;/Author&gt;&lt;Year&gt;2013&lt;/Year&gt;&lt;RecNum&gt;19664&lt;/RecNum&gt;&lt;DisplayText&gt;(Potter, 2013)&lt;/DisplayText&gt;&lt;record&gt;&lt;rec-number&gt;19664&lt;/rec-number&gt;&lt;foreign-keys&gt;&lt;key app="EN" db-id="avrzt5sv7wwaa2epps1vzttcw5r5awswf02e" timestamp="1503881617"&gt;19664&lt;/key&gt;&lt;/foreign-keys&gt;&lt;ref-type name="Report"&gt;27&lt;/ref-type&gt;&lt;contributors&gt;&lt;authors&gt;&lt;author&gt;Potter, T.&lt;/author&gt;&lt;/authors&gt;&lt;/contributors&gt;&lt;titles&gt;&lt;title&gt;Testing retained sowing seed of hybrid canola over a range of rainfall zones&lt;/title&gt;&lt;/titles&gt;&lt;keywords&gt;&lt;keyword&gt;testing&lt;/keyword&gt;&lt;keyword&gt;seed&lt;/keyword&gt;&lt;keyword&gt;of&lt;/keyword&gt;&lt;keyword&gt;hybrid&lt;/keyword&gt;&lt;keyword&gt;canola&lt;/keyword&gt;&lt;keyword&gt;rainfall&lt;/keyword&gt;&lt;/keywords&gt;&lt;dates&gt;&lt;year&gt;2013&lt;/year&gt;&lt;pub-dates&gt;&lt;date&gt;2013&lt;/date&gt;&lt;/pub-dates&gt;&lt;/dates&gt;&lt;publisher&gt;Grains Research &amp;amp; Development Corporation&lt;/publisher&gt;&lt;label&gt;21209&lt;/label&gt;&lt;urls&gt;&lt;/urls&gt;&lt;/record&gt;&lt;/Cite&gt;&lt;/EndNote&gt;</w:instrText>
      </w:r>
      <w:r w:rsidR="007951C4">
        <w:fldChar w:fldCharType="separate"/>
      </w:r>
      <w:r w:rsidR="007951C4">
        <w:rPr>
          <w:noProof/>
        </w:rPr>
        <w:t>(</w:t>
      </w:r>
      <w:hyperlink w:anchor="_ENREF_252" w:tooltip="Potter, 2013 #19664" w:history="1">
        <w:r w:rsidR="00335B6B">
          <w:rPr>
            <w:noProof/>
          </w:rPr>
          <w:t>Potter, 2013</w:t>
        </w:r>
      </w:hyperlink>
      <w:r w:rsidR="007951C4">
        <w:rPr>
          <w:noProof/>
        </w:rPr>
        <w:t>)</w:t>
      </w:r>
      <w:r w:rsidR="007951C4">
        <w:fldChar w:fldCharType="end"/>
      </w:r>
      <w:r w:rsidR="00F933C9">
        <w:t xml:space="preserve">. </w:t>
      </w:r>
      <w:bookmarkStart w:id="56" w:name="_Hlk108790051"/>
      <w:r w:rsidR="00870FDB" w:rsidRPr="00D36B8F">
        <w:t>In 2015, it was estimated that u</w:t>
      </w:r>
      <w:r w:rsidR="00523C75" w:rsidRPr="00D36B8F">
        <w:t xml:space="preserve">p to 40% of total canola seeds </w:t>
      </w:r>
      <w:r w:rsidR="00470250" w:rsidRPr="00D36B8F">
        <w:t xml:space="preserve">were </w:t>
      </w:r>
      <w:r w:rsidR="00523C75" w:rsidRPr="00D36B8F">
        <w:t>retained by farmers, mainly for conventional, open pollinated cultivars</w:t>
      </w:r>
      <w:bookmarkEnd w:id="56"/>
      <w:r w:rsidR="00523C75" w:rsidRPr="00D36B8F">
        <w:t xml:space="preserve"> (</w:t>
      </w:r>
      <w:r w:rsidR="00523C75" w:rsidRPr="00532E43">
        <w:t>N. Goddard, personal communication, 2015</w:t>
      </w:r>
      <w:r w:rsidR="005C00C3" w:rsidRPr="00532E43">
        <w:rPr>
          <w:rStyle w:val="FootnoteReference"/>
        </w:rPr>
        <w:footnoteReference w:id="2"/>
      </w:r>
      <w:r w:rsidR="00523C75" w:rsidRPr="005C00C3">
        <w:t>).</w:t>
      </w:r>
      <w:r w:rsidR="00523C75" w:rsidRPr="00D36B8F">
        <w:t xml:space="preserve"> </w:t>
      </w:r>
    </w:p>
    <w:p w14:paraId="7DA32532" w14:textId="201AB0D7" w:rsidR="00A47491" w:rsidRPr="00BE2CCC" w:rsidRDefault="00790E3F" w:rsidP="00A9214F">
      <w:pPr>
        <w:rPr>
          <w:color w:val="auto"/>
          <w:szCs w:val="22"/>
        </w:rPr>
      </w:pPr>
      <w:r w:rsidRPr="00B512E1">
        <w:rPr>
          <w:i/>
          <w:iCs/>
          <w:szCs w:val="22"/>
        </w:rPr>
        <w:t>B</w:t>
      </w:r>
      <w:r w:rsidR="00FD57E0" w:rsidRPr="00B512E1">
        <w:rPr>
          <w:i/>
          <w:iCs/>
          <w:szCs w:val="22"/>
        </w:rPr>
        <w:t>. </w:t>
      </w:r>
      <w:r w:rsidRPr="00B512E1">
        <w:rPr>
          <w:i/>
          <w:iCs/>
          <w:szCs w:val="22"/>
        </w:rPr>
        <w:t>napus</w:t>
      </w:r>
      <w:r w:rsidRPr="00B512E1">
        <w:rPr>
          <w:color w:val="auto"/>
          <w:szCs w:val="22"/>
        </w:rPr>
        <w:t xml:space="preserve"> </w:t>
      </w:r>
      <w:r w:rsidR="00A23D8D" w:rsidRPr="00B512E1">
        <w:rPr>
          <w:color w:val="auto"/>
          <w:szCs w:val="22"/>
        </w:rPr>
        <w:t xml:space="preserve">and </w:t>
      </w:r>
      <w:r w:rsidR="00A23D8D" w:rsidRPr="00B512E1">
        <w:rPr>
          <w:i/>
          <w:iCs/>
          <w:szCs w:val="22"/>
        </w:rPr>
        <w:t>B</w:t>
      </w:r>
      <w:r w:rsidR="00FD57E0" w:rsidRPr="00B512E1">
        <w:rPr>
          <w:i/>
          <w:iCs/>
          <w:szCs w:val="22"/>
        </w:rPr>
        <w:t>. </w:t>
      </w:r>
      <w:proofErr w:type="spellStart"/>
      <w:r w:rsidR="00A23D8D" w:rsidRPr="00B512E1">
        <w:rPr>
          <w:i/>
          <w:iCs/>
          <w:szCs w:val="22"/>
        </w:rPr>
        <w:t>juncea</w:t>
      </w:r>
      <w:proofErr w:type="spellEnd"/>
      <w:r w:rsidR="00A23D8D" w:rsidRPr="00B512E1">
        <w:rPr>
          <w:color w:val="auto"/>
          <w:szCs w:val="22"/>
        </w:rPr>
        <w:t xml:space="preserve"> </w:t>
      </w:r>
      <w:r w:rsidR="00C52C6F" w:rsidRPr="00B512E1">
        <w:rPr>
          <w:color w:val="auto"/>
          <w:szCs w:val="22"/>
        </w:rPr>
        <w:t>seed</w:t>
      </w:r>
      <w:r w:rsidR="002A2D65" w:rsidRPr="00B512E1">
        <w:rPr>
          <w:color w:val="auto"/>
          <w:szCs w:val="22"/>
        </w:rPr>
        <w:t xml:space="preserve"> </w:t>
      </w:r>
      <w:r w:rsidR="00143F92" w:rsidRPr="00B512E1">
        <w:rPr>
          <w:color w:val="auto"/>
          <w:szCs w:val="22"/>
        </w:rPr>
        <w:t xml:space="preserve">production </w:t>
      </w:r>
      <w:r w:rsidR="00B17B70" w:rsidRPr="00B512E1">
        <w:rPr>
          <w:color w:val="auto"/>
          <w:szCs w:val="22"/>
        </w:rPr>
        <w:t xml:space="preserve">for commercial </w:t>
      </w:r>
      <w:r w:rsidR="009317ED" w:rsidRPr="00B512E1">
        <w:rPr>
          <w:color w:val="auto"/>
          <w:szCs w:val="22"/>
        </w:rPr>
        <w:t>sale</w:t>
      </w:r>
      <w:r w:rsidR="00CD17CA" w:rsidRPr="00B512E1">
        <w:rPr>
          <w:color w:val="auto"/>
          <w:szCs w:val="22"/>
        </w:rPr>
        <w:t xml:space="preserve"> </w:t>
      </w:r>
      <w:r w:rsidR="00D9178A" w:rsidRPr="00B512E1">
        <w:rPr>
          <w:color w:val="auto"/>
          <w:szCs w:val="22"/>
        </w:rPr>
        <w:t>follow</w:t>
      </w:r>
      <w:r w:rsidR="00143F92" w:rsidRPr="00B512E1">
        <w:rPr>
          <w:color w:val="auto"/>
          <w:szCs w:val="22"/>
        </w:rPr>
        <w:t>s</w:t>
      </w:r>
      <w:r w:rsidR="00D9178A" w:rsidRPr="00B512E1">
        <w:rPr>
          <w:color w:val="auto"/>
          <w:szCs w:val="22"/>
        </w:rPr>
        <w:t xml:space="preserve"> a seed certification scheme based on the </w:t>
      </w:r>
      <w:r w:rsidR="00181FBD" w:rsidRPr="00B512E1">
        <w:rPr>
          <w:color w:val="auto"/>
          <w:szCs w:val="22"/>
        </w:rPr>
        <w:t>r</w:t>
      </w:r>
      <w:r w:rsidR="00D9178A" w:rsidRPr="00B512E1">
        <w:rPr>
          <w:color w:val="auto"/>
          <w:szCs w:val="22"/>
        </w:rPr>
        <w:t xml:space="preserve">ules and </w:t>
      </w:r>
      <w:r w:rsidR="00181FBD" w:rsidRPr="00B512E1">
        <w:rPr>
          <w:color w:val="auto"/>
          <w:szCs w:val="22"/>
        </w:rPr>
        <w:t>d</w:t>
      </w:r>
      <w:r w:rsidR="00D9178A" w:rsidRPr="00B512E1">
        <w:rPr>
          <w:color w:val="auto"/>
          <w:szCs w:val="22"/>
        </w:rPr>
        <w:t xml:space="preserve">irectives of the </w:t>
      </w:r>
      <w:r w:rsidR="00C8420A" w:rsidRPr="00B512E1">
        <w:rPr>
          <w:color w:val="auto"/>
          <w:szCs w:val="22"/>
        </w:rPr>
        <w:t>Organisation for Economic Co-operation and Development (</w:t>
      </w:r>
      <w:r w:rsidR="00D9178A" w:rsidRPr="00B512E1">
        <w:rPr>
          <w:color w:val="auto"/>
          <w:szCs w:val="22"/>
        </w:rPr>
        <w:t>OECD</w:t>
      </w:r>
      <w:r w:rsidR="00C8420A" w:rsidRPr="00B512E1">
        <w:rPr>
          <w:color w:val="auto"/>
          <w:szCs w:val="22"/>
        </w:rPr>
        <w:t>)</w:t>
      </w:r>
      <w:r w:rsidR="00D9178A" w:rsidRPr="00B512E1">
        <w:rPr>
          <w:color w:val="auto"/>
          <w:szCs w:val="22"/>
        </w:rPr>
        <w:t xml:space="preserve"> Seed Scheme</w:t>
      </w:r>
      <w:r w:rsidR="00FF0605" w:rsidRPr="00B512E1">
        <w:rPr>
          <w:color w:val="auto"/>
          <w:szCs w:val="22"/>
        </w:rPr>
        <w:t>s</w:t>
      </w:r>
      <w:r w:rsidR="004D3221">
        <w:rPr>
          <w:color w:val="auto"/>
          <w:szCs w:val="22"/>
        </w:rPr>
        <w:t xml:space="preserve"> </w:t>
      </w:r>
      <w:r w:rsidR="00C645F4" w:rsidRPr="00B512E1">
        <w:rPr>
          <w:color w:val="auto"/>
          <w:szCs w:val="22"/>
        </w:rPr>
        <w:fldChar w:fldCharType="begin"/>
      </w:r>
      <w:r w:rsidR="00885DA8">
        <w:rPr>
          <w:color w:val="auto"/>
          <w:szCs w:val="22"/>
        </w:rPr>
        <w:instrText xml:space="preserve"> ADDIN EN.CITE &lt;EndNote&gt;&lt;Cite&gt;&lt;Author&gt;OECD&lt;/Author&gt;&lt;Year&gt;2022&lt;/Year&gt;&lt;RecNum&gt;7&lt;/RecNum&gt;&lt;DisplayText&gt;(OECD, 2022)&lt;/DisplayText&gt;&lt;record&gt;&lt;rec-number&gt;7&lt;/rec-number&gt;&lt;foreign-keys&gt;&lt;key app="EN" db-id="vzp9frrthvv2eyew25fpsrpzrvwp50vavw2x" timestamp="1657004533"&gt;7&lt;/key&gt;&lt;/foreign-keys&gt;&lt;ref-type name="Report"&gt;27&lt;/ref-type&gt;&lt;contributors&gt;&lt;authors&gt;&lt;author&gt;OECD&lt;/author&gt;&lt;/authors&gt;&lt;/contributors&gt;&lt;titles&gt;&lt;title&gt;OECD Seed Schemes: Rules and Regulations&lt;/title&gt;&lt;/titles&gt;&lt;dates&gt;&lt;year&gt;2022&lt;/year&gt;&lt;/dates&gt;&lt;publisher&gt;Organisation for Economic Co-operation and Development&lt;/publisher&gt;&lt;urls&gt;&lt;/urls&gt;&lt;/record&gt;&lt;/Cite&gt;&lt;/EndNote&gt;</w:instrText>
      </w:r>
      <w:r w:rsidR="00C645F4" w:rsidRPr="00B512E1">
        <w:rPr>
          <w:color w:val="auto"/>
          <w:szCs w:val="22"/>
        </w:rPr>
        <w:fldChar w:fldCharType="separate"/>
      </w:r>
      <w:r w:rsidR="00C645F4" w:rsidRPr="00B512E1">
        <w:rPr>
          <w:noProof/>
          <w:color w:val="auto"/>
          <w:szCs w:val="22"/>
        </w:rPr>
        <w:t>(</w:t>
      </w:r>
      <w:hyperlink w:anchor="_ENREF_232" w:tooltip="OECD, 2022 #7" w:history="1">
        <w:r w:rsidR="00335B6B" w:rsidRPr="00B512E1">
          <w:rPr>
            <w:noProof/>
            <w:color w:val="auto"/>
            <w:szCs w:val="22"/>
          </w:rPr>
          <w:t>OECD, 2022</w:t>
        </w:r>
      </w:hyperlink>
      <w:r w:rsidR="00C645F4" w:rsidRPr="00B512E1">
        <w:rPr>
          <w:noProof/>
          <w:color w:val="auto"/>
          <w:szCs w:val="22"/>
        </w:rPr>
        <w:t>)</w:t>
      </w:r>
      <w:r w:rsidR="00C645F4" w:rsidRPr="00B512E1">
        <w:rPr>
          <w:color w:val="auto"/>
          <w:szCs w:val="22"/>
        </w:rPr>
        <w:fldChar w:fldCharType="end"/>
      </w:r>
      <w:r w:rsidR="004D3221">
        <w:rPr>
          <w:color w:val="auto"/>
          <w:szCs w:val="22"/>
        </w:rPr>
        <w:t xml:space="preserve"> </w:t>
      </w:r>
      <w:r w:rsidR="00D9178A" w:rsidRPr="00B512E1">
        <w:rPr>
          <w:color w:val="auto"/>
          <w:szCs w:val="22"/>
        </w:rPr>
        <w:t>and International Seed Testing Association (ITS</w:t>
      </w:r>
      <w:r w:rsidR="00ED3B53" w:rsidRPr="00B512E1">
        <w:rPr>
          <w:color w:val="auto"/>
          <w:szCs w:val="22"/>
        </w:rPr>
        <w:t>A)</w:t>
      </w:r>
      <w:r w:rsidR="00A95666" w:rsidRPr="00B512E1">
        <w:rPr>
          <w:color w:val="auto"/>
          <w:szCs w:val="22"/>
        </w:rPr>
        <w:t xml:space="preserve"> </w:t>
      </w:r>
      <w:r w:rsidR="00F1398A" w:rsidRPr="00B512E1">
        <w:rPr>
          <w:color w:val="auto"/>
          <w:szCs w:val="22"/>
        </w:rPr>
        <w:fldChar w:fldCharType="begin"/>
      </w:r>
      <w:r w:rsidR="00885DA8">
        <w:rPr>
          <w:color w:val="auto"/>
          <w:szCs w:val="22"/>
        </w:rPr>
        <w:instrText xml:space="preserve"> ADDIN EN.CITE &lt;EndNote&gt;&lt;Cite&gt;&lt;Author&gt;ITSA&lt;/Author&gt;&lt;Year&gt;2022&lt;/Year&gt;&lt;RecNum&gt;46&lt;/RecNum&gt;&lt;DisplayText&gt;(ITSA, 2022)&lt;/DisplayText&gt;&lt;record&gt;&lt;rec-number&gt;46&lt;/rec-number&gt;&lt;foreign-keys&gt;&lt;key app="EN" db-id="vzp9frrthvv2eyew25fpsrpzrvwp50vavw2x" timestamp="1657863469"&gt;46&lt;/key&gt;&lt;/foreign-keys&gt;&lt;ref-type name="Book"&gt;6&lt;/ref-type&gt;&lt;contributors&gt;&lt;authors&gt;&lt;author&gt;ITSA&lt;/author&gt;&lt;/authors&gt;&lt;/contributors&gt;&lt;titles&gt;&lt;title&gt;International Rules for Seed Testing&lt;/title&gt;&lt;/titles&gt;&lt;keywords&gt;&lt;keyword&gt;Seed testing&lt;/keyword&gt;&lt;keyword&gt;Standards&lt;/keyword&gt;&lt;/keywords&gt;&lt;dates&gt;&lt;year&gt;2022&lt;/year&gt;&lt;/dates&gt;&lt;pub-location&gt;Bassersdorf, Switzerland&lt;/pub-location&gt;&lt;publisher&gt;The International Seed Testing Association (ISTA)&lt;/publisher&gt;&lt;urls&gt;&lt;related-urls&gt;&lt;url&gt;https://www.seedtest.org/en/publications/international-rules-seed-testing-1168.html&lt;/url&gt;&lt;/related-urls&gt;&lt;/urls&gt;&lt;/record&gt;&lt;/Cite&gt;&lt;/EndNote&gt;</w:instrText>
      </w:r>
      <w:r w:rsidR="00F1398A" w:rsidRPr="00B512E1">
        <w:rPr>
          <w:color w:val="auto"/>
          <w:szCs w:val="22"/>
        </w:rPr>
        <w:fldChar w:fldCharType="separate"/>
      </w:r>
      <w:r w:rsidR="00F1398A" w:rsidRPr="00B512E1">
        <w:rPr>
          <w:noProof/>
          <w:color w:val="auto"/>
          <w:szCs w:val="22"/>
        </w:rPr>
        <w:t>(</w:t>
      </w:r>
      <w:hyperlink w:anchor="_ENREF_160" w:tooltip="ITSA, 2022 #46" w:history="1">
        <w:r w:rsidR="00335B6B" w:rsidRPr="00B512E1">
          <w:rPr>
            <w:noProof/>
            <w:color w:val="auto"/>
            <w:szCs w:val="22"/>
          </w:rPr>
          <w:t>ITSA, 2022</w:t>
        </w:r>
      </w:hyperlink>
      <w:r w:rsidR="00F1398A" w:rsidRPr="00B512E1">
        <w:rPr>
          <w:noProof/>
          <w:color w:val="auto"/>
          <w:szCs w:val="22"/>
        </w:rPr>
        <w:t>)</w:t>
      </w:r>
      <w:r w:rsidR="00F1398A" w:rsidRPr="00B512E1">
        <w:rPr>
          <w:color w:val="auto"/>
          <w:szCs w:val="22"/>
        </w:rPr>
        <w:fldChar w:fldCharType="end"/>
      </w:r>
      <w:r w:rsidR="00ED3B53" w:rsidRPr="00B512E1">
        <w:rPr>
          <w:color w:val="auto"/>
          <w:szCs w:val="22"/>
        </w:rPr>
        <w:t xml:space="preserve">. </w:t>
      </w:r>
      <w:r w:rsidR="00893997" w:rsidRPr="00B512E1">
        <w:rPr>
          <w:color w:val="auto"/>
          <w:szCs w:val="22"/>
        </w:rPr>
        <w:t xml:space="preserve">Australia </w:t>
      </w:r>
      <w:r w:rsidR="003849D7" w:rsidRPr="00B512E1">
        <w:rPr>
          <w:color w:val="auto"/>
          <w:szCs w:val="22"/>
        </w:rPr>
        <w:t>also</w:t>
      </w:r>
      <w:r w:rsidR="00DF257E" w:rsidRPr="00B512E1">
        <w:rPr>
          <w:color w:val="auto"/>
          <w:szCs w:val="22"/>
        </w:rPr>
        <w:t xml:space="preserve"> has</w:t>
      </w:r>
      <w:r w:rsidR="003849D7" w:rsidRPr="00B512E1">
        <w:rPr>
          <w:color w:val="auto"/>
          <w:szCs w:val="22"/>
        </w:rPr>
        <w:t xml:space="preserve"> </w:t>
      </w:r>
      <w:r w:rsidR="00893997" w:rsidRPr="00B512E1">
        <w:rPr>
          <w:color w:val="auto"/>
          <w:szCs w:val="22"/>
        </w:rPr>
        <w:t xml:space="preserve">its own seed certification scheme, </w:t>
      </w:r>
      <w:r w:rsidR="00523C75" w:rsidRPr="00B512E1">
        <w:rPr>
          <w:color w:val="auto"/>
          <w:szCs w:val="22"/>
        </w:rPr>
        <w:t xml:space="preserve">following the </w:t>
      </w:r>
      <w:r w:rsidR="00893997" w:rsidRPr="00B512E1">
        <w:rPr>
          <w:color w:val="auto"/>
          <w:szCs w:val="22"/>
        </w:rPr>
        <w:t>same</w:t>
      </w:r>
      <w:r w:rsidR="00523C75" w:rsidRPr="00B512E1">
        <w:rPr>
          <w:color w:val="auto"/>
          <w:szCs w:val="22"/>
        </w:rPr>
        <w:t xml:space="preserve"> rules</w:t>
      </w:r>
      <w:r w:rsidR="00893997" w:rsidRPr="00B512E1">
        <w:rPr>
          <w:color w:val="auto"/>
          <w:szCs w:val="22"/>
        </w:rPr>
        <w:t xml:space="preserve"> as those for the OECD Seed Scheme. </w:t>
      </w:r>
      <w:r w:rsidR="00523C75" w:rsidRPr="00B512E1">
        <w:rPr>
          <w:color w:val="auto"/>
          <w:szCs w:val="22"/>
        </w:rPr>
        <w:t>T</w:t>
      </w:r>
      <w:r w:rsidR="00A47491" w:rsidRPr="00B512E1">
        <w:rPr>
          <w:color w:val="auto"/>
          <w:szCs w:val="22"/>
        </w:rPr>
        <w:t xml:space="preserve">he </w:t>
      </w:r>
      <w:hyperlink r:id="rId22" w:history="1">
        <w:r w:rsidR="00A47491" w:rsidRPr="00532E43">
          <w:rPr>
            <w:rStyle w:val="Hyperlink"/>
            <w:color w:val="auto"/>
            <w:szCs w:val="22"/>
          </w:rPr>
          <w:t>Australian Seeds Authority</w:t>
        </w:r>
      </w:hyperlink>
      <w:r w:rsidR="00A47491" w:rsidRPr="003B58EC">
        <w:rPr>
          <w:color w:val="auto"/>
          <w:szCs w:val="22"/>
        </w:rPr>
        <w:t xml:space="preserve"> (</w:t>
      </w:r>
      <w:r w:rsidR="00A47491" w:rsidRPr="00B512E1">
        <w:rPr>
          <w:color w:val="auto"/>
          <w:szCs w:val="22"/>
        </w:rPr>
        <w:t>ASA</w:t>
      </w:r>
      <w:r w:rsidR="00BE2CCC">
        <w:rPr>
          <w:color w:val="auto"/>
          <w:szCs w:val="22"/>
        </w:rPr>
        <w:t>; accessed 21 May 2024</w:t>
      </w:r>
      <w:r w:rsidR="00A47491" w:rsidRPr="00B512E1">
        <w:rPr>
          <w:color w:val="auto"/>
          <w:szCs w:val="22"/>
        </w:rPr>
        <w:t xml:space="preserve">) administers the OECD and </w:t>
      </w:r>
      <w:hyperlink r:id="rId23" w:history="1">
        <w:r w:rsidR="00A47491" w:rsidRPr="00BE2CCC">
          <w:rPr>
            <w:color w:val="auto"/>
          </w:rPr>
          <w:t>Australian Seed Certification Schemes</w:t>
        </w:r>
      </w:hyperlink>
      <w:r w:rsidR="003849D7" w:rsidRPr="00B512E1">
        <w:rPr>
          <w:color w:val="auto"/>
          <w:szCs w:val="22"/>
        </w:rPr>
        <w:t>.</w:t>
      </w:r>
      <w:r w:rsidR="006F42BF" w:rsidRPr="00BE2CCC">
        <w:rPr>
          <w:color w:val="auto"/>
          <w:szCs w:val="22"/>
        </w:rPr>
        <w:t xml:space="preserve"> </w:t>
      </w:r>
    </w:p>
    <w:p w14:paraId="76D6DD4E" w14:textId="5267EAB2" w:rsidR="0037227F" w:rsidRPr="00D36B8F" w:rsidRDefault="0037227F" w:rsidP="00A117B0">
      <w:r w:rsidRPr="00D36B8F">
        <w:t>Seed certification i</w:t>
      </w:r>
      <w:r w:rsidR="003849D7" w:rsidRPr="00D36B8F">
        <w:t xml:space="preserve">s a </w:t>
      </w:r>
      <w:r w:rsidR="000665C0">
        <w:t>4</w:t>
      </w:r>
      <w:r w:rsidR="00F1398A" w:rsidRPr="00D36B8F">
        <w:t>-step</w:t>
      </w:r>
      <w:r w:rsidR="003849D7" w:rsidRPr="00D36B8F">
        <w:t xml:space="preserve"> process. </w:t>
      </w:r>
      <w:r w:rsidRPr="00D36B8F">
        <w:t xml:space="preserve">Breeders’ seed </w:t>
      </w:r>
      <w:r w:rsidR="00B17B70" w:rsidRPr="00D36B8F">
        <w:t>is</w:t>
      </w:r>
      <w:r w:rsidRPr="00D36B8F">
        <w:t xml:space="preserve"> sown to produce pre-basic seed, which </w:t>
      </w:r>
      <w:r w:rsidR="00C57079">
        <w:t>is</w:t>
      </w:r>
      <w:r w:rsidRPr="00D36B8F">
        <w:t xml:space="preserve"> used to produce basic seed. Basic seed is the basis of all seed </w:t>
      </w:r>
      <w:r w:rsidR="00C50295" w:rsidRPr="00D36B8F">
        <w:t xml:space="preserve">certification programs and is intended </w:t>
      </w:r>
      <w:proofErr w:type="gramStart"/>
      <w:r w:rsidR="00C50295" w:rsidRPr="00D36B8F">
        <w:t>for the production of</w:t>
      </w:r>
      <w:proofErr w:type="gramEnd"/>
      <w:r w:rsidR="00C50295" w:rsidRPr="00D36B8F">
        <w:t xml:space="preserve"> certified seed. Certified seed is used for sowing crops and pastures, not for further seed multiplication.</w:t>
      </w:r>
      <w:r w:rsidR="003849D7" w:rsidRPr="00D36B8F">
        <w:t xml:space="preserve"> Basic and certified seeds are the two most important categories of the certification process.</w:t>
      </w:r>
    </w:p>
    <w:p w14:paraId="49A4A1DB" w14:textId="212B7702" w:rsidR="00246AAF" w:rsidRPr="00D36B8F" w:rsidRDefault="00C50295" w:rsidP="00A117B0">
      <w:r w:rsidRPr="00D36B8F">
        <w:t xml:space="preserve">Certification rules are defined for every crop. For </w:t>
      </w:r>
      <w:r w:rsidRPr="00D36B8F">
        <w:rPr>
          <w:i/>
        </w:rPr>
        <w:t>Brassica</w:t>
      </w:r>
      <w:r w:rsidRPr="00D36B8F">
        <w:t xml:space="preserve"> sp</w:t>
      </w:r>
      <w:r w:rsidR="00D236FD" w:rsidRPr="00D36B8F">
        <w:t>p</w:t>
      </w:r>
      <w:r w:rsidRPr="00D36B8F">
        <w:t xml:space="preserve">., the </w:t>
      </w:r>
      <w:r w:rsidR="00631548" w:rsidRPr="00D36B8F">
        <w:t xml:space="preserve">land </w:t>
      </w:r>
      <w:r w:rsidRPr="00D36B8F">
        <w:t xml:space="preserve">used to produce seeds must not have grown another </w:t>
      </w:r>
      <w:r w:rsidRPr="00D36B8F">
        <w:rPr>
          <w:i/>
        </w:rPr>
        <w:t>Brassica</w:t>
      </w:r>
      <w:r w:rsidRPr="00D36B8F">
        <w:t xml:space="preserve"> sp</w:t>
      </w:r>
      <w:r w:rsidR="00AC2DC9" w:rsidRPr="00D36B8F">
        <w:t>p</w:t>
      </w:r>
      <w:r w:rsidRPr="00D36B8F">
        <w:t xml:space="preserve">. crop </w:t>
      </w:r>
      <w:r w:rsidR="008F040B" w:rsidRPr="00D36B8F">
        <w:t xml:space="preserve">(unless it was the same variety and certification class) </w:t>
      </w:r>
      <w:r w:rsidRPr="00D36B8F">
        <w:t xml:space="preserve">for </w:t>
      </w:r>
      <w:r w:rsidR="008F040B" w:rsidRPr="00D36B8F">
        <w:t xml:space="preserve">the previous </w:t>
      </w:r>
      <w:r w:rsidR="001D7624">
        <w:t>3</w:t>
      </w:r>
      <w:r w:rsidR="001D7624" w:rsidRPr="00D36B8F">
        <w:t xml:space="preserve"> </w:t>
      </w:r>
      <w:r w:rsidR="008F040B" w:rsidRPr="00D36B8F">
        <w:t xml:space="preserve">years </w:t>
      </w:r>
      <w:r w:rsidR="00EB48D1" w:rsidRPr="00D36B8F">
        <w:t>to produce certified seed</w:t>
      </w:r>
      <w:r w:rsidR="00D236FD" w:rsidRPr="00D36B8F">
        <w:t>,</w:t>
      </w:r>
      <w:r w:rsidRPr="00D36B8F">
        <w:t xml:space="preserve"> </w:t>
      </w:r>
      <w:r w:rsidR="008F040B" w:rsidRPr="00D36B8F">
        <w:t xml:space="preserve">or the previous </w:t>
      </w:r>
      <w:r w:rsidR="001D7624">
        <w:t>5</w:t>
      </w:r>
      <w:r w:rsidR="001D7624" w:rsidRPr="00D36B8F">
        <w:t xml:space="preserve"> </w:t>
      </w:r>
      <w:r w:rsidR="008F040B" w:rsidRPr="00D36B8F">
        <w:t xml:space="preserve">years </w:t>
      </w:r>
      <w:r w:rsidR="00EB48D1" w:rsidRPr="00D36B8F">
        <w:t>to produce basic seed</w:t>
      </w:r>
      <w:r w:rsidRPr="00D36B8F">
        <w:t xml:space="preserve">. </w:t>
      </w:r>
      <w:r w:rsidR="00A622E6" w:rsidRPr="00D36B8F">
        <w:t xml:space="preserve">Plants </w:t>
      </w:r>
      <w:r w:rsidR="00EB093E" w:rsidRPr="00D36B8F">
        <w:t xml:space="preserve">grown for seed certification </w:t>
      </w:r>
      <w:proofErr w:type="gramStart"/>
      <w:r w:rsidR="007D2D64" w:rsidRPr="00D36B8F">
        <w:t>have to</w:t>
      </w:r>
      <w:proofErr w:type="gramEnd"/>
      <w:r w:rsidR="007D2D64" w:rsidRPr="00D36B8F">
        <w:t xml:space="preserve"> be isolated from any source of contaminating pollen</w:t>
      </w:r>
      <w:r w:rsidR="00EB093E" w:rsidRPr="00D36B8F">
        <w:t xml:space="preserve"> originating from crop or weed species</w:t>
      </w:r>
      <w:r w:rsidR="007D2D64" w:rsidRPr="00D36B8F">
        <w:t xml:space="preserve">. Isolation distances for </w:t>
      </w:r>
      <w:r w:rsidR="00790E3F" w:rsidRPr="00D36B8F">
        <w:rPr>
          <w:i/>
        </w:rPr>
        <w:t xml:space="preserve">Brassica </w:t>
      </w:r>
      <w:r w:rsidR="00790E3F" w:rsidRPr="00D36B8F">
        <w:t>sp</w:t>
      </w:r>
      <w:r w:rsidR="00AC2DC9" w:rsidRPr="00D36B8F">
        <w:t>p</w:t>
      </w:r>
      <w:r w:rsidR="00790E3F" w:rsidRPr="00D36B8F">
        <w:t xml:space="preserve">. </w:t>
      </w:r>
      <w:r w:rsidR="00D332CB" w:rsidRPr="00D36B8F">
        <w:t xml:space="preserve">basic and certified seed </w:t>
      </w:r>
      <w:r w:rsidR="00C8420A" w:rsidRPr="00D36B8F">
        <w:t xml:space="preserve">production </w:t>
      </w:r>
      <w:r w:rsidR="003849D7" w:rsidRPr="00D36B8F">
        <w:t>are</w:t>
      </w:r>
      <w:r w:rsidR="00EB093E" w:rsidRPr="00D36B8F">
        <w:t xml:space="preserve"> </w:t>
      </w:r>
      <w:r w:rsidR="00EB48D1" w:rsidRPr="00D36B8F">
        <w:t>2</w:t>
      </w:r>
      <w:r w:rsidR="0029485A" w:rsidRPr="00D36B8F">
        <w:t>00 </w:t>
      </w:r>
      <w:r w:rsidR="00D332CB" w:rsidRPr="00D36B8F">
        <w:t xml:space="preserve">m and </w:t>
      </w:r>
      <w:r w:rsidR="00EB48D1" w:rsidRPr="00D36B8F">
        <w:t>1</w:t>
      </w:r>
      <w:r w:rsidRPr="00D36B8F">
        <w:t>00</w:t>
      </w:r>
      <w:r w:rsidR="001D7624">
        <w:t> </w:t>
      </w:r>
      <w:r w:rsidR="00D332CB" w:rsidRPr="00D36B8F">
        <w:t>m, respectively</w:t>
      </w:r>
      <w:r w:rsidR="00C57079">
        <w:t xml:space="preserve"> </w:t>
      </w:r>
      <w:r w:rsidR="008F040B" w:rsidRPr="00D36B8F">
        <w:fldChar w:fldCharType="begin"/>
      </w:r>
      <w:r w:rsidR="000D285A">
        <w:instrText xml:space="preserve"> ADDIN EN.CITE &lt;EndNote&gt;&lt;Cite&gt;&lt;Author&gt;Seed Services Australia&lt;/Author&gt;&lt;Year&gt;2020&lt;/Year&gt;&lt;RecNum&gt;25004&lt;/RecNum&gt;&lt;DisplayText&gt;(Seed Services Australia, 2020)&lt;/DisplayText&gt;&lt;record&gt;&lt;rec-number&gt;25004&lt;/rec-number&gt;&lt;foreign-keys&gt;&lt;key app="EN" db-id="avrzt5sv7wwaa2epps1vzttcw5r5awswf02e" timestamp="1647918385"&gt;25004&lt;/key&gt;&lt;/foreign-keys&gt;&lt;ref-type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008F040B" w:rsidRPr="00D36B8F">
        <w:fldChar w:fldCharType="separate"/>
      </w:r>
      <w:r w:rsidR="008F040B" w:rsidRPr="00D36B8F">
        <w:rPr>
          <w:noProof/>
        </w:rPr>
        <w:t>(</w:t>
      </w:r>
      <w:hyperlink w:anchor="_ENREF_296" w:tooltip="Seed Services Australia, 2020 #25004" w:history="1">
        <w:r w:rsidR="00335B6B" w:rsidRPr="00D36B8F">
          <w:rPr>
            <w:noProof/>
          </w:rPr>
          <w:t>Seed Services Australia, 2020</w:t>
        </w:r>
      </w:hyperlink>
      <w:r w:rsidR="008F040B" w:rsidRPr="00D36B8F">
        <w:rPr>
          <w:noProof/>
        </w:rPr>
        <w:t>)</w:t>
      </w:r>
      <w:r w:rsidR="008F040B" w:rsidRPr="00D36B8F">
        <w:fldChar w:fldCharType="end"/>
      </w:r>
      <w:r w:rsidR="00D332CB" w:rsidRPr="00D36B8F">
        <w:t>.</w:t>
      </w:r>
      <w:r w:rsidR="00A47491" w:rsidRPr="00D36B8F">
        <w:t xml:space="preserve"> </w:t>
      </w:r>
      <w:r w:rsidR="00973C86" w:rsidRPr="00D36B8F">
        <w:t>T</w:t>
      </w:r>
      <w:r w:rsidR="00D1080C" w:rsidRPr="00D36B8F">
        <w:t xml:space="preserve">o </w:t>
      </w:r>
      <w:r w:rsidR="00973C86" w:rsidRPr="00D36B8F">
        <w:t xml:space="preserve">meet </w:t>
      </w:r>
      <w:r w:rsidR="00D1080C" w:rsidRPr="00D36B8F">
        <w:t xml:space="preserve">the ASA national seed quality standards, </w:t>
      </w:r>
      <w:r w:rsidR="00790E3F" w:rsidRPr="00D36B8F">
        <w:t xml:space="preserve">certified </w:t>
      </w:r>
      <w:r w:rsidR="00D1080C" w:rsidRPr="00D36B8F">
        <w:t>c</w:t>
      </w:r>
      <w:r w:rsidR="004305DD" w:rsidRPr="00D36B8F">
        <w:t>anola s</w:t>
      </w:r>
      <w:r w:rsidR="00D35EB4" w:rsidRPr="00D36B8F">
        <w:t xml:space="preserve">eed must </w:t>
      </w:r>
      <w:r w:rsidR="004305DD" w:rsidRPr="00D36B8F">
        <w:t xml:space="preserve">be </w:t>
      </w:r>
      <w:r w:rsidR="00790E3F" w:rsidRPr="00D36B8F">
        <w:t xml:space="preserve">at least 99% pure (by mass), </w:t>
      </w:r>
      <w:r w:rsidR="004B2A90" w:rsidRPr="00D36B8F">
        <w:t xml:space="preserve">have a </w:t>
      </w:r>
      <w:r w:rsidR="00D35EB4" w:rsidRPr="00D36B8F">
        <w:t>minimu</w:t>
      </w:r>
      <w:r w:rsidR="004B2A90" w:rsidRPr="00D36B8F">
        <w:t>m germination of 85%</w:t>
      </w:r>
      <w:r w:rsidR="00790E3F" w:rsidRPr="00D36B8F">
        <w:t xml:space="preserve"> and have less than </w:t>
      </w:r>
      <w:r w:rsidR="00EB093E" w:rsidRPr="00D36B8F">
        <w:t>20 contaminating</w:t>
      </w:r>
      <w:r w:rsidR="00790E3F" w:rsidRPr="00D36B8F">
        <w:t xml:space="preserve"> seed</w:t>
      </w:r>
      <w:r w:rsidR="00EB093E" w:rsidRPr="00D36B8F">
        <w:t>s</w:t>
      </w:r>
      <w:r w:rsidR="00790E3F" w:rsidRPr="00D36B8F">
        <w:t xml:space="preserve"> </w:t>
      </w:r>
      <w:r w:rsidR="00EB093E" w:rsidRPr="00D36B8F">
        <w:t xml:space="preserve">per </w:t>
      </w:r>
      <w:r w:rsidR="00756571">
        <w:t>kilogram</w:t>
      </w:r>
      <w:r w:rsidR="00790E3F" w:rsidRPr="00D36B8F">
        <w:t xml:space="preserve"> </w:t>
      </w:r>
      <w:r w:rsidR="008F040B" w:rsidRPr="00D36B8F">
        <w:fldChar w:fldCharType="begin"/>
      </w:r>
      <w:r w:rsidR="000D285A">
        <w:instrText xml:space="preserve"> ADDIN EN.CITE &lt;EndNote&gt;&lt;Cite&gt;&lt;Author&gt;Seed Services Australia&lt;/Author&gt;&lt;Year&gt;2020&lt;/Year&gt;&lt;RecNum&gt;25004&lt;/RecNum&gt;&lt;DisplayText&gt;(ASA, 2011; Seed Services Australia, 2020)&lt;/DisplayText&gt;&lt;record&gt;&lt;rec-number&gt;25004&lt;/rec-number&gt;&lt;foreign-keys&gt;&lt;key app="EN" db-id="avrzt5sv7wwaa2epps1vzttcw5r5awswf02e" timestamp="1647918385"&gt;25004&lt;/key&gt;&lt;/foreign-keys&gt;&lt;ref-type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Australia&lt;/pub-location&gt;&lt;urls&gt;&lt;/urls&gt;&lt;/record&gt;&lt;/Cite&gt;&lt;Cite&gt;&lt;Author&gt;ASA&lt;/Author&gt;&lt;Year&gt;2011&lt;/Year&gt;&lt;RecNum&gt;24194&lt;/RecNum&gt;&lt;record&gt;&lt;rec-number&gt;24194&lt;/rec-number&gt;&lt;foreign-keys&gt;&lt;key app="EN" db-id="avrzt5sv7wwaa2epps1vzttcw5r5awswf02e" timestamp="1617834703"&gt;24194&lt;/key&gt;&lt;/foreign-keys&gt;&lt;ref-type name="Report"&gt;27&lt;/ref-type&gt;&lt;contributors&gt;&lt;authors&gt;&lt;author&gt;ASA&lt;/author&gt;&lt;/authors&gt;&lt;tertiary-authors&gt;&lt;author&gt;Australian Seeds Authority Ltd.&lt;/author&gt;&lt;/tertiary-authors&gt;&lt;/contributors&gt;&lt;titles&gt;&lt;title&gt;National Seed Quality Standards for Basic and Certified Seed&lt;/title&gt;&lt;/titles&gt;&lt;keywords&gt;&lt;keyword&gt;seed&lt;/keyword&gt;&lt;keyword&gt;seed quality&lt;/keyword&gt;&lt;keyword&gt;QUALITY&lt;/keyword&gt;&lt;keyword&gt;standards&lt;/keyword&gt;&lt;keyword&gt;basic&lt;/keyword&gt;&lt;keyword&gt;and&lt;/keyword&gt;&lt;keyword&gt;certified&lt;/keyword&gt;&lt;/keywords&gt;&lt;dates&gt;&lt;year&gt;2011&lt;/year&gt;&lt;pub-dates&gt;&lt;date&gt;2011&lt;/date&gt;&lt;/pub-dates&gt;&lt;/dates&gt;&lt;publisher&gt;Australian Seeds Authority Ltd.&lt;/publisher&gt;&lt;label&gt;19858&lt;/label&gt;&lt;urls&gt;&lt;related-urls&gt;&lt;url&gt;&lt;style face="underline" font="default" size="100%"&gt;file://S:\CO\OGTR\EVAL\Eval%20Sections\Library\REFS\Seeds\ASA%20et%20al%202011.pdf&lt;/style&gt;&lt;/url&gt;&lt;/related-urls&gt;&lt;/urls&gt;&lt;/record&gt;&lt;/Cite&gt;&lt;/EndNote&gt;</w:instrText>
      </w:r>
      <w:r w:rsidR="008F040B" w:rsidRPr="00D36B8F">
        <w:fldChar w:fldCharType="separate"/>
      </w:r>
      <w:r w:rsidR="007951C4">
        <w:rPr>
          <w:noProof/>
        </w:rPr>
        <w:t>(</w:t>
      </w:r>
      <w:hyperlink w:anchor="_ENREF_20" w:tooltip="ASA, 2011 #24194" w:history="1">
        <w:r w:rsidR="00335B6B">
          <w:rPr>
            <w:noProof/>
          </w:rPr>
          <w:t>ASA, 2011</w:t>
        </w:r>
      </w:hyperlink>
      <w:r w:rsidR="007951C4">
        <w:rPr>
          <w:noProof/>
        </w:rPr>
        <w:t xml:space="preserve">; </w:t>
      </w:r>
      <w:hyperlink w:anchor="_ENREF_296" w:tooltip="Seed Services Australia, 2020 #25004" w:history="1">
        <w:r w:rsidR="00335B6B">
          <w:rPr>
            <w:noProof/>
          </w:rPr>
          <w:t>Seed Services Australia, 2020</w:t>
        </w:r>
      </w:hyperlink>
      <w:r w:rsidR="007951C4">
        <w:rPr>
          <w:noProof/>
        </w:rPr>
        <w:t>)</w:t>
      </w:r>
      <w:r w:rsidR="008F040B" w:rsidRPr="00D36B8F">
        <w:fldChar w:fldCharType="end"/>
      </w:r>
      <w:r w:rsidR="00292C4E" w:rsidRPr="00D36B8F">
        <w:t>.</w:t>
      </w:r>
    </w:p>
    <w:p w14:paraId="702CF3D8" w14:textId="3345EBC5" w:rsidR="00C33C1C" w:rsidRPr="00D36B8F" w:rsidRDefault="00872940" w:rsidP="00F1398A">
      <w:pPr>
        <w:pStyle w:val="Heading3"/>
      </w:pPr>
      <w:bookmarkStart w:id="57" w:name="_Toc167784599"/>
      <w:bookmarkStart w:id="58" w:name="_Toc108525156"/>
      <w:bookmarkStart w:id="59" w:name="_Toc146817516"/>
      <w:bookmarkStart w:id="60" w:name="_Toc171598775"/>
      <w:bookmarkEnd w:id="55"/>
      <w:r w:rsidRPr="00D36B8F">
        <w:t>2.3.2</w:t>
      </w:r>
      <w:r w:rsidRPr="00D36B8F">
        <w:tab/>
        <w:t>Scale of cultivation</w:t>
      </w:r>
      <w:bookmarkEnd w:id="57"/>
      <w:bookmarkEnd w:id="58"/>
      <w:bookmarkEnd w:id="59"/>
      <w:bookmarkEnd w:id="60"/>
    </w:p>
    <w:p w14:paraId="07938B3A" w14:textId="4FA924C7" w:rsidR="007361AA" w:rsidRPr="00D36B8F" w:rsidRDefault="007361AA" w:rsidP="00D17A8E">
      <w:r w:rsidRPr="00D36B8F">
        <w:t>In Australia, canola is an established crop in the medium and high rainfall (400 mm and above) areas of southern Australia</w:t>
      </w:r>
      <w:r w:rsidR="00E447A1" w:rsidRPr="00D36B8F">
        <w:t>,</w:t>
      </w:r>
      <w:r w:rsidRPr="00D36B8F">
        <w:t xml:space="preserve"> which represents the winter production cereal belt </w:t>
      </w:r>
      <w:r w:rsidRPr="00D70C8C">
        <w:t>(</w:t>
      </w:r>
      <w:r w:rsidR="00D17A8E">
        <w:t>Figure 2</w:t>
      </w:r>
      <w:r w:rsidRPr="00D36B8F">
        <w:t>).</w:t>
      </w:r>
      <w:r w:rsidR="00A43A92" w:rsidRPr="00D36B8F">
        <w:t xml:space="preserve"> </w:t>
      </w:r>
      <w:r w:rsidRPr="00D36B8F">
        <w:t>However</w:t>
      </w:r>
      <w:r w:rsidR="0080402F" w:rsidRPr="00D36B8F">
        <w:t>,</w:t>
      </w:r>
      <w:r w:rsidRPr="00D36B8F">
        <w:t xml:space="preserve"> the development of early maturing varieties</w:t>
      </w:r>
      <w:r w:rsidR="005D1183" w:rsidRPr="00D36B8F">
        <w:t xml:space="preserve"> </w:t>
      </w:r>
      <w:r w:rsidRPr="00D36B8F">
        <w:t xml:space="preserve">is expanding growing areas into the low rainfall areas of the wheat belt. </w:t>
      </w:r>
      <w:r w:rsidR="003849D7" w:rsidRPr="00D36B8F">
        <w:t>C</w:t>
      </w:r>
      <w:r w:rsidR="0097212E" w:rsidRPr="00D36B8F">
        <w:t>anola</w:t>
      </w:r>
      <w:r w:rsidR="003A2C33" w:rsidRPr="00D36B8F">
        <w:t xml:space="preserve"> is </w:t>
      </w:r>
      <w:r w:rsidR="003849D7" w:rsidRPr="00D36B8F">
        <w:t xml:space="preserve">often </w:t>
      </w:r>
      <w:r w:rsidR="003A2C33" w:rsidRPr="00D36B8F">
        <w:t>used in crop rotation with cereals and puls</w:t>
      </w:r>
      <w:r w:rsidR="00426E88" w:rsidRPr="00D36B8F">
        <w:t>es</w:t>
      </w:r>
      <w:r w:rsidR="004E0C69" w:rsidRPr="00D36B8F">
        <w:t xml:space="preserve"> </w:t>
      </w:r>
      <w:r w:rsidR="009C7164" w:rsidRPr="00D36B8F">
        <w:fldChar w:fldCharType="begin"/>
      </w:r>
      <w:r w:rsidR="00885DA8">
        <w:instrText xml:space="preserve"> ADDIN EN.CITE &lt;EndNote&gt;&lt;Cite&gt;&lt;Author&gt;GRDC&lt;/Author&gt;&lt;Year&gt;2018&lt;/Year&gt;&lt;RecNum&gt;47&lt;/RecNum&gt;&lt;DisplayText&gt;(GRDC, 2018a)&lt;/DisplayText&gt;&lt;record&gt;&lt;rec-number&gt;47&lt;/rec-number&gt;&lt;foreign-keys&gt;&lt;key app="EN" db-id="vzp9frrthvv2eyew25fpsrpzrvwp50vavw2x" timestamp="1657866051"&gt;47&lt;/key&gt;&lt;/foreign-keys&gt;&lt;ref-type name="Report"&gt;27&lt;/ref-type&gt;&lt;contributors&gt;&lt;authors&gt;&lt;author&gt;GRDC&lt;/author&gt;&lt;/authors&gt;&lt;/contributors&gt;&lt;titles&gt;&lt;title&gt;Grow notes, Canola. Section 1: Planning and Paddock Preparation&lt;/title&gt;&lt;/titles&gt;&lt;pages&gt;12&lt;/pages&gt;&lt;dates&gt;&lt;year&gt;2018&lt;/year&gt;&lt;pub-dates&gt;&lt;date&gt;September 2018&lt;/date&gt;&lt;/pub-dates&gt;&lt;/dates&gt;&lt;publisher&gt;Grains Research &amp;amp; Development Corporation (GRDC)&lt;/publisher&gt;&lt;urls&gt;&lt;related-urls&gt;&lt;url&gt;https://grdc.com.au/resources-and-publications/grownotes/crop-agronomy/canola-south/GrowNote-Canola-South-1-Paddock-Prep.pdf&lt;/url&gt;&lt;/related-urls&gt;&lt;/urls&gt;&lt;/record&gt;&lt;/Cite&gt;&lt;/EndNote&gt;</w:instrText>
      </w:r>
      <w:r w:rsidR="009C7164" w:rsidRPr="00D36B8F">
        <w:fldChar w:fldCharType="separate"/>
      </w:r>
      <w:r w:rsidR="009C7164" w:rsidRPr="00D36B8F">
        <w:rPr>
          <w:noProof/>
        </w:rPr>
        <w:t>(</w:t>
      </w:r>
      <w:hyperlink w:anchor="_ENREF_128" w:tooltip="GRDC, 2018 #47" w:history="1">
        <w:r w:rsidR="00335B6B" w:rsidRPr="00D36B8F">
          <w:rPr>
            <w:noProof/>
          </w:rPr>
          <w:t>GRDC, 2018a</w:t>
        </w:r>
      </w:hyperlink>
      <w:r w:rsidR="009C7164" w:rsidRPr="00D36B8F">
        <w:rPr>
          <w:noProof/>
        </w:rPr>
        <w:t>)</w:t>
      </w:r>
      <w:r w:rsidR="009C7164" w:rsidRPr="00D36B8F">
        <w:fldChar w:fldCharType="end"/>
      </w:r>
      <w:r w:rsidR="00426E88" w:rsidRPr="00D36B8F">
        <w:t>.</w:t>
      </w:r>
      <w:r w:rsidR="008D1501" w:rsidRPr="00D36B8F">
        <w:t xml:space="preserve"> Canola production </w:t>
      </w:r>
      <w:r w:rsidR="00756571">
        <w:t>was</w:t>
      </w:r>
      <w:r w:rsidR="00756571" w:rsidRPr="00D36B8F">
        <w:t xml:space="preserve"> </w:t>
      </w:r>
      <w:r w:rsidR="008D1501" w:rsidRPr="00D36B8F">
        <w:t xml:space="preserve">described by </w:t>
      </w:r>
      <w:proofErr w:type="spellStart"/>
      <w:r w:rsidR="008D1501" w:rsidRPr="00E162C3">
        <w:t>Lemerle</w:t>
      </w:r>
      <w:proofErr w:type="spellEnd"/>
      <w:r w:rsidR="008D1501" w:rsidRPr="00E162C3">
        <w:t xml:space="preserve"> et al.</w:t>
      </w:r>
      <w:r w:rsidR="00D17E33" w:rsidRPr="00E162C3">
        <w:t xml:space="preserve"> </w:t>
      </w:r>
      <w:r w:rsidR="007951C4" w:rsidRPr="00E162C3">
        <w:fldChar w:fldCharType="begin"/>
      </w:r>
      <w:r w:rsidR="000D285A">
        <w:instrText xml:space="preserve"> ADDIN EN.CITE &lt;EndNote&gt;&lt;Cite ExcludeAuth="1"&gt;&lt;Author&gt;Lemerle&lt;/Author&gt;&lt;Year&gt;2014&lt;/Year&gt;&lt;RecNum&gt;24857&lt;/RecNum&gt;&lt;DisplayText&gt;(2014)&lt;/DisplayText&gt;&lt;record&gt;&lt;rec-number&gt;24857&lt;/rec-number&gt;&lt;foreign-keys&gt;&lt;key app="EN" db-id="avrzt5sv7wwaa2epps1vzttcw5r5awswf02e" timestamp="1621825723"&gt;24857&lt;/key&gt;&lt;/foreign-keys&gt;&lt;ref-type name="Journal Article"&gt;17&lt;/ref-type&gt;&lt;contributors&gt;&lt;authors&gt;&lt;author&gt;Lemerle, D.&lt;/author&gt;&lt;author&gt;Luckett, D.J.&lt;/author&gt;&lt;author&gt;Lockley, P.&lt;/author&gt;&lt;author&gt;Koetz, E.&lt;/author&gt;&lt;author&gt;Wu, H.&lt;/author&gt;&lt;/authors&gt;&lt;/contributors&gt;&lt;titles&gt;&lt;title&gt;&lt;style face="normal" font="default" size="100%"&gt;Competitive ability of Australian canola (&lt;/style&gt;&lt;style face="italic" font="default" size="100%"&gt;Brassica napus&lt;/style&gt;&lt;style face="normal" font="default" size="100%"&gt;)&lt;/style&gt;&lt;/title&gt;&lt;secondary-title&gt;Crop and Pasture Science&lt;/secondary-title&gt;&lt;/titles&gt;&lt;periodical&gt;&lt;full-title&gt;Crop and Pasture Science&lt;/full-title&gt;&lt;/periodical&gt;&lt;pages&gt;1300-1310&lt;/pages&gt;&lt;volume&gt;65&lt;/volume&gt;&lt;reprint-edition&gt;Not in File&lt;/reprint-edition&gt;&lt;keywords&gt;&lt;keyword&gt;of&lt;/keyword&gt;&lt;keyword&gt;canola&lt;/keyword&gt;&lt;keyword&gt;Brassica&lt;/keyword&gt;&lt;keyword&gt;Brassica napus&lt;/keyword&gt;&lt;keyword&gt;BRASSICA-NAPUS&lt;/keyword&gt;&lt;/keywords&gt;&lt;dates&gt;&lt;year&gt;2014&lt;/year&gt;&lt;pub-dates&gt;&lt;date&gt;2014&lt;/date&gt;&lt;/pub-dates&gt;&lt;/dates&gt;&lt;label&gt;20540&lt;/label&gt;&lt;urls&gt;&lt;/urls&gt;&lt;/record&gt;&lt;/Cite&gt;&lt;/EndNote&gt;</w:instrText>
      </w:r>
      <w:r w:rsidR="007951C4" w:rsidRPr="00E162C3">
        <w:fldChar w:fldCharType="separate"/>
      </w:r>
      <w:r w:rsidR="00E9183B" w:rsidRPr="00E162C3">
        <w:rPr>
          <w:noProof/>
        </w:rPr>
        <w:t>(</w:t>
      </w:r>
      <w:hyperlink w:anchor="_ENREF_183" w:tooltip="Lemerle, 2014 #24857" w:history="1">
        <w:r w:rsidR="00335B6B" w:rsidRPr="00E162C3">
          <w:rPr>
            <w:noProof/>
          </w:rPr>
          <w:t>2014</w:t>
        </w:r>
      </w:hyperlink>
      <w:r w:rsidR="00E9183B" w:rsidRPr="00E162C3">
        <w:rPr>
          <w:noProof/>
        </w:rPr>
        <w:t>)</w:t>
      </w:r>
      <w:r w:rsidR="007951C4" w:rsidRPr="00E162C3">
        <w:fldChar w:fldCharType="end"/>
      </w:r>
      <w:r w:rsidR="006272D1" w:rsidRPr="00E162C3">
        <w:t xml:space="preserve"> </w:t>
      </w:r>
      <w:r w:rsidR="008D1501" w:rsidRPr="00E162C3">
        <w:t>as</w:t>
      </w:r>
      <w:r w:rsidR="008D1501" w:rsidRPr="00BC43B0">
        <w:t xml:space="preserve"> an opportunity</w:t>
      </w:r>
      <w:r w:rsidR="008D1501" w:rsidRPr="00D36B8F">
        <w:t xml:space="preserve"> </w:t>
      </w:r>
      <w:r w:rsidR="00C132B7" w:rsidRPr="00D36B8F">
        <w:t xml:space="preserve">for </w:t>
      </w:r>
      <w:r w:rsidR="00833F32" w:rsidRPr="00D36B8F">
        <w:t xml:space="preserve">Australian </w:t>
      </w:r>
      <w:r w:rsidR="00C132B7" w:rsidRPr="00D36B8F">
        <w:t xml:space="preserve">farmers </w:t>
      </w:r>
      <w:r w:rsidR="008D1501" w:rsidRPr="00D36B8F">
        <w:t>to improve integrated weed</w:t>
      </w:r>
      <w:r w:rsidR="006C03A8" w:rsidRPr="00D36B8F">
        <w:t xml:space="preserve"> and pathogen</w:t>
      </w:r>
      <w:r w:rsidR="008D1501" w:rsidRPr="00D36B8F">
        <w:t xml:space="preserve"> management at low cost. </w:t>
      </w:r>
      <w:r w:rsidR="00833F32" w:rsidRPr="00D36B8F">
        <w:t xml:space="preserve">Trials run in northern NSW have shown that both </w:t>
      </w:r>
      <w:r w:rsidR="00833F32" w:rsidRPr="00D36B8F">
        <w:rPr>
          <w:i/>
          <w:iCs/>
        </w:rPr>
        <w:t>B</w:t>
      </w:r>
      <w:r w:rsidR="00FD57E0" w:rsidRPr="00D36B8F">
        <w:rPr>
          <w:i/>
          <w:iCs/>
        </w:rPr>
        <w:t>. </w:t>
      </w:r>
      <w:r w:rsidR="00833F32" w:rsidRPr="00D36B8F">
        <w:rPr>
          <w:i/>
          <w:iCs/>
        </w:rPr>
        <w:t>napus</w:t>
      </w:r>
      <w:r w:rsidR="00833F32" w:rsidRPr="00D36B8F">
        <w:t xml:space="preserve"> and </w:t>
      </w:r>
      <w:r w:rsidR="00833F32" w:rsidRPr="00D36B8F">
        <w:rPr>
          <w:i/>
          <w:iCs/>
        </w:rPr>
        <w:t>B</w:t>
      </w:r>
      <w:r w:rsidR="00FD57E0" w:rsidRPr="00D36B8F">
        <w:rPr>
          <w:i/>
          <w:iCs/>
        </w:rPr>
        <w:t>. </w:t>
      </w:r>
      <w:proofErr w:type="spellStart"/>
      <w:r w:rsidR="00833F32" w:rsidRPr="00D36B8F">
        <w:rPr>
          <w:i/>
          <w:iCs/>
        </w:rPr>
        <w:t>juncea</w:t>
      </w:r>
      <w:proofErr w:type="spellEnd"/>
      <w:r w:rsidR="00833F32" w:rsidRPr="00D36B8F">
        <w:t xml:space="preserve"> </w:t>
      </w:r>
      <w:r w:rsidR="00FE3524" w:rsidRPr="00D36B8F">
        <w:t>are the most effective winter crop</w:t>
      </w:r>
      <w:r w:rsidR="009317ED" w:rsidRPr="00D36B8F">
        <w:t>s</w:t>
      </w:r>
      <w:r w:rsidR="00FE3524" w:rsidRPr="00D36B8F">
        <w:t xml:space="preserve"> for </w:t>
      </w:r>
      <w:r w:rsidR="00833F32" w:rsidRPr="00D36B8F">
        <w:t>reducing crown rot infection</w:t>
      </w:r>
      <w:r w:rsidR="00FE3524" w:rsidRPr="00D36B8F">
        <w:t xml:space="preserve"> levels</w:t>
      </w:r>
      <w:r w:rsidR="00833F32" w:rsidRPr="00D36B8F">
        <w:t xml:space="preserve"> </w:t>
      </w:r>
      <w:r w:rsidR="006022AA" w:rsidRPr="00D36B8F">
        <w:t>in</w:t>
      </w:r>
      <w:r w:rsidR="009317ED" w:rsidRPr="00D36B8F">
        <w:t xml:space="preserve"> a</w:t>
      </w:r>
      <w:r w:rsidR="006022AA" w:rsidRPr="00D36B8F">
        <w:t xml:space="preserve"> subsequent</w:t>
      </w:r>
      <w:r w:rsidR="00833F32" w:rsidRPr="00D36B8F">
        <w:t xml:space="preserve"> wheat crop</w:t>
      </w:r>
      <w:r w:rsidR="00CC3B4F">
        <w:t xml:space="preserve"> </w:t>
      </w:r>
      <w:r w:rsidR="007951C4">
        <w:fldChar w:fldCharType="begin"/>
      </w:r>
      <w:r w:rsidR="000D285A">
        <w:instrText xml:space="preserve"> ADDIN EN.CITE &lt;EndNote&gt;&lt;Cite&gt;&lt;Author&gt;GRDC&lt;/Author&gt;&lt;Year&gt;2011&lt;/Year&gt;&lt;RecNum&gt;19754&lt;/RecNum&gt;&lt;DisplayText&gt;(GRDC, 2011)&lt;/DisplayText&gt;&lt;record&gt;&lt;rec-number&gt;19754&lt;/rec-number&gt;&lt;foreign-keys&gt;&lt;key app="EN" db-id="avrzt5sv7wwaa2epps1vzttcw5r5awswf02e" timestamp="1503881619"&gt;19754&lt;/key&gt;&lt;/foreign-keys&gt;&lt;ref-type name="Report"&gt;27&lt;/ref-type&gt;&lt;contributors&gt;&lt;authors&gt;&lt;author&gt;GRDC&lt;/author&gt;&lt;/authors&gt;&lt;secondary-authors&gt;&lt;author&gt;GRDC&lt;/author&gt;&lt;/secondary-authors&gt;&lt;/contributors&gt;&lt;titles&gt;&lt;title&gt;Choosing rotation crops&lt;/title&gt;&lt;/titles&gt;&lt;keywords&gt;&lt;keyword&gt;rotation crop&lt;/keyword&gt;&lt;keyword&gt;crops&lt;/keyword&gt;&lt;keyword&gt;CROP&lt;/keyword&gt;&lt;/keywords&gt;&lt;dates&gt;&lt;year&gt;2011&lt;/year&gt;&lt;pub-dates&gt;&lt;date&gt;2011&lt;/date&gt;&lt;/pub-dates&gt;&lt;/dates&gt;&lt;pub-location&gt;Canberra, Australia&lt;/pub-location&gt;&lt;label&gt;21306&lt;/label&gt;&lt;urls&gt;&lt;/urls&gt;&lt;/record&gt;&lt;/Cite&gt;&lt;/EndNote&gt;</w:instrText>
      </w:r>
      <w:r w:rsidR="007951C4">
        <w:fldChar w:fldCharType="separate"/>
      </w:r>
      <w:r w:rsidR="007951C4">
        <w:rPr>
          <w:noProof/>
        </w:rPr>
        <w:t>(</w:t>
      </w:r>
      <w:hyperlink w:anchor="_ENREF_122" w:tooltip="GRDC, 2011 #19754" w:history="1">
        <w:r w:rsidR="00335B6B">
          <w:rPr>
            <w:noProof/>
          </w:rPr>
          <w:t>GRDC, 2011</w:t>
        </w:r>
      </w:hyperlink>
      <w:r w:rsidR="007951C4">
        <w:rPr>
          <w:noProof/>
        </w:rPr>
        <w:t>)</w:t>
      </w:r>
      <w:r w:rsidR="007951C4">
        <w:fldChar w:fldCharType="end"/>
      </w:r>
      <w:r w:rsidR="00833F32" w:rsidRPr="00D36B8F">
        <w:t xml:space="preserve">. </w:t>
      </w:r>
      <w:r w:rsidR="009C7164" w:rsidRPr="00D36B8F">
        <w:t>Due to its strong competition with weeds, c</w:t>
      </w:r>
      <w:r w:rsidR="001D7158" w:rsidRPr="00D36B8F">
        <w:t>anola is also an important tool in the management of herbicide resistance</w:t>
      </w:r>
      <w:r w:rsidR="00523C75" w:rsidRPr="00D36B8F">
        <w:t xml:space="preserve"> in weeds</w:t>
      </w:r>
      <w:r w:rsidR="00A22D22" w:rsidRPr="00D36B8F">
        <w:t xml:space="preserve"> by reducing reliance on herbicides</w:t>
      </w:r>
      <w:r w:rsidR="009C7164" w:rsidRPr="00D36B8F">
        <w:t xml:space="preserve"> </w:t>
      </w:r>
      <w:r w:rsidR="00C61DB1" w:rsidRPr="00D36B8F">
        <w:fldChar w:fldCharType="begin"/>
      </w:r>
      <w:r w:rsidR="00885DA8">
        <w:instrText xml:space="preserve"> ADDIN EN.CITE &lt;EndNote&gt;&lt;Cite&gt;&lt;Author&gt;Matthews&lt;/Author&gt;&lt;Year&gt;2022&lt;/Year&gt;&lt;RecNum&gt;6&lt;/RecNum&gt;&lt;DisplayText&gt;(Matthews et al., 2022)&lt;/DisplayText&gt;&lt;record&gt;&lt;rec-number&gt;6&lt;/rec-number&gt;&lt;foreign-keys&gt;&lt;key app="EN" db-id="vzp9frrthvv2eyew25fpsrpzrvwp50vavw2x" timestamp="1656911296"&gt;6&lt;/key&gt;&lt;/foreign-keys&gt;&lt;ref-type name="Report"&gt;27&lt;/ref-type&gt;&lt;contributors&gt;&lt;authors&gt;&lt;author&gt;Matthews, P.&lt;/author&gt;&lt;author&gt;McCaffery, D.&lt;/author&gt;&lt;author&gt;Jenkins, L.&lt;/author&gt;&lt;/authors&gt;&lt;secondary-authors&gt;&lt;author&gt;NSW Department of Primary Industries&lt;/author&gt;&lt;/secondary-authors&gt;&lt;/contributors&gt;&lt;titles&gt;&lt;title&gt;Winter crop variety sowing guide 2022&lt;/title&gt;&lt;/titles&gt;&lt;dates&gt;&lt;year&gt;2022&lt;/year&gt;&lt;pub-dates&gt;&lt;date&gt;2022&lt;/date&gt;&lt;/pub-dates&gt;&lt;/dates&gt;&lt;urls&gt;&lt;/urls&gt;&lt;/record&gt;&lt;/Cite&gt;&lt;/EndNote&gt;</w:instrText>
      </w:r>
      <w:r w:rsidR="00C61DB1" w:rsidRPr="00D36B8F">
        <w:fldChar w:fldCharType="separate"/>
      </w:r>
      <w:r w:rsidR="00C61DB1" w:rsidRPr="00D36B8F">
        <w:rPr>
          <w:noProof/>
        </w:rPr>
        <w:t>(</w:t>
      </w:r>
      <w:hyperlink w:anchor="_ENREF_204" w:tooltip="Matthews, 2022 #6" w:history="1">
        <w:r w:rsidR="00335B6B" w:rsidRPr="00D36B8F">
          <w:rPr>
            <w:noProof/>
          </w:rPr>
          <w:t>Matthews et al., 2022</w:t>
        </w:r>
      </w:hyperlink>
      <w:r w:rsidR="00C61DB1" w:rsidRPr="00D36B8F">
        <w:rPr>
          <w:noProof/>
        </w:rPr>
        <w:t>)</w:t>
      </w:r>
      <w:r w:rsidR="00C61DB1" w:rsidRPr="00D36B8F">
        <w:fldChar w:fldCharType="end"/>
      </w:r>
      <w:r w:rsidR="001D7158" w:rsidRPr="00D36B8F">
        <w:t>.</w:t>
      </w:r>
    </w:p>
    <w:p w14:paraId="095B8E92" w14:textId="77777777" w:rsidR="00FE7F09" w:rsidRPr="00D36B8F" w:rsidRDefault="00FE7F09" w:rsidP="00745E24">
      <w:pPr>
        <w:jc w:val="center"/>
      </w:pPr>
      <w:r w:rsidRPr="00D36B8F">
        <w:rPr>
          <w:noProof/>
        </w:rPr>
        <w:lastRenderedPageBreak/>
        <w:drawing>
          <wp:inline distT="0" distB="0" distL="0" distR="0" wp14:anchorId="2A63364C" wp14:editId="7BE9FA0B">
            <wp:extent cx="5070117" cy="3569818"/>
            <wp:effectExtent l="0" t="0" r="0" b="0"/>
            <wp:docPr id="15" name="Picture 15" descr="Figure 2. Canola areas grown in Australia based on 2019/2020 experimental regional estimates (Statistical Area 2/S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Canola areas grown in Australia based on 2019/2020 experimental regional estimates (Statistical Area 2/SA2)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0117" cy="3569818"/>
                    </a:xfrm>
                    <a:prstGeom prst="rect">
                      <a:avLst/>
                    </a:prstGeom>
                    <a:noFill/>
                  </pic:spPr>
                </pic:pic>
              </a:graphicData>
            </a:graphic>
          </wp:inline>
        </w:drawing>
      </w:r>
    </w:p>
    <w:p w14:paraId="18792AAB" w14:textId="6A5CAF19" w:rsidR="00FE7F09" w:rsidRPr="00D36B8F" w:rsidRDefault="00FE7F09" w:rsidP="00FE7F09">
      <w:pPr>
        <w:pStyle w:val="FigureTitle"/>
      </w:pPr>
      <w:bookmarkStart w:id="61" w:name="_Toc172709513"/>
      <w:r w:rsidRPr="00847952">
        <w:t xml:space="preserve">Figure </w:t>
      </w:r>
      <w:r>
        <w:fldChar w:fldCharType="begin"/>
      </w:r>
      <w:r>
        <w:instrText xml:space="preserve"> SEQ Figure \* ARABIC </w:instrText>
      </w:r>
      <w:r>
        <w:fldChar w:fldCharType="separate"/>
      </w:r>
      <w:r w:rsidR="00086BA8">
        <w:rPr>
          <w:noProof/>
        </w:rPr>
        <w:t>2</w:t>
      </w:r>
      <w:r>
        <w:rPr>
          <w:noProof/>
        </w:rPr>
        <w:fldChar w:fldCharType="end"/>
      </w:r>
      <w:r w:rsidRPr="00847952">
        <w:t>. Canola</w:t>
      </w:r>
      <w:r w:rsidRPr="00D36B8F">
        <w:t xml:space="preserve"> areas grown in Australia </w:t>
      </w:r>
      <w:bookmarkStart w:id="62" w:name="_Hlk147846881"/>
      <w:r w:rsidRPr="00D36B8F">
        <w:t>based on 2019/2020 experimental regional estimates (Statistical Area 2/SA2)</w:t>
      </w:r>
      <w:bookmarkEnd w:id="61"/>
      <w:r w:rsidRPr="00D36B8F">
        <w:t xml:space="preserve"> </w:t>
      </w:r>
    </w:p>
    <w:bookmarkEnd w:id="62"/>
    <w:p w14:paraId="72DA6900" w14:textId="49136D0A" w:rsidR="0013075A" w:rsidRPr="00D36B8F" w:rsidRDefault="00FE7F09" w:rsidP="00A9214F">
      <w:pPr>
        <w:rPr>
          <w:rFonts w:cs="Calibri"/>
          <w:szCs w:val="22"/>
        </w:rPr>
      </w:pPr>
      <w:r w:rsidRPr="00D36B8F">
        <w:rPr>
          <w:sz w:val="20"/>
        </w:rPr>
        <w:t xml:space="preserve">According to the </w:t>
      </w:r>
      <w:hyperlink r:id="rId25" w:history="1">
        <w:r w:rsidRPr="00D36B8F">
          <w:rPr>
            <w:rStyle w:val="Hyperlink"/>
            <w:sz w:val="20"/>
          </w:rPr>
          <w:t>Australian Bureau of Statistics</w:t>
        </w:r>
      </w:hyperlink>
      <w:r w:rsidRPr="00D36B8F">
        <w:rPr>
          <w:sz w:val="20"/>
        </w:rPr>
        <w:t xml:space="preserve"> (accessed on </w:t>
      </w:r>
      <w:r w:rsidR="001D572A">
        <w:rPr>
          <w:sz w:val="20"/>
        </w:rPr>
        <w:t>21 May 2024</w:t>
      </w:r>
      <w:r w:rsidRPr="00D36B8F">
        <w:rPr>
          <w:sz w:val="20"/>
        </w:rPr>
        <w:t>)</w:t>
      </w:r>
    </w:p>
    <w:p w14:paraId="7AE296BD" w14:textId="4D5E15A8" w:rsidR="006F31F9" w:rsidRPr="00D36B8F" w:rsidRDefault="00985024" w:rsidP="00232E5E">
      <w:r w:rsidRPr="00745E24">
        <w:rPr>
          <w:color w:val="auto"/>
        </w:rPr>
        <w:t>Canola production</w:t>
      </w:r>
      <w:r w:rsidR="009922BE">
        <w:rPr>
          <w:color w:val="auto"/>
        </w:rPr>
        <w:t xml:space="preserve"> areas</w:t>
      </w:r>
      <w:r w:rsidRPr="00745E24">
        <w:rPr>
          <w:color w:val="auto"/>
        </w:rPr>
        <w:t xml:space="preserve"> </w:t>
      </w:r>
      <w:r w:rsidR="007F4509">
        <w:rPr>
          <w:color w:val="auto"/>
        </w:rPr>
        <w:t>ha</w:t>
      </w:r>
      <w:r w:rsidR="009922BE">
        <w:rPr>
          <w:color w:val="auto"/>
        </w:rPr>
        <w:t>ve</w:t>
      </w:r>
      <w:r w:rsidR="007F4509">
        <w:rPr>
          <w:color w:val="auto"/>
        </w:rPr>
        <w:t xml:space="preserve"> grown</w:t>
      </w:r>
      <w:r w:rsidR="007F4509" w:rsidRPr="00745E24">
        <w:rPr>
          <w:color w:val="auto"/>
        </w:rPr>
        <w:t xml:space="preserve"> </w:t>
      </w:r>
      <w:r w:rsidRPr="00745E24">
        <w:rPr>
          <w:color w:val="auto"/>
        </w:rPr>
        <w:t xml:space="preserve">significantly in Australia from </w:t>
      </w:r>
      <w:r w:rsidR="00C0090A" w:rsidRPr="00D36B8F">
        <w:rPr>
          <w:color w:val="auto"/>
        </w:rPr>
        <w:t xml:space="preserve">49,700 </w:t>
      </w:r>
      <w:r w:rsidRPr="00745E24">
        <w:rPr>
          <w:color w:val="auto"/>
        </w:rPr>
        <w:t>h</w:t>
      </w:r>
      <w:r w:rsidR="00BE77A2">
        <w:rPr>
          <w:color w:val="auto"/>
        </w:rPr>
        <w:t>a</w:t>
      </w:r>
      <w:r w:rsidRPr="00745E24">
        <w:rPr>
          <w:color w:val="auto"/>
        </w:rPr>
        <w:t xml:space="preserve"> in 19</w:t>
      </w:r>
      <w:r w:rsidR="00146B74" w:rsidRPr="00745E24">
        <w:rPr>
          <w:color w:val="auto"/>
        </w:rPr>
        <w:t>89</w:t>
      </w:r>
      <w:r w:rsidR="00E2775A">
        <w:rPr>
          <w:color w:val="auto"/>
        </w:rPr>
        <w:t>/</w:t>
      </w:r>
      <w:r w:rsidR="00146B74" w:rsidRPr="00745E24">
        <w:rPr>
          <w:color w:val="auto"/>
        </w:rPr>
        <w:t>1990</w:t>
      </w:r>
      <w:r w:rsidRPr="00745E24">
        <w:rPr>
          <w:color w:val="auto"/>
        </w:rPr>
        <w:t xml:space="preserve"> to </w:t>
      </w:r>
      <w:r w:rsidR="00C0090A" w:rsidRPr="00D36B8F">
        <w:rPr>
          <w:color w:val="auto"/>
        </w:rPr>
        <w:t xml:space="preserve">an estimated </w:t>
      </w:r>
      <w:r w:rsidR="00123486" w:rsidRPr="00123486">
        <w:rPr>
          <w:color w:val="auto"/>
        </w:rPr>
        <w:t>3</w:t>
      </w:r>
      <w:r w:rsidR="00123486">
        <w:rPr>
          <w:color w:val="auto"/>
        </w:rPr>
        <w:t xml:space="preserve">.9 and 3.5 </w:t>
      </w:r>
      <w:r w:rsidR="00146B74" w:rsidRPr="00D36B8F">
        <w:rPr>
          <w:color w:val="auto"/>
        </w:rPr>
        <w:t>million h</w:t>
      </w:r>
      <w:r w:rsidR="00BE77A2">
        <w:rPr>
          <w:color w:val="auto"/>
        </w:rPr>
        <w:t>a</w:t>
      </w:r>
      <w:r w:rsidR="00146B74" w:rsidRPr="00D36B8F">
        <w:rPr>
          <w:color w:val="auto"/>
        </w:rPr>
        <w:t xml:space="preserve"> in </w:t>
      </w:r>
      <w:r w:rsidR="00123486">
        <w:rPr>
          <w:color w:val="auto"/>
        </w:rPr>
        <w:t xml:space="preserve">2022/2023 and </w:t>
      </w:r>
      <w:r w:rsidR="00146B74" w:rsidRPr="00D36B8F">
        <w:rPr>
          <w:color w:val="auto"/>
        </w:rPr>
        <w:t>202</w:t>
      </w:r>
      <w:r w:rsidR="00123486">
        <w:rPr>
          <w:color w:val="auto"/>
        </w:rPr>
        <w:t>3</w:t>
      </w:r>
      <w:r w:rsidR="00146B74" w:rsidRPr="00D36B8F">
        <w:rPr>
          <w:color w:val="auto"/>
        </w:rPr>
        <w:t>/202</w:t>
      </w:r>
      <w:r w:rsidR="00123486">
        <w:rPr>
          <w:color w:val="auto"/>
        </w:rPr>
        <w:t>4</w:t>
      </w:r>
      <w:r w:rsidR="0068343C">
        <w:rPr>
          <w:color w:val="auto"/>
        </w:rPr>
        <w:t>,</w:t>
      </w:r>
      <w:r w:rsidR="00123486">
        <w:rPr>
          <w:color w:val="auto"/>
        </w:rPr>
        <w:t xml:space="preserve"> respectively</w:t>
      </w:r>
      <w:r w:rsidR="00EC19BC" w:rsidRPr="00D36B8F">
        <w:rPr>
          <w:color w:val="auto"/>
        </w:rPr>
        <w:t xml:space="preserve"> </w:t>
      </w:r>
      <w:r w:rsidR="00E81189">
        <w:rPr>
          <w:color w:val="auto"/>
        </w:rPr>
        <w:fldChar w:fldCharType="begin"/>
      </w:r>
      <w:r w:rsidR="00885DA8">
        <w:rPr>
          <w:color w:val="auto"/>
        </w:rPr>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E81189">
        <w:rPr>
          <w:color w:val="auto"/>
        </w:rPr>
        <w:fldChar w:fldCharType="separate"/>
      </w:r>
      <w:r w:rsidR="00E81189">
        <w:rPr>
          <w:noProof/>
          <w:color w:val="auto"/>
        </w:rPr>
        <w:t>(</w:t>
      </w:r>
      <w:hyperlink w:anchor="_ENREF_3" w:tooltip="ABARES, 2023 #115" w:history="1">
        <w:r w:rsidR="00335B6B">
          <w:rPr>
            <w:noProof/>
            <w:color w:val="auto"/>
          </w:rPr>
          <w:t>ABARES, 2023b</w:t>
        </w:r>
      </w:hyperlink>
      <w:r w:rsidR="00E81189">
        <w:rPr>
          <w:noProof/>
          <w:color w:val="auto"/>
        </w:rPr>
        <w:t>)</w:t>
      </w:r>
      <w:r w:rsidR="00E81189">
        <w:rPr>
          <w:color w:val="auto"/>
        </w:rPr>
        <w:fldChar w:fldCharType="end"/>
      </w:r>
      <w:r w:rsidR="009922BE">
        <w:t>. Throughout this time, canola production</w:t>
      </w:r>
      <w:r w:rsidR="008A7B40">
        <w:t xml:space="preserve"> volumes</w:t>
      </w:r>
      <w:r w:rsidR="009922BE">
        <w:t xml:space="preserve"> ha</w:t>
      </w:r>
      <w:r w:rsidR="008A7B40">
        <w:t>ve</w:t>
      </w:r>
      <w:r w:rsidR="009922BE">
        <w:t xml:space="preserve"> also generally increased</w:t>
      </w:r>
      <w:r w:rsidR="00D742F3" w:rsidRPr="00D36B8F">
        <w:t xml:space="preserve"> </w:t>
      </w:r>
      <w:r w:rsidR="00D742F3" w:rsidRPr="00D70C8C">
        <w:t>(</w:t>
      </w:r>
      <w:bookmarkStart w:id="63" w:name="_Hlk170905326"/>
      <w:r w:rsidR="000530FA">
        <w:fldChar w:fldCharType="begin"/>
      </w:r>
      <w:r w:rsidR="000530FA">
        <w:instrText xml:space="preserve"> REF _Ref170905311 \h </w:instrText>
      </w:r>
      <w:r w:rsidR="000530FA">
        <w:fldChar w:fldCharType="separate"/>
      </w:r>
      <w:r w:rsidR="00086BA8" w:rsidRPr="00847952">
        <w:t xml:space="preserve">Table </w:t>
      </w:r>
      <w:r w:rsidR="00086BA8">
        <w:rPr>
          <w:noProof/>
        </w:rPr>
        <w:t>1</w:t>
      </w:r>
      <w:r w:rsidR="000530FA">
        <w:fldChar w:fldCharType="end"/>
      </w:r>
      <w:bookmarkEnd w:id="63"/>
      <w:r w:rsidR="00D742F3" w:rsidRPr="00D70C8C">
        <w:t xml:space="preserve">). </w:t>
      </w:r>
      <w:r w:rsidR="0068343C">
        <w:t>A</w:t>
      </w:r>
      <w:r w:rsidRPr="00D36B8F">
        <w:t xml:space="preserve">s with any agricultural crop, the area planted and seed production can fluctuate from year to year. Further, for any year, national figures can hide wide variations </w:t>
      </w:r>
      <w:r w:rsidR="00C16B14">
        <w:t>within and between</w:t>
      </w:r>
      <w:r w:rsidRPr="00D36B8F">
        <w:t xml:space="preserve"> </w:t>
      </w:r>
      <w:r w:rsidR="00C16B14">
        <w:t>s</w:t>
      </w:r>
      <w:r w:rsidRPr="00D36B8F">
        <w:t>tate</w:t>
      </w:r>
      <w:r w:rsidR="00C16B14">
        <w:t>s</w:t>
      </w:r>
      <w:r w:rsidRPr="00D36B8F">
        <w:t>.</w:t>
      </w:r>
    </w:p>
    <w:p w14:paraId="5682BAD6" w14:textId="3DF55AD2" w:rsidR="00562626" w:rsidRPr="00D36B8F" w:rsidRDefault="00000000" w:rsidP="00D742F3">
      <w:pPr>
        <w:rPr>
          <w:rFonts w:cs="Calibri"/>
          <w:szCs w:val="22"/>
        </w:rPr>
      </w:pPr>
      <w:hyperlink w:anchor="_ENREF_3" w:tooltip="ABARES, 2023 #115" w:history="1">
        <w:r w:rsidR="00335B6B">
          <w:fldChar w:fldCharType="begin"/>
        </w:r>
        <w:r w:rsidR="00335B6B">
          <w:instrText xml:space="preserve"> ADDIN EN.CITE &lt;EndNote&gt;&lt;Cite AuthorYear="1"&gt;&lt;Author&gt;ABARES&lt;/Author&gt;&lt;Year&gt;2023&lt;/Year&gt;&lt;RecNum&gt;115&lt;/RecNum&gt;&lt;DisplayText&gt;ABARES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335B6B">
          <w:fldChar w:fldCharType="separate"/>
        </w:r>
        <w:r w:rsidR="00335B6B">
          <w:rPr>
            <w:noProof/>
          </w:rPr>
          <w:t>ABARES (2023b)</w:t>
        </w:r>
        <w:r w:rsidR="00335B6B">
          <w:fldChar w:fldCharType="end"/>
        </w:r>
      </w:hyperlink>
      <w:r w:rsidR="00560A21">
        <w:t xml:space="preserve"> reported that t</w:t>
      </w:r>
      <w:r w:rsidR="00A27C6B" w:rsidRPr="00D36B8F">
        <w:t>he</w:t>
      </w:r>
      <w:r w:rsidR="00985024" w:rsidRPr="00D36B8F">
        <w:t xml:space="preserve"> </w:t>
      </w:r>
      <w:r w:rsidR="0090120A">
        <w:t>5</w:t>
      </w:r>
      <w:r w:rsidR="00567D5D" w:rsidRPr="00D36B8F">
        <w:t>-year</w:t>
      </w:r>
      <w:r w:rsidR="00985024" w:rsidRPr="00D36B8F">
        <w:t xml:space="preserve"> </w:t>
      </w:r>
      <w:r w:rsidR="00567D5D" w:rsidRPr="00D36B8F">
        <w:t xml:space="preserve">national </w:t>
      </w:r>
      <w:r w:rsidR="00985024" w:rsidRPr="00D36B8F">
        <w:t xml:space="preserve">average to </w:t>
      </w:r>
      <w:r w:rsidR="00516E8D" w:rsidRPr="00D36B8F">
        <w:t>202</w:t>
      </w:r>
      <w:r w:rsidR="00295DD0" w:rsidRPr="00D36B8F">
        <w:t>2</w:t>
      </w:r>
      <w:r w:rsidR="00516E8D" w:rsidRPr="00D36B8F">
        <w:t>/202</w:t>
      </w:r>
      <w:r w:rsidR="00295DD0" w:rsidRPr="00D36B8F">
        <w:t>3</w:t>
      </w:r>
      <w:r w:rsidR="00985024" w:rsidRPr="00D36B8F">
        <w:t xml:space="preserve"> </w:t>
      </w:r>
      <w:r w:rsidR="00A27C6B" w:rsidRPr="00D36B8F">
        <w:t xml:space="preserve">saw </w:t>
      </w:r>
      <w:r w:rsidR="00295DD0" w:rsidRPr="00D36B8F">
        <w:t xml:space="preserve">4.9 </w:t>
      </w:r>
      <w:r w:rsidR="00756571">
        <w:t>MT</w:t>
      </w:r>
      <w:r w:rsidR="00567D5D" w:rsidRPr="00D36B8F">
        <w:t xml:space="preserve"> of canola produced</w:t>
      </w:r>
      <w:r w:rsidR="00985024" w:rsidRPr="00D36B8F">
        <w:t xml:space="preserve"> over </w:t>
      </w:r>
      <w:r w:rsidR="00295DD0" w:rsidRPr="00D36B8F">
        <w:t xml:space="preserve">2.74 million </w:t>
      </w:r>
      <w:r w:rsidR="00562626" w:rsidRPr="00D36B8F">
        <w:t>h</w:t>
      </w:r>
      <w:r w:rsidR="00BE77A2">
        <w:t>a</w:t>
      </w:r>
      <w:r w:rsidR="00562626" w:rsidRPr="00D36B8F">
        <w:t xml:space="preserve"> with approximately:</w:t>
      </w:r>
    </w:p>
    <w:p w14:paraId="6272C840" w14:textId="65411A03" w:rsidR="00567D5D" w:rsidRPr="00D36B8F" w:rsidRDefault="00295DD0" w:rsidP="00745E24">
      <w:pPr>
        <w:pStyle w:val="ListParagraph"/>
        <w:numPr>
          <w:ilvl w:val="0"/>
          <w:numId w:val="26"/>
        </w:numPr>
        <w:rPr>
          <w:rFonts w:cs="Calibri"/>
          <w:szCs w:val="22"/>
        </w:rPr>
      </w:pPr>
      <w:r w:rsidRPr="00D36B8F">
        <w:rPr>
          <w:rFonts w:cs="Calibri"/>
          <w:szCs w:val="22"/>
        </w:rPr>
        <w:t>46.5</w:t>
      </w:r>
      <w:r w:rsidR="00985024" w:rsidRPr="00D36B8F">
        <w:rPr>
          <w:rFonts w:cs="Calibri"/>
          <w:szCs w:val="22"/>
        </w:rPr>
        <w:t xml:space="preserve">% </w:t>
      </w:r>
      <w:r w:rsidR="00562626" w:rsidRPr="00D36B8F">
        <w:rPr>
          <w:rFonts w:cs="Calibri"/>
          <w:szCs w:val="22"/>
        </w:rPr>
        <w:t>of the production in WA</w:t>
      </w:r>
    </w:p>
    <w:p w14:paraId="0EAA5F40" w14:textId="140FF5E2" w:rsidR="00567D5D" w:rsidRPr="00D36B8F" w:rsidRDefault="00567D5D" w:rsidP="00745E24">
      <w:pPr>
        <w:pStyle w:val="ListParagraph"/>
        <w:numPr>
          <w:ilvl w:val="0"/>
          <w:numId w:val="26"/>
        </w:numPr>
      </w:pPr>
      <w:r w:rsidRPr="00D36B8F">
        <w:t>24.1</w:t>
      </w:r>
      <w:r w:rsidR="00562626" w:rsidRPr="00D36B8F">
        <w:t>% in NSW</w:t>
      </w:r>
    </w:p>
    <w:p w14:paraId="51E2B5BD" w14:textId="5C671FCE" w:rsidR="00567D5D" w:rsidRPr="00D36B8F" w:rsidRDefault="00567D5D" w:rsidP="00745E24">
      <w:pPr>
        <w:pStyle w:val="ListParagraph"/>
        <w:numPr>
          <w:ilvl w:val="0"/>
          <w:numId w:val="26"/>
        </w:numPr>
      </w:pPr>
      <w:r w:rsidRPr="00D36B8F">
        <w:t>20.6</w:t>
      </w:r>
      <w:r w:rsidR="00562626" w:rsidRPr="00D36B8F">
        <w:t>% in V</w:t>
      </w:r>
      <w:r w:rsidR="0090120A">
        <w:t>ic</w:t>
      </w:r>
    </w:p>
    <w:p w14:paraId="07A33518" w14:textId="092FB81A" w:rsidR="00973C86" w:rsidRPr="00D36B8F" w:rsidRDefault="00567D5D" w:rsidP="00567D5D">
      <w:pPr>
        <w:pStyle w:val="ListParagraph"/>
        <w:numPr>
          <w:ilvl w:val="0"/>
          <w:numId w:val="26"/>
        </w:numPr>
      </w:pPr>
      <w:r w:rsidRPr="00D36B8F">
        <w:t>8.5</w:t>
      </w:r>
      <w:r w:rsidR="00562626" w:rsidRPr="00D36B8F">
        <w:t>% in SA</w:t>
      </w:r>
      <w:r w:rsidR="00560A21">
        <w:t>.</w:t>
      </w:r>
      <w:r w:rsidR="008F52BF" w:rsidRPr="00D36B8F">
        <w:t xml:space="preserve"> </w:t>
      </w:r>
    </w:p>
    <w:p w14:paraId="205E1DDB" w14:textId="503D134E" w:rsidR="00EA5B22" w:rsidRPr="00745E24" w:rsidRDefault="00232E5E" w:rsidP="00F505EC">
      <w:pPr>
        <w:spacing w:before="240"/>
        <w:rPr>
          <w:b/>
          <w:bCs/>
        </w:rPr>
      </w:pPr>
      <w:r w:rsidRPr="00D36B8F">
        <w:t>While canola production is forecast to drop in 2023/2024, WA is forecast to remain the predominant producer of Australia’s canola, followed by NSW, V</w:t>
      </w:r>
      <w:r w:rsidR="0090120A">
        <w:t>ic</w:t>
      </w:r>
      <w:r w:rsidRPr="00D36B8F">
        <w:t xml:space="preserve"> and SA</w:t>
      </w:r>
      <w:r w:rsidR="00F505EC" w:rsidRPr="00D36B8F">
        <w:t xml:space="preserve"> (see </w:t>
      </w:r>
      <w:r w:rsidR="009A03C5">
        <w:fldChar w:fldCharType="begin"/>
      </w:r>
      <w:r w:rsidR="009A03C5">
        <w:instrText xml:space="preserve"> REF _Ref170905311 \h </w:instrText>
      </w:r>
      <w:r w:rsidR="009A03C5">
        <w:fldChar w:fldCharType="separate"/>
      </w:r>
      <w:r w:rsidR="009A03C5" w:rsidRPr="00847952">
        <w:t xml:space="preserve">Table </w:t>
      </w:r>
      <w:r w:rsidR="009A03C5">
        <w:rPr>
          <w:noProof/>
        </w:rPr>
        <w:t>1</w:t>
      </w:r>
      <w:r w:rsidR="009A03C5">
        <w:fldChar w:fldCharType="end"/>
      </w:r>
      <w:r w:rsidR="00F505EC" w:rsidRPr="00D36B8F">
        <w:t>)</w:t>
      </w:r>
      <w:r w:rsidR="009922BE">
        <w:t xml:space="preserve"> </w:t>
      </w:r>
      <w:r w:rsidR="00E81189">
        <w:fldChar w:fldCharType="begin"/>
      </w:r>
      <w:r w:rsidR="00885DA8">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E81189">
        <w:fldChar w:fldCharType="separate"/>
      </w:r>
      <w:r w:rsidR="00E81189">
        <w:rPr>
          <w:noProof/>
        </w:rPr>
        <w:t>(</w:t>
      </w:r>
      <w:hyperlink w:anchor="_ENREF_3" w:tooltip="ABARES, 2023 #115" w:history="1">
        <w:r w:rsidR="00335B6B">
          <w:rPr>
            <w:noProof/>
          </w:rPr>
          <w:t>ABARES, 2023b</w:t>
        </w:r>
      </w:hyperlink>
      <w:r w:rsidR="00E81189">
        <w:rPr>
          <w:noProof/>
        </w:rPr>
        <w:t>)</w:t>
      </w:r>
      <w:r w:rsidR="00E81189">
        <w:fldChar w:fldCharType="end"/>
      </w:r>
      <w:r w:rsidR="0090120A">
        <w:t xml:space="preserve"> w</w:t>
      </w:r>
      <w:r w:rsidRPr="00D36B8F">
        <w:t>ith overall canola production forecast to account for 11.5% of the total area of Australia planted with winter crops</w:t>
      </w:r>
      <w:r w:rsidR="00F505EC" w:rsidRPr="00D36B8F">
        <w:t>.</w:t>
      </w:r>
    </w:p>
    <w:p w14:paraId="24FEE0DD" w14:textId="5B91F5B1" w:rsidR="007609B5" w:rsidRPr="008C44CE" w:rsidRDefault="00170C30" w:rsidP="00745E24">
      <w:pPr>
        <w:pStyle w:val="TableTitle"/>
        <w:rPr>
          <w:rFonts w:cs="Calibri"/>
          <w:szCs w:val="22"/>
        </w:rPr>
      </w:pPr>
      <w:bookmarkStart w:id="64" w:name="_Ref170905311"/>
      <w:bookmarkStart w:id="65" w:name="_Toc172709504"/>
      <w:r w:rsidRPr="00847952">
        <w:t xml:space="preserve">Table </w:t>
      </w:r>
      <w:r>
        <w:fldChar w:fldCharType="begin"/>
      </w:r>
      <w:r>
        <w:instrText xml:space="preserve"> SEQ Table \* ARABIC </w:instrText>
      </w:r>
      <w:r>
        <w:fldChar w:fldCharType="separate"/>
      </w:r>
      <w:r w:rsidR="00086BA8">
        <w:rPr>
          <w:noProof/>
        </w:rPr>
        <w:t>1</w:t>
      </w:r>
      <w:r>
        <w:rPr>
          <w:noProof/>
        </w:rPr>
        <w:fldChar w:fldCharType="end"/>
      </w:r>
      <w:bookmarkEnd w:id="64"/>
      <w:r w:rsidR="008C44CE" w:rsidRPr="00D70C8C">
        <w:t xml:space="preserve">: </w:t>
      </w:r>
      <w:r w:rsidR="008C44CE" w:rsidRPr="008C44CE">
        <w:t>Canola area and production in Australian states</w:t>
      </w:r>
      <w:r w:rsidR="0090120A">
        <w:t xml:space="preserve"> between</w:t>
      </w:r>
      <w:r w:rsidR="008C44CE" w:rsidRPr="008C44CE">
        <w:t xml:space="preserve"> 201</w:t>
      </w:r>
      <w:r w:rsidR="0068343C">
        <w:t>9</w:t>
      </w:r>
      <w:r w:rsidR="0090120A">
        <w:t xml:space="preserve"> and </w:t>
      </w:r>
      <w:r w:rsidR="008C44CE" w:rsidRPr="008C44CE">
        <w:t>2024</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orld production of major oilseed crops"/>
        <w:tblDescription w:val="Annual world production is shown for soybean, rapeseed, palm, cottonseed and sunflower. Data is given for the last three years. The table has 6 rows and 4 columns. "/>
      </w:tblPr>
      <w:tblGrid>
        <w:gridCol w:w="1065"/>
        <w:gridCol w:w="881"/>
        <w:gridCol w:w="951"/>
        <w:gridCol w:w="949"/>
        <w:gridCol w:w="951"/>
        <w:gridCol w:w="949"/>
        <w:gridCol w:w="951"/>
        <w:gridCol w:w="949"/>
        <w:gridCol w:w="1145"/>
      </w:tblGrid>
      <w:tr w:rsidR="005F396C" w:rsidRPr="00D36B8F" w14:paraId="23C77506" w14:textId="77777777" w:rsidTr="00335B6B">
        <w:trPr>
          <w:trHeight w:hRule="exact" w:val="456"/>
          <w:tblHeader/>
          <w:jc w:val="center"/>
        </w:trPr>
        <w:tc>
          <w:tcPr>
            <w:tcW w:w="1065" w:type="dxa"/>
            <w:vMerge w:val="restart"/>
            <w:shd w:val="clear" w:color="auto" w:fill="D9D9D9" w:themeFill="background1" w:themeFillShade="D9"/>
            <w:vAlign w:val="center"/>
          </w:tcPr>
          <w:p w14:paraId="10BDC4C6" w14:textId="7D331F6E" w:rsidR="004E0501" w:rsidRPr="00335B6B" w:rsidRDefault="004E0501" w:rsidP="00042D95">
            <w:pPr>
              <w:jc w:val="center"/>
              <w:rPr>
                <w:rFonts w:asciiTheme="minorHAnsi" w:hAnsiTheme="minorHAnsi"/>
                <w:bCs/>
                <w:szCs w:val="22"/>
              </w:rPr>
            </w:pPr>
            <w:bookmarkStart w:id="66" w:name="_Hlk147929707"/>
            <w:r w:rsidRPr="00335B6B">
              <w:rPr>
                <w:rFonts w:asciiTheme="minorHAnsi" w:hAnsiTheme="minorHAnsi"/>
                <w:bCs/>
                <w:szCs w:val="22"/>
              </w:rPr>
              <w:t>Year</w:t>
            </w:r>
          </w:p>
        </w:tc>
        <w:tc>
          <w:tcPr>
            <w:tcW w:w="1832" w:type="dxa"/>
            <w:gridSpan w:val="2"/>
            <w:shd w:val="clear" w:color="auto" w:fill="D9D9D9" w:themeFill="background1" w:themeFillShade="D9"/>
            <w:vAlign w:val="center"/>
          </w:tcPr>
          <w:p w14:paraId="3E566E11" w14:textId="58CCB942" w:rsidR="004E0501" w:rsidRPr="00335B6B" w:rsidRDefault="004E0501" w:rsidP="00042D95">
            <w:pPr>
              <w:jc w:val="center"/>
              <w:rPr>
                <w:rFonts w:asciiTheme="minorHAnsi" w:hAnsiTheme="minorHAnsi"/>
                <w:bCs/>
                <w:color w:val="000000"/>
                <w:szCs w:val="22"/>
              </w:rPr>
            </w:pPr>
            <w:r w:rsidRPr="00335B6B">
              <w:rPr>
                <w:rFonts w:asciiTheme="minorHAnsi" w:hAnsiTheme="minorHAnsi"/>
                <w:bCs/>
                <w:color w:val="000000"/>
                <w:szCs w:val="22"/>
              </w:rPr>
              <w:t>WA</w:t>
            </w:r>
          </w:p>
        </w:tc>
        <w:tc>
          <w:tcPr>
            <w:tcW w:w="1900" w:type="dxa"/>
            <w:gridSpan w:val="2"/>
            <w:shd w:val="clear" w:color="auto" w:fill="D9D9D9" w:themeFill="background1" w:themeFillShade="D9"/>
            <w:vAlign w:val="center"/>
          </w:tcPr>
          <w:p w14:paraId="09F04D3E" w14:textId="281AE3E8" w:rsidR="004E0501" w:rsidRPr="00335B6B" w:rsidRDefault="004E0501" w:rsidP="00042D95">
            <w:pPr>
              <w:jc w:val="center"/>
              <w:rPr>
                <w:rFonts w:asciiTheme="minorHAnsi" w:hAnsiTheme="minorHAnsi"/>
                <w:bCs/>
                <w:color w:val="000000"/>
                <w:szCs w:val="22"/>
              </w:rPr>
            </w:pPr>
            <w:r w:rsidRPr="00335B6B">
              <w:rPr>
                <w:rFonts w:asciiTheme="minorHAnsi" w:hAnsiTheme="minorHAnsi"/>
                <w:bCs/>
                <w:color w:val="000000"/>
                <w:szCs w:val="22"/>
              </w:rPr>
              <w:t>NSW</w:t>
            </w:r>
          </w:p>
        </w:tc>
        <w:tc>
          <w:tcPr>
            <w:tcW w:w="1900" w:type="dxa"/>
            <w:gridSpan w:val="2"/>
            <w:shd w:val="clear" w:color="auto" w:fill="D9D9D9" w:themeFill="background1" w:themeFillShade="D9"/>
            <w:vAlign w:val="center"/>
          </w:tcPr>
          <w:p w14:paraId="61519501" w14:textId="211CFBCF" w:rsidR="004E0501" w:rsidRPr="00335B6B" w:rsidRDefault="004E0501" w:rsidP="00042D95">
            <w:pPr>
              <w:jc w:val="center"/>
              <w:rPr>
                <w:rFonts w:asciiTheme="minorHAnsi" w:hAnsiTheme="minorHAnsi"/>
                <w:bCs/>
                <w:color w:val="000000"/>
                <w:szCs w:val="22"/>
              </w:rPr>
            </w:pPr>
            <w:r w:rsidRPr="00335B6B">
              <w:rPr>
                <w:rFonts w:asciiTheme="minorHAnsi" w:hAnsiTheme="minorHAnsi"/>
                <w:bCs/>
                <w:color w:val="000000"/>
                <w:szCs w:val="22"/>
              </w:rPr>
              <w:t>V</w:t>
            </w:r>
            <w:r w:rsidR="00CB3EB8" w:rsidRPr="00335B6B">
              <w:rPr>
                <w:rFonts w:asciiTheme="minorHAnsi" w:hAnsiTheme="minorHAnsi"/>
                <w:bCs/>
                <w:color w:val="000000"/>
                <w:szCs w:val="22"/>
              </w:rPr>
              <w:t>ic</w:t>
            </w:r>
          </w:p>
        </w:tc>
        <w:tc>
          <w:tcPr>
            <w:tcW w:w="2094" w:type="dxa"/>
            <w:gridSpan w:val="2"/>
            <w:shd w:val="clear" w:color="auto" w:fill="D9D9D9" w:themeFill="background1" w:themeFillShade="D9"/>
            <w:vAlign w:val="center"/>
          </w:tcPr>
          <w:p w14:paraId="2DC263B5" w14:textId="3567A4EA" w:rsidR="004E0501" w:rsidRPr="00335B6B" w:rsidRDefault="004E0501" w:rsidP="00042D95">
            <w:pPr>
              <w:jc w:val="center"/>
              <w:rPr>
                <w:rFonts w:asciiTheme="minorHAnsi" w:hAnsiTheme="minorHAnsi"/>
                <w:bCs/>
                <w:color w:val="000000"/>
                <w:szCs w:val="22"/>
              </w:rPr>
            </w:pPr>
            <w:r w:rsidRPr="00335B6B">
              <w:rPr>
                <w:rFonts w:asciiTheme="minorHAnsi" w:hAnsiTheme="minorHAnsi"/>
                <w:bCs/>
                <w:color w:val="000000"/>
                <w:szCs w:val="22"/>
              </w:rPr>
              <w:t>SA</w:t>
            </w:r>
          </w:p>
        </w:tc>
      </w:tr>
      <w:tr w:rsidR="00B33E57" w:rsidRPr="00D36B8F" w14:paraId="6B2A2B43" w14:textId="77777777" w:rsidTr="00B33E57">
        <w:trPr>
          <w:trHeight w:hRule="exact" w:val="456"/>
          <w:tblHeader/>
          <w:jc w:val="center"/>
        </w:trPr>
        <w:tc>
          <w:tcPr>
            <w:tcW w:w="1065" w:type="dxa"/>
            <w:vMerge/>
            <w:shd w:val="clear" w:color="auto" w:fill="D9D9D9" w:themeFill="background1" w:themeFillShade="D9"/>
            <w:vAlign w:val="center"/>
          </w:tcPr>
          <w:p w14:paraId="2D83CDA5" w14:textId="77777777" w:rsidR="004E0501" w:rsidRPr="00335B6B" w:rsidRDefault="004E0501" w:rsidP="00042D95">
            <w:pPr>
              <w:jc w:val="center"/>
              <w:rPr>
                <w:rFonts w:asciiTheme="minorHAnsi" w:hAnsiTheme="minorHAnsi"/>
                <w:bCs/>
                <w:szCs w:val="22"/>
              </w:rPr>
            </w:pPr>
          </w:p>
        </w:tc>
        <w:tc>
          <w:tcPr>
            <w:tcW w:w="881" w:type="dxa"/>
            <w:shd w:val="clear" w:color="auto" w:fill="D9D9D9" w:themeFill="background1" w:themeFillShade="D9"/>
            <w:vAlign w:val="center"/>
          </w:tcPr>
          <w:p w14:paraId="3474F1E2" w14:textId="59EDC7F8" w:rsidR="004E0501" w:rsidRPr="00B33E57" w:rsidRDefault="004E0501" w:rsidP="00042D95">
            <w:pPr>
              <w:jc w:val="center"/>
              <w:rPr>
                <w:rFonts w:asciiTheme="minorHAnsi" w:hAnsiTheme="minorHAnsi"/>
                <w:bCs/>
                <w:szCs w:val="22"/>
              </w:rPr>
            </w:pPr>
            <w:r w:rsidRPr="00335B6B">
              <w:rPr>
                <w:rFonts w:asciiTheme="minorHAnsi" w:hAnsiTheme="minorHAnsi"/>
                <w:bCs/>
                <w:color w:val="000000"/>
                <w:szCs w:val="22"/>
              </w:rPr>
              <w:t>area</w:t>
            </w:r>
          </w:p>
        </w:tc>
        <w:tc>
          <w:tcPr>
            <w:tcW w:w="951" w:type="dxa"/>
            <w:shd w:val="clear" w:color="auto" w:fill="D9D9D9" w:themeFill="background1" w:themeFillShade="D9"/>
            <w:vAlign w:val="center"/>
          </w:tcPr>
          <w:p w14:paraId="057034C3" w14:textId="6FFF3002" w:rsidR="004E0501" w:rsidRPr="00335B6B" w:rsidRDefault="004E0501" w:rsidP="00042D95">
            <w:pPr>
              <w:jc w:val="center"/>
              <w:rPr>
                <w:bCs/>
                <w:szCs w:val="22"/>
              </w:rPr>
            </w:pPr>
            <w:r w:rsidRPr="00335B6B">
              <w:rPr>
                <w:rFonts w:asciiTheme="minorHAnsi" w:hAnsiTheme="minorHAnsi"/>
                <w:bCs/>
                <w:color w:val="000000"/>
                <w:szCs w:val="22"/>
              </w:rPr>
              <w:t>prod.</w:t>
            </w:r>
          </w:p>
        </w:tc>
        <w:tc>
          <w:tcPr>
            <w:tcW w:w="949" w:type="dxa"/>
            <w:shd w:val="clear" w:color="auto" w:fill="D9D9D9" w:themeFill="background1" w:themeFillShade="D9"/>
            <w:vAlign w:val="center"/>
          </w:tcPr>
          <w:p w14:paraId="3CA4BF28" w14:textId="44DE82F1" w:rsidR="004E0501" w:rsidRPr="00335B6B" w:rsidRDefault="004E0501" w:rsidP="00042D95">
            <w:pPr>
              <w:jc w:val="center"/>
              <w:rPr>
                <w:bCs/>
                <w:szCs w:val="22"/>
              </w:rPr>
            </w:pPr>
            <w:r w:rsidRPr="00335B6B">
              <w:rPr>
                <w:rFonts w:asciiTheme="minorHAnsi" w:hAnsiTheme="minorHAnsi"/>
                <w:bCs/>
                <w:color w:val="000000"/>
                <w:szCs w:val="22"/>
              </w:rPr>
              <w:t>area</w:t>
            </w:r>
          </w:p>
        </w:tc>
        <w:tc>
          <w:tcPr>
            <w:tcW w:w="951" w:type="dxa"/>
            <w:shd w:val="clear" w:color="auto" w:fill="D9D9D9" w:themeFill="background1" w:themeFillShade="D9"/>
            <w:vAlign w:val="center"/>
          </w:tcPr>
          <w:p w14:paraId="6B452BC0" w14:textId="27521E23" w:rsidR="004E0501" w:rsidRPr="00335B6B" w:rsidRDefault="004E0501" w:rsidP="00042D95">
            <w:pPr>
              <w:jc w:val="center"/>
              <w:rPr>
                <w:rFonts w:asciiTheme="minorHAnsi" w:hAnsiTheme="minorHAnsi"/>
                <w:bCs/>
                <w:szCs w:val="22"/>
              </w:rPr>
            </w:pPr>
            <w:r w:rsidRPr="00335B6B">
              <w:rPr>
                <w:rFonts w:asciiTheme="minorHAnsi" w:hAnsiTheme="minorHAnsi"/>
                <w:bCs/>
                <w:color w:val="000000"/>
                <w:szCs w:val="22"/>
              </w:rPr>
              <w:t>prod.</w:t>
            </w:r>
          </w:p>
        </w:tc>
        <w:tc>
          <w:tcPr>
            <w:tcW w:w="949" w:type="dxa"/>
            <w:shd w:val="clear" w:color="auto" w:fill="D9D9D9" w:themeFill="background1" w:themeFillShade="D9"/>
            <w:vAlign w:val="center"/>
          </w:tcPr>
          <w:p w14:paraId="112F3079" w14:textId="145ADC3D" w:rsidR="004E0501" w:rsidRPr="00335B6B" w:rsidRDefault="004E0501" w:rsidP="00042D95">
            <w:pPr>
              <w:jc w:val="center"/>
              <w:rPr>
                <w:rFonts w:asciiTheme="minorHAnsi" w:hAnsiTheme="minorHAnsi"/>
                <w:bCs/>
                <w:szCs w:val="22"/>
              </w:rPr>
            </w:pPr>
            <w:r w:rsidRPr="00335B6B">
              <w:rPr>
                <w:rFonts w:asciiTheme="minorHAnsi" w:hAnsiTheme="minorHAnsi"/>
                <w:bCs/>
                <w:color w:val="000000"/>
                <w:szCs w:val="22"/>
              </w:rPr>
              <w:t>area</w:t>
            </w:r>
          </w:p>
        </w:tc>
        <w:tc>
          <w:tcPr>
            <w:tcW w:w="951" w:type="dxa"/>
            <w:shd w:val="clear" w:color="auto" w:fill="D9D9D9" w:themeFill="background1" w:themeFillShade="D9"/>
            <w:vAlign w:val="center"/>
          </w:tcPr>
          <w:p w14:paraId="048B45DC" w14:textId="7CBFDA7C" w:rsidR="004E0501" w:rsidRPr="00335B6B" w:rsidRDefault="004E0501" w:rsidP="00042D95">
            <w:pPr>
              <w:jc w:val="center"/>
              <w:rPr>
                <w:rFonts w:asciiTheme="minorHAnsi" w:hAnsiTheme="minorHAnsi"/>
                <w:bCs/>
                <w:szCs w:val="22"/>
              </w:rPr>
            </w:pPr>
            <w:r w:rsidRPr="00335B6B">
              <w:rPr>
                <w:rFonts w:asciiTheme="minorHAnsi" w:hAnsiTheme="minorHAnsi"/>
                <w:bCs/>
                <w:color w:val="000000"/>
                <w:szCs w:val="22"/>
              </w:rPr>
              <w:t>prod.</w:t>
            </w:r>
          </w:p>
        </w:tc>
        <w:tc>
          <w:tcPr>
            <w:tcW w:w="949" w:type="dxa"/>
            <w:shd w:val="clear" w:color="auto" w:fill="D9D9D9" w:themeFill="background1" w:themeFillShade="D9"/>
            <w:vAlign w:val="center"/>
          </w:tcPr>
          <w:p w14:paraId="749F671F" w14:textId="672DCE71" w:rsidR="004E0501" w:rsidRPr="00335B6B" w:rsidRDefault="004E0501" w:rsidP="00042D95">
            <w:pPr>
              <w:jc w:val="center"/>
              <w:rPr>
                <w:rFonts w:asciiTheme="minorHAnsi" w:hAnsiTheme="minorHAnsi"/>
                <w:bCs/>
                <w:szCs w:val="22"/>
              </w:rPr>
            </w:pPr>
            <w:r w:rsidRPr="00335B6B">
              <w:rPr>
                <w:rFonts w:asciiTheme="minorHAnsi" w:hAnsiTheme="minorHAnsi"/>
                <w:bCs/>
                <w:color w:val="000000"/>
                <w:szCs w:val="22"/>
              </w:rPr>
              <w:t>area</w:t>
            </w:r>
          </w:p>
        </w:tc>
        <w:tc>
          <w:tcPr>
            <w:tcW w:w="1145" w:type="dxa"/>
            <w:shd w:val="clear" w:color="auto" w:fill="D9D9D9" w:themeFill="background1" w:themeFillShade="D9"/>
            <w:vAlign w:val="center"/>
          </w:tcPr>
          <w:p w14:paraId="1502D047" w14:textId="6355A794" w:rsidR="004E0501" w:rsidRPr="00335B6B" w:rsidRDefault="004E0501" w:rsidP="00042D95">
            <w:pPr>
              <w:jc w:val="center"/>
              <w:rPr>
                <w:rFonts w:asciiTheme="minorHAnsi" w:hAnsiTheme="minorHAnsi"/>
                <w:bCs/>
                <w:szCs w:val="22"/>
              </w:rPr>
            </w:pPr>
            <w:r w:rsidRPr="00335B6B">
              <w:rPr>
                <w:rFonts w:asciiTheme="minorHAnsi" w:hAnsiTheme="minorHAnsi"/>
                <w:bCs/>
                <w:color w:val="000000"/>
                <w:szCs w:val="22"/>
              </w:rPr>
              <w:t>prod.</w:t>
            </w:r>
          </w:p>
        </w:tc>
      </w:tr>
      <w:tr w:rsidR="00B33E57" w:rsidRPr="00D36B8F" w14:paraId="63000B43" w14:textId="77777777" w:rsidTr="00B33E57">
        <w:trPr>
          <w:trHeight w:hRule="exact" w:val="456"/>
          <w:tblHeader/>
          <w:jc w:val="center"/>
        </w:trPr>
        <w:tc>
          <w:tcPr>
            <w:tcW w:w="1065" w:type="dxa"/>
            <w:vMerge/>
            <w:tcBorders>
              <w:bottom w:val="single" w:sz="4" w:space="0" w:color="auto"/>
            </w:tcBorders>
            <w:shd w:val="clear" w:color="auto" w:fill="D9D9D9" w:themeFill="background1" w:themeFillShade="D9"/>
            <w:vAlign w:val="center"/>
          </w:tcPr>
          <w:p w14:paraId="59A6EEF1" w14:textId="77777777" w:rsidR="004E0501" w:rsidRPr="00B33E57" w:rsidRDefault="004E0501" w:rsidP="00042D95">
            <w:pPr>
              <w:jc w:val="center"/>
              <w:rPr>
                <w:rFonts w:asciiTheme="minorHAnsi" w:hAnsiTheme="minorHAnsi"/>
                <w:b/>
                <w:szCs w:val="22"/>
              </w:rPr>
            </w:pPr>
          </w:p>
        </w:tc>
        <w:tc>
          <w:tcPr>
            <w:tcW w:w="881" w:type="dxa"/>
            <w:tcBorders>
              <w:bottom w:val="single" w:sz="4" w:space="0" w:color="auto"/>
            </w:tcBorders>
            <w:shd w:val="clear" w:color="auto" w:fill="D9D9D9" w:themeFill="background1" w:themeFillShade="D9"/>
            <w:vAlign w:val="bottom"/>
          </w:tcPr>
          <w:p w14:paraId="7429867D" w14:textId="5F5426EA"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'000 ha</w:t>
            </w:r>
          </w:p>
        </w:tc>
        <w:tc>
          <w:tcPr>
            <w:tcW w:w="951" w:type="dxa"/>
            <w:tcBorders>
              <w:bottom w:val="single" w:sz="4" w:space="0" w:color="auto"/>
            </w:tcBorders>
            <w:shd w:val="clear" w:color="auto" w:fill="D9D9D9" w:themeFill="background1" w:themeFillShade="D9"/>
            <w:vAlign w:val="bottom"/>
          </w:tcPr>
          <w:p w14:paraId="78195BAC" w14:textId="3A65D46C"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kt</w:t>
            </w:r>
          </w:p>
        </w:tc>
        <w:tc>
          <w:tcPr>
            <w:tcW w:w="949" w:type="dxa"/>
            <w:tcBorders>
              <w:bottom w:val="single" w:sz="4" w:space="0" w:color="auto"/>
            </w:tcBorders>
            <w:shd w:val="clear" w:color="auto" w:fill="D9D9D9" w:themeFill="background1" w:themeFillShade="D9"/>
            <w:vAlign w:val="bottom"/>
          </w:tcPr>
          <w:p w14:paraId="7FDED5D5" w14:textId="6F92FEE9"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'000 ha</w:t>
            </w:r>
          </w:p>
        </w:tc>
        <w:tc>
          <w:tcPr>
            <w:tcW w:w="951" w:type="dxa"/>
            <w:tcBorders>
              <w:bottom w:val="single" w:sz="4" w:space="0" w:color="auto"/>
            </w:tcBorders>
            <w:shd w:val="clear" w:color="auto" w:fill="D9D9D9" w:themeFill="background1" w:themeFillShade="D9"/>
            <w:vAlign w:val="bottom"/>
          </w:tcPr>
          <w:p w14:paraId="22BE526E" w14:textId="754A1C04"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kt</w:t>
            </w:r>
          </w:p>
        </w:tc>
        <w:tc>
          <w:tcPr>
            <w:tcW w:w="949" w:type="dxa"/>
            <w:tcBorders>
              <w:bottom w:val="single" w:sz="4" w:space="0" w:color="auto"/>
            </w:tcBorders>
            <w:shd w:val="clear" w:color="auto" w:fill="D9D9D9" w:themeFill="background1" w:themeFillShade="D9"/>
            <w:vAlign w:val="bottom"/>
          </w:tcPr>
          <w:p w14:paraId="7A6CF7C9" w14:textId="3721AA88"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'000 ha</w:t>
            </w:r>
          </w:p>
        </w:tc>
        <w:tc>
          <w:tcPr>
            <w:tcW w:w="951" w:type="dxa"/>
            <w:tcBorders>
              <w:bottom w:val="single" w:sz="4" w:space="0" w:color="auto"/>
            </w:tcBorders>
            <w:shd w:val="clear" w:color="auto" w:fill="D9D9D9" w:themeFill="background1" w:themeFillShade="D9"/>
            <w:vAlign w:val="bottom"/>
          </w:tcPr>
          <w:p w14:paraId="416AD234" w14:textId="2197FE99"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kt</w:t>
            </w:r>
          </w:p>
        </w:tc>
        <w:tc>
          <w:tcPr>
            <w:tcW w:w="949" w:type="dxa"/>
            <w:tcBorders>
              <w:bottom w:val="single" w:sz="4" w:space="0" w:color="auto"/>
            </w:tcBorders>
            <w:shd w:val="clear" w:color="auto" w:fill="D9D9D9" w:themeFill="background1" w:themeFillShade="D9"/>
            <w:vAlign w:val="bottom"/>
          </w:tcPr>
          <w:p w14:paraId="3A0EFC38" w14:textId="5F0EE93B"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'000 ha</w:t>
            </w:r>
          </w:p>
        </w:tc>
        <w:tc>
          <w:tcPr>
            <w:tcW w:w="1145" w:type="dxa"/>
            <w:tcBorders>
              <w:bottom w:val="single" w:sz="4" w:space="0" w:color="auto"/>
            </w:tcBorders>
            <w:shd w:val="clear" w:color="auto" w:fill="D9D9D9" w:themeFill="background1" w:themeFillShade="D9"/>
            <w:vAlign w:val="bottom"/>
          </w:tcPr>
          <w:p w14:paraId="6BEEB653" w14:textId="5A16585F" w:rsidR="004E0501" w:rsidRPr="00335B6B" w:rsidRDefault="004E0501" w:rsidP="00042D95">
            <w:pPr>
              <w:jc w:val="center"/>
              <w:rPr>
                <w:rFonts w:asciiTheme="minorHAnsi" w:hAnsiTheme="minorHAnsi"/>
                <w:b/>
                <w:bCs/>
                <w:color w:val="000000"/>
                <w:szCs w:val="22"/>
              </w:rPr>
            </w:pPr>
            <w:r w:rsidRPr="00335B6B">
              <w:rPr>
                <w:rFonts w:asciiTheme="minorHAnsi" w:hAnsiTheme="minorHAnsi"/>
                <w:color w:val="000000"/>
                <w:szCs w:val="22"/>
              </w:rPr>
              <w:t>kt</w:t>
            </w:r>
          </w:p>
        </w:tc>
      </w:tr>
      <w:tr w:rsidR="00B33E57" w:rsidRPr="00D36B8F" w14:paraId="75B36215" w14:textId="77777777" w:rsidTr="00B33E57">
        <w:trPr>
          <w:trHeight w:hRule="exact" w:val="456"/>
          <w:jc w:val="center"/>
        </w:trPr>
        <w:tc>
          <w:tcPr>
            <w:tcW w:w="1065" w:type="dxa"/>
            <w:tcBorders>
              <w:top w:val="single" w:sz="4" w:space="0" w:color="FFFFFF"/>
              <w:left w:val="single" w:sz="4" w:space="0" w:color="auto"/>
              <w:bottom w:val="single" w:sz="4" w:space="0" w:color="FFFFFF"/>
              <w:right w:val="single" w:sz="4" w:space="0" w:color="auto"/>
            </w:tcBorders>
            <w:shd w:val="clear" w:color="000000" w:fill="FFFFFF"/>
            <w:vAlign w:val="center"/>
          </w:tcPr>
          <w:p w14:paraId="3EF665E2" w14:textId="5AA85680" w:rsidR="00042D95" w:rsidRPr="00B33E57" w:rsidRDefault="00042D95" w:rsidP="004E0501">
            <w:pPr>
              <w:jc w:val="center"/>
              <w:rPr>
                <w:rFonts w:asciiTheme="minorHAnsi" w:hAnsiTheme="minorHAnsi"/>
                <w:szCs w:val="22"/>
              </w:rPr>
            </w:pPr>
            <w:r w:rsidRPr="00335B6B">
              <w:rPr>
                <w:rFonts w:asciiTheme="minorHAnsi" w:hAnsiTheme="minorHAnsi"/>
                <w:color w:val="000000"/>
                <w:szCs w:val="22"/>
              </w:rPr>
              <w:t>2019–20</w:t>
            </w:r>
          </w:p>
        </w:tc>
        <w:tc>
          <w:tcPr>
            <w:tcW w:w="881"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0DAF5430" w14:textId="070B40E0"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1 148.2</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1A3D7B0C" w14:textId="55C472B8"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1 117.1</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43A64B62" w14:textId="6C71D029"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327.1</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3A01ED9E" w14:textId="654BB47F"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206.2</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7E87C5C2" w14:textId="245852DE"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404.6</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51C7BD70" w14:textId="6B6FC33F"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731.1</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378F86BA" w14:textId="39A2355C"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152.6</w:t>
            </w:r>
          </w:p>
        </w:tc>
        <w:tc>
          <w:tcPr>
            <w:tcW w:w="1145"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18FCF2AD" w14:textId="1EE5CC70"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241.5</w:t>
            </w:r>
          </w:p>
        </w:tc>
      </w:tr>
      <w:tr w:rsidR="00B33E57" w:rsidRPr="00D36B8F" w14:paraId="52F1170A" w14:textId="77777777" w:rsidTr="00B33E57">
        <w:trPr>
          <w:trHeight w:hRule="exact" w:val="456"/>
          <w:jc w:val="center"/>
        </w:trPr>
        <w:tc>
          <w:tcPr>
            <w:tcW w:w="1065" w:type="dxa"/>
            <w:tcBorders>
              <w:top w:val="single" w:sz="4" w:space="0" w:color="FFFFFF"/>
              <w:left w:val="single" w:sz="4" w:space="0" w:color="auto"/>
              <w:bottom w:val="single" w:sz="4" w:space="0" w:color="FFFFFF"/>
              <w:right w:val="single" w:sz="4" w:space="0" w:color="auto"/>
            </w:tcBorders>
            <w:shd w:val="clear" w:color="000000" w:fill="FFFFFF"/>
            <w:vAlign w:val="center"/>
          </w:tcPr>
          <w:p w14:paraId="6258E93D" w14:textId="70E09922" w:rsidR="00042D95" w:rsidRPr="00B33E57" w:rsidRDefault="00042D95" w:rsidP="004E0501">
            <w:pPr>
              <w:jc w:val="center"/>
              <w:rPr>
                <w:rFonts w:asciiTheme="minorHAnsi" w:hAnsiTheme="minorHAnsi"/>
                <w:szCs w:val="22"/>
              </w:rPr>
            </w:pPr>
            <w:r w:rsidRPr="00335B6B">
              <w:rPr>
                <w:rFonts w:asciiTheme="minorHAnsi" w:hAnsiTheme="minorHAnsi"/>
                <w:color w:val="000000"/>
                <w:szCs w:val="22"/>
              </w:rPr>
              <w:t>2020–21</w:t>
            </w:r>
          </w:p>
        </w:tc>
        <w:tc>
          <w:tcPr>
            <w:tcW w:w="881"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07F8B30A" w14:textId="735FB33F" w:rsidR="00042D95" w:rsidRPr="00B33E57" w:rsidDel="002F0C6D" w:rsidRDefault="00042D95" w:rsidP="00042D95">
            <w:pPr>
              <w:jc w:val="center"/>
              <w:rPr>
                <w:rFonts w:asciiTheme="minorHAnsi" w:hAnsiTheme="minorHAnsi"/>
                <w:szCs w:val="22"/>
              </w:rPr>
            </w:pPr>
            <w:r w:rsidRPr="00335B6B">
              <w:rPr>
                <w:rFonts w:asciiTheme="minorHAnsi" w:hAnsiTheme="minorHAnsi"/>
                <w:color w:val="000000"/>
                <w:szCs w:val="22"/>
              </w:rPr>
              <w:t>1 183.6</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6AF92CFE" w14:textId="396C6881"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1 689.3</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74400C79" w14:textId="0EF1F701"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731.0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2E3FF191" w14:textId="739DA88B"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1 532.2</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49FD86BF" w14:textId="0257CBC5"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493.9</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0A336CE2" w14:textId="7D30EE00"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1 127.1</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131EA2C7" w14:textId="59276100"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202.7</w:t>
            </w:r>
          </w:p>
        </w:tc>
        <w:tc>
          <w:tcPr>
            <w:tcW w:w="1145"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20ECA35B" w14:textId="56C1163D"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402.3</w:t>
            </w:r>
          </w:p>
        </w:tc>
      </w:tr>
      <w:tr w:rsidR="00B33E57" w:rsidRPr="00D36B8F" w14:paraId="02450F4E" w14:textId="77777777" w:rsidTr="00B33E57">
        <w:trPr>
          <w:trHeight w:hRule="exact" w:val="456"/>
          <w:jc w:val="center"/>
        </w:trPr>
        <w:tc>
          <w:tcPr>
            <w:tcW w:w="1065" w:type="dxa"/>
            <w:tcBorders>
              <w:top w:val="single" w:sz="4" w:space="0" w:color="FFFFFF"/>
              <w:left w:val="single" w:sz="4" w:space="0" w:color="auto"/>
              <w:bottom w:val="single" w:sz="4" w:space="0" w:color="FFFFFF"/>
              <w:right w:val="single" w:sz="4" w:space="0" w:color="auto"/>
            </w:tcBorders>
            <w:shd w:val="clear" w:color="000000" w:fill="FFFFFF"/>
            <w:vAlign w:val="center"/>
          </w:tcPr>
          <w:p w14:paraId="165D4A9D" w14:textId="487F08D0" w:rsidR="00042D95" w:rsidRPr="00B33E57" w:rsidRDefault="00042D95" w:rsidP="004E0501">
            <w:pPr>
              <w:jc w:val="center"/>
              <w:rPr>
                <w:rFonts w:asciiTheme="minorHAnsi" w:hAnsiTheme="minorHAnsi"/>
                <w:szCs w:val="22"/>
              </w:rPr>
            </w:pPr>
            <w:r w:rsidRPr="00335B6B">
              <w:rPr>
                <w:rFonts w:asciiTheme="minorHAnsi" w:hAnsiTheme="minorHAnsi"/>
                <w:color w:val="000000"/>
                <w:szCs w:val="22"/>
              </w:rPr>
              <w:t>2021–22</w:t>
            </w:r>
          </w:p>
        </w:tc>
        <w:tc>
          <w:tcPr>
            <w:tcW w:w="881"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140413BF" w14:textId="4C81E78F"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1 512.6</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7B764E64" w14:textId="2E9D242E"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2 953.8</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04AA4187" w14:textId="5D81BA46"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940.7</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69993B5A" w14:textId="54D3E6CC"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2 114.1</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62462924" w14:textId="6049F201"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569.1</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71703B48" w14:textId="0FD5FEA9"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1 302.8</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4980290A" w14:textId="1F975B42"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221.9</w:t>
            </w:r>
          </w:p>
        </w:tc>
        <w:tc>
          <w:tcPr>
            <w:tcW w:w="1145"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0796B293" w14:textId="0C94BFDB"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434.9</w:t>
            </w:r>
          </w:p>
        </w:tc>
      </w:tr>
      <w:tr w:rsidR="00B33E57" w:rsidRPr="00D36B8F" w14:paraId="51D4FB3D" w14:textId="77777777" w:rsidTr="00B33E57">
        <w:trPr>
          <w:trHeight w:hRule="exact" w:val="456"/>
          <w:jc w:val="center"/>
        </w:trPr>
        <w:tc>
          <w:tcPr>
            <w:tcW w:w="1065" w:type="dxa"/>
            <w:tcBorders>
              <w:top w:val="single" w:sz="4" w:space="0" w:color="FFFFFF"/>
              <w:left w:val="single" w:sz="4" w:space="0" w:color="auto"/>
              <w:bottom w:val="single" w:sz="4" w:space="0" w:color="FFFFFF"/>
              <w:right w:val="single" w:sz="4" w:space="0" w:color="auto"/>
            </w:tcBorders>
            <w:shd w:val="clear" w:color="000000" w:fill="FFFFFF"/>
            <w:vAlign w:val="center"/>
          </w:tcPr>
          <w:p w14:paraId="009E12DA" w14:textId="4190F5F9" w:rsidR="00042D95" w:rsidRPr="00B33E57" w:rsidRDefault="00042D95" w:rsidP="004E0501">
            <w:pPr>
              <w:jc w:val="center"/>
              <w:rPr>
                <w:rFonts w:asciiTheme="minorHAnsi" w:hAnsiTheme="minorHAnsi"/>
                <w:szCs w:val="22"/>
              </w:rPr>
            </w:pPr>
            <w:r w:rsidRPr="00335B6B">
              <w:rPr>
                <w:rFonts w:asciiTheme="minorHAnsi" w:hAnsiTheme="minorHAnsi"/>
                <w:color w:val="000000"/>
                <w:szCs w:val="22"/>
              </w:rPr>
              <w:lastRenderedPageBreak/>
              <w:t>2022–23 e</w:t>
            </w:r>
          </w:p>
        </w:tc>
        <w:tc>
          <w:tcPr>
            <w:tcW w:w="881"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4B45F6C2" w14:textId="71391AE2"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2 100.0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561847D8" w14:textId="36C9509B"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4 300.0</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7C8906D3" w14:textId="64261190"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900.0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2FD7D94B" w14:textId="237CB78D"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1 800.0</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06B7E9D7" w14:textId="029A67D4"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600.0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58929D8B" w14:textId="788DEE0E"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1 382.5</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0BB2BF6E" w14:textId="77F27836"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290.0</w:t>
            </w:r>
          </w:p>
        </w:tc>
        <w:tc>
          <w:tcPr>
            <w:tcW w:w="1145"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6366A1F2" w14:textId="2BFA9A64"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770.0</w:t>
            </w:r>
          </w:p>
        </w:tc>
      </w:tr>
      <w:tr w:rsidR="00B33E57" w:rsidRPr="00D36B8F" w14:paraId="5D1E11FB" w14:textId="77777777" w:rsidTr="00B33E57">
        <w:trPr>
          <w:trHeight w:hRule="exact" w:val="456"/>
          <w:jc w:val="center"/>
        </w:trPr>
        <w:tc>
          <w:tcPr>
            <w:tcW w:w="1065" w:type="dxa"/>
            <w:tcBorders>
              <w:top w:val="single" w:sz="4" w:space="0" w:color="FFFFFF"/>
              <w:left w:val="single" w:sz="4" w:space="0" w:color="auto"/>
              <w:bottom w:val="single" w:sz="4" w:space="0" w:color="FFFFFF"/>
              <w:right w:val="single" w:sz="4" w:space="0" w:color="auto"/>
            </w:tcBorders>
            <w:shd w:val="clear" w:color="000000" w:fill="FFFFFF"/>
            <w:vAlign w:val="center"/>
          </w:tcPr>
          <w:p w14:paraId="64C47B9D" w14:textId="4801C206" w:rsidR="00042D95" w:rsidRPr="00B33E57" w:rsidRDefault="00042D95" w:rsidP="004E0501">
            <w:pPr>
              <w:jc w:val="center"/>
              <w:rPr>
                <w:rFonts w:asciiTheme="minorHAnsi" w:hAnsiTheme="minorHAnsi"/>
                <w:szCs w:val="22"/>
              </w:rPr>
            </w:pPr>
            <w:r w:rsidRPr="00335B6B">
              <w:rPr>
                <w:rFonts w:asciiTheme="minorHAnsi" w:hAnsiTheme="minorHAnsi"/>
                <w:color w:val="000000"/>
                <w:szCs w:val="22"/>
              </w:rPr>
              <w:t>2023-24 f</w:t>
            </w:r>
          </w:p>
        </w:tc>
        <w:tc>
          <w:tcPr>
            <w:tcW w:w="881"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60C71F4F" w14:textId="067D35E7"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1 800.0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5208FB68" w14:textId="0C898A9B"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2 500.0</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3DA1993A" w14:textId="13970BD1"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840.0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7B8014BE" w14:textId="24AD0A8C"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1 095.0</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7BA8B295" w14:textId="1D7A6A7D"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550.0</w:t>
            </w:r>
          </w:p>
        </w:tc>
        <w:tc>
          <w:tcPr>
            <w:tcW w:w="951"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11D7FE2F" w14:textId="7C53F7C7"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1 075.0</w:t>
            </w:r>
          </w:p>
        </w:tc>
        <w:tc>
          <w:tcPr>
            <w:tcW w:w="949" w:type="dxa"/>
            <w:tcBorders>
              <w:top w:val="single" w:sz="4" w:space="0" w:color="FFFFFF"/>
              <w:left w:val="single" w:sz="4" w:space="0" w:color="auto"/>
              <w:bottom w:val="single" w:sz="4" w:space="0" w:color="FFFFFF"/>
              <w:right w:val="single" w:sz="4" w:space="0" w:color="FFFFFF"/>
            </w:tcBorders>
            <w:shd w:val="clear" w:color="000000" w:fill="FFFFFF"/>
            <w:vAlign w:val="center"/>
          </w:tcPr>
          <w:p w14:paraId="263F14E3" w14:textId="3C557A3D"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285.0</w:t>
            </w:r>
          </w:p>
        </w:tc>
        <w:tc>
          <w:tcPr>
            <w:tcW w:w="1145" w:type="dxa"/>
            <w:tcBorders>
              <w:top w:val="single" w:sz="4" w:space="0" w:color="FFFFFF"/>
              <w:left w:val="single" w:sz="4" w:space="0" w:color="FFFFFF"/>
              <w:bottom w:val="single" w:sz="4" w:space="0" w:color="FFFFFF"/>
              <w:right w:val="single" w:sz="4" w:space="0" w:color="auto"/>
            </w:tcBorders>
            <w:shd w:val="clear" w:color="000000" w:fill="FFFFFF"/>
            <w:vAlign w:val="center"/>
          </w:tcPr>
          <w:p w14:paraId="5D110AB3" w14:textId="363F5432"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475.0</w:t>
            </w:r>
          </w:p>
        </w:tc>
      </w:tr>
      <w:tr w:rsidR="00B33E57" w:rsidRPr="00D36B8F" w14:paraId="23F11468" w14:textId="77777777" w:rsidTr="00B33E57">
        <w:trPr>
          <w:trHeight w:hRule="exact" w:val="522"/>
          <w:jc w:val="center"/>
        </w:trPr>
        <w:tc>
          <w:tcPr>
            <w:tcW w:w="1065" w:type="dxa"/>
            <w:tcBorders>
              <w:top w:val="single" w:sz="4" w:space="0" w:color="FFFFFF"/>
              <w:left w:val="single" w:sz="4" w:space="0" w:color="auto"/>
              <w:bottom w:val="single" w:sz="4" w:space="0" w:color="auto"/>
              <w:right w:val="single" w:sz="4" w:space="0" w:color="auto"/>
            </w:tcBorders>
            <w:shd w:val="clear" w:color="000000" w:fill="FFFFFF"/>
            <w:vAlign w:val="center"/>
          </w:tcPr>
          <w:p w14:paraId="3091DCA1" w14:textId="40B255F5" w:rsidR="004E0501" w:rsidRPr="00335B6B" w:rsidRDefault="00CB3EB8" w:rsidP="004E0501">
            <w:pPr>
              <w:spacing w:before="0" w:after="0"/>
              <w:jc w:val="center"/>
              <w:rPr>
                <w:rFonts w:asciiTheme="minorHAnsi" w:hAnsiTheme="minorHAnsi"/>
                <w:color w:val="000000"/>
                <w:szCs w:val="22"/>
              </w:rPr>
            </w:pPr>
            <w:r w:rsidRPr="00335B6B">
              <w:rPr>
                <w:rFonts w:asciiTheme="minorHAnsi" w:hAnsiTheme="minorHAnsi"/>
                <w:color w:val="000000"/>
                <w:szCs w:val="22"/>
              </w:rPr>
              <w:t>5-</w:t>
            </w:r>
            <w:r w:rsidR="00042D95" w:rsidRPr="00335B6B">
              <w:rPr>
                <w:rFonts w:asciiTheme="minorHAnsi" w:hAnsiTheme="minorHAnsi"/>
                <w:color w:val="000000"/>
                <w:szCs w:val="22"/>
              </w:rPr>
              <w:t>year</w:t>
            </w:r>
          </w:p>
          <w:p w14:paraId="55B4DB56" w14:textId="149874B1" w:rsidR="00042D95" w:rsidRPr="00335B6B" w:rsidRDefault="00CB3EB8" w:rsidP="00745E24">
            <w:pPr>
              <w:spacing w:before="0" w:after="0"/>
              <w:jc w:val="center"/>
              <w:rPr>
                <w:rFonts w:asciiTheme="minorHAnsi" w:hAnsiTheme="minorHAnsi"/>
                <w:color w:val="000000"/>
                <w:szCs w:val="22"/>
              </w:rPr>
            </w:pPr>
            <w:r w:rsidRPr="00335B6B">
              <w:rPr>
                <w:rFonts w:asciiTheme="minorHAnsi" w:hAnsiTheme="minorHAnsi"/>
                <w:color w:val="000000"/>
                <w:szCs w:val="22"/>
              </w:rPr>
              <w:t>a</w:t>
            </w:r>
            <w:r w:rsidR="004E0501" w:rsidRPr="00335B6B">
              <w:rPr>
                <w:rFonts w:asciiTheme="minorHAnsi" w:hAnsiTheme="minorHAnsi"/>
                <w:color w:val="000000"/>
                <w:szCs w:val="22"/>
              </w:rPr>
              <w:t>verage*</w:t>
            </w:r>
          </w:p>
        </w:tc>
        <w:tc>
          <w:tcPr>
            <w:tcW w:w="881" w:type="dxa"/>
            <w:tcBorders>
              <w:top w:val="single" w:sz="4" w:space="0" w:color="FFFFFF"/>
              <w:left w:val="single" w:sz="4" w:space="0" w:color="auto"/>
              <w:bottom w:val="single" w:sz="4" w:space="0" w:color="auto"/>
              <w:right w:val="single" w:sz="4" w:space="0" w:color="FFFFFF"/>
            </w:tcBorders>
            <w:shd w:val="clear" w:color="000000" w:fill="FFFFFF"/>
            <w:vAlign w:val="center"/>
          </w:tcPr>
          <w:p w14:paraId="164F4DCF" w14:textId="7B0186BF"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1 414.8</w:t>
            </w:r>
          </w:p>
        </w:tc>
        <w:tc>
          <w:tcPr>
            <w:tcW w:w="951" w:type="dxa"/>
            <w:tcBorders>
              <w:top w:val="single" w:sz="4" w:space="0" w:color="FFFFFF"/>
              <w:left w:val="single" w:sz="4" w:space="0" w:color="FFFFFF"/>
              <w:bottom w:val="single" w:sz="4" w:space="0" w:color="auto"/>
              <w:right w:val="single" w:sz="4" w:space="0" w:color="auto"/>
            </w:tcBorders>
            <w:shd w:val="clear" w:color="000000" w:fill="FFFFFF"/>
            <w:vAlign w:val="center"/>
          </w:tcPr>
          <w:p w14:paraId="7B68B053" w14:textId="049B56F6"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2 281.3</w:t>
            </w:r>
          </w:p>
        </w:tc>
        <w:tc>
          <w:tcPr>
            <w:tcW w:w="949" w:type="dxa"/>
            <w:tcBorders>
              <w:top w:val="single" w:sz="4" w:space="0" w:color="FFFFFF"/>
              <w:left w:val="single" w:sz="4" w:space="0" w:color="auto"/>
              <w:bottom w:val="single" w:sz="4" w:space="0" w:color="auto"/>
              <w:right w:val="single" w:sz="4" w:space="0" w:color="FFFFFF"/>
            </w:tcBorders>
            <w:shd w:val="clear" w:color="000000" w:fill="FFFFFF"/>
            <w:vAlign w:val="center"/>
          </w:tcPr>
          <w:p w14:paraId="7A414DD8" w14:textId="5663BB5C"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660.8</w:t>
            </w:r>
          </w:p>
        </w:tc>
        <w:tc>
          <w:tcPr>
            <w:tcW w:w="951" w:type="dxa"/>
            <w:tcBorders>
              <w:top w:val="single" w:sz="4" w:space="0" w:color="FFFFFF"/>
              <w:left w:val="single" w:sz="4" w:space="0" w:color="FFFFFF"/>
              <w:bottom w:val="single" w:sz="4" w:space="0" w:color="auto"/>
              <w:right w:val="single" w:sz="4" w:space="0" w:color="auto"/>
            </w:tcBorders>
            <w:shd w:val="clear" w:color="000000" w:fill="FFFFFF"/>
            <w:vAlign w:val="center"/>
          </w:tcPr>
          <w:p w14:paraId="365454AD" w14:textId="4B17A7C4"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1 183.1</w:t>
            </w:r>
          </w:p>
        </w:tc>
        <w:tc>
          <w:tcPr>
            <w:tcW w:w="949" w:type="dxa"/>
            <w:tcBorders>
              <w:top w:val="single" w:sz="4" w:space="0" w:color="FFFFFF"/>
              <w:left w:val="single" w:sz="4" w:space="0" w:color="auto"/>
              <w:bottom w:val="single" w:sz="4" w:space="0" w:color="auto"/>
              <w:right w:val="single" w:sz="4" w:space="0" w:color="FFFFFF"/>
            </w:tcBorders>
            <w:shd w:val="clear" w:color="000000" w:fill="FFFFFF"/>
            <w:vAlign w:val="center"/>
          </w:tcPr>
          <w:p w14:paraId="5C413867" w14:textId="658BE0E5"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496.4</w:t>
            </w:r>
          </w:p>
        </w:tc>
        <w:tc>
          <w:tcPr>
            <w:tcW w:w="951" w:type="dxa"/>
            <w:tcBorders>
              <w:top w:val="single" w:sz="4" w:space="0" w:color="FFFFFF"/>
              <w:left w:val="single" w:sz="4" w:space="0" w:color="FFFFFF"/>
              <w:bottom w:val="single" w:sz="4" w:space="0" w:color="auto"/>
              <w:right w:val="single" w:sz="4" w:space="0" w:color="auto"/>
            </w:tcBorders>
            <w:shd w:val="clear" w:color="000000" w:fill="FFFFFF"/>
            <w:vAlign w:val="center"/>
          </w:tcPr>
          <w:p w14:paraId="4D1DB32A" w14:textId="423F911A"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1 010.9</w:t>
            </w:r>
          </w:p>
        </w:tc>
        <w:tc>
          <w:tcPr>
            <w:tcW w:w="949" w:type="dxa"/>
            <w:tcBorders>
              <w:top w:val="single" w:sz="4" w:space="0" w:color="FFFFFF"/>
              <w:left w:val="single" w:sz="4" w:space="0" w:color="auto"/>
              <w:bottom w:val="single" w:sz="4" w:space="0" w:color="auto"/>
              <w:right w:val="single" w:sz="4" w:space="0" w:color="FFFFFF"/>
            </w:tcBorders>
            <w:shd w:val="clear" w:color="000000" w:fill="FFFFFF"/>
            <w:vAlign w:val="center"/>
          </w:tcPr>
          <w:p w14:paraId="076F33BE" w14:textId="1BAE591B"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207.2</w:t>
            </w:r>
          </w:p>
        </w:tc>
        <w:tc>
          <w:tcPr>
            <w:tcW w:w="1145" w:type="dxa"/>
            <w:tcBorders>
              <w:top w:val="single" w:sz="4" w:space="0" w:color="FFFFFF"/>
              <w:left w:val="single" w:sz="4" w:space="0" w:color="FFFFFF"/>
              <w:bottom w:val="single" w:sz="4" w:space="0" w:color="auto"/>
              <w:right w:val="single" w:sz="4" w:space="0" w:color="auto"/>
            </w:tcBorders>
            <w:shd w:val="clear" w:color="000000" w:fill="FFFFFF"/>
            <w:vAlign w:val="center"/>
          </w:tcPr>
          <w:p w14:paraId="5020BF90" w14:textId="0A9D1F4D" w:rsidR="00042D95" w:rsidRPr="00B33E57" w:rsidRDefault="00042D95" w:rsidP="00042D95">
            <w:pPr>
              <w:jc w:val="center"/>
              <w:rPr>
                <w:rFonts w:asciiTheme="minorHAnsi" w:hAnsiTheme="minorHAnsi"/>
                <w:szCs w:val="22"/>
              </w:rPr>
            </w:pPr>
            <w:r w:rsidRPr="00335B6B">
              <w:rPr>
                <w:rFonts w:asciiTheme="minorHAnsi" w:hAnsiTheme="minorHAnsi"/>
                <w:color w:val="000000"/>
                <w:szCs w:val="22"/>
              </w:rPr>
              <w:t xml:space="preserve"> 418.3</w:t>
            </w:r>
          </w:p>
        </w:tc>
      </w:tr>
    </w:tbl>
    <w:bookmarkEnd w:id="66"/>
    <w:p w14:paraId="3CE5AADD" w14:textId="15A03840" w:rsidR="005D763C" w:rsidRPr="00C37FC7" w:rsidRDefault="005D763C" w:rsidP="00745E24">
      <w:pPr>
        <w:pStyle w:val="TableDescription"/>
      </w:pPr>
      <w:r w:rsidRPr="00C37FC7">
        <w:t>Adapted from</w:t>
      </w:r>
      <w:r w:rsidR="005F396C">
        <w:t xml:space="preserve"> </w:t>
      </w:r>
      <w:hyperlink w:anchor="_ENREF_3" w:tooltip="ABARES, 2023 #115" w:history="1">
        <w:r w:rsidR="00335B6B">
          <w:rPr>
            <w:color w:val="auto"/>
          </w:rPr>
          <w:fldChar w:fldCharType="begin"/>
        </w:r>
        <w:r w:rsidR="00335B6B">
          <w:rPr>
            <w:color w:val="auto"/>
          </w:rPr>
          <w:instrText xml:space="preserve"> ADDIN EN.CITE &lt;EndNote&gt;&lt;Cite AuthorYear="1"&gt;&lt;Author&gt;ABARES&lt;/Author&gt;&lt;Year&gt;2023&lt;/Year&gt;&lt;RecNum&gt;115&lt;/RecNum&gt;&lt;DisplayText&gt;ABARES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335B6B">
          <w:rPr>
            <w:color w:val="auto"/>
          </w:rPr>
          <w:fldChar w:fldCharType="separate"/>
        </w:r>
        <w:r w:rsidR="00335B6B">
          <w:rPr>
            <w:noProof/>
            <w:color w:val="auto"/>
          </w:rPr>
          <w:t>ABARES (2023b)</w:t>
        </w:r>
        <w:r w:rsidR="00335B6B">
          <w:rPr>
            <w:color w:val="auto"/>
          </w:rPr>
          <w:fldChar w:fldCharType="end"/>
        </w:r>
      </w:hyperlink>
      <w:r w:rsidR="00C62F9F">
        <w:t xml:space="preserve">. </w:t>
      </w:r>
      <w:r w:rsidR="00DA3E42" w:rsidRPr="00C37FC7">
        <w:t>Western Australia (WA), New South Wales (NSW), Victoria (V</w:t>
      </w:r>
      <w:r w:rsidR="00CB3EB8">
        <w:t>ic</w:t>
      </w:r>
      <w:r w:rsidR="00DA3E42" w:rsidRPr="00C37FC7">
        <w:t xml:space="preserve">), South Australia (SA), </w:t>
      </w:r>
      <w:r w:rsidR="00F505EC" w:rsidRPr="00C37FC7">
        <w:t>Production (prod</w:t>
      </w:r>
      <w:r w:rsidR="00CB3EB8">
        <w:t>.</w:t>
      </w:r>
      <w:r w:rsidR="00F505EC" w:rsidRPr="00C37FC7">
        <w:t xml:space="preserve">), </w:t>
      </w:r>
      <w:r w:rsidR="00DA3E42" w:rsidRPr="00C37FC7">
        <w:t xml:space="preserve">hectares (ha), </w:t>
      </w:r>
      <w:r w:rsidR="00F505EC" w:rsidRPr="00C37FC7">
        <w:t>estimate (e), forecast (f)</w:t>
      </w:r>
      <w:r w:rsidR="004E0501">
        <w:t>, *until 2022-2023.</w:t>
      </w:r>
    </w:p>
    <w:p w14:paraId="4B1F20A0" w14:textId="10088C34" w:rsidR="004047CA" w:rsidRPr="00D36B8F" w:rsidRDefault="00AE7EDC" w:rsidP="00F53814">
      <w:r>
        <w:t>Some Australian</w:t>
      </w:r>
      <w:r w:rsidRPr="00D36B8F">
        <w:t xml:space="preserve"> </w:t>
      </w:r>
      <w:r w:rsidR="0068343C">
        <w:t>s</w:t>
      </w:r>
      <w:r w:rsidR="00E406C4" w:rsidRPr="00D36B8F">
        <w:t>tate</w:t>
      </w:r>
      <w:r>
        <w:t>s</w:t>
      </w:r>
      <w:r w:rsidR="00E406C4" w:rsidRPr="00D36B8F">
        <w:t xml:space="preserve"> </w:t>
      </w:r>
      <w:r w:rsidRPr="00D36B8F">
        <w:t>ha</w:t>
      </w:r>
      <w:r>
        <w:t>ve</w:t>
      </w:r>
      <w:r w:rsidRPr="00D36B8F">
        <w:t xml:space="preserve"> </w:t>
      </w:r>
      <w:r w:rsidR="00E406C4" w:rsidRPr="00D36B8F">
        <w:t>a government agency (</w:t>
      </w:r>
      <w:r w:rsidR="00105654" w:rsidRPr="00D36B8F">
        <w:t>e</w:t>
      </w:r>
      <w:r w:rsidR="00666C33" w:rsidRPr="00D36B8F">
        <w:t>.</w:t>
      </w:r>
      <w:r w:rsidR="00105654" w:rsidRPr="00D36B8F">
        <w:t>g</w:t>
      </w:r>
      <w:r w:rsidR="00666C33" w:rsidRPr="00D36B8F">
        <w:t>.</w:t>
      </w:r>
      <w:r w:rsidR="00E406C4" w:rsidRPr="00D36B8F">
        <w:t xml:space="preserve"> Department of Primary Industry</w:t>
      </w:r>
      <w:r w:rsidR="00DB6266" w:rsidRPr="00D36B8F">
        <w:t>, DPI</w:t>
      </w:r>
      <w:r w:rsidR="00E406C4" w:rsidRPr="00D36B8F">
        <w:t xml:space="preserve">) which tests and recommends varieties suitable to the canola growing regions of the </w:t>
      </w:r>
      <w:r w:rsidR="00CB3EB8">
        <w:t>s</w:t>
      </w:r>
      <w:r w:rsidR="00E406C4" w:rsidRPr="00D36B8F">
        <w:t xml:space="preserve">tate. For example, </w:t>
      </w:r>
      <w:r w:rsidR="00E86F9F" w:rsidRPr="00D36B8F">
        <w:t xml:space="preserve">an information guide published by the NSW </w:t>
      </w:r>
      <w:r w:rsidR="001C3A3E" w:rsidRPr="00D36B8F">
        <w:t>DPI</w:t>
      </w:r>
      <w:r w:rsidR="00E86F9F" w:rsidRPr="00D36B8F">
        <w:t xml:space="preserve"> </w:t>
      </w:r>
      <w:r w:rsidR="00E447A1" w:rsidRPr="00D36B8F">
        <w:t xml:space="preserve">lists </w:t>
      </w:r>
      <w:r w:rsidR="001D7158" w:rsidRPr="00D36B8F">
        <w:t>5</w:t>
      </w:r>
      <w:r w:rsidR="001C2F98" w:rsidRPr="00745E24">
        <w:t>1</w:t>
      </w:r>
      <w:r w:rsidR="00E86F9F" w:rsidRPr="00D36B8F">
        <w:t xml:space="preserve"> </w:t>
      </w:r>
      <w:r w:rsidR="00CB3EB8" w:rsidRPr="00ED24ED">
        <w:t>canola</w:t>
      </w:r>
      <w:r w:rsidR="00CB3EB8" w:rsidRPr="00D36B8F">
        <w:t xml:space="preserve"> </w:t>
      </w:r>
      <w:r w:rsidR="00E86F9F" w:rsidRPr="00D36B8F">
        <w:t>varie</w:t>
      </w:r>
      <w:r w:rsidR="00C26A96" w:rsidRPr="00D36B8F">
        <w:t>ties</w:t>
      </w:r>
      <w:r w:rsidR="00E86F9F" w:rsidRPr="00D36B8F">
        <w:t xml:space="preserve"> </w:t>
      </w:r>
      <w:r w:rsidR="001D7158" w:rsidRPr="00D36B8F">
        <w:t>available in 20</w:t>
      </w:r>
      <w:r w:rsidR="001C2F98" w:rsidRPr="00745E24">
        <w:t>22</w:t>
      </w:r>
      <w:r w:rsidR="001D7158" w:rsidRPr="00D36B8F">
        <w:t xml:space="preserve">, </w:t>
      </w:r>
      <w:r w:rsidR="00F1618C" w:rsidRPr="00D36B8F">
        <w:t xml:space="preserve">13 </w:t>
      </w:r>
      <w:r w:rsidR="001D7158" w:rsidRPr="00D36B8F">
        <w:t>being newly released varieties</w:t>
      </w:r>
      <w:r w:rsidR="00DF0BE8" w:rsidRPr="00D36B8F">
        <w:t xml:space="preserve"> </w:t>
      </w:r>
      <w:r w:rsidR="00A22D22" w:rsidRPr="00D36B8F">
        <w:fldChar w:fldCharType="begin"/>
      </w:r>
      <w:r w:rsidR="00885DA8">
        <w:instrText xml:space="preserve"> ADDIN EN.CITE &lt;EndNote&gt;&lt;Cite&gt;&lt;Author&gt;Matthews&lt;/Author&gt;&lt;Year&gt;2022&lt;/Year&gt;&lt;RecNum&gt;6&lt;/RecNum&gt;&lt;DisplayText&gt;(Matthews et al., 2022)&lt;/DisplayText&gt;&lt;record&gt;&lt;rec-number&gt;6&lt;/rec-number&gt;&lt;foreign-keys&gt;&lt;key app="EN" db-id="vzp9frrthvv2eyew25fpsrpzrvwp50vavw2x" timestamp="1656911296"&gt;6&lt;/key&gt;&lt;/foreign-keys&gt;&lt;ref-type name="Report"&gt;27&lt;/ref-type&gt;&lt;contributors&gt;&lt;authors&gt;&lt;author&gt;Matthews, P.&lt;/author&gt;&lt;author&gt;McCaffery, D.&lt;/author&gt;&lt;author&gt;Jenkins, L.&lt;/author&gt;&lt;/authors&gt;&lt;secondary-authors&gt;&lt;author&gt;NSW Department of Primary Industries&lt;/author&gt;&lt;/secondary-authors&gt;&lt;/contributors&gt;&lt;titles&gt;&lt;title&gt;Winter crop variety sowing guide 2022&lt;/title&gt;&lt;/titles&gt;&lt;dates&gt;&lt;year&gt;2022&lt;/year&gt;&lt;pub-dates&gt;&lt;date&gt;2022&lt;/date&gt;&lt;/pub-dates&gt;&lt;/dates&gt;&lt;urls&gt;&lt;/urls&gt;&lt;/record&gt;&lt;/Cite&gt;&lt;/EndNote&gt;</w:instrText>
      </w:r>
      <w:r w:rsidR="00A22D22" w:rsidRPr="00D36B8F">
        <w:fldChar w:fldCharType="separate"/>
      </w:r>
      <w:r w:rsidR="00A22D22" w:rsidRPr="00D36B8F">
        <w:rPr>
          <w:noProof/>
        </w:rPr>
        <w:t>(</w:t>
      </w:r>
      <w:hyperlink w:anchor="_ENREF_204" w:tooltip="Matthews, 2022 #6" w:history="1">
        <w:r w:rsidR="00335B6B" w:rsidRPr="00D36B8F">
          <w:rPr>
            <w:noProof/>
          </w:rPr>
          <w:t>Matthews et al., 2022</w:t>
        </w:r>
      </w:hyperlink>
      <w:r w:rsidR="00A22D22" w:rsidRPr="00D36B8F">
        <w:rPr>
          <w:noProof/>
        </w:rPr>
        <w:t>)</w:t>
      </w:r>
      <w:r w:rsidR="00A22D22" w:rsidRPr="00D36B8F">
        <w:fldChar w:fldCharType="end"/>
      </w:r>
      <w:r w:rsidR="00AD1B7A" w:rsidRPr="00D36B8F">
        <w:t>.</w:t>
      </w:r>
      <w:r w:rsidR="004047CA" w:rsidRPr="00D36B8F">
        <w:t xml:space="preserve"> Further information guides published by seed companies and DPI</w:t>
      </w:r>
      <w:r w:rsidR="00756571">
        <w:t>s</w:t>
      </w:r>
      <w:r w:rsidR="004047CA" w:rsidRPr="00D36B8F">
        <w:t xml:space="preserve"> also provide data on canola variety characteristics including mean seed yields, pest resistance, and agronomic statistics such as most suitable rainfall regimes.</w:t>
      </w:r>
    </w:p>
    <w:p w14:paraId="4D0A9828" w14:textId="65782B68" w:rsidR="00087D65" w:rsidRPr="00D36B8F" w:rsidRDefault="00F53814" w:rsidP="00902B7A">
      <w:pPr>
        <w:rPr>
          <w:lang w:val="en-CA"/>
        </w:rPr>
      </w:pPr>
      <w:r w:rsidRPr="00D36B8F">
        <w:t xml:space="preserve">Information on new </w:t>
      </w:r>
      <w:r w:rsidRPr="00D36B8F">
        <w:rPr>
          <w:rStyle w:val="StyleBodyCalibri12ptItalic"/>
        </w:rPr>
        <w:t>B. napus</w:t>
      </w:r>
      <w:r w:rsidRPr="00D36B8F">
        <w:t xml:space="preserve"> and </w:t>
      </w:r>
      <w:r w:rsidRPr="00D36B8F">
        <w:rPr>
          <w:rStyle w:val="StyleBodyCalibri12ptItalic"/>
        </w:rPr>
        <w:t>B. </w:t>
      </w:r>
      <w:proofErr w:type="spellStart"/>
      <w:r w:rsidRPr="00D36B8F">
        <w:rPr>
          <w:rStyle w:val="StyleBodyCalibri12ptItalic"/>
        </w:rPr>
        <w:t>juncea</w:t>
      </w:r>
      <w:proofErr w:type="spellEnd"/>
      <w:r w:rsidRPr="00D36B8F">
        <w:t xml:space="preserve"> varieties </w:t>
      </w:r>
      <w:r w:rsidR="004047CA" w:rsidRPr="00D36B8F">
        <w:t xml:space="preserve">currently </w:t>
      </w:r>
      <w:r w:rsidRPr="00D36B8F">
        <w:t xml:space="preserve">being trialled in Australia can be found at the </w:t>
      </w:r>
      <w:hyperlink r:id="rId26" w:history="1">
        <w:r w:rsidRPr="003B58EC">
          <w:rPr>
            <w:rStyle w:val="Hyperlink"/>
            <w:color w:val="auto"/>
          </w:rPr>
          <w:t>National Variety Trial Online</w:t>
        </w:r>
      </w:hyperlink>
      <w:r w:rsidRPr="003B58EC">
        <w:rPr>
          <w:color w:val="auto"/>
        </w:rPr>
        <w:t xml:space="preserve"> </w:t>
      </w:r>
      <w:r w:rsidRPr="00D36B8F">
        <w:t xml:space="preserve">(accessed on </w:t>
      </w:r>
      <w:r w:rsidR="001D572A">
        <w:t>21 May 2024</w:t>
      </w:r>
      <w:r w:rsidR="00756571">
        <w:t>)</w:t>
      </w:r>
      <w:r w:rsidRPr="00D36B8F">
        <w:t xml:space="preserve">. </w:t>
      </w:r>
      <w:r w:rsidR="00E0119B" w:rsidRPr="00D36B8F">
        <w:rPr>
          <w:lang w:val="en-CA"/>
        </w:rPr>
        <w:t xml:space="preserve">Canola </w:t>
      </w:r>
      <w:r w:rsidR="00087D65" w:rsidRPr="00D36B8F">
        <w:rPr>
          <w:lang w:val="en-CA"/>
        </w:rPr>
        <w:t xml:space="preserve">varieties are </w:t>
      </w:r>
      <w:r w:rsidRPr="00D36B8F">
        <w:rPr>
          <w:lang w:val="en-CA"/>
        </w:rPr>
        <w:t xml:space="preserve">currently </w:t>
      </w:r>
      <w:r w:rsidR="00087D65" w:rsidRPr="00D36B8F">
        <w:rPr>
          <w:lang w:val="en-CA"/>
        </w:rPr>
        <w:t xml:space="preserve">classified </w:t>
      </w:r>
      <w:r w:rsidR="00E0119B" w:rsidRPr="00D36B8F">
        <w:rPr>
          <w:lang w:val="en-CA"/>
        </w:rPr>
        <w:t>based on herbicide tolerance</w:t>
      </w:r>
      <w:r w:rsidR="00087D65" w:rsidRPr="00D36B8F">
        <w:rPr>
          <w:lang w:val="en-CA"/>
        </w:rPr>
        <w:t>:</w:t>
      </w:r>
    </w:p>
    <w:p w14:paraId="2A7C18B0" w14:textId="3D8BDAE2" w:rsidR="00087D65" w:rsidRPr="000F4A2C" w:rsidRDefault="00087D65" w:rsidP="00A9214F">
      <w:pPr>
        <w:pStyle w:val="ListParagraph"/>
        <w:numPr>
          <w:ilvl w:val="0"/>
          <w:numId w:val="13"/>
        </w:numPr>
        <w:ind w:left="426"/>
        <w:rPr>
          <w:rFonts w:asciiTheme="minorHAnsi" w:hAnsiTheme="minorHAnsi"/>
          <w:szCs w:val="22"/>
          <w:lang w:val="en-CA"/>
        </w:rPr>
      </w:pPr>
      <w:r w:rsidRPr="00D36B8F">
        <w:rPr>
          <w:rFonts w:asciiTheme="minorHAnsi" w:hAnsiTheme="minorHAnsi"/>
          <w:szCs w:val="22"/>
          <w:lang w:val="en-CA"/>
        </w:rPr>
        <w:t xml:space="preserve">conventional </w:t>
      </w:r>
      <w:r w:rsidR="00756571" w:rsidRPr="00D36B8F">
        <w:rPr>
          <w:rFonts w:asciiTheme="minorHAnsi" w:hAnsiTheme="minorHAnsi"/>
          <w:szCs w:val="22"/>
          <w:lang w:val="en-CA"/>
        </w:rPr>
        <w:t>(non-</w:t>
      </w:r>
      <w:r w:rsidR="00756571" w:rsidRPr="003B58EC">
        <w:rPr>
          <w:rFonts w:asciiTheme="minorHAnsi" w:hAnsiTheme="minorHAnsi"/>
          <w:szCs w:val="22"/>
          <w:lang w:val="en-CA"/>
        </w:rPr>
        <w:t>genetically modified</w:t>
      </w:r>
      <w:r w:rsidR="00756571" w:rsidRPr="000F4A2C">
        <w:rPr>
          <w:rFonts w:asciiTheme="minorHAnsi" w:hAnsiTheme="minorHAnsi"/>
          <w:szCs w:val="22"/>
          <w:lang w:val="en-CA"/>
        </w:rPr>
        <w:t xml:space="preserve"> </w:t>
      </w:r>
      <w:r w:rsidR="003B58EC">
        <w:rPr>
          <w:rFonts w:asciiTheme="minorHAnsi" w:hAnsiTheme="minorHAnsi"/>
          <w:szCs w:val="22"/>
          <w:lang w:val="en-CA"/>
        </w:rPr>
        <w:t>(</w:t>
      </w:r>
      <w:r w:rsidR="00756571" w:rsidRPr="000F4A2C">
        <w:rPr>
          <w:rFonts w:asciiTheme="minorHAnsi" w:hAnsiTheme="minorHAnsi"/>
          <w:szCs w:val="22"/>
          <w:lang w:val="en-CA"/>
        </w:rPr>
        <w:t>non-GM</w:t>
      </w:r>
      <w:r w:rsidR="003B58EC">
        <w:rPr>
          <w:rFonts w:asciiTheme="minorHAnsi" w:hAnsiTheme="minorHAnsi"/>
          <w:szCs w:val="22"/>
          <w:lang w:val="en-CA"/>
        </w:rPr>
        <w:t>)</w:t>
      </w:r>
      <w:r w:rsidR="00756571" w:rsidRPr="000F4A2C">
        <w:rPr>
          <w:rFonts w:asciiTheme="minorHAnsi" w:hAnsiTheme="minorHAnsi"/>
          <w:szCs w:val="22"/>
          <w:lang w:val="en-CA"/>
        </w:rPr>
        <w:t xml:space="preserve">, not tolerant to any major </w:t>
      </w:r>
      <w:r w:rsidR="00756571" w:rsidRPr="003B58EC">
        <w:rPr>
          <w:rFonts w:asciiTheme="minorHAnsi" w:hAnsiTheme="minorHAnsi"/>
          <w:szCs w:val="22"/>
          <w:lang w:val="en-CA"/>
        </w:rPr>
        <w:t>herbicide)</w:t>
      </w:r>
      <w:r w:rsidR="00756571" w:rsidRPr="000F4A2C" w:rsidDel="00756571">
        <w:rPr>
          <w:rFonts w:asciiTheme="minorHAnsi" w:hAnsiTheme="minorHAnsi"/>
          <w:szCs w:val="22"/>
          <w:lang w:val="en-CA"/>
        </w:rPr>
        <w:t xml:space="preserve"> </w:t>
      </w:r>
    </w:p>
    <w:p w14:paraId="75CBEFD3" w14:textId="080A27C5" w:rsidR="00087D65" w:rsidRPr="003B58EC" w:rsidRDefault="00087D65" w:rsidP="00756571">
      <w:pPr>
        <w:pStyle w:val="ListParagraph"/>
        <w:numPr>
          <w:ilvl w:val="0"/>
          <w:numId w:val="13"/>
        </w:numPr>
        <w:ind w:left="426"/>
        <w:rPr>
          <w:rFonts w:asciiTheme="minorHAnsi" w:hAnsiTheme="minorHAnsi"/>
          <w:szCs w:val="22"/>
          <w:lang w:val="en-CA"/>
        </w:rPr>
      </w:pPr>
      <w:r w:rsidRPr="000F4A2C">
        <w:rPr>
          <w:rFonts w:asciiTheme="minorHAnsi" w:hAnsiTheme="minorHAnsi"/>
          <w:szCs w:val="22"/>
          <w:lang w:val="en-CA"/>
        </w:rPr>
        <w:t>triazine tolerant (</w:t>
      </w:r>
      <w:r w:rsidR="00756571" w:rsidRPr="000F4A2C">
        <w:rPr>
          <w:rFonts w:asciiTheme="minorHAnsi" w:hAnsiTheme="minorHAnsi"/>
          <w:szCs w:val="22"/>
          <w:lang w:val="en-CA"/>
        </w:rPr>
        <w:t xml:space="preserve">non-GM, </w:t>
      </w:r>
      <w:r w:rsidR="00756571" w:rsidRPr="003B58EC">
        <w:rPr>
          <w:rFonts w:asciiTheme="minorHAnsi" w:hAnsiTheme="minorHAnsi"/>
          <w:szCs w:val="22"/>
          <w:lang w:val="en-CA"/>
        </w:rPr>
        <w:t>triazine tolerant</w:t>
      </w:r>
      <w:r w:rsidR="00756571" w:rsidRPr="000F4A2C">
        <w:rPr>
          <w:rFonts w:asciiTheme="minorHAnsi" w:hAnsiTheme="minorHAnsi"/>
          <w:szCs w:val="22"/>
          <w:lang w:val="en-CA"/>
        </w:rPr>
        <w:t>: tolerant to group 5 herbicides, i.e. inhibitors of photosystem II)</w:t>
      </w:r>
    </w:p>
    <w:p w14:paraId="4FA87E47" w14:textId="0510EE38" w:rsidR="00756571" w:rsidRPr="000F4A2C" w:rsidRDefault="00087D65" w:rsidP="00F5465E">
      <w:pPr>
        <w:pStyle w:val="ListParagraph"/>
        <w:numPr>
          <w:ilvl w:val="0"/>
          <w:numId w:val="13"/>
        </w:numPr>
        <w:ind w:left="426"/>
        <w:rPr>
          <w:rFonts w:asciiTheme="minorHAnsi" w:hAnsiTheme="minorHAnsi"/>
          <w:szCs w:val="22"/>
          <w:lang w:val="en-CA"/>
        </w:rPr>
      </w:pPr>
      <w:proofErr w:type="spellStart"/>
      <w:r w:rsidRPr="000F4A2C">
        <w:rPr>
          <w:rFonts w:asciiTheme="minorHAnsi" w:hAnsiTheme="minorHAnsi"/>
          <w:szCs w:val="22"/>
          <w:lang w:val="en-CA"/>
        </w:rPr>
        <w:t>imidazolinone</w:t>
      </w:r>
      <w:proofErr w:type="spellEnd"/>
      <w:r w:rsidRPr="000F4A2C">
        <w:rPr>
          <w:rFonts w:asciiTheme="minorHAnsi" w:hAnsiTheme="minorHAnsi"/>
          <w:szCs w:val="22"/>
          <w:lang w:val="en-CA"/>
        </w:rPr>
        <w:t xml:space="preserve"> tolerant (</w:t>
      </w:r>
      <w:r w:rsidR="00756571" w:rsidRPr="000F4A2C">
        <w:rPr>
          <w:rFonts w:asciiTheme="minorHAnsi" w:hAnsiTheme="minorHAnsi"/>
          <w:szCs w:val="22"/>
          <w:lang w:val="en-CA"/>
        </w:rPr>
        <w:t>non-</w:t>
      </w:r>
      <w:r w:rsidR="00756571" w:rsidRPr="003B58EC">
        <w:rPr>
          <w:rFonts w:asciiTheme="minorHAnsi" w:hAnsiTheme="minorHAnsi"/>
          <w:szCs w:val="22"/>
          <w:lang w:val="en-CA"/>
        </w:rPr>
        <w:t>GM, Clearfield</w:t>
      </w:r>
      <w:r w:rsidR="00756571" w:rsidRPr="000F4A2C">
        <w:rPr>
          <w:rFonts w:asciiTheme="minorHAnsi" w:hAnsiTheme="minorHAnsi"/>
          <w:szCs w:val="22"/>
          <w:lang w:val="en-CA"/>
        </w:rPr>
        <w:t>®: tolerant to group 2 herbicides, i.e. inhibitors of acetolactate synthase)</w:t>
      </w:r>
    </w:p>
    <w:p w14:paraId="77C78BF6" w14:textId="5A0394E4" w:rsidR="0009706C" w:rsidRPr="00756571" w:rsidRDefault="00087D65" w:rsidP="00F5465E">
      <w:pPr>
        <w:pStyle w:val="ListParagraph"/>
        <w:numPr>
          <w:ilvl w:val="0"/>
          <w:numId w:val="13"/>
        </w:numPr>
        <w:ind w:left="426"/>
        <w:rPr>
          <w:rFonts w:asciiTheme="minorHAnsi" w:hAnsiTheme="minorHAnsi"/>
          <w:szCs w:val="22"/>
          <w:lang w:val="en-CA"/>
        </w:rPr>
      </w:pPr>
      <w:r w:rsidRPr="000F4A2C">
        <w:rPr>
          <w:rFonts w:asciiTheme="minorHAnsi" w:hAnsiTheme="minorHAnsi"/>
          <w:szCs w:val="22"/>
          <w:lang w:val="en-CA"/>
        </w:rPr>
        <w:t>glyphosate tolerant (</w:t>
      </w:r>
      <w:r w:rsidR="00105654" w:rsidRPr="000F4A2C">
        <w:rPr>
          <w:rFonts w:asciiTheme="minorHAnsi" w:hAnsiTheme="minorHAnsi"/>
          <w:szCs w:val="22"/>
          <w:lang w:val="en-CA"/>
        </w:rPr>
        <w:t>GM</w:t>
      </w:r>
      <w:r w:rsidR="00931061" w:rsidRPr="000F4A2C">
        <w:rPr>
          <w:rFonts w:asciiTheme="minorHAnsi" w:hAnsiTheme="minorHAnsi"/>
          <w:szCs w:val="22"/>
          <w:lang w:val="en-CA"/>
        </w:rPr>
        <w:t>,</w:t>
      </w:r>
      <w:r w:rsidR="00105654" w:rsidRPr="000F4A2C">
        <w:rPr>
          <w:rFonts w:asciiTheme="minorHAnsi" w:hAnsiTheme="minorHAnsi"/>
          <w:szCs w:val="22"/>
          <w:lang w:val="en-CA"/>
        </w:rPr>
        <w:t xml:space="preserve"> </w:t>
      </w:r>
      <w:r w:rsidR="00931061" w:rsidRPr="000F4A2C">
        <w:rPr>
          <w:rFonts w:asciiTheme="minorHAnsi" w:hAnsiTheme="minorHAnsi"/>
          <w:szCs w:val="22"/>
          <w:lang w:val="en-CA"/>
        </w:rPr>
        <w:t>Roundup Ready®</w:t>
      </w:r>
      <w:r w:rsidR="00E0119B" w:rsidRPr="000F4A2C">
        <w:rPr>
          <w:rFonts w:asciiTheme="minorHAnsi" w:hAnsiTheme="minorHAnsi"/>
          <w:szCs w:val="22"/>
          <w:lang w:val="en-CA"/>
        </w:rPr>
        <w:t xml:space="preserve">, </w:t>
      </w:r>
      <w:proofErr w:type="spellStart"/>
      <w:r w:rsidR="00E0119B" w:rsidRPr="000F4A2C">
        <w:rPr>
          <w:rFonts w:asciiTheme="minorHAnsi" w:hAnsiTheme="minorHAnsi"/>
          <w:szCs w:val="22"/>
          <w:lang w:val="en-CA"/>
        </w:rPr>
        <w:t>TruFlex</w:t>
      </w:r>
      <w:proofErr w:type="spellEnd"/>
      <w:r w:rsidR="00E0119B" w:rsidRPr="000F4A2C">
        <w:rPr>
          <w:rFonts w:asciiTheme="minorHAnsi" w:hAnsiTheme="minorHAnsi"/>
          <w:szCs w:val="22"/>
          <w:lang w:val="en-CA"/>
        </w:rPr>
        <w:t>®</w:t>
      </w:r>
      <w:r w:rsidR="00931061" w:rsidRPr="000F4A2C">
        <w:rPr>
          <w:rFonts w:asciiTheme="minorHAnsi" w:hAnsiTheme="minorHAnsi"/>
          <w:szCs w:val="22"/>
          <w:lang w:val="en-CA"/>
        </w:rPr>
        <w:t xml:space="preserve">: </w:t>
      </w:r>
      <w:r w:rsidR="009317ED" w:rsidRPr="000F4A2C">
        <w:rPr>
          <w:rFonts w:asciiTheme="minorHAnsi" w:hAnsiTheme="minorHAnsi"/>
          <w:szCs w:val="22"/>
          <w:lang w:val="en-CA"/>
        </w:rPr>
        <w:t>tolerant to</w:t>
      </w:r>
      <w:r w:rsidR="009317ED" w:rsidRPr="00756571">
        <w:rPr>
          <w:rFonts w:asciiTheme="minorHAnsi" w:hAnsiTheme="minorHAnsi"/>
          <w:szCs w:val="22"/>
          <w:lang w:val="en-CA"/>
        </w:rPr>
        <w:t xml:space="preserve"> </w:t>
      </w:r>
      <w:r w:rsidR="0090320C" w:rsidRPr="00756571">
        <w:rPr>
          <w:rFonts w:asciiTheme="minorHAnsi" w:hAnsiTheme="minorHAnsi"/>
          <w:szCs w:val="22"/>
          <w:lang w:val="en-CA"/>
        </w:rPr>
        <w:t xml:space="preserve">group </w:t>
      </w:r>
      <w:r w:rsidR="00B07736" w:rsidRPr="00756571">
        <w:rPr>
          <w:rFonts w:asciiTheme="minorHAnsi" w:hAnsiTheme="minorHAnsi"/>
          <w:szCs w:val="22"/>
          <w:lang w:val="en-CA"/>
        </w:rPr>
        <w:t xml:space="preserve">9 </w:t>
      </w:r>
      <w:r w:rsidR="00105654" w:rsidRPr="00756571">
        <w:rPr>
          <w:rFonts w:asciiTheme="minorHAnsi" w:hAnsiTheme="minorHAnsi"/>
          <w:szCs w:val="22"/>
          <w:lang w:val="en-CA"/>
        </w:rPr>
        <w:t>herbicides, i</w:t>
      </w:r>
      <w:r w:rsidR="00666C33" w:rsidRPr="00756571">
        <w:rPr>
          <w:rFonts w:asciiTheme="minorHAnsi" w:hAnsiTheme="minorHAnsi"/>
          <w:szCs w:val="22"/>
          <w:lang w:val="en-CA"/>
        </w:rPr>
        <w:t>.</w:t>
      </w:r>
      <w:r w:rsidR="00105654" w:rsidRPr="00756571">
        <w:rPr>
          <w:rFonts w:asciiTheme="minorHAnsi" w:hAnsiTheme="minorHAnsi"/>
          <w:szCs w:val="22"/>
          <w:lang w:val="en-CA"/>
        </w:rPr>
        <w:t>e</w:t>
      </w:r>
      <w:r w:rsidR="00666C33" w:rsidRPr="00756571">
        <w:rPr>
          <w:rFonts w:asciiTheme="minorHAnsi" w:hAnsiTheme="minorHAnsi"/>
          <w:szCs w:val="22"/>
          <w:lang w:val="en-CA"/>
        </w:rPr>
        <w:t>.</w:t>
      </w:r>
      <w:r w:rsidR="0090320C" w:rsidRPr="00756571">
        <w:rPr>
          <w:rFonts w:asciiTheme="minorHAnsi" w:hAnsiTheme="minorHAnsi"/>
          <w:szCs w:val="22"/>
          <w:lang w:val="en-CA"/>
        </w:rPr>
        <w:t xml:space="preserve"> inhibitor</w:t>
      </w:r>
      <w:r w:rsidR="00105654" w:rsidRPr="00756571">
        <w:rPr>
          <w:rFonts w:asciiTheme="minorHAnsi" w:hAnsiTheme="minorHAnsi"/>
          <w:szCs w:val="22"/>
          <w:lang w:val="en-CA"/>
        </w:rPr>
        <w:t>s</w:t>
      </w:r>
      <w:r w:rsidR="0090320C" w:rsidRPr="00756571">
        <w:rPr>
          <w:rFonts w:asciiTheme="minorHAnsi" w:hAnsiTheme="minorHAnsi"/>
          <w:szCs w:val="22"/>
          <w:lang w:val="en-CA"/>
        </w:rPr>
        <w:t xml:space="preserve"> of EPSP synthase</w:t>
      </w:r>
      <w:r w:rsidRPr="00756571">
        <w:rPr>
          <w:rFonts w:asciiTheme="minorHAnsi" w:hAnsiTheme="minorHAnsi"/>
          <w:szCs w:val="22"/>
          <w:lang w:val="en-CA"/>
        </w:rPr>
        <w:t>)</w:t>
      </w:r>
      <w:r w:rsidR="00A60C83" w:rsidRPr="00756571">
        <w:rPr>
          <w:rFonts w:asciiTheme="minorHAnsi" w:hAnsiTheme="minorHAnsi"/>
          <w:szCs w:val="22"/>
          <w:lang w:val="en-CA"/>
        </w:rPr>
        <w:t xml:space="preserve"> </w:t>
      </w:r>
    </w:p>
    <w:p w14:paraId="03C1638F" w14:textId="413AC1AC" w:rsidR="001C1116" w:rsidRPr="00745E24" w:rsidRDefault="0009706C" w:rsidP="001C1116">
      <w:pPr>
        <w:pStyle w:val="ListParagraph"/>
        <w:numPr>
          <w:ilvl w:val="0"/>
          <w:numId w:val="13"/>
        </w:numPr>
        <w:ind w:left="426"/>
        <w:rPr>
          <w:rFonts w:asciiTheme="minorHAnsi" w:hAnsiTheme="minorHAnsi"/>
          <w:szCs w:val="22"/>
          <w:lang w:val="en-CA"/>
        </w:rPr>
      </w:pPr>
      <w:proofErr w:type="spellStart"/>
      <w:r w:rsidRPr="00D36B8F">
        <w:rPr>
          <w:rFonts w:asciiTheme="minorHAnsi" w:hAnsiTheme="minorHAnsi"/>
          <w:szCs w:val="22"/>
          <w:lang w:val="en-CA"/>
        </w:rPr>
        <w:t>glufosinate</w:t>
      </w:r>
      <w:proofErr w:type="spellEnd"/>
      <w:r w:rsidRPr="00D36B8F">
        <w:rPr>
          <w:rFonts w:asciiTheme="minorHAnsi" w:hAnsiTheme="minorHAnsi"/>
          <w:szCs w:val="22"/>
          <w:lang w:val="en-CA"/>
        </w:rPr>
        <w:t xml:space="preserve"> tolerant (GM, </w:t>
      </w:r>
      <w:r w:rsidR="009846AA" w:rsidRPr="00D36B8F">
        <w:rPr>
          <w:rFonts w:asciiTheme="minorHAnsi" w:hAnsiTheme="minorHAnsi"/>
          <w:szCs w:val="22"/>
          <w:lang w:val="en-CA"/>
        </w:rPr>
        <w:t>Liberty link</w:t>
      </w:r>
      <w:r w:rsidR="00A80ADE" w:rsidRPr="00D36B8F">
        <w:rPr>
          <w:rFonts w:asciiTheme="minorHAnsi" w:hAnsiTheme="minorHAnsi"/>
          <w:szCs w:val="22"/>
          <w:lang w:val="en-CA"/>
        </w:rPr>
        <w:t>®</w:t>
      </w:r>
      <w:r w:rsidRPr="00D36B8F">
        <w:rPr>
          <w:rFonts w:asciiTheme="minorHAnsi" w:hAnsiTheme="minorHAnsi"/>
          <w:szCs w:val="22"/>
          <w:lang w:val="en-CA"/>
        </w:rPr>
        <w:t xml:space="preserve">: tolerant to </w:t>
      </w:r>
      <w:r w:rsidR="00072B6C" w:rsidRPr="00D36B8F">
        <w:rPr>
          <w:rFonts w:asciiTheme="minorHAnsi" w:hAnsiTheme="minorHAnsi"/>
          <w:szCs w:val="22"/>
          <w:lang w:val="en-CA"/>
        </w:rPr>
        <w:t xml:space="preserve">group </w:t>
      </w:r>
      <w:r w:rsidR="00B07736">
        <w:rPr>
          <w:rFonts w:asciiTheme="minorHAnsi" w:hAnsiTheme="minorHAnsi"/>
          <w:szCs w:val="22"/>
          <w:lang w:val="en-CA"/>
        </w:rPr>
        <w:t>10</w:t>
      </w:r>
      <w:r w:rsidR="00072B6C" w:rsidRPr="00D36B8F">
        <w:rPr>
          <w:rFonts w:asciiTheme="minorHAnsi" w:hAnsiTheme="minorHAnsi"/>
          <w:szCs w:val="22"/>
          <w:lang w:val="en-CA"/>
        </w:rPr>
        <w:t xml:space="preserve"> herbicides, i.e. inhibitors of glutamine synthetase)</w:t>
      </w:r>
      <w:r w:rsidR="00266868" w:rsidRPr="00D36B8F">
        <w:rPr>
          <w:rFonts w:asciiTheme="minorHAnsi" w:hAnsiTheme="minorHAnsi"/>
          <w:szCs w:val="22"/>
          <w:lang w:val="en-CA"/>
        </w:rPr>
        <w:t>.</w:t>
      </w:r>
    </w:p>
    <w:p w14:paraId="3740B369" w14:textId="1854DE02" w:rsidR="007A3C7B" w:rsidRPr="00D36B8F" w:rsidRDefault="00E0119B">
      <w:pPr>
        <w:rPr>
          <w:lang w:val="en-CA"/>
        </w:rPr>
      </w:pPr>
      <w:r w:rsidRPr="00D36B8F">
        <w:rPr>
          <w:lang w:val="en-CA"/>
        </w:rPr>
        <w:t>V</w:t>
      </w:r>
      <w:r w:rsidR="009846AA" w:rsidRPr="00D36B8F">
        <w:rPr>
          <w:lang w:val="en-CA"/>
        </w:rPr>
        <w:t xml:space="preserve">arieties </w:t>
      </w:r>
      <w:r w:rsidR="00114598" w:rsidRPr="00D36B8F">
        <w:rPr>
          <w:lang w:val="en-CA"/>
        </w:rPr>
        <w:t xml:space="preserve">that </w:t>
      </w:r>
      <w:r w:rsidR="00582216" w:rsidRPr="00D36B8F">
        <w:rPr>
          <w:lang w:val="en-CA"/>
        </w:rPr>
        <w:t>are</w:t>
      </w:r>
      <w:r w:rsidR="009846AA" w:rsidRPr="00D36B8F">
        <w:rPr>
          <w:lang w:val="en-CA"/>
        </w:rPr>
        <w:t xml:space="preserve"> toleran</w:t>
      </w:r>
      <w:r w:rsidR="00582216" w:rsidRPr="00D36B8F">
        <w:rPr>
          <w:lang w:val="en-CA"/>
        </w:rPr>
        <w:t>t</w:t>
      </w:r>
      <w:r w:rsidR="009846AA" w:rsidRPr="00D36B8F">
        <w:rPr>
          <w:lang w:val="en-CA"/>
        </w:rPr>
        <w:t xml:space="preserve"> to multiple herbicides</w:t>
      </w:r>
      <w:r w:rsidRPr="00D36B8F">
        <w:rPr>
          <w:lang w:val="en-CA"/>
        </w:rPr>
        <w:t xml:space="preserve"> are known as “stacked” varieties</w:t>
      </w:r>
      <w:r w:rsidR="009846AA" w:rsidRPr="00D36B8F">
        <w:rPr>
          <w:lang w:val="en-CA"/>
        </w:rPr>
        <w:t>.</w:t>
      </w:r>
      <w:r w:rsidR="00CF0B90" w:rsidRPr="00D36B8F">
        <w:rPr>
          <w:lang w:val="en-CA"/>
        </w:rPr>
        <w:t xml:space="preserve"> </w:t>
      </w:r>
    </w:p>
    <w:p w14:paraId="1C7CC64A" w14:textId="0FAA77AE" w:rsidR="00F64A78" w:rsidRPr="00D70C8C" w:rsidRDefault="0068343C" w:rsidP="007A3C7B">
      <w:pPr>
        <w:rPr>
          <w:lang w:val="en-CA"/>
        </w:rPr>
      </w:pPr>
      <w:r w:rsidRPr="00B07736">
        <w:rPr>
          <w:lang w:val="en-CA"/>
        </w:rPr>
        <w:t>F</w:t>
      </w:r>
      <w:r>
        <w:rPr>
          <w:lang w:val="en-CA"/>
        </w:rPr>
        <w:t xml:space="preserve">orty six percent of canola grown in 2023/2024 are GM canola varieties </w:t>
      </w:r>
      <w:r w:rsidRPr="00D70C8C">
        <w:rPr>
          <w:lang w:val="en-CA"/>
        </w:rPr>
        <w:fldChar w:fldCharType="begin"/>
      </w:r>
      <w:r w:rsidR="00885DA8">
        <w:rPr>
          <w:lang w:val="en-CA"/>
        </w:rPr>
        <w:instrText xml:space="preserve"> ADDIN EN.CITE &lt;EndNote&gt;&lt;Cite&gt;&lt;Author&gt;ABCA&lt;/Author&gt;&lt;Year&gt;2022&lt;/Year&gt;&lt;RecNum&gt;128&lt;/RecNum&gt;&lt;DisplayText&gt;(ABCA, 2022; Bayer, 2024)&lt;/DisplayText&gt;&lt;record&gt;&lt;rec-number&gt;128&lt;/rec-number&gt;&lt;foreign-keys&gt;&lt;key app="EN" db-id="vzp9frrthvv2eyew25fpsrpzrvwp50vavw2x" timestamp="1716336796"&gt;128&lt;/key&gt;&lt;/foreign-keys&gt;&lt;ref-type name="Report"&gt;27&lt;/ref-type&gt;&lt;contributors&gt;&lt;authors&gt;&lt;author&gt;ABCA&lt;/author&gt;&lt;/authors&gt;&lt;/contributors&gt;&lt;titles&gt;&lt;title&gt;GM Canola Growth in Australia&lt;/title&gt;&lt;/titles&gt;&lt;dates&gt;&lt;year&gt;2022&lt;/year&gt;&lt;/dates&gt;&lt;publisher&gt;Agricultural Biotechnology Council of Australia&lt;/publisher&gt;&lt;urls&gt;&lt;related-urls&gt;&lt;url&gt;https://www.abca.com.au/wp-content/uploads/2022/09/GMCanolaGrowthinAustralia_September2022.pdf&lt;/url&gt;&lt;url&gt;https://www.abca.com.au/materials/statistics/&lt;/url&gt;&lt;/related-urls&gt;&lt;/urls&gt;&lt;/record&gt;&lt;/Cite&gt;&lt;Cite&gt;&lt;Author&gt;Bayer&lt;/Author&gt;&lt;Year&gt;2024&lt;/Year&gt;&lt;RecNum&gt;127&lt;/RecNum&gt;&lt;record&gt;&lt;rec-number&gt;127&lt;/rec-number&gt;&lt;foreign-keys&gt;&lt;key app="EN" db-id="vzp9frrthvv2eyew25fpsrpzrvwp50vavw2x" timestamp="1716336151"&gt;127&lt;/key&gt;&lt;/foreign-keys&gt;&lt;ref-type name="Report"&gt;27&lt;/ref-type&gt;&lt;contributors&gt;&lt;authors&gt;&lt;author&gt;Bayer  &lt;/author&gt;&lt;/authors&gt;&lt;/contributors&gt;&lt;titles&gt;&lt;title&gt;GM Canola Market Wire&lt;/title&gt;&lt;/titles&gt;&lt;dates&gt;&lt;year&gt;2024&lt;/year&gt;&lt;/dates&gt;&lt;urls&gt;&lt;related-urls&gt;&lt;url&gt;https://www.crop.bayer.com.au/news-and-insights/market-wire&lt;/url&gt;&lt;url&gt;file:///C:/Users/DEJONK/Downloads/138%20Lachstock%20Bayer%20Canola%20Wire%20150524.pdf&lt;/url&gt;&lt;/related-urls&gt;&lt;/urls&gt;&lt;/record&gt;&lt;/Cite&gt;&lt;/EndNote&gt;</w:instrText>
      </w:r>
      <w:r w:rsidRPr="00D70C8C">
        <w:rPr>
          <w:lang w:val="en-CA"/>
        </w:rPr>
        <w:fldChar w:fldCharType="separate"/>
      </w:r>
      <w:r w:rsidRPr="00D70C8C">
        <w:rPr>
          <w:noProof/>
          <w:lang w:val="en-CA"/>
        </w:rPr>
        <w:t>(</w:t>
      </w:r>
      <w:hyperlink w:anchor="_ENREF_5" w:tooltip="ABCA, 2022 #128" w:history="1">
        <w:r w:rsidR="00335B6B" w:rsidRPr="00D70C8C">
          <w:rPr>
            <w:noProof/>
            <w:lang w:val="en-CA"/>
          </w:rPr>
          <w:t>ABCA, 2022</w:t>
        </w:r>
      </w:hyperlink>
      <w:r w:rsidRPr="00D70C8C">
        <w:rPr>
          <w:noProof/>
          <w:lang w:val="en-CA"/>
        </w:rPr>
        <w:t xml:space="preserve">; </w:t>
      </w:r>
      <w:hyperlink w:anchor="_ENREF_24" w:tooltip="Bayer, 2024 #127" w:history="1">
        <w:r w:rsidR="00335B6B" w:rsidRPr="00D70C8C">
          <w:rPr>
            <w:noProof/>
            <w:lang w:val="en-CA"/>
          </w:rPr>
          <w:t>Bayer, 2024</w:t>
        </w:r>
      </w:hyperlink>
      <w:r w:rsidRPr="00D70C8C">
        <w:rPr>
          <w:noProof/>
          <w:lang w:val="en-CA"/>
        </w:rPr>
        <w:t>)</w:t>
      </w:r>
      <w:r w:rsidRPr="00D70C8C">
        <w:rPr>
          <w:lang w:val="en-CA"/>
        </w:rPr>
        <w:fldChar w:fldCharType="end"/>
      </w:r>
      <w:r>
        <w:rPr>
          <w:lang w:val="en-CA"/>
        </w:rPr>
        <w:t>.</w:t>
      </w:r>
    </w:p>
    <w:p w14:paraId="329DE269" w14:textId="014CE422" w:rsidR="001B57F5" w:rsidRPr="00D36B8F" w:rsidRDefault="00573055" w:rsidP="00F1398A">
      <w:pPr>
        <w:pStyle w:val="Heading3"/>
      </w:pPr>
      <w:bookmarkStart w:id="67" w:name="_Toc108525157"/>
      <w:bookmarkStart w:id="68" w:name="_Toc146817517"/>
      <w:bookmarkStart w:id="69" w:name="_Toc171598776"/>
      <w:r w:rsidRPr="00D36B8F">
        <w:t>2.3.</w:t>
      </w:r>
      <w:r w:rsidR="00171677" w:rsidRPr="00D36B8F">
        <w:t>3</w:t>
      </w:r>
      <w:r w:rsidRPr="00D36B8F">
        <w:tab/>
      </w:r>
      <w:r w:rsidR="00DF0BE8" w:rsidRPr="00D36B8F">
        <w:t xml:space="preserve">Efforts to </w:t>
      </w:r>
      <w:r w:rsidR="00324914" w:rsidRPr="00D36B8F">
        <w:t>expa</w:t>
      </w:r>
      <w:r w:rsidR="00DF0BE8" w:rsidRPr="00745E24">
        <w:t>nd</w:t>
      </w:r>
      <w:r w:rsidR="00A77DEF" w:rsidRPr="00D36B8F">
        <w:t xml:space="preserve"> </w:t>
      </w:r>
      <w:r w:rsidR="001C7F9C" w:rsidRPr="00D36B8F">
        <w:t>B</w:t>
      </w:r>
      <w:r w:rsidR="00293E0B" w:rsidRPr="00D36B8F">
        <w:t>. </w:t>
      </w:r>
      <w:r w:rsidR="001C7F9C" w:rsidRPr="00D36B8F">
        <w:t>napus and B. </w:t>
      </w:r>
      <w:proofErr w:type="spellStart"/>
      <w:r w:rsidR="001C7F9C" w:rsidRPr="00D36B8F">
        <w:t>juncea</w:t>
      </w:r>
      <w:proofErr w:type="spellEnd"/>
      <w:r w:rsidR="001C7F9C" w:rsidRPr="00D36B8F">
        <w:t xml:space="preserve"> </w:t>
      </w:r>
      <w:r w:rsidR="001B57F5" w:rsidRPr="00D36B8F">
        <w:t xml:space="preserve">growing </w:t>
      </w:r>
      <w:proofErr w:type="gramStart"/>
      <w:r w:rsidR="001B57F5" w:rsidRPr="00D36B8F">
        <w:t>region</w:t>
      </w:r>
      <w:r w:rsidR="006A7CCD" w:rsidRPr="00D36B8F">
        <w:t>s</w:t>
      </w:r>
      <w:bookmarkEnd w:id="67"/>
      <w:bookmarkEnd w:id="68"/>
      <w:bookmarkEnd w:id="69"/>
      <w:proofErr w:type="gramEnd"/>
    </w:p>
    <w:p w14:paraId="6E03A498" w14:textId="52F29566" w:rsidR="002F61BA" w:rsidRPr="00D36B8F" w:rsidRDefault="005D077F" w:rsidP="00F47A31">
      <w:pPr>
        <w:pStyle w:val="Heading4"/>
      </w:pPr>
      <w:r w:rsidRPr="00D36B8F">
        <w:t>2.3.3.1</w:t>
      </w:r>
      <w:r w:rsidRPr="00D36B8F">
        <w:tab/>
      </w:r>
      <w:r w:rsidR="006B6BBC" w:rsidRPr="00D36B8F">
        <w:t>Cultivation of B</w:t>
      </w:r>
      <w:r w:rsidR="006B177D" w:rsidRPr="00D36B8F">
        <w:t>. </w:t>
      </w:r>
      <w:r w:rsidR="006B6BBC" w:rsidRPr="00D36B8F">
        <w:t xml:space="preserve">napus </w:t>
      </w:r>
      <w:r w:rsidR="007257D5" w:rsidRPr="00D36B8F">
        <w:t>canola in n</w:t>
      </w:r>
      <w:r w:rsidR="002F61BA" w:rsidRPr="00D36B8F">
        <w:t xml:space="preserve">orthern </w:t>
      </w:r>
      <w:r w:rsidR="00BD007E" w:rsidRPr="00D36B8F">
        <w:t>NSW</w:t>
      </w:r>
      <w:r w:rsidR="002F61BA" w:rsidRPr="00D36B8F">
        <w:t xml:space="preserve"> and southern </w:t>
      </w:r>
      <w:r w:rsidR="00BD007E" w:rsidRPr="00D36B8F">
        <w:t>Q</w:t>
      </w:r>
      <w:r w:rsidR="0088641D">
        <w:t>ld</w:t>
      </w:r>
    </w:p>
    <w:p w14:paraId="77B25320" w14:textId="7F6D96BC" w:rsidR="00B72415" w:rsidRPr="00B512E1" w:rsidRDefault="006C03A8">
      <w:pPr>
        <w:rPr>
          <w:szCs w:val="22"/>
        </w:rPr>
      </w:pPr>
      <w:r w:rsidRPr="00B512E1">
        <w:rPr>
          <w:szCs w:val="22"/>
        </w:rPr>
        <w:t>Canola production in northern NSW and southern Q</w:t>
      </w:r>
      <w:r w:rsidR="00BA6099">
        <w:rPr>
          <w:szCs w:val="22"/>
        </w:rPr>
        <w:t>ld</w:t>
      </w:r>
      <w:r w:rsidRPr="00B512E1">
        <w:rPr>
          <w:szCs w:val="22"/>
        </w:rPr>
        <w:t xml:space="preserve"> started in the late 1980s</w:t>
      </w:r>
      <w:r w:rsidR="00B07736">
        <w:rPr>
          <w:szCs w:val="22"/>
        </w:rPr>
        <w:t xml:space="preserve"> but it took time for it to become established. </w:t>
      </w:r>
      <w:r w:rsidR="00B367CC" w:rsidRPr="00B512E1">
        <w:rPr>
          <w:szCs w:val="22"/>
        </w:rPr>
        <w:t>Canola is now considered to play an important role in northern NSW crop</w:t>
      </w:r>
      <w:r w:rsidR="000B0272" w:rsidRPr="00B512E1">
        <w:rPr>
          <w:szCs w:val="22"/>
        </w:rPr>
        <w:t>ping</w:t>
      </w:r>
      <w:r w:rsidR="00B367CC" w:rsidRPr="00B512E1">
        <w:rPr>
          <w:szCs w:val="22"/>
        </w:rPr>
        <w:t>, particular in areas with higher rainfall</w:t>
      </w:r>
      <w:r w:rsidR="00CF244E" w:rsidRPr="00B512E1">
        <w:rPr>
          <w:szCs w:val="22"/>
        </w:rPr>
        <w:t xml:space="preserve"> and when followed by a crop of winter wheat</w:t>
      </w:r>
      <w:r w:rsidR="00B367CC" w:rsidRPr="00B512E1">
        <w:rPr>
          <w:szCs w:val="22"/>
        </w:rPr>
        <w:t xml:space="preserve"> </w:t>
      </w:r>
      <w:r w:rsidR="00B367CC" w:rsidRPr="00B512E1">
        <w:rPr>
          <w:szCs w:val="22"/>
        </w:rPr>
        <w:fldChar w:fldCharType="begin"/>
      </w:r>
      <w:r w:rsidR="00885DA8">
        <w:rPr>
          <w:szCs w:val="22"/>
        </w:rPr>
        <w:instrText xml:space="preserve"> ADDIN EN.CITE &lt;EndNote&gt;&lt;Cite&gt;&lt;Author&gt;GRDC&lt;/Author&gt;&lt;Year&gt;2017&lt;/Year&gt;&lt;RecNum&gt;65&lt;/RecNum&gt;&lt;DisplayText&gt;(GRDC, 2017a)&lt;/DisplayText&gt;&lt;record&gt;&lt;rec-number&gt;65&lt;/rec-number&gt;&lt;foreign-keys&gt;&lt;key app="EN" db-id="vzp9frrthvv2eyew25fpsrpzrvwp50vavw2x" timestamp="1658109770"&gt;65&lt;/key&gt;&lt;/foreign-keys&gt;&lt;ref-type name="Journal Article"&gt;17&lt;/ref-type&gt;&lt;contributors&gt;&lt;authors&gt;&lt;author&gt;GRDC&lt;/author&gt;&lt;/authors&gt;&lt;/contributors&gt;&lt;titles&gt;&lt;title&gt;Canola GrowNotes (Northern region)&lt;/title&gt;&lt;/titles&gt;&lt;pages&gt;244&lt;/pages&gt;&lt;keywords&gt;&lt;keyword&gt;Canola&lt;/keyword&gt;&lt;keyword&gt;Cultivation&lt;/keyword&gt;&lt;/keywords&gt;&lt;dates&gt;&lt;year&gt;2017&lt;/year&gt;&lt;pub-dates&gt;&lt;date&gt;March 2017&lt;/date&gt;&lt;/pub-dates&gt;&lt;/dates&gt;&lt;urls&gt;&lt;related-urls&gt;&lt;url&gt;https://grdc.com.au/resources-and-publications/grownotes/crop-agronomy/canola-north#:~:text=Canola%20refers%20to%20the%20seed,oleifera%2C%20syn.&lt;/url&gt;&lt;/related-urls&gt;&lt;/urls&gt;&lt;/record&gt;&lt;/Cite&gt;&lt;/EndNote&gt;</w:instrText>
      </w:r>
      <w:r w:rsidR="00B367CC" w:rsidRPr="00B512E1">
        <w:rPr>
          <w:szCs w:val="22"/>
        </w:rPr>
        <w:fldChar w:fldCharType="separate"/>
      </w:r>
      <w:r w:rsidR="00D829B4">
        <w:rPr>
          <w:noProof/>
          <w:szCs w:val="22"/>
        </w:rPr>
        <w:t>(</w:t>
      </w:r>
      <w:hyperlink w:anchor="_ENREF_126" w:tooltip="GRDC, 2017 #65" w:history="1">
        <w:r w:rsidR="00335B6B">
          <w:rPr>
            <w:noProof/>
            <w:szCs w:val="22"/>
          </w:rPr>
          <w:t>GRDC, 2017a</w:t>
        </w:r>
      </w:hyperlink>
      <w:r w:rsidR="00D829B4">
        <w:rPr>
          <w:noProof/>
          <w:szCs w:val="22"/>
        </w:rPr>
        <w:t>)</w:t>
      </w:r>
      <w:r w:rsidR="00B367CC" w:rsidRPr="00B512E1">
        <w:rPr>
          <w:szCs w:val="22"/>
        </w:rPr>
        <w:fldChar w:fldCharType="end"/>
      </w:r>
      <w:r w:rsidR="00B367CC" w:rsidRPr="00B512E1">
        <w:rPr>
          <w:szCs w:val="22"/>
        </w:rPr>
        <w:t xml:space="preserve">. </w:t>
      </w:r>
      <w:r w:rsidR="003D432D" w:rsidRPr="00B512E1">
        <w:rPr>
          <w:szCs w:val="22"/>
        </w:rPr>
        <w:t>Variety selection and optimising sowing time are important factors for a successful canola crop in the northern region</w:t>
      </w:r>
      <w:r w:rsidR="00B30171" w:rsidRPr="00B512E1">
        <w:rPr>
          <w:szCs w:val="22"/>
        </w:rPr>
        <w:t xml:space="preserve"> </w:t>
      </w:r>
      <w:r w:rsidR="00B30171" w:rsidRPr="00B512E1">
        <w:rPr>
          <w:szCs w:val="22"/>
        </w:rPr>
        <w:fldChar w:fldCharType="begin"/>
      </w:r>
      <w:r w:rsidR="00885DA8">
        <w:rPr>
          <w:szCs w:val="22"/>
        </w:rPr>
        <w:instrText xml:space="preserve"> ADDIN EN.CITE &lt;EndNote&gt;&lt;Cite&gt;&lt;Author&gt;GRDC&lt;/Author&gt;&lt;Year&gt;2019&lt;/Year&gt;&lt;RecNum&gt;66&lt;/RecNum&gt;&lt;DisplayText&gt;(GRDC, 2019)&lt;/DisplayText&gt;&lt;record&gt;&lt;rec-number&gt;66&lt;/rec-number&gt;&lt;foreign-keys&gt;&lt;key app="EN" db-id="vzp9frrthvv2eyew25fpsrpzrvwp50vavw2x" timestamp="1658113025"&gt;66&lt;/key&gt;&lt;/foreign-keys&gt;&lt;ref-type name="Book"&gt;6&lt;/ref-type&gt;&lt;contributors&gt;&lt;authors&gt;&lt;author&gt;GRDC&lt;/author&gt;&lt;/authors&gt;&lt;secondary-authors&gt;&lt;author&gt;Brill, R.&lt;/author&gt;&lt;/secondary-authors&gt;&lt;/contributors&gt;&lt;titles&gt;&lt;title&gt;20 tips for profitable canola: northern NSW&lt;/title&gt;&lt;/titles&gt;&lt;pages&gt;36&lt;/pages&gt;&lt;keywords&gt;&lt;keyword&gt;Canola&lt;/keyword&gt;&lt;keyword&gt;Northern NSW&lt;/keyword&gt;&lt;keyword&gt;Profit&lt;/keyword&gt;&lt;/keywords&gt;&lt;dates&gt;&lt;year&gt;2019&lt;/year&gt;&lt;pub-dates&gt;&lt;date&gt;December 2019&lt;/date&gt;&lt;/pub-dates&gt;&lt;/dates&gt;&lt;urls&gt;&lt;related-urls&gt;&lt;url&gt;https://grdc.com.au/resources-and-publications/all-publications/publications/2019/20-tips-for-profitable-canola-northern-nsw&lt;/url&gt;&lt;/related-urls&gt;&lt;/urls&gt;&lt;/record&gt;&lt;/Cite&gt;&lt;/EndNote&gt;</w:instrText>
      </w:r>
      <w:r w:rsidR="00B30171" w:rsidRPr="00B512E1">
        <w:rPr>
          <w:szCs w:val="22"/>
        </w:rPr>
        <w:fldChar w:fldCharType="separate"/>
      </w:r>
      <w:r w:rsidR="00B30171" w:rsidRPr="00B512E1">
        <w:rPr>
          <w:noProof/>
          <w:szCs w:val="22"/>
        </w:rPr>
        <w:t>(</w:t>
      </w:r>
      <w:hyperlink w:anchor="_ENREF_130" w:tooltip="GRDC, 2019 #66" w:history="1">
        <w:r w:rsidR="00335B6B" w:rsidRPr="00B512E1">
          <w:rPr>
            <w:noProof/>
            <w:szCs w:val="22"/>
          </w:rPr>
          <w:t>GRDC, 2019</w:t>
        </w:r>
      </w:hyperlink>
      <w:r w:rsidR="00B30171" w:rsidRPr="00B512E1">
        <w:rPr>
          <w:noProof/>
          <w:szCs w:val="22"/>
        </w:rPr>
        <w:t>)</w:t>
      </w:r>
      <w:r w:rsidR="00B30171" w:rsidRPr="00B512E1">
        <w:rPr>
          <w:szCs w:val="22"/>
        </w:rPr>
        <w:fldChar w:fldCharType="end"/>
      </w:r>
      <w:r w:rsidR="003D432D" w:rsidRPr="00B512E1">
        <w:rPr>
          <w:szCs w:val="22"/>
        </w:rPr>
        <w:t>.</w:t>
      </w:r>
    </w:p>
    <w:p w14:paraId="0F2BD7EE" w14:textId="51CC4EE5" w:rsidR="00D20F72" w:rsidRPr="00D36B8F" w:rsidRDefault="005D077F" w:rsidP="00F47A31">
      <w:pPr>
        <w:pStyle w:val="Heading4"/>
      </w:pPr>
      <w:r w:rsidRPr="00D36B8F">
        <w:t>2.3.3.2</w:t>
      </w:r>
      <w:r w:rsidRPr="00D36B8F">
        <w:tab/>
      </w:r>
      <w:r w:rsidR="007257D5" w:rsidRPr="00D36B8F">
        <w:t>Cultivation of B</w:t>
      </w:r>
      <w:r w:rsidR="006B177D" w:rsidRPr="00D36B8F">
        <w:t>. </w:t>
      </w:r>
      <w:r w:rsidR="007257D5" w:rsidRPr="00D36B8F">
        <w:t xml:space="preserve">napus canola in </w:t>
      </w:r>
      <w:r w:rsidR="002F61BA" w:rsidRPr="00D36B8F">
        <w:t>Western Australia</w:t>
      </w:r>
    </w:p>
    <w:p w14:paraId="637E8DA5" w14:textId="0C26810A" w:rsidR="0090001F" w:rsidRPr="00D36B8F" w:rsidRDefault="00B56018" w:rsidP="00745E24">
      <w:r>
        <w:t>C</w:t>
      </w:r>
      <w:r w:rsidR="009461F4" w:rsidRPr="00D36B8F">
        <w:t xml:space="preserve">anola </w:t>
      </w:r>
      <w:r>
        <w:t xml:space="preserve">production </w:t>
      </w:r>
      <w:r w:rsidR="008A7B40">
        <w:t xml:space="preserve">volume </w:t>
      </w:r>
      <w:r>
        <w:t>in WA</w:t>
      </w:r>
      <w:r w:rsidR="009461F4" w:rsidRPr="00D36B8F">
        <w:t>, account</w:t>
      </w:r>
      <w:r>
        <w:t xml:space="preserve">s </w:t>
      </w:r>
      <w:r w:rsidR="009461F4" w:rsidRPr="00D36B8F">
        <w:t xml:space="preserve">for 40-50% of </w:t>
      </w:r>
      <w:r>
        <w:t>national</w:t>
      </w:r>
      <w:r w:rsidR="009461F4" w:rsidRPr="00D36B8F">
        <w:t xml:space="preserve"> production</w:t>
      </w:r>
      <w:r w:rsidR="001C1116" w:rsidRPr="00D36B8F">
        <w:t xml:space="preserve"> </w:t>
      </w:r>
      <w:r w:rsidR="00AF7FA7">
        <w:fldChar w:fldCharType="begin"/>
      </w:r>
      <w:r w:rsidR="00885DA8">
        <w:instrText xml:space="preserve"> ADDIN EN.CITE &lt;EndNote&gt;&lt;Cite&gt;&lt;Author&gt;ABARES&lt;/Author&gt;&lt;Year&gt;2023&lt;/Year&gt;&lt;RecNum&gt;115&lt;/RecNum&gt;&lt;DisplayText&gt;(ABARES, 2023b)&lt;/DisplayText&gt;&lt;record&gt;&lt;rec-number&gt;115&lt;/rec-number&gt;&lt;foreign-keys&gt;&lt;key app="EN" db-id="vzp9frrthvv2eyew25fpsrpzrvwp50vavw2x" timestamp="1697157027"&gt;115&lt;/key&gt;&lt;/foreign-keys&gt;&lt;ref-type name="Report"&gt;27&lt;/ref-type&gt;&lt;contributors&gt;&lt;authors&gt;&lt;author&gt;ABARES&lt;/author&gt;&lt;/authors&gt;&lt;/contributors&gt;&lt;titles&gt;&lt;title&gt;Australian crop report: September 2023&lt;/title&gt;&lt;/titles&gt;&lt;dates&gt;&lt;year&gt;2023&lt;/year&gt;&lt;pub-dates&gt;&lt;date&gt;September 2023&lt;/date&gt;&lt;/pub-dates&gt;&lt;/dates&gt;&lt;pub-location&gt;Canberra&lt;/pub-location&gt;&lt;publisher&gt;Australian Bureau of Agricultural and Resource Economics and Sciences&lt;/publisher&gt;&lt;urls&gt;&lt;/urls&gt;&lt;electronic-resource-num&gt;https://doi.org/10.25814/btrs-zg29&lt;/electronic-resource-num&gt;&lt;/record&gt;&lt;/Cite&gt;&lt;/EndNote&gt;</w:instrText>
      </w:r>
      <w:r w:rsidR="00AF7FA7">
        <w:fldChar w:fldCharType="separate"/>
      </w:r>
      <w:r w:rsidR="00AF7FA7">
        <w:rPr>
          <w:noProof/>
        </w:rPr>
        <w:t>(</w:t>
      </w:r>
      <w:hyperlink w:anchor="_ENREF_3" w:tooltip="ABARES, 2023 #115" w:history="1">
        <w:r w:rsidR="00335B6B">
          <w:rPr>
            <w:noProof/>
          </w:rPr>
          <w:t>ABARES, 2023b</w:t>
        </w:r>
      </w:hyperlink>
      <w:r w:rsidR="00AF7FA7">
        <w:rPr>
          <w:noProof/>
        </w:rPr>
        <w:t>)</w:t>
      </w:r>
      <w:r w:rsidR="00AF7FA7">
        <w:fldChar w:fldCharType="end"/>
      </w:r>
      <w:r w:rsidR="009461F4" w:rsidRPr="00D36B8F">
        <w:t xml:space="preserve">. </w:t>
      </w:r>
      <w:r w:rsidR="00B668D1" w:rsidRPr="00D36B8F">
        <w:t>In WA, c</w:t>
      </w:r>
      <w:r w:rsidR="001B57F5" w:rsidRPr="00D36B8F">
        <w:t xml:space="preserve">anola </w:t>
      </w:r>
      <w:r>
        <w:t>was</w:t>
      </w:r>
      <w:r w:rsidRPr="00D36B8F">
        <w:t xml:space="preserve"> </w:t>
      </w:r>
      <w:r w:rsidR="00C21E80" w:rsidRPr="00D36B8F">
        <w:t>traditionally</w:t>
      </w:r>
      <w:r w:rsidR="001B57F5" w:rsidRPr="00D36B8F">
        <w:t xml:space="preserve"> grown in areas of at least 450 mm rain</w:t>
      </w:r>
      <w:r w:rsidR="00223725" w:rsidRPr="00D36B8F">
        <w:t>fall</w:t>
      </w:r>
      <w:r w:rsidR="00586C53" w:rsidRPr="00D36B8F">
        <w:t>,</w:t>
      </w:r>
      <w:r w:rsidR="00223725" w:rsidRPr="00D36B8F">
        <w:t xml:space="preserve"> but </w:t>
      </w:r>
      <w:r w:rsidR="00756571">
        <w:t>it</w:t>
      </w:r>
      <w:r w:rsidR="001B57F5" w:rsidRPr="00D36B8F">
        <w:t xml:space="preserve"> can also be grown profitably in the lower rainfall </w:t>
      </w:r>
      <w:r w:rsidR="00B11241" w:rsidRPr="00D36B8F">
        <w:t xml:space="preserve">areas </w:t>
      </w:r>
      <w:r w:rsidR="001B57F5" w:rsidRPr="00D36B8F">
        <w:t>(</w:t>
      </w:r>
      <w:r w:rsidR="00E447A1" w:rsidRPr="00D36B8F">
        <w:t xml:space="preserve">approximately </w:t>
      </w:r>
      <w:r w:rsidR="001B57F5" w:rsidRPr="00D36B8F">
        <w:t>325 mm) of the northern grain</w:t>
      </w:r>
      <w:r w:rsidR="006B1ADC" w:rsidRPr="00D36B8F">
        <w:t xml:space="preserve"> </w:t>
      </w:r>
      <w:r w:rsidR="001B57F5" w:rsidRPr="00D36B8F">
        <w:t>belt</w:t>
      </w:r>
      <w:r w:rsidR="00E62A54" w:rsidRPr="00D36B8F">
        <w:t xml:space="preserve"> </w:t>
      </w:r>
      <w:r w:rsidR="007951C4">
        <w:fldChar w:fldCharType="begin"/>
      </w:r>
      <w:r w:rsidR="000D285A">
        <w:instrText xml:space="preserve"> ADDIN EN.CITE &lt;EndNote&gt;&lt;Cite&gt;&lt;Author&gt;Carmody&lt;/Author&gt;&lt;Year&gt;2001&lt;/Year&gt;&lt;RecNum&gt;10169&lt;/RecNum&gt;&lt;DisplayText&gt;(Carmody and Cox, 2001)&lt;/DisplayText&gt;&lt;record&gt;&lt;rec-number&gt;10169&lt;/rec-number&gt;&lt;foreign-keys&gt;&lt;key app="EN" db-id="avrzt5sv7wwaa2epps1vzttcw5r5awswf02e" timestamp="1503880687"&gt;10169&lt;/key&gt;&lt;/foreign-keys&gt;&lt;ref-type name="Report"&gt;27&lt;/ref-type&gt;&lt;contributors&gt;&lt;authors&gt;&lt;author&gt;Carmody, P.&lt;/author&gt;&lt;author&gt;Cox, A&lt;/author&gt;&lt;/authors&gt;&lt;/contributors&gt;&lt;titles&gt;&lt;title&gt;Profitable canola production in the northern grainbelt of Western Australia 2001&lt;/title&gt;&lt;/titles&gt;&lt;pages&gt;1-42&lt;/pages&gt;&lt;keywords&gt;&lt;keyword&gt;canola&lt;/keyword&gt;&lt;keyword&gt;production&lt;/keyword&gt;&lt;keyword&gt;of&lt;/keyword&gt;&lt;keyword&gt;AUSTRALIA&lt;/keyword&gt;&lt;/keywords&gt;&lt;dates&gt;&lt;year&gt;2001&lt;/year&gt;&lt;pub-dates&gt;&lt;date&gt;2001&lt;/date&gt;&lt;/pub-dates&gt;&lt;/dates&gt;&lt;publisher&gt;Agriculture Western Australia&lt;/publisher&gt;&lt;isbn&gt;4491&lt;/isbn&gt;&lt;label&gt;11088&lt;/label&gt;&lt;urls&gt;&lt;/urls&gt;&lt;/record&gt;&lt;/Cite&gt;&lt;/EndNote&gt;</w:instrText>
      </w:r>
      <w:r w:rsidR="007951C4">
        <w:fldChar w:fldCharType="separate"/>
      </w:r>
      <w:r w:rsidR="007951C4">
        <w:rPr>
          <w:noProof/>
        </w:rPr>
        <w:t>(</w:t>
      </w:r>
      <w:hyperlink w:anchor="_ENREF_52" w:tooltip="Carmody, 2001 #10169" w:history="1">
        <w:r w:rsidR="00335B6B">
          <w:rPr>
            <w:noProof/>
          </w:rPr>
          <w:t>Carmody and Cox, 2001</w:t>
        </w:r>
      </w:hyperlink>
      <w:r w:rsidR="007951C4">
        <w:rPr>
          <w:noProof/>
        </w:rPr>
        <w:t>)</w:t>
      </w:r>
      <w:r w:rsidR="007951C4">
        <w:fldChar w:fldCharType="end"/>
      </w:r>
      <w:r w:rsidR="00B240A1">
        <w:t>.</w:t>
      </w:r>
      <w:r w:rsidR="00463005">
        <w:t xml:space="preserve"> </w:t>
      </w:r>
      <w:r w:rsidR="009461F4" w:rsidRPr="00D36B8F">
        <w:t>Expansion into lower rainfall areas has encouraged the selection of early maturing varieties</w:t>
      </w:r>
      <w:r w:rsidR="006767C9" w:rsidRPr="00D36B8F">
        <w:t xml:space="preserve"> </w:t>
      </w:r>
      <w:r w:rsidR="006767C9" w:rsidRPr="00D36B8F">
        <w:fldChar w:fldCharType="begin"/>
      </w:r>
      <w:r w:rsidR="000D285A">
        <w:instrText xml:space="preserve"> ADDIN EN.CITE &lt;EndNote&gt;&lt;Cite&gt;&lt;Author&gt;GRDC&lt;/Author&gt;&lt;Year&gt;2015&lt;/Year&gt;&lt;RecNum&gt;24770&lt;/RecNum&gt;&lt;DisplayText&gt;(GRDC, 2015a)&lt;/DisplayText&gt;&lt;record&gt;&lt;rec-number&gt;24770&lt;/rec-number&gt;&lt;foreign-keys&gt;&lt;key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6767C9" w:rsidRPr="00D36B8F">
        <w:fldChar w:fldCharType="separate"/>
      </w:r>
      <w:r w:rsidR="00E72042">
        <w:rPr>
          <w:noProof/>
        </w:rPr>
        <w:t>(</w:t>
      </w:r>
      <w:hyperlink w:anchor="_ENREF_124" w:tooltip="GRDC, 2015 #24770" w:history="1">
        <w:r w:rsidR="00335B6B">
          <w:rPr>
            <w:noProof/>
          </w:rPr>
          <w:t>GRDC, 2015a</w:t>
        </w:r>
      </w:hyperlink>
      <w:r w:rsidR="00E72042">
        <w:rPr>
          <w:noProof/>
        </w:rPr>
        <w:t>)</w:t>
      </w:r>
      <w:r w:rsidR="006767C9" w:rsidRPr="00D36B8F">
        <w:fldChar w:fldCharType="end"/>
      </w:r>
      <w:r w:rsidR="005A37E2" w:rsidRPr="00D36B8F">
        <w:t xml:space="preserve">. </w:t>
      </w:r>
      <w:r w:rsidR="00D327EE" w:rsidRPr="00D36B8F">
        <w:t>Profitability depend</w:t>
      </w:r>
      <w:r w:rsidR="006B1ADC" w:rsidRPr="00D36B8F">
        <w:t>s</w:t>
      </w:r>
      <w:r w:rsidR="001B57F5" w:rsidRPr="00D36B8F">
        <w:t xml:space="preserve"> upon </w:t>
      </w:r>
      <w:proofErr w:type="gramStart"/>
      <w:r w:rsidR="001B57F5" w:rsidRPr="00D36B8F">
        <w:t>a number of</w:t>
      </w:r>
      <w:proofErr w:type="gramEnd"/>
      <w:r w:rsidR="001B57F5" w:rsidRPr="00D36B8F">
        <w:t xml:space="preserve"> interrelated factors; the most limiting being the timing of opening rainfall and high temperature during pod fill. Other factors </w:t>
      </w:r>
      <w:r w:rsidR="004B514A" w:rsidRPr="00D36B8F">
        <w:t>includ</w:t>
      </w:r>
      <w:r w:rsidR="00BE3E96" w:rsidRPr="00D36B8F">
        <w:t>e</w:t>
      </w:r>
      <w:r w:rsidR="00573055" w:rsidRPr="00D36B8F">
        <w:t xml:space="preserve"> weed competition, soil acidity, fertiliser timing, blackleg disease, insect pests and harvest management</w:t>
      </w:r>
      <w:r w:rsidR="00B11241" w:rsidRPr="00D36B8F">
        <w:t>.</w:t>
      </w:r>
      <w:r w:rsidR="00C21E80" w:rsidRPr="00D36B8F">
        <w:t xml:space="preserve"> </w:t>
      </w:r>
      <w:r w:rsidR="00573055" w:rsidRPr="00D36B8F">
        <w:t>Managing the</w:t>
      </w:r>
      <w:r w:rsidR="00C21E80" w:rsidRPr="00D36B8F">
        <w:t>se</w:t>
      </w:r>
      <w:r w:rsidR="00573055" w:rsidRPr="00D36B8F">
        <w:t xml:space="preserve"> factors </w:t>
      </w:r>
      <w:r w:rsidR="00C21E80" w:rsidRPr="00D36B8F">
        <w:t xml:space="preserve">is </w:t>
      </w:r>
      <w:r w:rsidR="00573055" w:rsidRPr="00D36B8F">
        <w:t>the key to profitable canola production in the northern grain</w:t>
      </w:r>
      <w:r w:rsidR="006B1ADC" w:rsidRPr="00D36B8F">
        <w:t xml:space="preserve"> </w:t>
      </w:r>
      <w:r w:rsidR="00573055" w:rsidRPr="00D36B8F">
        <w:t>belt of WA</w:t>
      </w:r>
      <w:r w:rsidR="00E62A54" w:rsidRPr="00D36B8F">
        <w:t xml:space="preserve"> </w:t>
      </w:r>
      <w:r w:rsidR="007951C4">
        <w:fldChar w:fldCharType="begin"/>
      </w:r>
      <w:r w:rsidR="000D285A">
        <w:instrText xml:space="preserve"> ADDIN EN.CITE &lt;EndNote&gt;&lt;Cite&gt;&lt;Author&gt;Carmody&lt;/Author&gt;&lt;Year&gt;2001&lt;/Year&gt;&lt;RecNum&gt;10169&lt;/RecNum&gt;&lt;DisplayText&gt;(Carmody and Cox, 2001)&lt;/DisplayText&gt;&lt;record&gt;&lt;rec-number&gt;10169&lt;/rec-number&gt;&lt;foreign-keys&gt;&lt;key app="EN" db-id="avrzt5sv7wwaa2epps1vzttcw5r5awswf02e" timestamp="1503880687"&gt;10169&lt;/key&gt;&lt;/foreign-keys&gt;&lt;ref-type name="Report"&gt;27&lt;/ref-type&gt;&lt;contributors&gt;&lt;authors&gt;&lt;author&gt;Carmody, P.&lt;/author&gt;&lt;author&gt;Cox, A&lt;/author&gt;&lt;/authors&gt;&lt;/contributors&gt;&lt;titles&gt;&lt;title&gt;Profitable canola production in the northern grainbelt of Western Australia 2001&lt;/title&gt;&lt;/titles&gt;&lt;pages&gt;1-42&lt;/pages&gt;&lt;keywords&gt;&lt;keyword&gt;canola&lt;/keyword&gt;&lt;keyword&gt;production&lt;/keyword&gt;&lt;keyword&gt;of&lt;/keyword&gt;&lt;keyword&gt;AUSTRALIA&lt;/keyword&gt;&lt;/keywords&gt;&lt;dates&gt;&lt;year&gt;2001&lt;/year&gt;&lt;pub-dates&gt;&lt;date&gt;2001&lt;/date&gt;&lt;/pub-dates&gt;&lt;/dates&gt;&lt;publisher&gt;Agriculture Western Australia&lt;/publisher&gt;&lt;isbn&gt;4491&lt;/isbn&gt;&lt;label&gt;11088&lt;/label&gt;&lt;urls&gt;&lt;/urls&gt;&lt;/record&gt;&lt;/Cite&gt;&lt;/EndNote&gt;</w:instrText>
      </w:r>
      <w:r w:rsidR="007951C4">
        <w:fldChar w:fldCharType="separate"/>
      </w:r>
      <w:r w:rsidR="007951C4">
        <w:rPr>
          <w:noProof/>
        </w:rPr>
        <w:t>(</w:t>
      </w:r>
      <w:hyperlink w:anchor="_ENREF_52" w:tooltip="Carmody, 2001 #10169" w:history="1">
        <w:r w:rsidR="00335B6B">
          <w:rPr>
            <w:noProof/>
          </w:rPr>
          <w:t>Carmody and Cox, 2001</w:t>
        </w:r>
      </w:hyperlink>
      <w:r w:rsidR="007951C4">
        <w:rPr>
          <w:noProof/>
        </w:rPr>
        <w:t>)</w:t>
      </w:r>
      <w:r w:rsidR="007951C4">
        <w:fldChar w:fldCharType="end"/>
      </w:r>
      <w:r w:rsidR="00B240A1">
        <w:t>.</w:t>
      </w:r>
      <w:r w:rsidR="00463005">
        <w:t xml:space="preserve"> </w:t>
      </w:r>
      <w:bookmarkStart w:id="70" w:name="_Ref108793212"/>
    </w:p>
    <w:p w14:paraId="0ADAD44F" w14:textId="6CE139D6" w:rsidR="002F61BA" w:rsidRPr="00D36B8F" w:rsidRDefault="005D077F" w:rsidP="00F47A31">
      <w:pPr>
        <w:pStyle w:val="Heading4"/>
      </w:pPr>
      <w:bookmarkStart w:id="71" w:name="_Toc167784600"/>
      <w:bookmarkEnd w:id="70"/>
      <w:r w:rsidRPr="00D36B8F">
        <w:lastRenderedPageBreak/>
        <w:t>2.3.3.3</w:t>
      </w:r>
      <w:r w:rsidRPr="00D36B8F">
        <w:tab/>
      </w:r>
      <w:r w:rsidR="002F61BA" w:rsidRPr="00D36B8F">
        <w:t>B</w:t>
      </w:r>
      <w:r w:rsidR="00293E0B" w:rsidRPr="00D36B8F">
        <w:t>. </w:t>
      </w:r>
      <w:proofErr w:type="spellStart"/>
      <w:r w:rsidR="002F61BA" w:rsidRPr="00D36B8F">
        <w:t>juncea</w:t>
      </w:r>
      <w:proofErr w:type="spellEnd"/>
      <w:r w:rsidR="007257D5" w:rsidRPr="00D36B8F">
        <w:t xml:space="preserve"> canola</w:t>
      </w:r>
    </w:p>
    <w:p w14:paraId="080F9FDD" w14:textId="0A3BAC4A" w:rsidR="005B145A" w:rsidRPr="00D36B8F" w:rsidRDefault="008F4F4A" w:rsidP="00573015">
      <w:r w:rsidRPr="00D36B8F">
        <w:rPr>
          <w:i/>
        </w:rPr>
        <w:t>B</w:t>
      </w:r>
      <w:r w:rsidR="00293E0B" w:rsidRPr="00D36B8F">
        <w:rPr>
          <w:i/>
        </w:rPr>
        <w:t>. </w:t>
      </w:r>
      <w:proofErr w:type="spellStart"/>
      <w:r w:rsidRPr="00D36B8F">
        <w:rPr>
          <w:i/>
        </w:rPr>
        <w:t>juncea</w:t>
      </w:r>
      <w:proofErr w:type="spellEnd"/>
      <w:r w:rsidRPr="00D36B8F">
        <w:t xml:space="preserve"> has been studied as a potential </w:t>
      </w:r>
      <w:r w:rsidR="00523C75" w:rsidRPr="00D36B8F">
        <w:t xml:space="preserve">alternative </w:t>
      </w:r>
      <w:r w:rsidR="007257D5" w:rsidRPr="00D36B8F">
        <w:t xml:space="preserve">to </w:t>
      </w:r>
      <w:r w:rsidR="007257D5" w:rsidRPr="00D36B8F">
        <w:rPr>
          <w:i/>
        </w:rPr>
        <w:t>B. napus</w:t>
      </w:r>
      <w:r w:rsidR="003E29BD" w:rsidRPr="00D36B8F">
        <w:t xml:space="preserve"> </w:t>
      </w:r>
      <w:r w:rsidR="007951C4">
        <w:fldChar w:fldCharType="begin"/>
      </w:r>
      <w:r w:rsidR="00885DA8">
        <w:instrText xml:space="preserve"> ADDIN EN.CITE &lt;EndNote&gt;&lt;Cite&gt;&lt;Author&gt;Potter&lt;/Author&gt;&lt;Year&gt;2011&lt;/Year&gt;&lt;RecNum&gt;70&lt;/RecNum&gt;&lt;DisplayText&gt;(Potter, 2011)&lt;/DisplayText&gt;&lt;record&gt;&lt;rec-number&gt;70&lt;/rec-number&gt;&lt;foreign-keys&gt;&lt;key app="EN" db-id="vzp9frrthvv2eyew25fpsrpzrvwp50vavw2x" timestamp="1658300351"&gt;70&lt;/key&gt;&lt;/foreign-keys&gt;&lt;ref-type name="Conference Proceedings"&gt;10&lt;/ref-type&gt;&lt;contributors&gt;&lt;authors&gt;&lt;author&gt;Potter, T.&lt;/author&gt;&lt;/authors&gt;&lt;/contributors&gt;&lt;titles&gt;&lt;title&gt;&lt;style face="italic" font="default" size="100%"&gt;Brassica juncea&lt;/style&gt;&lt;style face="normal" font="default" size="100%"&gt; in South Australia: where will it be grown and how does it fit into rotations?&lt;/style&gt;&lt;/title&gt;&lt;tertiary-title&gt;Proceedings of the 17th Australian Research Assembly on Brassicas (ARAB17), Wagga Wagga, NSW&lt;/tertiary-title&gt;&lt;/titles&gt;&lt;pages&gt;139-142&lt;/pages&gt;&lt;reprint-edition&gt;Not in File&lt;/reprint-edition&gt;&lt;keywords&gt;&lt;keyword&gt;Brassica&lt;/keyword&gt;&lt;keyword&gt;juncea&lt;/keyword&gt;&lt;keyword&gt;South-Australia&lt;/keyword&gt;&lt;keyword&gt;AUSTRALIA&lt;/keyword&gt;&lt;keyword&gt;and&lt;/keyword&gt;&lt;keyword&gt;Research&lt;/keyword&gt;&lt;/keywords&gt;&lt;dates&gt;&lt;year&gt;2011&lt;/year&gt;&lt;/dates&gt;&lt;label&gt;19674&lt;/label&gt;&lt;urls&gt;&lt;related-urls&gt;&lt;url&gt;&lt;style face="underline" font="default" size="100%"&gt;file://S:\CO\OGTR\EVAL\Eval%20Sections\Library\REFS\canola\Brassica%20juncea\Potter%202011.pdf&lt;/style&gt;&lt;/url&gt;&lt;/related-urls&gt;&lt;/urls&gt;&lt;/record&gt;&lt;/Cite&gt;&lt;/EndNote&gt;</w:instrText>
      </w:r>
      <w:r w:rsidR="007951C4">
        <w:fldChar w:fldCharType="separate"/>
      </w:r>
      <w:r w:rsidR="007951C4">
        <w:rPr>
          <w:noProof/>
        </w:rPr>
        <w:t>(</w:t>
      </w:r>
      <w:hyperlink w:anchor="_ENREF_251" w:tooltip="Potter, 2011 #70" w:history="1">
        <w:r w:rsidR="00335B6B">
          <w:rPr>
            <w:noProof/>
          </w:rPr>
          <w:t>Potter, 2011</w:t>
        </w:r>
      </w:hyperlink>
      <w:r w:rsidR="007951C4">
        <w:rPr>
          <w:noProof/>
        </w:rPr>
        <w:t>)</w:t>
      </w:r>
      <w:r w:rsidR="007951C4">
        <w:fldChar w:fldCharType="end"/>
      </w:r>
      <w:r w:rsidR="00463005">
        <w:t xml:space="preserve">. </w:t>
      </w:r>
      <w:r w:rsidRPr="00D36B8F">
        <w:t xml:space="preserve">Given its drought-tolerant, disease-resistant and pod shattering-resistant phenotype, </w:t>
      </w:r>
      <w:r w:rsidRPr="00D36B8F">
        <w:rPr>
          <w:i/>
        </w:rPr>
        <w:t>B</w:t>
      </w:r>
      <w:r w:rsidR="00293E0B" w:rsidRPr="00D36B8F">
        <w:rPr>
          <w:i/>
        </w:rPr>
        <w:t>. </w:t>
      </w:r>
      <w:proofErr w:type="spellStart"/>
      <w:r w:rsidRPr="00D36B8F">
        <w:rPr>
          <w:i/>
        </w:rPr>
        <w:t>juncea</w:t>
      </w:r>
      <w:proofErr w:type="spellEnd"/>
      <w:r w:rsidRPr="00D36B8F">
        <w:t xml:space="preserve"> has been envisaged as a more suitable oilseed crop than </w:t>
      </w:r>
      <w:r w:rsidRPr="00D36B8F">
        <w:rPr>
          <w:i/>
        </w:rPr>
        <w:t>B</w:t>
      </w:r>
      <w:r w:rsidR="00293E0B" w:rsidRPr="00D36B8F">
        <w:rPr>
          <w:i/>
        </w:rPr>
        <w:t>. </w:t>
      </w:r>
      <w:r w:rsidRPr="00D36B8F">
        <w:rPr>
          <w:i/>
        </w:rPr>
        <w:t>napus</w:t>
      </w:r>
      <w:r w:rsidRPr="00D36B8F">
        <w:t xml:space="preserve"> in semi-arid regions of Australia</w:t>
      </w:r>
      <w:r w:rsidR="00463005">
        <w:t xml:space="preserve"> </w:t>
      </w:r>
      <w:r w:rsidR="007951C4">
        <w:fldChar w:fldCharType="begin"/>
      </w:r>
      <w:r w:rsidR="000D285A">
        <w:instrText xml:space="preserve"> ADDIN EN.CITE &lt;EndNote&gt;&lt;Cite&gt;&lt;Author&gt;Burton&lt;/Author&gt;&lt;Year&gt;1999&lt;/Year&gt;&lt;RecNum&gt;10677&lt;/RecNum&gt;&lt;DisplayText&gt;(Burton et al., 1999)&lt;/DisplayText&gt;&lt;record&gt;&lt;rec-number&gt;10677&lt;/rec-number&gt;&lt;foreign-keys&gt;&lt;key app="EN" db-id="avrzt5sv7wwaa2epps1vzttcw5r5awswf02e" timestamp="1503880700"&gt;10677&lt;/key&gt;&lt;/foreign-keys&gt;&lt;ref-type name="Conference Proceedings"&gt;10&lt;/ref-type&gt;&lt;contributors&gt;&lt;authors&gt;&lt;author&gt;Burton, W.A.&lt;/author&gt;&lt;author&gt;Pymer, S.J.&lt;/author&gt;&lt;author&gt;Salisbury, P.A.&lt;/author&gt;&lt;author&gt;Kirk, J.T.O.&lt;/author&gt;&lt;author&gt;Oram, R.N.&lt;/author&gt;&lt;/authors&gt;&lt;/contributors&gt;&lt;titles&gt;&lt;title&gt;Performance of Australian canola quality Indian mustard breeding lines&lt;/title&gt;&lt;tertiary-title&gt;Proceedings of the 10th International Rapeseed Congress&lt;/tertiary-title&gt;&lt;/titles&gt;&lt;reprint-edition&gt;Not in File&lt;/reprint-edition&gt;&lt;keywords&gt;&lt;keyword&gt;PERFORMANCE&lt;/keyword&gt;&lt;keyword&gt;of&lt;/keyword&gt;&lt;keyword&gt;canola&lt;/keyword&gt;&lt;keyword&gt;QUALITY&lt;/keyword&gt;&lt;keyword&gt;Mustard&lt;/keyword&gt;&lt;keyword&gt;breeding&lt;/keyword&gt;&lt;keyword&gt;LINE&lt;/keyword&gt;&lt;keyword&gt;rapeseed&lt;/keyword&gt;&lt;/keywords&gt;&lt;dates&gt;&lt;year&gt;1999&lt;/year&gt;&lt;/dates&gt;&lt;label&gt;11615&lt;/label&gt;&lt;urls&gt;&lt;related-urls&gt;&lt;url&gt;&lt;style face="underline" font="default" size="100%"&gt;http://www.regional.org.au/au/gcirc/4/51.htm#TopOfPage&lt;/style&gt;&lt;/url&gt;&lt;/related-urls&gt;&lt;/urls&gt;&lt;/record&gt;&lt;/Cite&gt;&lt;/EndNote&gt;</w:instrText>
      </w:r>
      <w:r w:rsidR="007951C4">
        <w:fldChar w:fldCharType="separate"/>
      </w:r>
      <w:r w:rsidR="007951C4">
        <w:rPr>
          <w:noProof/>
        </w:rPr>
        <w:t>(</w:t>
      </w:r>
      <w:hyperlink w:anchor="_ENREF_45" w:tooltip="Burton, 1999 #10677" w:history="1">
        <w:r w:rsidR="00335B6B">
          <w:rPr>
            <w:noProof/>
          </w:rPr>
          <w:t>Burton et al., 1999</w:t>
        </w:r>
      </w:hyperlink>
      <w:r w:rsidR="007951C4">
        <w:rPr>
          <w:noProof/>
        </w:rPr>
        <w:t>)</w:t>
      </w:r>
      <w:r w:rsidR="007951C4">
        <w:fldChar w:fldCharType="end"/>
      </w:r>
      <w:r w:rsidR="00463005">
        <w:t xml:space="preserve">. </w:t>
      </w:r>
      <w:r w:rsidR="005B145A" w:rsidRPr="00D36B8F">
        <w:t xml:space="preserve">The oil from </w:t>
      </w:r>
      <w:r w:rsidR="005B145A" w:rsidRPr="00D36B8F">
        <w:rPr>
          <w:i/>
        </w:rPr>
        <w:t>B</w:t>
      </w:r>
      <w:r w:rsidR="00293E0B" w:rsidRPr="00D36B8F">
        <w:rPr>
          <w:i/>
        </w:rPr>
        <w:t>. </w:t>
      </w:r>
      <w:proofErr w:type="spellStart"/>
      <w:r w:rsidR="005B145A" w:rsidRPr="00D36B8F">
        <w:rPr>
          <w:i/>
        </w:rPr>
        <w:t>juncea</w:t>
      </w:r>
      <w:proofErr w:type="spellEnd"/>
      <w:r w:rsidR="00B11241" w:rsidRPr="00D36B8F">
        <w:t xml:space="preserve"> canola can replace</w:t>
      </w:r>
      <w:r w:rsidR="0036052F">
        <w:t xml:space="preserve"> that of</w:t>
      </w:r>
      <w:r w:rsidR="005B145A" w:rsidRPr="00D36B8F">
        <w:t xml:space="preserve"> </w:t>
      </w:r>
      <w:r w:rsidR="005B145A" w:rsidRPr="00D36B8F">
        <w:rPr>
          <w:i/>
        </w:rPr>
        <w:t>B</w:t>
      </w:r>
      <w:r w:rsidR="00293E0B" w:rsidRPr="00D36B8F">
        <w:rPr>
          <w:i/>
        </w:rPr>
        <w:t>. </w:t>
      </w:r>
      <w:r w:rsidR="005B145A" w:rsidRPr="00D36B8F">
        <w:rPr>
          <w:i/>
        </w:rPr>
        <w:t>napus</w:t>
      </w:r>
      <w:r w:rsidR="007257D5" w:rsidRPr="00D36B8F">
        <w:t>,</w:t>
      </w:r>
      <w:r w:rsidR="005B145A" w:rsidRPr="00D36B8F">
        <w:t xml:space="preserve"> </w:t>
      </w:r>
      <w:r w:rsidR="007257D5" w:rsidRPr="00D36B8F">
        <w:t>or</w:t>
      </w:r>
      <w:r w:rsidR="005B145A" w:rsidRPr="00D36B8F">
        <w:t xml:space="preserve"> the two products can be blended</w:t>
      </w:r>
      <w:r w:rsidR="00ED2D59">
        <w:t xml:space="preserve"> </w:t>
      </w:r>
      <w:r w:rsidR="007951C4">
        <w:fldChar w:fldCharType="begin"/>
      </w:r>
      <w:r w:rsidR="000D285A">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7951C4">
        <w:fldChar w:fldCharType="separate"/>
      </w:r>
      <w:r w:rsidR="007951C4">
        <w:rPr>
          <w:noProof/>
        </w:rPr>
        <w:t>(</w:t>
      </w:r>
      <w:hyperlink w:anchor="_ENREF_120" w:tooltip="GRDC, 2009 #24718" w:history="1">
        <w:r w:rsidR="00335B6B">
          <w:rPr>
            <w:noProof/>
          </w:rPr>
          <w:t>GRDC, 2009</w:t>
        </w:r>
      </w:hyperlink>
      <w:r w:rsidR="007951C4">
        <w:rPr>
          <w:noProof/>
        </w:rPr>
        <w:t>)</w:t>
      </w:r>
      <w:r w:rsidR="007951C4">
        <w:fldChar w:fldCharType="end"/>
      </w:r>
      <w:r w:rsidR="00ED2D59">
        <w:t>.</w:t>
      </w:r>
    </w:p>
    <w:p w14:paraId="7AFF1A54" w14:textId="52D75870" w:rsidR="00CD73BE" w:rsidRPr="00D36B8F" w:rsidRDefault="008F4F4A" w:rsidP="00573015">
      <w:r w:rsidRPr="00D36B8F">
        <w:t xml:space="preserve">The first Australian </w:t>
      </w:r>
      <w:r w:rsidRPr="00D36B8F">
        <w:rPr>
          <w:i/>
        </w:rPr>
        <w:t>B</w:t>
      </w:r>
      <w:r w:rsidR="00293E0B" w:rsidRPr="00D36B8F">
        <w:rPr>
          <w:i/>
        </w:rPr>
        <w:t>. </w:t>
      </w:r>
      <w:proofErr w:type="spellStart"/>
      <w:r w:rsidRPr="00D36B8F">
        <w:rPr>
          <w:i/>
        </w:rPr>
        <w:t>juncea</w:t>
      </w:r>
      <w:proofErr w:type="spellEnd"/>
      <w:r w:rsidRPr="00D36B8F">
        <w:t xml:space="preserve"> canola variety </w:t>
      </w:r>
      <w:r w:rsidR="00073182" w:rsidRPr="00D36B8F">
        <w:t xml:space="preserve">“Dune” </w:t>
      </w:r>
      <w:r w:rsidRPr="00D36B8F">
        <w:t>was released in 2007, to be grown in low rainfall zones</w:t>
      </w:r>
      <w:r w:rsidR="00073182" w:rsidRPr="00D36B8F">
        <w:t xml:space="preserve"> </w:t>
      </w:r>
      <w:r w:rsidR="007951C4">
        <w:fldChar w:fldCharType="begin"/>
      </w:r>
      <w:r w:rsidR="00885DA8">
        <w:instrText xml:space="preserve"> ADDIN EN.CITE &lt;EndNote&gt;&lt;Cite&gt;&lt;Author&gt;Burton&lt;/Author&gt;&lt;Year&gt;2007&lt;/Year&gt;&lt;RecNum&gt;73&lt;/RecNum&gt;&lt;DisplayText&gt;(Burton et al., 2007)&lt;/DisplayText&gt;&lt;record&gt;&lt;rec-number&gt;73&lt;/rec-number&gt;&lt;foreign-keys&gt;&lt;key app="EN" db-id="vzp9frrthvv2eyew25fpsrpzrvwp50vavw2x" timestamp="1658300358"&gt;73&lt;/key&gt;&lt;/foreign-keys&gt;&lt;ref-type name="Conference Proceedings"&gt;10&lt;/ref-type&gt;&lt;contributors&gt;&lt;authors&gt;&lt;author&gt;Burton, W.&lt;/author&gt;&lt;author&gt;Salisbury, P.&lt;/author&gt;&lt;author&gt;Males, D.&lt;/author&gt;&lt;author&gt;Potts, D.&lt;/author&gt;&lt;/authors&gt;&lt;secondary-authors&gt;&lt;author&gt;Amjad, M.&lt;/author&gt;&lt;author&gt;Cowling, W.A.&lt;/author&gt;&lt;/secondary-authors&gt;&lt;/contributors&gt;&lt;titles&gt;&lt;title&gt;&lt;style face="normal" font="default" size="100%"&gt;&amp;quot;Dune&amp;quot; - the first canola quality &lt;/style&gt;&lt;style face="italic" font="default" size="100%"&gt;Brassica juncea&lt;/style&gt;&lt;style face="normal" font="default" size="100%"&gt; (&lt;/style&gt;&lt;style face="italic" font="default" size="100%"&gt;Juncea&lt;/style&gt;&lt;style face="normal" font="default" size="100%"&gt; canola) cultivar and future &lt;/style&gt;&lt;style face="italic" font="default" size="100%"&gt;Juncea &lt;/style&gt;&lt;style face="normal" font="default" size="100%"&gt;canola research priorities for Australia&lt;/style&gt;&lt;/title&gt;&lt;/titles&gt;&lt;pages&gt;38-41&lt;/pages&gt;&lt;reprint-edition&gt;In File&lt;/reprint-edition&gt;&lt;keywords&gt;&lt;keyword&gt;AUSTRALIA&lt;/keyword&gt;&lt;keyword&gt;Brassica&lt;/keyword&gt;&lt;keyword&gt;canola&lt;/keyword&gt;&lt;keyword&gt;cultivar&lt;/keyword&gt;&lt;keyword&gt;juncea&lt;/keyword&gt;&lt;keyword&gt;QUALITY&lt;/keyword&gt;&lt;keyword&gt;Research&lt;/keyword&gt;&lt;keyword&gt;Conference&lt;/keyword&gt;&lt;/keywords&gt;&lt;dates&gt;&lt;year&gt;2007&lt;/year&gt;&lt;/dates&gt;&lt;publisher&gt;Department of Agriculture and food Western Australia&lt;/publisher&gt;&lt;label&gt;11674&lt;/label&gt;&lt;urls&gt;&lt;/urls&gt;&lt;/record&gt;&lt;/Cite&gt;&lt;/EndNote&gt;</w:instrText>
      </w:r>
      <w:r w:rsidR="007951C4">
        <w:fldChar w:fldCharType="separate"/>
      </w:r>
      <w:r w:rsidR="007951C4">
        <w:rPr>
          <w:noProof/>
        </w:rPr>
        <w:t>(</w:t>
      </w:r>
      <w:hyperlink w:anchor="_ENREF_44" w:tooltip="Burton, 2007 #73" w:history="1">
        <w:r w:rsidR="00335B6B">
          <w:rPr>
            <w:noProof/>
          </w:rPr>
          <w:t>Burton et al., 2007</w:t>
        </w:r>
      </w:hyperlink>
      <w:r w:rsidR="007951C4">
        <w:rPr>
          <w:noProof/>
        </w:rPr>
        <w:t>)</w:t>
      </w:r>
      <w:r w:rsidR="007951C4">
        <w:fldChar w:fldCharType="end"/>
      </w:r>
      <w:r w:rsidR="0063259E">
        <w:t xml:space="preserve">. </w:t>
      </w:r>
      <w:r w:rsidRPr="00D36B8F">
        <w:t xml:space="preserve">However, due to lower oil content, </w:t>
      </w:r>
      <w:r w:rsidR="00AA2B23" w:rsidRPr="00D36B8F">
        <w:t xml:space="preserve">it was recommended that </w:t>
      </w:r>
      <w:r w:rsidR="00AC66FB" w:rsidRPr="00D36B8F">
        <w:t xml:space="preserve">farmers  </w:t>
      </w:r>
      <w:r w:rsidRPr="00D36B8F">
        <w:t xml:space="preserve">grow this </w:t>
      </w:r>
      <w:r w:rsidRPr="00D36B8F">
        <w:rPr>
          <w:i/>
        </w:rPr>
        <w:t>B</w:t>
      </w:r>
      <w:r w:rsidR="00293E0B" w:rsidRPr="00D36B8F">
        <w:rPr>
          <w:i/>
        </w:rPr>
        <w:t>. </w:t>
      </w:r>
      <w:proofErr w:type="spellStart"/>
      <w:r w:rsidRPr="00D36B8F">
        <w:rPr>
          <w:i/>
        </w:rPr>
        <w:t>juncea</w:t>
      </w:r>
      <w:proofErr w:type="spellEnd"/>
      <w:r w:rsidRPr="00D36B8F">
        <w:t xml:space="preserve"> </w:t>
      </w:r>
      <w:r w:rsidR="00B11241" w:rsidRPr="00D36B8F">
        <w:t xml:space="preserve">canola </w:t>
      </w:r>
      <w:r w:rsidRPr="00D36B8F">
        <w:t xml:space="preserve">only where long-term average </w:t>
      </w:r>
      <w:r w:rsidRPr="00D36B8F">
        <w:rPr>
          <w:i/>
        </w:rPr>
        <w:t>B</w:t>
      </w:r>
      <w:r w:rsidR="00293E0B" w:rsidRPr="00D36B8F">
        <w:rPr>
          <w:i/>
        </w:rPr>
        <w:t>. </w:t>
      </w:r>
      <w:r w:rsidRPr="00D36B8F">
        <w:rPr>
          <w:i/>
        </w:rPr>
        <w:t>napus</w:t>
      </w:r>
      <w:r w:rsidRPr="00D36B8F">
        <w:t xml:space="preserve"> yields are less than 1.2</w:t>
      </w:r>
      <w:r w:rsidR="00C1262E" w:rsidRPr="00D36B8F">
        <w:t xml:space="preserve"> to 1.5 </w:t>
      </w:r>
      <w:r w:rsidR="007257D5" w:rsidRPr="00D36B8F">
        <w:t> </w:t>
      </w:r>
      <w:r w:rsidRPr="00D36B8F">
        <w:t>t/ha</w:t>
      </w:r>
      <w:r w:rsidR="0063259E">
        <w:t xml:space="preserve"> </w:t>
      </w:r>
      <w:r w:rsidR="007951C4">
        <w:fldChar w:fldCharType="begin">
          <w:fldData xml:space="preserve">PEVuZE5vdGU+PENpdGU+PEF1dGhvcj5IYXNraW5zPC9BdXRob3I+PFllYXI+MjAwOTwvWWVhcj48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</w:fldData>
        </w:fldChar>
      </w:r>
      <w:r w:rsidR="000D285A">
        <w:instrText xml:space="preserve"> ADDIN EN.CITE </w:instrText>
      </w:r>
      <w:r w:rsidR="000D285A">
        <w:fldChar w:fldCharType="begin">
          <w:fldData xml:space="preserve">PEVuZE5vdGU+PENpdGU+PEF1dGhvcj5IYXNraW5zPC9BdXRob3I+PFllYXI+MjAwOTwvWWVhcj48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</w:fldData>
        </w:fldChar>
      </w:r>
      <w:r w:rsidR="000D285A">
        <w:instrText xml:space="preserve"> ADDIN EN.CITE.DATA </w:instrText>
      </w:r>
      <w:r w:rsidR="000D285A">
        <w:fldChar w:fldCharType="end"/>
      </w:r>
      <w:r w:rsidR="007951C4">
        <w:fldChar w:fldCharType="separate"/>
      </w:r>
      <w:r w:rsidR="007951C4">
        <w:rPr>
          <w:noProof/>
        </w:rPr>
        <w:t>(</w:t>
      </w:r>
      <w:hyperlink w:anchor="_ENREF_146" w:tooltip="Haskins, 2009 #18226" w:history="1">
        <w:r w:rsidR="00335B6B">
          <w:rPr>
            <w:noProof/>
          </w:rPr>
          <w:t>Haskins et al., 2009</w:t>
        </w:r>
      </w:hyperlink>
      <w:r w:rsidR="007951C4">
        <w:rPr>
          <w:noProof/>
        </w:rPr>
        <w:t xml:space="preserve">; </w:t>
      </w:r>
      <w:hyperlink w:anchor="_ENREF_157" w:tooltip="Hunt, 2011 #18250" w:history="1">
        <w:r w:rsidR="00335B6B">
          <w:rPr>
            <w:noProof/>
          </w:rPr>
          <w:t>Hunt and Norton, 2011</w:t>
        </w:r>
      </w:hyperlink>
      <w:r w:rsidR="007951C4">
        <w:rPr>
          <w:noProof/>
        </w:rPr>
        <w:t>)</w:t>
      </w:r>
      <w:r w:rsidR="007951C4">
        <w:fldChar w:fldCharType="end"/>
      </w:r>
      <w:r w:rsidR="0063259E">
        <w:t xml:space="preserve">. </w:t>
      </w:r>
      <w:r w:rsidRPr="00D36B8F">
        <w:t xml:space="preserve">Using cropping system models, these regions </w:t>
      </w:r>
      <w:r w:rsidR="00B56018">
        <w:t>were</w:t>
      </w:r>
      <w:r w:rsidRPr="00D36B8F">
        <w:t xml:space="preserve"> identified as extending west of Wee Waa in northern NSW through Warren and Ungarie, the southern Mallee of V</w:t>
      </w:r>
      <w:r w:rsidR="00774781">
        <w:t>ic</w:t>
      </w:r>
      <w:r w:rsidRPr="00D36B8F">
        <w:t>, and parts of the south-east, mid-north and central Eyre Peninsula of SA</w:t>
      </w:r>
      <w:r w:rsidR="00073182" w:rsidRPr="00D36B8F">
        <w:t xml:space="preserve"> </w:t>
      </w:r>
      <w:r w:rsidR="007951C4">
        <w:fldChar w:fldCharType="begin"/>
      </w:r>
      <w:r w:rsidR="000D285A">
        <w:instrText xml:space="preserve"> ADDIN EN.CITE &lt;EndNote&gt;&lt;Cite&gt;&lt;Author&gt;Hunt&lt;/Author&gt;&lt;Year&gt;2011&lt;/Year&gt;&lt;RecNum&gt;18250&lt;/RecNum&gt;&lt;DisplayText&gt;(Hunt and Norton, 2011)&lt;/DisplayText&gt;&lt;record&gt;&lt;rec-number&gt;18250&lt;/rec-number&gt;&lt;foreign-keys&gt;&lt;key app="EN" db-id="avrzt5sv7wwaa2epps1vzttcw5r5awswf02e" timestamp="1503881138"&gt;18250&lt;/key&gt;&lt;/foreign-keys&gt;&lt;ref-type name="Conference Proceedings"&gt;10&lt;/ref-type&gt;&lt;contributors&gt;&lt;authors&gt;&lt;author&gt;Hunt, J.&lt;/author&gt;&lt;author&gt;Norton, R.&lt;/author&gt;&lt;/authors&gt;&lt;/contributors&gt;&lt;titles&gt;&lt;title&gt;Finding an agro-ecological niche for juncea canola&lt;/title&gt;&lt;tertiary-title&gt;Proceedings of the 17th Australian Research Assembly on Brassicas (ARAB17), Wagga Wagga, NSW&lt;/tertiary-title&gt;&lt;/titles&gt;&lt;pages&gt;134-138&lt;/pages&gt;&lt;reprint-edition&gt;Not in File&lt;/reprint-edition&gt;&lt;keywords&gt;&lt;keyword&gt;and&lt;/keyword&gt;&lt;keyword&gt;AUSTRALIA&lt;/keyword&gt;&lt;keyword&gt;Brassica&lt;/keyword&gt;&lt;keyword&gt;juncea&lt;/keyword&gt;&lt;keyword&gt;Research&lt;/keyword&gt;&lt;keyword&gt;South-Australia&lt;/keyword&gt;&lt;keyword&gt;canola&lt;/keyword&gt;&lt;/keywords&gt;&lt;dates&gt;&lt;year&gt;2011&lt;/year&gt;&lt;/dates&gt;&lt;label&gt;19675&lt;/label&gt;&lt;urls&gt;&lt;related-urls&gt;&lt;url&gt;&lt;style face="underline" font="default" size="100%"&gt;file://S:\CO\OGTR\EVAL\Eval%20Sections\Library\REFS\canola\Brassica%20juncea\Hunt%20and%20Norton%202011.pdf&lt;/style&gt;&lt;/url&gt;&lt;/related-urls&gt;&lt;/urls&gt;&lt;/record&gt;&lt;/Cite&gt;&lt;/EndNote&gt;</w:instrText>
      </w:r>
      <w:r w:rsidR="007951C4">
        <w:fldChar w:fldCharType="separate"/>
      </w:r>
      <w:r w:rsidR="007951C4">
        <w:rPr>
          <w:noProof/>
        </w:rPr>
        <w:t>(</w:t>
      </w:r>
      <w:hyperlink w:anchor="_ENREF_157" w:tooltip="Hunt, 2011 #18250" w:history="1">
        <w:r w:rsidR="00335B6B">
          <w:rPr>
            <w:noProof/>
          </w:rPr>
          <w:t>Hunt and Norton, 2011</w:t>
        </w:r>
      </w:hyperlink>
      <w:r w:rsidR="007951C4">
        <w:rPr>
          <w:noProof/>
        </w:rPr>
        <w:t>)</w:t>
      </w:r>
      <w:r w:rsidR="007951C4">
        <w:fldChar w:fldCharType="end"/>
      </w:r>
      <w:r w:rsidR="0063259E">
        <w:t xml:space="preserve">. </w:t>
      </w:r>
      <w:r w:rsidRPr="00D36B8F">
        <w:t xml:space="preserve">The </w:t>
      </w:r>
      <w:r w:rsidR="00A451F7">
        <w:t xml:space="preserve">historic delineation </w:t>
      </w:r>
      <w:r w:rsidRPr="00D36B8F">
        <w:t xml:space="preserve">boundary between </w:t>
      </w:r>
      <w:r w:rsidR="0017383F" w:rsidRPr="00D36B8F">
        <w:rPr>
          <w:i/>
        </w:rPr>
        <w:t>B</w:t>
      </w:r>
      <w:r w:rsidR="00293E0B" w:rsidRPr="00D36B8F">
        <w:rPr>
          <w:i/>
        </w:rPr>
        <w:t>. </w:t>
      </w:r>
      <w:r w:rsidR="0017383F" w:rsidRPr="00D36B8F">
        <w:rPr>
          <w:i/>
        </w:rPr>
        <w:t>napus</w:t>
      </w:r>
      <w:r w:rsidRPr="00D36B8F">
        <w:t xml:space="preserve"> and </w:t>
      </w:r>
      <w:r w:rsidRPr="00D36B8F">
        <w:rPr>
          <w:i/>
        </w:rPr>
        <w:t>B</w:t>
      </w:r>
      <w:r w:rsidR="00293E0B" w:rsidRPr="00D36B8F">
        <w:rPr>
          <w:i/>
        </w:rPr>
        <w:t>. </w:t>
      </w:r>
      <w:proofErr w:type="spellStart"/>
      <w:r w:rsidRPr="00D36B8F">
        <w:rPr>
          <w:i/>
        </w:rPr>
        <w:t>juncea</w:t>
      </w:r>
      <w:proofErr w:type="spellEnd"/>
      <w:r w:rsidRPr="00D36B8F">
        <w:t xml:space="preserve"> areas essentially </w:t>
      </w:r>
      <w:r w:rsidR="00B56018" w:rsidRPr="00D36B8F">
        <w:t>follow</w:t>
      </w:r>
      <w:r w:rsidR="00B56018">
        <w:t>ed</w:t>
      </w:r>
      <w:r w:rsidR="00B56018" w:rsidRPr="00D36B8F">
        <w:t xml:space="preserve"> </w:t>
      </w:r>
      <w:r w:rsidRPr="00D36B8F">
        <w:t>that of the 100 mm winter rainfall isohyet (</w:t>
      </w:r>
      <w:r w:rsidR="00D5675B" w:rsidRPr="00D36B8F">
        <w:fldChar w:fldCharType="begin"/>
      </w:r>
      <w:r w:rsidR="00D5675B" w:rsidRPr="00D36B8F">
        <w:instrText xml:space="preserve"> REF _Ref109119887 \h </w:instrText>
      </w:r>
      <w:r w:rsidR="00D36B8F">
        <w:instrText xml:space="preserve"> \* MERGEFORMAT </w:instrText>
      </w:r>
      <w:r w:rsidR="00D5675B" w:rsidRPr="00D36B8F">
        <w:fldChar w:fldCharType="separate"/>
      </w:r>
      <w:r w:rsidR="00086BA8" w:rsidRPr="00D36B8F">
        <w:t xml:space="preserve">Figure </w:t>
      </w:r>
      <w:r w:rsidR="00086BA8">
        <w:rPr>
          <w:noProof/>
        </w:rPr>
        <w:t>3</w:t>
      </w:r>
      <w:r w:rsidR="00D5675B" w:rsidRPr="00D36B8F">
        <w:fldChar w:fldCharType="end"/>
      </w:r>
      <w:r w:rsidRPr="00D36B8F">
        <w:t>).</w:t>
      </w:r>
    </w:p>
    <w:p w14:paraId="47CA0D02" w14:textId="7E2712CB" w:rsidR="00E1761F" w:rsidRPr="00D36B8F" w:rsidRDefault="00E1761F" w:rsidP="00573015">
      <w:r w:rsidRPr="00D36B8F">
        <w:rPr>
          <w:noProof/>
        </w:rPr>
        <w:drawing>
          <wp:inline distT="0" distB="0" distL="0" distR="0" wp14:anchorId="3C08E4F1" wp14:editId="1881D983">
            <wp:extent cx="5057775" cy="3650944"/>
            <wp:effectExtent l="0" t="0" r="0" b="6985"/>
            <wp:docPr id="9" name="Picture 9" descr="Fig 3&#10;&#10;Areas in Australia where Brassica juncea could potentially be grown in preference to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 3&#10;&#10;Areas in Australia where Brassica juncea could potentially be grown in preference to canola."/>
                    <pic:cNvPicPr/>
                  </pic:nvPicPr>
                  <pic:blipFill>
                    <a:blip r:embed="rId27"/>
                    <a:stretch>
                      <a:fillRect/>
                    </a:stretch>
                  </pic:blipFill>
                  <pic:spPr>
                    <a:xfrm>
                      <a:off x="0" y="0"/>
                      <a:ext cx="5070742" cy="3660304"/>
                    </a:xfrm>
                    <a:prstGeom prst="rect">
                      <a:avLst/>
                    </a:prstGeom>
                  </pic:spPr>
                </pic:pic>
              </a:graphicData>
            </a:graphic>
          </wp:inline>
        </w:drawing>
      </w:r>
    </w:p>
    <w:p w14:paraId="479A910C" w14:textId="4FF55635" w:rsidR="003C0F46" w:rsidRPr="00D36B8F" w:rsidRDefault="003C0F46" w:rsidP="003C0F46">
      <w:pPr>
        <w:pStyle w:val="FigureTitle"/>
      </w:pPr>
      <w:bookmarkStart w:id="72" w:name="_Ref109119887"/>
      <w:bookmarkStart w:id="73" w:name="_Toc172709514"/>
      <w:r w:rsidRPr="00D36B8F">
        <w:t xml:space="preserve">Figure </w:t>
      </w:r>
      <w:r>
        <w:fldChar w:fldCharType="begin"/>
      </w:r>
      <w:r>
        <w:instrText xml:space="preserve"> SEQ Figure \* ARABIC </w:instrText>
      </w:r>
      <w:r>
        <w:fldChar w:fldCharType="separate"/>
      </w:r>
      <w:r w:rsidR="00086BA8">
        <w:rPr>
          <w:noProof/>
        </w:rPr>
        <w:t>3</w:t>
      </w:r>
      <w:r>
        <w:rPr>
          <w:noProof/>
        </w:rPr>
        <w:fldChar w:fldCharType="end"/>
      </w:r>
      <w:bookmarkEnd w:id="72"/>
      <w:r w:rsidRPr="00D36B8F">
        <w:t>: Proposed growing areas for B. </w:t>
      </w:r>
      <w:proofErr w:type="spellStart"/>
      <w:r w:rsidRPr="00D36B8F">
        <w:t>juncea</w:t>
      </w:r>
      <w:proofErr w:type="spellEnd"/>
      <w:r w:rsidRPr="00D36B8F">
        <w:t xml:space="preserve"> cultivation in the south-eastern region in </w:t>
      </w:r>
      <w:proofErr w:type="gramStart"/>
      <w:r w:rsidRPr="00D36B8F">
        <w:t>Australia</w:t>
      </w:r>
      <w:bookmarkEnd w:id="73"/>
      <w:proofErr w:type="gramEnd"/>
    </w:p>
    <w:p w14:paraId="27A20785" w14:textId="22FEF962" w:rsidR="00CD73BE" w:rsidRPr="00D36B8F" w:rsidRDefault="00E1761F" w:rsidP="003C0F46">
      <w:pPr>
        <w:pStyle w:val="FigureDescription"/>
      </w:pPr>
      <w:r w:rsidRPr="00D36B8F">
        <w:t xml:space="preserve">Source: </w:t>
      </w:r>
      <w:hyperlink w:anchor="_ENREF_157" w:tooltip="Hunt, 2011 #18250" w:history="1">
        <w:r w:rsidR="00335B6B" w:rsidRPr="00D36B8F">
          <w:fldChar w:fldCharType="begin"/>
        </w:r>
        <w:r w:rsidR="00335B6B">
          <w:instrText xml:space="preserve"> ADDIN EN.CITE &lt;EndNote&gt;&lt;Cite AuthorYear="1"&gt;&lt;Author&gt;Hunt&lt;/Author&gt;&lt;Year&gt;2011&lt;/Year&gt;&lt;RecNum&gt;18250&lt;/RecNum&gt;&lt;DisplayText&gt;Hunt and Norton (2011)&lt;/DisplayText&gt;&lt;record&gt;&lt;rec-number&gt;18250&lt;/rec-number&gt;&lt;foreign-keys&gt;&lt;key app="EN" db-id="avrzt5sv7wwaa2epps1vzttcw5r5awswf02e" timestamp="1503881138"&gt;18250&lt;/key&gt;&lt;/foreign-keys&gt;&lt;ref-type name="Conference Proceedings"&gt;10&lt;/ref-type&gt;&lt;contributors&gt;&lt;authors&gt;&lt;author&gt;Hunt, J.&lt;/author&gt;&lt;author&gt;Norton, R.&lt;/author&gt;&lt;/authors&gt;&lt;/contributors&gt;&lt;titles&gt;&lt;title&gt;Finding an agro-ecological niche for juncea canola&lt;/title&gt;&lt;tertiary-title&gt;Proceedings of the 17th Australian Research Assembly on Brassicas (ARAB17), Wagga Wagga, NSW&lt;/tertiary-title&gt;&lt;/titles&gt;&lt;pages&gt;134-138&lt;/pages&gt;&lt;reprint-edition&gt;Not in File&lt;/reprint-edition&gt;&lt;keywords&gt;&lt;keyword&gt;and&lt;/keyword&gt;&lt;keyword&gt;AUSTRALIA&lt;/keyword&gt;&lt;keyword&gt;Brassica&lt;/keyword&gt;&lt;keyword&gt;juncea&lt;/keyword&gt;&lt;keyword&gt;Research&lt;/keyword&gt;&lt;keyword&gt;South-Australia&lt;/keyword&gt;&lt;keyword&gt;canola&lt;/keyword&gt;&lt;/keywords&gt;&lt;dates&gt;&lt;year&gt;2011&lt;/year&gt;&lt;/dates&gt;&lt;label&gt;19675&lt;/label&gt;&lt;urls&gt;&lt;related-urls&gt;&lt;url&gt;&lt;style face="underline" font="default" size="100%"&gt;file://S:\CO\OGTR\EVAL\Eval%20Sections\Library\REFS\canola\Brassica%20juncea\Hunt%20and%20Norton%202011.pdf&lt;/style&gt;&lt;/url&gt;&lt;/related-urls&gt;&lt;/urls&gt;&lt;/record&gt;&lt;/Cite&gt;&lt;/EndNote&gt;</w:instrText>
        </w:r>
        <w:r w:rsidR="00335B6B" w:rsidRPr="00D36B8F">
          <w:fldChar w:fldCharType="separate"/>
        </w:r>
        <w:r w:rsidR="00335B6B">
          <w:rPr>
            <w:noProof/>
          </w:rPr>
          <w:t>Hunt and Norton (2011)</w:t>
        </w:r>
        <w:r w:rsidR="00335B6B" w:rsidRPr="00D36B8F">
          <w:fldChar w:fldCharType="end"/>
        </w:r>
      </w:hyperlink>
      <w:r w:rsidRPr="00D36B8F">
        <w:t xml:space="preserve">. </w:t>
      </w:r>
      <w:r w:rsidR="00EF7320" w:rsidRPr="00D36B8F">
        <w:t xml:space="preserve">Median simulated Brassica grain yields are given below each location. </w:t>
      </w:r>
      <w:r w:rsidR="0035469F" w:rsidRPr="00D36B8F">
        <w:t>Those inland of the dotted line are less than 1.5</w:t>
      </w:r>
      <w:r w:rsidR="00B11241" w:rsidRPr="00D36B8F">
        <w:t xml:space="preserve"> </w:t>
      </w:r>
      <w:r w:rsidR="0035469F" w:rsidRPr="00D36B8F">
        <w:t xml:space="preserve">t/ha. </w:t>
      </w:r>
      <w:r w:rsidR="00E63CF6" w:rsidRPr="00D36B8F">
        <w:t>The 100 mm average winter rainfa</w:t>
      </w:r>
      <w:r w:rsidR="0035469F" w:rsidRPr="00D36B8F">
        <w:t xml:space="preserve">ll isohyet (1961-1991) is indicated by a dashed line. The </w:t>
      </w:r>
      <w:r w:rsidR="00AD3DEA" w:rsidRPr="00D36B8F">
        <w:t xml:space="preserve">seaward boundary of the </w:t>
      </w:r>
      <w:r w:rsidR="0035469F" w:rsidRPr="00D36B8F">
        <w:t xml:space="preserve">region suggested as ideal for </w:t>
      </w:r>
      <w:r w:rsidR="0035469F" w:rsidRPr="00D36B8F">
        <w:rPr>
          <w:i/>
          <w:iCs/>
        </w:rPr>
        <w:t>B.</w:t>
      </w:r>
      <w:r w:rsidR="002C68D0" w:rsidRPr="00D36B8F">
        <w:rPr>
          <w:i/>
          <w:iCs/>
        </w:rPr>
        <w:t> </w:t>
      </w:r>
      <w:proofErr w:type="spellStart"/>
      <w:r w:rsidR="0035469F" w:rsidRPr="00D36B8F">
        <w:rPr>
          <w:i/>
          <w:iCs/>
        </w:rPr>
        <w:t>juncea</w:t>
      </w:r>
      <w:proofErr w:type="spellEnd"/>
      <w:r w:rsidR="0035469F" w:rsidRPr="00D36B8F">
        <w:t xml:space="preserve"> by other authors</w:t>
      </w:r>
      <w:r w:rsidR="0063259E">
        <w:t xml:space="preserve"> </w:t>
      </w:r>
      <w:r w:rsidR="007951C4">
        <w:fldChar w:fldCharType="begin"/>
      </w:r>
      <w:r w:rsidR="000D285A">
        <w:instrText xml:space="preserve"> ADDIN EN.CITE &lt;EndNote&gt;&lt;Cite&gt;&lt;Author&gt;Haskins&lt;/Author&gt;&lt;Year&gt;2009&lt;/Year&gt;&lt;RecNum&gt;18226&lt;/RecNum&gt;&lt;DisplayText&gt;(Haskins et al., 2009; Norton et al., 2009)&lt;/DisplayText&gt;&lt;record&gt;&lt;rec-number&gt;18226&lt;/rec-number&gt;&lt;foreign-keys&gt;&lt;key app="EN" db-id="avrzt5sv7wwaa2epps1vzttcw5r5awswf02e" timestamp="1503881137"&gt;18226&lt;/key&gt;&lt;/foreign-keys&gt;&lt;ref-type name="Report"&gt;27&lt;/ref-type&gt;&lt;contributors&gt;&lt;authors&gt;&lt;author&gt;Haskins, B.&lt;/author&gt;&lt;author&gt;McCaffery, D.&lt;/author&gt;&lt;author&gt;Bambach, R.&lt;/author&gt;&lt;/authors&gt;&lt;/contributors&gt;&lt;titles&gt;&lt;title&gt;Juncea canola in the low rainfall zone of south-western NSW&lt;/title&gt;&lt;secondary-title&gt;Primefact&lt;/secondary-title&gt;&lt;/titles&gt;&lt;keywords&gt;&lt;keyword&gt;juncea&lt;/keyword&gt;&lt;keyword&gt;canola&lt;/keyword&gt;&lt;keyword&gt;rainfall&lt;/keyword&gt;&lt;keyword&gt;of&lt;/keyword&gt;&lt;keyword&gt;NSW&lt;/keyword&gt;&lt;/keywords&gt;&lt;dates&gt;&lt;year&gt;2009&lt;/year&gt;&lt;pub-dates&gt;&lt;date&gt;2009&lt;/date&gt;&lt;/pub-dates&gt;&lt;/dates&gt;&lt;publisher&gt;NSW DPI&lt;/publisher&gt;&lt;isbn&gt;783&lt;/isbn&gt;&lt;label&gt;19651&lt;/label&gt;&lt;urls&gt;&lt;/urls&gt;&lt;/record&gt;&lt;/Cite&gt;&lt;Cite&gt;&lt;Author&gt;Norton&lt;/Author&gt;&lt;Year&gt;2009&lt;/Year&gt;&lt;RecNum&gt;18252&lt;/RecNum&gt;&lt;record&gt;&lt;rec-number&gt;18252&lt;/rec-number&gt;&lt;foreign-keys&gt;&lt;key app="EN" db-id="avrzt5sv7wwaa2epps1vzttcw5r5awswf02e" timestamp="1503881138"&gt;18252&lt;/key&gt;&lt;/foreign-keys&gt;&lt;ref-type name="Report"&gt;27&lt;/ref-type&gt;&lt;contributors&gt;&lt;authors&gt;&lt;author&gt;Norton, R.&lt;/author&gt;&lt;author&gt;Potter, T.&lt;/author&gt;&lt;author&gt;Haskins, B.&lt;/author&gt;&lt;author&gt;McCaffery, D.&lt;/author&gt;&lt;author&gt;Bambach, R.&lt;/author&gt;&lt;/authors&gt;&lt;/contributors&gt;&lt;titles&gt;&lt;title&gt;Juncea canola in the low rainfall zones of Victoria and South Australia&lt;/title&gt;&lt;/titles&gt;&lt;keywords&gt;&lt;keyword&gt;juncea&lt;/keyword&gt;&lt;keyword&gt;canola&lt;/keyword&gt;&lt;keyword&gt;rainfall&lt;/keyword&gt;&lt;keyword&gt;of&lt;/keyword&gt;&lt;keyword&gt;Victoria&lt;/keyword&gt;&lt;keyword&gt;and&lt;/keyword&gt;&lt;keyword&gt;South-Australia&lt;/keyword&gt;&lt;keyword&gt;AUSTRALIA&lt;/keyword&gt;&lt;/keywords&gt;&lt;dates&gt;&lt;year&gt;2009&lt;/year&gt;&lt;pub-dates&gt;&lt;date&gt;2009&lt;/date&gt;&lt;/pub-dates&gt;&lt;/dates&gt;&lt;publisher&gt;Juncea canola growers guide - Victoria and South Australia&lt;/publisher&gt;&lt;label&gt;19677&lt;/label&gt;&lt;urls&gt;&lt;/urls&gt;&lt;/record&gt;&lt;/Cite&gt;&lt;/EndNote&gt;</w:instrText>
      </w:r>
      <w:r w:rsidR="007951C4">
        <w:fldChar w:fldCharType="separate"/>
      </w:r>
      <w:r w:rsidR="007951C4">
        <w:rPr>
          <w:noProof/>
        </w:rPr>
        <w:t>(</w:t>
      </w:r>
      <w:hyperlink w:anchor="_ENREF_146" w:tooltip="Haskins, 2009 #18226" w:history="1">
        <w:r w:rsidR="00335B6B">
          <w:rPr>
            <w:noProof/>
          </w:rPr>
          <w:t>Haskins et al., 2009</w:t>
        </w:r>
      </w:hyperlink>
      <w:r w:rsidR="007951C4">
        <w:rPr>
          <w:noProof/>
        </w:rPr>
        <w:t xml:space="preserve">; </w:t>
      </w:r>
      <w:hyperlink w:anchor="_ENREF_226" w:tooltip="Norton, 2009 #18252" w:history="1">
        <w:r w:rsidR="00335B6B">
          <w:rPr>
            <w:noProof/>
          </w:rPr>
          <w:t>Norton et al., 2009</w:t>
        </w:r>
      </w:hyperlink>
      <w:r w:rsidR="007951C4">
        <w:rPr>
          <w:noProof/>
        </w:rPr>
        <w:t>)</w:t>
      </w:r>
      <w:r w:rsidR="007951C4">
        <w:fldChar w:fldCharType="end"/>
      </w:r>
      <w:r w:rsidRPr="00D36B8F">
        <w:t xml:space="preserve"> </w:t>
      </w:r>
      <w:r w:rsidR="0035469F" w:rsidRPr="00D36B8F">
        <w:t>is indicated by the solid line.</w:t>
      </w:r>
    </w:p>
    <w:p w14:paraId="3C597FDC" w14:textId="400BFA9D" w:rsidR="0063259E" w:rsidRPr="00D36B8F" w:rsidRDefault="00D34919" w:rsidP="00573015">
      <w:pPr>
        <w:rPr>
          <w:u w:val="single"/>
        </w:rPr>
      </w:pPr>
      <w:r w:rsidRPr="00D36B8F">
        <w:t xml:space="preserve">Another limitation to the use of the first developed </w:t>
      </w:r>
      <w:r w:rsidRPr="00D36B8F">
        <w:rPr>
          <w:i/>
        </w:rPr>
        <w:t>B</w:t>
      </w:r>
      <w:r w:rsidR="00293E0B" w:rsidRPr="00D36B8F">
        <w:rPr>
          <w:i/>
        </w:rPr>
        <w:t>. </w:t>
      </w:r>
      <w:proofErr w:type="spellStart"/>
      <w:r w:rsidRPr="00D36B8F">
        <w:rPr>
          <w:i/>
        </w:rPr>
        <w:t>juncea</w:t>
      </w:r>
      <w:proofErr w:type="spellEnd"/>
      <w:r w:rsidRPr="00D36B8F">
        <w:t xml:space="preserve"> canola is </w:t>
      </w:r>
      <w:r w:rsidR="000B0272" w:rsidRPr="00D36B8F">
        <w:t xml:space="preserve">smaller </w:t>
      </w:r>
      <w:r w:rsidRPr="00D36B8F">
        <w:t xml:space="preserve">seed size. </w:t>
      </w:r>
      <w:r w:rsidRPr="00D36B8F">
        <w:rPr>
          <w:i/>
        </w:rPr>
        <w:t>B</w:t>
      </w:r>
      <w:r w:rsidR="00293E0B" w:rsidRPr="00D36B8F">
        <w:rPr>
          <w:i/>
        </w:rPr>
        <w:t>. </w:t>
      </w:r>
      <w:proofErr w:type="spellStart"/>
      <w:r w:rsidRPr="00D36B8F">
        <w:rPr>
          <w:i/>
        </w:rPr>
        <w:t>juncea</w:t>
      </w:r>
      <w:proofErr w:type="spellEnd"/>
      <w:r w:rsidRPr="00D36B8F">
        <w:t xml:space="preserve"> seed is smaller than </w:t>
      </w:r>
      <w:r w:rsidRPr="00D36B8F">
        <w:rPr>
          <w:i/>
        </w:rPr>
        <w:t>B</w:t>
      </w:r>
      <w:r w:rsidR="00293E0B" w:rsidRPr="00D36B8F">
        <w:rPr>
          <w:i/>
        </w:rPr>
        <w:t>. </w:t>
      </w:r>
      <w:r w:rsidRPr="00D36B8F">
        <w:rPr>
          <w:i/>
        </w:rPr>
        <w:t>napus</w:t>
      </w:r>
      <w:r w:rsidRPr="00D36B8F">
        <w:t xml:space="preserve"> </w:t>
      </w:r>
      <w:r w:rsidR="00E650B0" w:rsidRPr="00D36B8F">
        <w:t>under good growing conditions</w:t>
      </w:r>
      <w:r w:rsidR="0052597E" w:rsidRPr="00D36B8F">
        <w:t xml:space="preserve"> </w:t>
      </w:r>
      <w:r w:rsidR="001071A9" w:rsidRPr="00D36B8F">
        <w:t>and</w:t>
      </w:r>
      <w:r w:rsidRPr="00D36B8F">
        <w:t xml:space="preserve"> can be even smaller and lighter</w:t>
      </w:r>
      <w:r w:rsidR="001071A9" w:rsidRPr="00D36B8F">
        <w:t xml:space="preserve"> under drought conditions</w:t>
      </w:r>
      <w:r w:rsidRPr="00D36B8F">
        <w:t xml:space="preserve">. In 2007 and 2008, this led to harvest losses, </w:t>
      </w:r>
      <w:r w:rsidR="00AC7418" w:rsidRPr="00D36B8F">
        <w:t>as seeds were</w:t>
      </w:r>
      <w:r w:rsidRPr="00D36B8F">
        <w:t xml:space="preserve"> blown out </w:t>
      </w:r>
      <w:r w:rsidR="00AC7418" w:rsidRPr="00D36B8F">
        <w:t xml:space="preserve">of </w:t>
      </w:r>
      <w:r w:rsidRPr="00D36B8F">
        <w:t>the harvester</w:t>
      </w:r>
      <w:r w:rsidR="007C5C63" w:rsidRPr="00D36B8F">
        <w:t xml:space="preserve"> </w:t>
      </w:r>
      <w:r w:rsidR="007951C4">
        <w:fldChar w:fldCharType="begin"/>
      </w:r>
      <w:r w:rsidR="000D285A">
        <w:instrText xml:space="preserve"> ADDIN EN.CITE &lt;EndNote&gt;&lt;Cite&gt;&lt;Author&gt;Haskins&lt;/Author&gt;&lt;Year&gt;2009&lt;/Year&gt;&lt;RecNum&gt;18226&lt;/RecNum&gt;&lt;DisplayText&gt;(Haskins et al., 2009)&lt;/DisplayText&gt;&lt;record&gt;&lt;rec-number&gt;18226&lt;/rec-number&gt;&lt;foreign-keys&gt;&lt;key app="EN" db-id="avrzt5sv7wwaa2epps1vzttcw5r5awswf02e" timestamp="1503881137"&gt;18226&lt;/key&gt;&lt;/foreign-keys&gt;&lt;ref-type name="Report"&gt;27&lt;/ref-type&gt;&lt;contributors&gt;&lt;authors&gt;&lt;author&gt;Haskins, B.&lt;/author&gt;&lt;author&gt;McCaffery, D.&lt;/author&gt;&lt;author&gt;Bambach, R.&lt;/author&gt;&lt;/authors&gt;&lt;/contributors&gt;&lt;titles&gt;&lt;title&gt;Juncea canola in the low rainfall zone of south-western NSW&lt;/title&gt;&lt;secondary-title&gt;Primefact&lt;/secondary-title&gt;&lt;/titles&gt;&lt;keywords&gt;&lt;keyword&gt;juncea&lt;/keyword&gt;&lt;keyword&gt;canola&lt;/keyword&gt;&lt;keyword&gt;rainfall&lt;/keyword&gt;&lt;keyword&gt;of&lt;/keyword&gt;&lt;keyword&gt;NSW&lt;/keyword&gt;&lt;/keywords&gt;&lt;dates&gt;&lt;year&gt;2009&lt;/year&gt;&lt;pub-dates&gt;&lt;date&gt;2009&lt;/date&gt;&lt;/pub-dates&gt;&lt;/dates&gt;&lt;publisher&gt;NSW DPI&lt;/publisher&gt;&lt;isbn&gt;783&lt;/isbn&gt;&lt;label&gt;19651&lt;/label&gt;&lt;urls&gt;&lt;/urls&gt;&lt;/record&gt;&lt;/Cite&gt;&lt;/EndNote&gt;</w:instrText>
      </w:r>
      <w:r w:rsidR="007951C4">
        <w:fldChar w:fldCharType="separate"/>
      </w:r>
      <w:r w:rsidR="007951C4">
        <w:rPr>
          <w:noProof/>
        </w:rPr>
        <w:t>(</w:t>
      </w:r>
      <w:hyperlink w:anchor="_ENREF_146" w:tooltip="Haskins, 2009 #18226" w:history="1">
        <w:r w:rsidR="00335B6B">
          <w:rPr>
            <w:noProof/>
          </w:rPr>
          <w:t>Haskins et al., 2009</w:t>
        </w:r>
      </w:hyperlink>
      <w:r w:rsidR="007951C4">
        <w:rPr>
          <w:noProof/>
        </w:rPr>
        <w:t>)</w:t>
      </w:r>
      <w:r w:rsidR="007951C4">
        <w:fldChar w:fldCharType="end"/>
      </w:r>
      <w:r w:rsidR="0063259E">
        <w:t>.</w:t>
      </w:r>
    </w:p>
    <w:p w14:paraId="49617EF6" w14:textId="5989315F" w:rsidR="00D34919" w:rsidRPr="00D36B8F" w:rsidRDefault="00D34919" w:rsidP="00573015">
      <w:r w:rsidRPr="00D36B8F">
        <w:t xml:space="preserve">Growing </w:t>
      </w:r>
      <w:r w:rsidRPr="00D36B8F">
        <w:rPr>
          <w:i/>
        </w:rPr>
        <w:t>B</w:t>
      </w:r>
      <w:r w:rsidR="00293E0B" w:rsidRPr="00D36B8F">
        <w:rPr>
          <w:i/>
        </w:rPr>
        <w:t>. </w:t>
      </w:r>
      <w:proofErr w:type="spellStart"/>
      <w:r w:rsidRPr="00D36B8F">
        <w:rPr>
          <w:i/>
        </w:rPr>
        <w:t>juncea</w:t>
      </w:r>
      <w:proofErr w:type="spellEnd"/>
      <w:r w:rsidRPr="00D36B8F">
        <w:t xml:space="preserve"> canola varieties </w:t>
      </w:r>
      <w:r w:rsidR="009317ED" w:rsidRPr="00D36B8F">
        <w:t>could be</w:t>
      </w:r>
      <w:r w:rsidRPr="00D36B8F">
        <w:t xml:space="preserve"> of economic importance for Australia: </w:t>
      </w:r>
      <w:r w:rsidR="00B87B5A" w:rsidRPr="00D36B8F">
        <w:t xml:space="preserve">prior to the commercial release of the first </w:t>
      </w:r>
      <w:r w:rsidR="00B87B5A" w:rsidRPr="00745E24">
        <w:rPr>
          <w:i/>
          <w:iCs/>
        </w:rPr>
        <w:t xml:space="preserve">B. </w:t>
      </w:r>
      <w:proofErr w:type="spellStart"/>
      <w:r w:rsidR="00B87B5A" w:rsidRPr="00745E24">
        <w:rPr>
          <w:i/>
          <w:iCs/>
        </w:rPr>
        <w:t>junc</w:t>
      </w:r>
      <w:r w:rsidR="00B56018">
        <w:rPr>
          <w:i/>
          <w:iCs/>
        </w:rPr>
        <w:t>ea</w:t>
      </w:r>
      <w:proofErr w:type="spellEnd"/>
      <w:r w:rsidR="00B87B5A" w:rsidRPr="00D36B8F">
        <w:t xml:space="preserve"> variety in Australia, it was estimated that </w:t>
      </w:r>
      <w:r w:rsidRPr="00D36B8F">
        <w:t xml:space="preserve">if </w:t>
      </w:r>
      <w:r w:rsidRPr="00D36B8F">
        <w:rPr>
          <w:i/>
        </w:rPr>
        <w:t>B</w:t>
      </w:r>
      <w:r w:rsidR="00293E0B" w:rsidRPr="00D36B8F">
        <w:rPr>
          <w:i/>
        </w:rPr>
        <w:t>. </w:t>
      </w:r>
      <w:proofErr w:type="spellStart"/>
      <w:r w:rsidRPr="00D36B8F">
        <w:rPr>
          <w:i/>
        </w:rPr>
        <w:t>juncea</w:t>
      </w:r>
      <w:proofErr w:type="spellEnd"/>
      <w:r w:rsidRPr="00D36B8F">
        <w:t xml:space="preserve"> was grown on 10% of the low rainfall cereal growing area, the production </w:t>
      </w:r>
      <w:r w:rsidR="005400D9" w:rsidRPr="00D36B8F">
        <w:t xml:space="preserve">area </w:t>
      </w:r>
      <w:r w:rsidRPr="00D36B8F">
        <w:t>would be</w:t>
      </w:r>
      <w:r w:rsidR="005400D9" w:rsidRPr="00D36B8F">
        <w:t xml:space="preserve"> approximately</w:t>
      </w:r>
      <w:r w:rsidRPr="00D36B8F">
        <w:t xml:space="preserve"> 600</w:t>
      </w:r>
      <w:r w:rsidR="0009706C" w:rsidRPr="00D36B8F">
        <w:t>,000</w:t>
      </w:r>
      <w:r w:rsidRPr="00D36B8F">
        <w:t xml:space="preserve"> h</w:t>
      </w:r>
      <w:r w:rsidR="00BE77A2">
        <w:t>a</w:t>
      </w:r>
      <w:r w:rsidR="007C5C63" w:rsidRPr="00D36B8F">
        <w:t xml:space="preserve"> </w:t>
      </w:r>
      <w:r w:rsidR="007951C4">
        <w:fldChar w:fldCharType="begin"/>
      </w:r>
      <w:r w:rsidR="00885DA8">
        <w:instrText xml:space="preserve"> ADDIN EN.CITE &lt;EndNote&gt;&lt;Cite&gt;&lt;Author&gt;Norton&lt;/Author&gt;&lt;Year&gt;2005&lt;/Year&gt;&lt;RecNum&gt;77&lt;/RecNum&gt;&lt;DisplayText&gt;(Norton et al., 2005)&lt;/DisplayText&gt;&lt;record&gt;&lt;rec-number&gt;77&lt;/rec-number&gt;&lt;foreign-keys&gt;&lt;key app="EN" db-id="vzp9frrthvv2eyew25fpsrpzrvwp50vavw2x" timestamp="1658300367"&gt;77&lt;/key&gt;&lt;/foreign-keys&gt;&lt;ref-type name="Conference Proceedings"&gt;10&lt;/ref-type&gt;&lt;contributors&gt;&lt;authors&gt;&lt;author&gt;Norton, R.&lt;/author&gt;&lt;author&gt;Burton, W.&lt;/author&gt;&lt;author&gt;Salisbury, P.&lt;/author&gt;&lt;/authors&gt;&lt;/contributors&gt;&lt;titles&gt;&lt;title&gt;&lt;style face="normal" font="default" size="100%"&gt;Agronomy for canola quality &lt;/style&gt;&lt;style face="italic" font="default" size="100%"&gt;Brassica juncea&lt;/style&gt;&lt;style face="normal" font="default" size="100%"&gt; in modern cropping systems&lt;/style&gt;&lt;/title&gt;&lt;tertiary-title&gt;Proceedings of the 14th Australian Research Assembly on Brassicas (ARAB14), Port Lincoln, SA&lt;/tertiary-title&gt;&lt;/titles&gt;&lt;pages&gt;111-115&lt;/pages&gt;&lt;reprint-edition&gt;Not in File&lt;/reprint-edition&gt;&lt;keywords&gt;&lt;keyword&gt;agronomy&lt;/keyword&gt;&lt;keyword&gt;canola&lt;/keyword&gt;&lt;keyword&gt;QUALITY&lt;/keyword&gt;&lt;keyword&gt;Brassica&lt;/keyword&gt;&lt;keyword&gt;juncea&lt;/keyword&gt;&lt;keyword&gt;cropping&lt;/keyword&gt;&lt;keyword&gt;cropping systems&lt;/keyword&gt;&lt;keyword&gt;systems&lt;/keyword&gt;&lt;keyword&gt;SYSTEM&lt;/keyword&gt;&lt;keyword&gt;Research&lt;/keyword&gt;&lt;/keywords&gt;&lt;dates&gt;&lt;year&gt;2005&lt;/year&gt;&lt;/dates&gt;&lt;label&gt;19673&lt;/label&gt;&lt;urls&gt;&lt;related-urls&gt;&lt;url&gt;&lt;style face="underline" font="default" size="100%"&gt;file://S:\CO\OGTR\EVAL\Eval%20Sections\Library\REFS\canola\Brassica%20juncea\Norton%20et%20al%202005.pdf&lt;/style&gt;&lt;/url&gt;&lt;/related-urls&gt;&lt;/urls&gt;&lt;/record&gt;&lt;/Cite&gt;&lt;/EndNote&gt;</w:instrText>
      </w:r>
      <w:r w:rsidR="007951C4">
        <w:fldChar w:fldCharType="separate"/>
      </w:r>
      <w:r w:rsidR="007951C4">
        <w:rPr>
          <w:noProof/>
        </w:rPr>
        <w:t>(</w:t>
      </w:r>
      <w:hyperlink w:anchor="_ENREF_224" w:tooltip="Norton, 2005 #77" w:history="1">
        <w:r w:rsidR="00335B6B">
          <w:rPr>
            <w:noProof/>
          </w:rPr>
          <w:t>Norton et al., 2005</w:t>
        </w:r>
      </w:hyperlink>
      <w:r w:rsidR="007951C4">
        <w:rPr>
          <w:noProof/>
        </w:rPr>
        <w:t>)</w:t>
      </w:r>
      <w:r w:rsidR="007951C4">
        <w:fldChar w:fldCharType="end"/>
      </w:r>
      <w:r w:rsidR="005B2EC7">
        <w:t xml:space="preserve">. </w:t>
      </w:r>
      <w:r w:rsidR="00B87B5A" w:rsidRPr="00D36B8F">
        <w:t xml:space="preserve">A few years following </w:t>
      </w:r>
      <w:r w:rsidR="00B87B5A" w:rsidRPr="00745E24">
        <w:rPr>
          <w:i/>
          <w:iCs/>
        </w:rPr>
        <w:t xml:space="preserve">B. </w:t>
      </w:r>
      <w:proofErr w:type="spellStart"/>
      <w:r w:rsidR="00B87B5A" w:rsidRPr="00745E24">
        <w:rPr>
          <w:i/>
          <w:iCs/>
        </w:rPr>
        <w:t>junc</w:t>
      </w:r>
      <w:r w:rsidR="00B56018">
        <w:rPr>
          <w:i/>
          <w:iCs/>
        </w:rPr>
        <w:t>ea</w:t>
      </w:r>
      <w:r w:rsidR="00B87B5A" w:rsidRPr="00745E24">
        <w:rPr>
          <w:i/>
          <w:iCs/>
        </w:rPr>
        <w:t>’s</w:t>
      </w:r>
      <w:proofErr w:type="spellEnd"/>
      <w:r w:rsidR="00B87B5A" w:rsidRPr="00D36B8F">
        <w:t xml:space="preserve"> commercial release</w:t>
      </w:r>
      <w:r w:rsidR="00B87B5A" w:rsidRPr="00BC43B0">
        <w:t xml:space="preserve">, </w:t>
      </w:r>
      <w:r w:rsidR="005400D9" w:rsidRPr="00BC43B0">
        <w:t xml:space="preserve">Potter </w:t>
      </w:r>
      <w:r w:rsidR="007C5C63" w:rsidRPr="00BC43B0">
        <w:fldChar w:fldCharType="begin"/>
      </w:r>
      <w:r w:rsidR="00885DA8">
        <w:instrText xml:space="preserve"> ADDIN EN.CITE &lt;EndNote&gt;&lt;Cite ExcludeAuth="1"&gt;&lt;Author&gt;Potter&lt;/Author&gt;&lt;Year&gt;2011&lt;/Year&gt;&lt;RecNum&gt;70&lt;/RecNum&gt;&lt;DisplayText&gt;(2011)&lt;/DisplayText&gt;&lt;record&gt;&lt;rec-number&gt;70&lt;/rec-number&gt;&lt;foreign-keys&gt;&lt;key app="EN" db-id="vzp9frrthvv2eyew25fpsrpzrvwp50vavw2x" timestamp="1658300351"&gt;70&lt;/key&gt;&lt;/foreign-keys&gt;&lt;ref-type name="Conference Proceedings"&gt;10&lt;/ref-type&gt;&lt;contributors&gt;&lt;authors&gt;&lt;author&gt;Potter, T.&lt;/author&gt;&lt;/authors&gt;&lt;/contributors&gt;&lt;titles&gt;&lt;title&gt;&lt;style face="italic" font="default" size="100%"&gt;Brassica juncea&lt;/style&gt;&lt;style face="normal" font="default" size="100%"&gt; in South Australia: where will it be grown and how does it fit into rotations?&lt;/style&gt;&lt;/title&gt;&lt;tertiary-title&gt;Proceedings of the 17th Australian Research Assembly on Brassicas (ARAB17), Wagga Wagga, NSW&lt;/tertiary-title&gt;&lt;/titles&gt;&lt;pages&gt;139-142&lt;/pages&gt;&lt;reprint-edition&gt;Not in File&lt;/reprint-edition&gt;&lt;keywords&gt;&lt;keyword&gt;Brassica&lt;/keyword&gt;&lt;keyword&gt;juncea&lt;/keyword&gt;&lt;keyword&gt;South-Australia&lt;/keyword&gt;&lt;keyword&gt;AUSTRALIA&lt;/keyword&gt;&lt;keyword&gt;and&lt;/keyword&gt;&lt;keyword&gt;Research&lt;/keyword&gt;&lt;/keywords&gt;&lt;dates&gt;&lt;year&gt;2011&lt;/year&gt;&lt;/dates&gt;&lt;label&gt;19674&lt;/label&gt;&lt;urls&gt;&lt;related-urls&gt;&lt;url&gt;&lt;style face="underline" font="default" size="100%"&gt;file://S:\CO\OGTR\EVAL\Eval%20Sections\Library\REFS\canola\Brassica%20juncea\Potter%202011.pdf&lt;/style&gt;&lt;/url&gt;&lt;/related-urls&gt;&lt;/urls&gt;&lt;/record&gt;&lt;/Cite&gt;&lt;/EndNote&gt;</w:instrText>
      </w:r>
      <w:r w:rsidR="007C5C63" w:rsidRPr="00BC43B0">
        <w:fldChar w:fldCharType="separate"/>
      </w:r>
      <w:r w:rsidR="00A76DDC" w:rsidRPr="00BC43B0">
        <w:rPr>
          <w:noProof/>
        </w:rPr>
        <w:t>(</w:t>
      </w:r>
      <w:hyperlink w:anchor="_ENREF_251" w:tooltip="Potter, 2011 #70" w:history="1">
        <w:r w:rsidR="00335B6B" w:rsidRPr="00BC43B0">
          <w:rPr>
            <w:noProof/>
          </w:rPr>
          <w:t>2011</w:t>
        </w:r>
      </w:hyperlink>
      <w:r w:rsidR="00A76DDC" w:rsidRPr="00BC43B0">
        <w:rPr>
          <w:noProof/>
        </w:rPr>
        <w:t>)</w:t>
      </w:r>
      <w:r w:rsidR="007C5C63" w:rsidRPr="00BC43B0">
        <w:fldChar w:fldCharType="end"/>
      </w:r>
      <w:r w:rsidRPr="00D36B8F">
        <w:t xml:space="preserve"> suggested that new herbicide-tolerant, high-yield cultivars would be needed to compete with </w:t>
      </w:r>
      <w:r w:rsidRPr="00D36B8F">
        <w:rPr>
          <w:i/>
        </w:rPr>
        <w:t>B</w:t>
      </w:r>
      <w:r w:rsidR="00293E0B" w:rsidRPr="00D36B8F">
        <w:rPr>
          <w:i/>
        </w:rPr>
        <w:t>. </w:t>
      </w:r>
      <w:r w:rsidRPr="00D36B8F">
        <w:rPr>
          <w:i/>
        </w:rPr>
        <w:t>napus</w:t>
      </w:r>
      <w:r w:rsidRPr="00D36B8F">
        <w:t xml:space="preserve"> cultivars.</w:t>
      </w:r>
      <w:r w:rsidR="00B87B5A" w:rsidRPr="00D36B8F">
        <w:t xml:space="preserve"> </w:t>
      </w:r>
      <w:r w:rsidRPr="00D36B8F">
        <w:t xml:space="preserve">Breeding of novel </w:t>
      </w:r>
      <w:r w:rsidRPr="00D36B8F">
        <w:rPr>
          <w:i/>
        </w:rPr>
        <w:t>B</w:t>
      </w:r>
      <w:r w:rsidR="00293E0B" w:rsidRPr="00D36B8F">
        <w:rPr>
          <w:i/>
        </w:rPr>
        <w:t>. </w:t>
      </w:r>
      <w:proofErr w:type="spellStart"/>
      <w:r w:rsidRPr="00D36B8F">
        <w:rPr>
          <w:i/>
        </w:rPr>
        <w:t>juncea</w:t>
      </w:r>
      <w:proofErr w:type="spellEnd"/>
      <w:r w:rsidRPr="00D36B8F">
        <w:t xml:space="preserve"> canola</w:t>
      </w:r>
      <w:r w:rsidR="00FC6736" w:rsidRPr="00D36B8F">
        <w:t xml:space="preserve"> varieties</w:t>
      </w:r>
      <w:r w:rsidRPr="00D36B8F">
        <w:t xml:space="preserve"> </w:t>
      </w:r>
      <w:r w:rsidR="00B56018">
        <w:t>led to the release of</w:t>
      </w:r>
      <w:r w:rsidRPr="00D36B8F">
        <w:t xml:space="preserve"> the first herbicide</w:t>
      </w:r>
      <w:r w:rsidR="005400D9" w:rsidRPr="00D36B8F">
        <w:t xml:space="preserve"> and</w:t>
      </w:r>
      <w:r w:rsidRPr="00D36B8F">
        <w:t xml:space="preserve"> drought</w:t>
      </w:r>
      <w:r w:rsidR="007855C8">
        <w:t xml:space="preserve"> </w:t>
      </w:r>
      <w:r w:rsidRPr="00D36B8F">
        <w:t xml:space="preserve">tolerant hybrid </w:t>
      </w:r>
      <w:r w:rsidRPr="00D36B8F">
        <w:rPr>
          <w:i/>
        </w:rPr>
        <w:t>B</w:t>
      </w:r>
      <w:r w:rsidR="00293E0B" w:rsidRPr="00D36B8F">
        <w:rPr>
          <w:i/>
        </w:rPr>
        <w:t>. </w:t>
      </w:r>
      <w:proofErr w:type="spellStart"/>
      <w:r w:rsidRPr="00D36B8F">
        <w:rPr>
          <w:i/>
        </w:rPr>
        <w:t>juncea</w:t>
      </w:r>
      <w:proofErr w:type="spellEnd"/>
      <w:r w:rsidRPr="00D36B8F">
        <w:t xml:space="preserve"> canola variety in 2013. This cultivar </w:t>
      </w:r>
      <w:r w:rsidR="003137CB" w:rsidRPr="00D36B8F">
        <w:t>was</w:t>
      </w:r>
      <w:r w:rsidRPr="00D36B8F">
        <w:t xml:space="preserve"> described as having a similar oil content, profile and quality to </w:t>
      </w:r>
      <w:r w:rsidRPr="00D36B8F">
        <w:rPr>
          <w:i/>
        </w:rPr>
        <w:lastRenderedPageBreak/>
        <w:t>B</w:t>
      </w:r>
      <w:r w:rsidR="00293E0B" w:rsidRPr="00D36B8F">
        <w:rPr>
          <w:i/>
        </w:rPr>
        <w:t>. </w:t>
      </w:r>
      <w:r w:rsidRPr="00D36B8F">
        <w:rPr>
          <w:i/>
        </w:rPr>
        <w:t xml:space="preserve">napus </w:t>
      </w:r>
      <w:r w:rsidRPr="00D36B8F">
        <w:t>canola</w:t>
      </w:r>
      <w:r w:rsidR="005B2EC7">
        <w:t xml:space="preserve"> </w:t>
      </w:r>
      <w:r w:rsidR="007951C4">
        <w:fldChar w:fldCharType="begin"/>
      </w:r>
      <w:r w:rsidR="000D285A">
        <w:instrText xml:space="preserve"> ADDIN EN.CITE &lt;EndNote&gt;&lt;Cite&gt;&lt;Author&gt;Matthews&lt;/Author&gt;&lt;Year&gt;2015&lt;/Year&gt;&lt;RecNum&gt;19731&lt;/RecNum&gt;&lt;DisplayText&gt;(Matthews et al., 2015)&lt;/DisplayText&gt;&lt;record&gt;&lt;rec-number&gt;19731&lt;/rec-number&gt;&lt;foreign-keys&gt;&lt;key app="EN" db-id="avrzt5sv7wwaa2epps1vzttcw5r5awswf02e" timestamp="1503881619"&gt;19731&lt;/key&gt;&lt;/foreign-keys&gt;&lt;ref-type name="Report"&gt;27&lt;/ref-type&gt;&lt;contributors&gt;&lt;authors&gt;&lt;author&gt;Matthews, P.&lt;/author&gt;&lt;author&gt;McCaffery, D.&lt;/author&gt;&lt;author&gt;Jenkins, L.&lt;/author&gt;&lt;/authors&gt;&lt;secondary-authors&gt;&lt;author&gt;NSW Department of Primary Industries&lt;/author&gt;&lt;/secondary-authors&gt;&lt;/contributors&gt;&lt;titles&gt;&lt;title&gt;Winter crop variety sowing guide 2015&lt;/title&gt;&lt;/titles&gt;&lt;keywords&gt;&lt;keyword&gt;CROP&lt;/keyword&gt;&lt;keyword&gt;variety&lt;/keyword&gt;&lt;keyword&gt;Varieties&lt;/keyword&gt;&lt;/keywords&gt;&lt;dates&gt;&lt;year&gt;2015&lt;/year&gt;&lt;pub-dates&gt;&lt;date&gt;2015&lt;/date&gt;&lt;/pub-dates&gt;&lt;/dates&gt;&lt;label&gt;21282&lt;/label&gt;&lt;urls&gt;&lt;/urls&gt;&lt;/record&gt;&lt;/Cite&gt;&lt;/EndNote&gt;</w:instrText>
      </w:r>
      <w:r w:rsidR="007951C4">
        <w:fldChar w:fldCharType="separate"/>
      </w:r>
      <w:r w:rsidR="007951C4">
        <w:rPr>
          <w:noProof/>
        </w:rPr>
        <w:t>(</w:t>
      </w:r>
      <w:hyperlink w:anchor="_ENREF_203" w:tooltip="Matthews, 2015 #19731" w:history="1">
        <w:r w:rsidR="00335B6B">
          <w:rPr>
            <w:noProof/>
          </w:rPr>
          <w:t>Matthews et al., 2015</w:t>
        </w:r>
      </w:hyperlink>
      <w:r w:rsidR="007951C4">
        <w:rPr>
          <w:noProof/>
        </w:rPr>
        <w:t>)</w:t>
      </w:r>
      <w:r w:rsidR="007951C4">
        <w:fldChar w:fldCharType="end"/>
      </w:r>
      <w:r w:rsidR="005B2EC7">
        <w:t xml:space="preserve">. </w:t>
      </w:r>
      <w:r w:rsidR="00E25F19" w:rsidRPr="00D36B8F">
        <w:t xml:space="preserve">More recently, in 2022, a GM </w:t>
      </w:r>
      <w:proofErr w:type="spellStart"/>
      <w:r w:rsidR="007855C8" w:rsidRPr="00D36B8F">
        <w:t>glufosinate</w:t>
      </w:r>
      <w:proofErr w:type="spellEnd"/>
      <w:r w:rsidR="007855C8" w:rsidRPr="00D36B8F">
        <w:t xml:space="preserve"> toleran</w:t>
      </w:r>
      <w:r w:rsidR="00B56018">
        <w:t>t</w:t>
      </w:r>
      <w:r w:rsidR="007855C8" w:rsidRPr="00D36B8F">
        <w:t xml:space="preserve"> </w:t>
      </w:r>
      <w:r w:rsidR="00E25F19" w:rsidRPr="00745E24">
        <w:rPr>
          <w:i/>
          <w:iCs/>
        </w:rPr>
        <w:t xml:space="preserve">B. </w:t>
      </w:r>
      <w:proofErr w:type="spellStart"/>
      <w:r w:rsidR="00E25F19" w:rsidRPr="00745E24">
        <w:rPr>
          <w:i/>
          <w:iCs/>
        </w:rPr>
        <w:t>junc</w:t>
      </w:r>
      <w:r w:rsidR="00B56018">
        <w:rPr>
          <w:i/>
          <w:iCs/>
        </w:rPr>
        <w:t>ea</w:t>
      </w:r>
      <w:proofErr w:type="spellEnd"/>
      <w:r w:rsidR="00E25F19" w:rsidRPr="00D36B8F">
        <w:t xml:space="preserve"> variety was authorised for commercial release in Australi</w:t>
      </w:r>
      <w:r w:rsidR="00F0251D">
        <w:t>a</w:t>
      </w:r>
      <w:r w:rsidR="00522B50">
        <w:t xml:space="preserve"> </w:t>
      </w:r>
      <w:r w:rsidR="00AF7FA7">
        <w:fldChar w:fldCharType="begin"/>
      </w:r>
      <w:r w:rsidR="00885DA8">
        <w:instrText xml:space="preserve"> ADDIN EN.CITE &lt;EndNote&gt;&lt;Cite&gt;&lt;Author&gt;OGTR&lt;/Author&gt;&lt;Year&gt;2022&lt;/Year&gt;&lt;RecNum&gt;126&lt;/RecNum&gt;&lt;DisplayText&gt;(OGTR, 2022)&lt;/DisplayText&gt;&lt;record&gt;&lt;rec-number&gt;126&lt;/rec-number&gt;&lt;foreign-keys&gt;&lt;key app="EN" db-id="vzp9frrthvv2eyew25fpsrpzrvwp50vavw2x" timestamp="1716335450"&gt;126&lt;/key&gt;&lt;/foreign-keys&gt;&lt;ref-type name="Report"&gt;27&lt;/ref-type&gt;&lt;contributors&gt;&lt;authors&gt;&lt;author&gt;OGTR&lt;/author&gt;&lt;/authors&gt;&lt;/contributors&gt;&lt;titles&gt;&lt;title&gt;Risk Assessment and Risk Management Plan for DIR 190: commercial release of Indian mustard genetically modified for herbicide tolerance (RF3)&lt;/title&gt;&lt;/titles&gt;&lt;dates&gt;&lt;year&gt;2022&lt;/year&gt;&lt;pub-dates&gt;&lt;date&gt;June, 2022&lt;/date&gt;&lt;/pub-dates&gt;&lt;/dates&gt;&lt;publisher&gt;Office of the Gene Technology Regulator&lt;/publisher&gt;&lt;urls&gt;&lt;related-urls&gt;&lt;url&gt;https://www.ogtr.gov.au/gmo-dealings/dealings-involving-intentional-release/dir-190&lt;/url&gt;&lt;/related-urls&gt;&lt;/urls&gt;&lt;/record&gt;&lt;/Cite&gt;&lt;/EndNote&gt;</w:instrText>
      </w:r>
      <w:r w:rsidR="00AF7FA7">
        <w:fldChar w:fldCharType="separate"/>
      </w:r>
      <w:r w:rsidR="00AF7FA7">
        <w:rPr>
          <w:noProof/>
        </w:rPr>
        <w:t>(</w:t>
      </w:r>
      <w:hyperlink w:anchor="_ENREF_233" w:tooltip="OGTR, 2022 #126" w:history="1">
        <w:r w:rsidR="00335B6B">
          <w:rPr>
            <w:noProof/>
          </w:rPr>
          <w:t>OGTR, 2022</w:t>
        </w:r>
      </w:hyperlink>
      <w:r w:rsidR="00AF7FA7">
        <w:rPr>
          <w:noProof/>
        </w:rPr>
        <w:t>)</w:t>
      </w:r>
      <w:r w:rsidR="00AF7FA7">
        <w:fldChar w:fldCharType="end"/>
      </w:r>
      <w:r w:rsidR="00E25F19" w:rsidRPr="00D36B8F">
        <w:t xml:space="preserve">. </w:t>
      </w:r>
    </w:p>
    <w:p w14:paraId="3C508DD7" w14:textId="77777777" w:rsidR="00881F09" w:rsidRPr="00D36B8F" w:rsidRDefault="00872940" w:rsidP="00F1398A">
      <w:pPr>
        <w:pStyle w:val="Heading3"/>
      </w:pPr>
      <w:bookmarkStart w:id="74" w:name="_Toc108525158"/>
      <w:bookmarkStart w:id="75" w:name="_Toc146817518"/>
      <w:bookmarkStart w:id="76" w:name="_Toc171598777"/>
      <w:r w:rsidRPr="00D36B8F">
        <w:t>2.3.</w:t>
      </w:r>
      <w:r w:rsidR="00171677" w:rsidRPr="00D36B8F">
        <w:t>4</w:t>
      </w:r>
      <w:r w:rsidRPr="00D36B8F">
        <w:tab/>
        <w:t>Cultivation practices</w:t>
      </w:r>
      <w:bookmarkEnd w:id="71"/>
      <w:bookmarkEnd w:id="74"/>
      <w:bookmarkEnd w:id="75"/>
      <w:bookmarkEnd w:id="76"/>
    </w:p>
    <w:p w14:paraId="795E4F36" w14:textId="7993691C" w:rsidR="006E6B0A" w:rsidRPr="00D36B8F" w:rsidRDefault="00345FF7" w:rsidP="00F1398A">
      <w:pPr>
        <w:pStyle w:val="Heading4"/>
      </w:pPr>
      <w:r w:rsidRPr="00D36B8F">
        <w:t>2.3.4.1</w:t>
      </w:r>
      <w:r w:rsidRPr="00D36B8F">
        <w:tab/>
      </w:r>
      <w:r w:rsidR="00006C14">
        <w:t>C</w:t>
      </w:r>
      <w:r w:rsidR="00C3016A" w:rsidRPr="00D36B8F">
        <w:t>anola</w:t>
      </w:r>
      <w:r w:rsidR="00006C14">
        <w:t xml:space="preserve"> in crop rotations</w:t>
      </w:r>
    </w:p>
    <w:p w14:paraId="3211D037" w14:textId="7DB1E6AB" w:rsidR="00AC66FB" w:rsidRPr="00D36B8F" w:rsidRDefault="00B002D0" w:rsidP="00902B7A">
      <w:r w:rsidRPr="00D36B8F">
        <w:t>Canola is considered the most profitable break crop</w:t>
      </w:r>
      <w:r w:rsidR="00A65FBC" w:rsidRPr="00D36B8F">
        <w:t xml:space="preserve"> available to grain growers in southern Australia. </w:t>
      </w:r>
      <w:r w:rsidR="000115C8">
        <w:t>C</w:t>
      </w:r>
      <w:r w:rsidR="004F5489">
        <w:t>anola can be grown every 4 years in cereal paddocks (</w:t>
      </w:r>
      <w:hyperlink r:id="rId28" w:history="1">
        <w:r w:rsidR="004F5489" w:rsidRPr="004F5489">
          <w:rPr>
            <w:rStyle w:val="Hyperlink"/>
          </w:rPr>
          <w:t>GRDC, 2018</w:t>
        </w:r>
      </w:hyperlink>
      <w:r w:rsidR="004F5489">
        <w:t>)</w:t>
      </w:r>
      <w:r w:rsidR="00805902" w:rsidRPr="00D36B8F">
        <w:t>.</w:t>
      </w:r>
    </w:p>
    <w:p w14:paraId="706DA2B9" w14:textId="6A323905" w:rsidR="00AC66FB" w:rsidRPr="00D36B8F" w:rsidRDefault="00A65FBC" w:rsidP="00902B7A">
      <w:r w:rsidRPr="00D36B8F">
        <w:rPr>
          <w:szCs w:val="24"/>
        </w:rPr>
        <w:t>Canola is usually grown in rotation with wheat as the follow-on crop</w:t>
      </w:r>
      <w:r w:rsidR="00805902" w:rsidRPr="00D36B8F">
        <w:rPr>
          <w:szCs w:val="24"/>
        </w:rPr>
        <w:t xml:space="preserve">, </w:t>
      </w:r>
      <w:r w:rsidR="001071A9" w:rsidRPr="00D36B8F">
        <w:t xml:space="preserve">providing </w:t>
      </w:r>
      <w:r w:rsidR="00805902" w:rsidRPr="00D36B8F">
        <w:t>an important disease and weed break.</w:t>
      </w:r>
      <w:r w:rsidRPr="00D36B8F">
        <w:t xml:space="preserve"> </w:t>
      </w:r>
      <w:r w:rsidR="0092558D" w:rsidRPr="00D36B8F">
        <w:t xml:space="preserve">Studies have shown </w:t>
      </w:r>
      <w:r w:rsidR="00AC66FB" w:rsidRPr="00D36B8F">
        <w:t xml:space="preserve">an average </w:t>
      </w:r>
      <w:r w:rsidR="000115C8">
        <w:t xml:space="preserve">wheat </w:t>
      </w:r>
      <w:r w:rsidR="00AC66FB" w:rsidRPr="00D36B8F">
        <w:t xml:space="preserve">yield increase of 20% </w:t>
      </w:r>
      <w:r w:rsidR="0092558D" w:rsidRPr="00D36B8F">
        <w:t>when wheat is grown after canola</w:t>
      </w:r>
      <w:r w:rsidR="001230F0" w:rsidRPr="00D36B8F">
        <w:t xml:space="preserve"> compared to wheat monoculture</w:t>
      </w:r>
      <w:r w:rsidR="00B07633" w:rsidRPr="00D36B8F">
        <w:t>. Benefits from growing canola can flow on to followi</w:t>
      </w:r>
      <w:r w:rsidR="006933BD" w:rsidRPr="00D36B8F">
        <w:t xml:space="preserve">ng crops for up to </w:t>
      </w:r>
      <w:r w:rsidR="004F5489">
        <w:t>3 </w:t>
      </w:r>
      <w:r w:rsidR="006933BD" w:rsidRPr="00D36B8F">
        <w:t>years</w:t>
      </w:r>
      <w:r w:rsidR="00F916AC" w:rsidRPr="00D36B8F">
        <w:t xml:space="preserve"> </w:t>
      </w:r>
      <w:r w:rsidR="00F916AC" w:rsidRPr="00D36B8F">
        <w:fldChar w:fldCharType="begin"/>
      </w:r>
      <w:r w:rsidR="000D285A">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F916AC" w:rsidRPr="00D36B8F">
        <w:fldChar w:fldCharType="separate"/>
      </w:r>
      <w:r w:rsidR="00F916AC" w:rsidRPr="00D36B8F">
        <w:rPr>
          <w:noProof/>
        </w:rPr>
        <w:t>(</w:t>
      </w:r>
      <w:hyperlink w:anchor="_ENREF_120" w:tooltip="GRDC, 2009 #24718" w:history="1">
        <w:r w:rsidR="00335B6B" w:rsidRPr="00D36B8F">
          <w:rPr>
            <w:noProof/>
          </w:rPr>
          <w:t>GRDC, 2009</w:t>
        </w:r>
      </w:hyperlink>
      <w:r w:rsidR="00F916AC" w:rsidRPr="00D36B8F">
        <w:rPr>
          <w:noProof/>
        </w:rPr>
        <w:t>)</w:t>
      </w:r>
      <w:r w:rsidR="00F916AC" w:rsidRPr="00D36B8F">
        <w:fldChar w:fldCharType="end"/>
      </w:r>
      <w:r w:rsidR="00B07633" w:rsidRPr="00D36B8F">
        <w:t xml:space="preserve">. </w:t>
      </w:r>
      <w:r w:rsidR="00FC6736" w:rsidRPr="00D36B8F">
        <w:t>The c</w:t>
      </w:r>
      <w:r w:rsidR="006E6B0A" w:rsidRPr="00D36B8F">
        <w:t>anola root system has a positive impact on soil structure and moisture, resulting in higher yield and protein level in the following cereal crop</w:t>
      </w:r>
      <w:r w:rsidR="002D7C65" w:rsidRPr="00D36B8F">
        <w:t>.</w:t>
      </w:r>
    </w:p>
    <w:p w14:paraId="39087DC1" w14:textId="438883ED" w:rsidR="00B07633" w:rsidRPr="00D36B8F" w:rsidRDefault="006E6B0A" w:rsidP="00220623">
      <w:r w:rsidRPr="00D36B8F">
        <w:t>G</w:t>
      </w:r>
      <w:r w:rsidR="00805902" w:rsidRPr="00D36B8F">
        <w:t>rowing canola in a rotation cropping system reduces the incidence of wheat pathogens such as take-all (</w:t>
      </w:r>
      <w:proofErr w:type="spellStart"/>
      <w:r w:rsidR="00805902" w:rsidRPr="00D36B8F">
        <w:rPr>
          <w:i/>
          <w:iCs/>
        </w:rPr>
        <w:t>Gaeumannomyces</w:t>
      </w:r>
      <w:proofErr w:type="spellEnd"/>
      <w:r w:rsidR="00805902" w:rsidRPr="00D36B8F">
        <w:rPr>
          <w:i/>
          <w:iCs/>
        </w:rPr>
        <w:t xml:space="preserve"> </w:t>
      </w:r>
      <w:proofErr w:type="spellStart"/>
      <w:r w:rsidR="00805902" w:rsidRPr="00D36B8F">
        <w:rPr>
          <w:i/>
          <w:iCs/>
        </w:rPr>
        <w:t>graminis</w:t>
      </w:r>
      <w:proofErr w:type="spellEnd"/>
      <w:r w:rsidR="00805902" w:rsidRPr="00D36B8F">
        <w:rPr>
          <w:i/>
          <w:iCs/>
        </w:rPr>
        <w:t xml:space="preserve"> var. tritici</w:t>
      </w:r>
      <w:r w:rsidR="00805902" w:rsidRPr="00D36B8F">
        <w:t>), crown rot (</w:t>
      </w:r>
      <w:r w:rsidR="00805902" w:rsidRPr="00D36B8F">
        <w:rPr>
          <w:i/>
          <w:iCs/>
        </w:rPr>
        <w:t xml:space="preserve">Fusarium </w:t>
      </w:r>
      <w:proofErr w:type="spellStart"/>
      <w:r w:rsidR="00805902" w:rsidRPr="00D36B8F">
        <w:rPr>
          <w:i/>
          <w:iCs/>
        </w:rPr>
        <w:t>pseudograminearum</w:t>
      </w:r>
      <w:proofErr w:type="spellEnd"/>
      <w:r w:rsidR="00805902" w:rsidRPr="00D36B8F">
        <w:t>) or common root rot (</w:t>
      </w:r>
      <w:proofErr w:type="spellStart"/>
      <w:r w:rsidR="00805902" w:rsidRPr="00D36B8F">
        <w:rPr>
          <w:i/>
          <w:iCs/>
        </w:rPr>
        <w:t>Bipolaris</w:t>
      </w:r>
      <w:proofErr w:type="spellEnd"/>
      <w:r w:rsidR="00805902" w:rsidRPr="00D36B8F">
        <w:rPr>
          <w:i/>
          <w:iCs/>
        </w:rPr>
        <w:t xml:space="preserve"> </w:t>
      </w:r>
      <w:proofErr w:type="spellStart"/>
      <w:r w:rsidR="00805902" w:rsidRPr="00D36B8F">
        <w:rPr>
          <w:i/>
          <w:iCs/>
        </w:rPr>
        <w:t>sorokiniana</w:t>
      </w:r>
      <w:proofErr w:type="spellEnd"/>
      <w:r w:rsidR="00805902" w:rsidRPr="00D36B8F">
        <w:t xml:space="preserve">) fungi. </w:t>
      </w:r>
      <w:r w:rsidR="00723560" w:rsidRPr="00D36B8F">
        <w:t>Canola acts as a grass weed competitor</w:t>
      </w:r>
      <w:r w:rsidR="00AC66FB" w:rsidRPr="00D36B8F">
        <w:t>, minimising the pool of grass hosts available for fungal spore survival</w:t>
      </w:r>
      <w:r w:rsidR="005B2EC7">
        <w:t xml:space="preserve"> </w:t>
      </w:r>
      <w:r w:rsidR="007951C4">
        <w:fldChar w:fldCharType="begin"/>
      </w:r>
      <w:r w:rsidR="000D285A">
        <w:instrText xml:space="preserve"> ADDIN EN.CITE &lt;EndNote&gt;&lt;Cite&gt;&lt;Author&gt;Lemerle&lt;/Author&gt;&lt;Year&gt;2014&lt;/Year&gt;&lt;RecNum&gt;24857&lt;/RecNum&gt;&lt;DisplayText&gt;(Lemerle et al., 2014)&lt;/DisplayText&gt;&lt;record&gt;&lt;rec-number&gt;24857&lt;/rec-number&gt;&lt;foreign-keys&gt;&lt;key app="EN" db-id="avrzt5sv7wwaa2epps1vzttcw5r5awswf02e" timestamp="1621825723"&gt;24857&lt;/key&gt;&lt;/foreign-keys&gt;&lt;ref-type name="Journal Article"&gt;17&lt;/ref-type&gt;&lt;contributors&gt;&lt;authors&gt;&lt;author&gt;Lemerle, D.&lt;/author&gt;&lt;author&gt;Luckett, D.J.&lt;/author&gt;&lt;author&gt;Lockley, P.&lt;/author&gt;&lt;author&gt;Koetz, E.&lt;/author&gt;&lt;author&gt;Wu, H.&lt;/author&gt;&lt;/authors&gt;&lt;/contributors&gt;&lt;titles&gt;&lt;title&gt;&lt;style face="normal" font="default" size="100%"&gt;Competitive ability of Australian canola (&lt;/style&gt;&lt;style face="italic" font="default" size="100%"&gt;Brassica napus&lt;/style&gt;&lt;style face="normal" font="default" size="100%"&gt;)&lt;/style&gt;&lt;/title&gt;&lt;secondary-title&gt;Crop and Pasture Science&lt;/secondary-title&gt;&lt;/titles&gt;&lt;periodical&gt;&lt;full-title&gt;Crop and Pasture Science&lt;/full-title&gt;&lt;/periodical&gt;&lt;pages&gt;1300-1310&lt;/pages&gt;&lt;volume&gt;65&lt;/volume&gt;&lt;reprint-edition&gt;Not in File&lt;/reprint-edition&gt;&lt;keywords&gt;&lt;keyword&gt;of&lt;/keyword&gt;&lt;keyword&gt;canola&lt;/keyword&gt;&lt;keyword&gt;Brassica&lt;/keyword&gt;&lt;keyword&gt;Brassica napus&lt;/keyword&gt;&lt;keyword&gt;BRASSICA-NAPUS&lt;/keyword&gt;&lt;/keywords&gt;&lt;dates&gt;&lt;year&gt;2014&lt;/year&gt;&lt;pub-dates&gt;&lt;date&gt;2014&lt;/date&gt;&lt;/pub-dates&gt;&lt;/dates&gt;&lt;label&gt;20540&lt;/label&gt;&lt;urls&gt;&lt;/urls&gt;&lt;/record&gt;&lt;/Cite&gt;&lt;/EndNote&gt;</w:instrText>
      </w:r>
      <w:r w:rsidR="007951C4">
        <w:fldChar w:fldCharType="separate"/>
      </w:r>
      <w:r w:rsidR="007951C4">
        <w:rPr>
          <w:noProof/>
        </w:rPr>
        <w:t>(</w:t>
      </w:r>
      <w:hyperlink w:anchor="_ENREF_183" w:tooltip="Lemerle, 2014 #24857" w:history="1">
        <w:r w:rsidR="00335B6B">
          <w:rPr>
            <w:noProof/>
          </w:rPr>
          <w:t>Lemerle et al., 2014</w:t>
        </w:r>
      </w:hyperlink>
      <w:r w:rsidR="007951C4">
        <w:rPr>
          <w:noProof/>
        </w:rPr>
        <w:t>)</w:t>
      </w:r>
      <w:r w:rsidR="007951C4">
        <w:fldChar w:fldCharType="end"/>
      </w:r>
      <w:r w:rsidR="005B2EC7">
        <w:t xml:space="preserve">. </w:t>
      </w:r>
      <w:r w:rsidR="00E21F69" w:rsidRPr="00D36B8F">
        <w:t xml:space="preserve">Furthermore, </w:t>
      </w:r>
      <w:proofErr w:type="gramStart"/>
      <w:r w:rsidR="007F342D" w:rsidRPr="00D36B8F">
        <w:t>growing</w:t>
      </w:r>
      <w:proofErr w:type="gramEnd"/>
      <w:r w:rsidR="007F342D" w:rsidRPr="00D36B8F">
        <w:t xml:space="preserve"> and </w:t>
      </w:r>
      <w:r w:rsidR="00E21F69" w:rsidRPr="00D36B8F">
        <w:t xml:space="preserve">decaying </w:t>
      </w:r>
      <w:r w:rsidR="00BE533A" w:rsidRPr="00745E24">
        <w:rPr>
          <w:i/>
          <w:iCs/>
        </w:rPr>
        <w:t>Brassica</w:t>
      </w:r>
      <w:r w:rsidR="00BE533A" w:rsidRPr="00D36B8F">
        <w:t xml:space="preserve"> </w:t>
      </w:r>
      <w:r w:rsidR="00E21F69" w:rsidRPr="00D36B8F">
        <w:t xml:space="preserve">roots release </w:t>
      </w:r>
      <w:r w:rsidR="001646AF" w:rsidRPr="00D36B8F">
        <w:t xml:space="preserve">isothiocyanates </w:t>
      </w:r>
      <w:r w:rsidR="007F342D" w:rsidRPr="00D36B8F">
        <w:t>in</w:t>
      </w:r>
      <w:r w:rsidR="00E650B0" w:rsidRPr="00D36B8F">
        <w:t>to</w:t>
      </w:r>
      <w:r w:rsidR="007F342D" w:rsidRPr="00D36B8F">
        <w:t xml:space="preserve"> the soil</w:t>
      </w:r>
      <w:r w:rsidR="00BE533A" w:rsidRPr="00D36B8F">
        <w:t>. These molecules are derived from glucosinolate degradation</w:t>
      </w:r>
      <w:r w:rsidR="005B2EC7">
        <w:t xml:space="preserve"> </w:t>
      </w:r>
      <w:r w:rsidR="007951C4">
        <w:fldChar w:fldCharType="begin"/>
      </w:r>
      <w:r w:rsidR="000D285A">
        <w:instrText xml:space="preserve"> ADDIN EN.CITE &lt;EndNote&gt;&lt;Cite&gt;&lt;Author&gt;Angus&lt;/Author&gt;&lt;Year&gt;2015&lt;/Year&gt;&lt;RecNum&gt;19628&lt;/RecNum&gt;&lt;DisplayText&gt;(Angus et al., 2015)&lt;/DisplayText&gt;&lt;record&gt;&lt;rec-number&gt;19628&lt;/rec-number&gt;&lt;foreign-keys&gt;&lt;key app="EN" db-id="avrzt5sv7wwaa2epps1vzttcw5r5awswf02e" timestamp="1503881616"&gt;19628&lt;/key&gt;&lt;/foreign-keys&gt;&lt;ref-type name="Journal Article"&gt;17&lt;/ref-type&gt;&lt;contributors&gt;&lt;authors&gt;&lt;author&gt;Angus, J.F.&lt;/author&gt;&lt;author&gt;Kirkegaard, J.A.&lt;/author&gt;&lt;author&gt;Hunt, J.R.&lt;/author&gt;&lt;author&gt;Ryan, M.H.&lt;/author&gt;&lt;author&gt;Ohlander, L.&lt;/author&gt;&lt;author&gt;Peoples, M.B.&lt;/author&gt;&lt;/authors&gt;&lt;/contributors&gt;&lt;titles&gt;&lt;title&gt;Break crops and rotations for wheat&lt;/title&gt;&lt;secondary-title&gt;Crop &amp;amp; Pasture Science&lt;/secondary-title&gt;&lt;/titles&gt;&lt;periodical&gt;&lt;full-title&gt;Crop &amp;amp; Pasture Science&lt;/full-title&gt;&lt;/periodical&gt;&lt;pages&gt;523-552&lt;/pages&gt;&lt;volume&gt;66&lt;/volume&gt;&lt;reprint-edition&gt;In File&lt;/reprint-edition&gt;&lt;dates&gt;&lt;year&gt;2015&lt;/year&gt;&lt;pub-dates&gt;&lt;date&gt;2015&lt;/date&gt;&lt;/pub-dates&gt;&lt;/dates&gt;&lt;label&gt;21172&lt;/label&gt;&lt;urls&gt;&lt;/urls&gt;&lt;/record&gt;&lt;/Cite&gt;&lt;/EndNote&gt;</w:instrText>
      </w:r>
      <w:r w:rsidR="007951C4">
        <w:fldChar w:fldCharType="separate"/>
      </w:r>
      <w:r w:rsidR="007951C4">
        <w:rPr>
          <w:noProof/>
        </w:rPr>
        <w:t>(</w:t>
      </w:r>
      <w:hyperlink w:anchor="_ENREF_14" w:tooltip="Angus, 2015 #19628" w:history="1">
        <w:r w:rsidR="00335B6B">
          <w:rPr>
            <w:noProof/>
          </w:rPr>
          <w:t>Angus et al., 2015</w:t>
        </w:r>
      </w:hyperlink>
      <w:r w:rsidR="007951C4">
        <w:rPr>
          <w:noProof/>
        </w:rPr>
        <w:t>)</w:t>
      </w:r>
      <w:r w:rsidR="007951C4">
        <w:fldChar w:fldCharType="end"/>
      </w:r>
      <w:r w:rsidR="005B2EC7">
        <w:t xml:space="preserve">. </w:t>
      </w:r>
      <w:r w:rsidR="00756571">
        <w:t>I</w:t>
      </w:r>
      <w:r w:rsidR="00756571" w:rsidRPr="00D36B8F">
        <w:t>sothiocyanates</w:t>
      </w:r>
      <w:r w:rsidR="001646AF" w:rsidRPr="00D36B8F">
        <w:t xml:space="preserve"> </w:t>
      </w:r>
      <w:r w:rsidR="00832C44" w:rsidRPr="00D36B8F">
        <w:t xml:space="preserve">could have an indirect </w:t>
      </w:r>
      <w:r w:rsidR="00B30FD8" w:rsidRPr="00D36B8F">
        <w:t>impact</w:t>
      </w:r>
      <w:r w:rsidR="00832C44" w:rsidRPr="00D36B8F">
        <w:t xml:space="preserve"> on pathogenic fungi</w:t>
      </w:r>
      <w:r w:rsidR="00B30FD8" w:rsidRPr="00D36B8F">
        <w:t xml:space="preserve">, by influencing the </w:t>
      </w:r>
      <w:r w:rsidR="00840C95" w:rsidRPr="00D36B8F">
        <w:t xml:space="preserve">composition of </w:t>
      </w:r>
      <w:r w:rsidR="00B002D0" w:rsidRPr="00D36B8F">
        <w:t xml:space="preserve">the </w:t>
      </w:r>
      <w:r w:rsidR="00840C95" w:rsidRPr="00D36B8F">
        <w:t>rhizosphere</w:t>
      </w:r>
      <w:r w:rsidR="00B002D0" w:rsidRPr="00D36B8F">
        <w:t>’s</w:t>
      </w:r>
      <w:r w:rsidR="00840C95" w:rsidRPr="00D36B8F">
        <w:t xml:space="preserve"> microbial communities</w:t>
      </w:r>
      <w:r w:rsidR="005B2EC7">
        <w:t xml:space="preserve"> </w:t>
      </w:r>
      <w:r w:rsidR="007951C4">
        <w:fldChar w:fldCharType="begin"/>
      </w:r>
      <w:r w:rsidR="000D285A">
        <w:instrText xml:space="preserve"> ADDIN EN.CITE &lt;EndNote&gt;&lt;Cite&gt;&lt;Author&gt;Watt&lt;/Author&gt;&lt;Year&gt;2006&lt;/Year&gt;&lt;RecNum&gt;19732&lt;/RecNum&gt;&lt;DisplayText&gt;(Watt et al., 2006)&lt;/DisplayText&gt;&lt;record&gt;&lt;rec-number&gt;19732&lt;/rec-number&gt;&lt;foreign-keys&gt;&lt;key app="EN" db-id="avrzt5sv7wwaa2epps1vzttcw5r5awswf02e" timestamp="1503881619"&gt;19732&lt;/key&gt;&lt;/foreign-keys&gt;&lt;ref-type name="Journal Article"&gt;17&lt;/ref-type&gt;&lt;contributors&gt;&lt;authors&gt;&lt;author&gt;Watt, M.&lt;/author&gt;&lt;author&gt;Kirkegaard, J.A.&lt;/author&gt;&lt;author&gt;Passouria, J.B.&lt;/author&gt;&lt;/authors&gt;&lt;/contributors&gt;&lt;titles&gt;&lt;title&gt;Rhizosphere biology and crop productivity - a review&lt;/title&gt;&lt;secondary-title&gt;Australian Journal of Soil Research&lt;/secondary-title&gt;&lt;/titles&gt;&lt;periodical&gt;&lt;full-title&gt;Australian Journal of Soil Research&lt;/full-title&gt;&lt;/periodical&gt;&lt;pages&gt;299-317&lt;/pages&gt;&lt;volume&gt;44&lt;/volume&gt;&lt;reprint-edition&gt;In File&lt;/reprint-edition&gt;&lt;keywords&gt;&lt;keyword&gt;rhizosphere&lt;/keyword&gt;&lt;keyword&gt;Biology&lt;/keyword&gt;&lt;keyword&gt;and&lt;/keyword&gt;&lt;keyword&gt;CROP&lt;/keyword&gt;&lt;keyword&gt;review&lt;/keyword&gt;&lt;/keywords&gt;&lt;dates&gt;&lt;year&gt;2006&lt;/year&gt;&lt;pub-dates&gt;&lt;date&gt;2006&lt;/date&gt;&lt;/pub-dates&gt;&lt;/dates&gt;&lt;label&gt;21283&lt;/label&gt;&lt;urls&gt;&lt;/urls&gt;&lt;/record&gt;&lt;/Cite&gt;&lt;/EndNote&gt;</w:instrText>
      </w:r>
      <w:r w:rsidR="007951C4">
        <w:fldChar w:fldCharType="separate"/>
      </w:r>
      <w:r w:rsidR="007951C4">
        <w:rPr>
          <w:noProof/>
        </w:rPr>
        <w:t>(</w:t>
      </w:r>
      <w:hyperlink w:anchor="_ENREF_347" w:tooltip="Watt, 2006 #19732" w:history="1">
        <w:r w:rsidR="00335B6B">
          <w:rPr>
            <w:noProof/>
          </w:rPr>
          <w:t>Watt et al., 2006</w:t>
        </w:r>
      </w:hyperlink>
      <w:r w:rsidR="007951C4">
        <w:rPr>
          <w:noProof/>
        </w:rPr>
        <w:t>)</w:t>
      </w:r>
      <w:r w:rsidR="007951C4">
        <w:fldChar w:fldCharType="end"/>
      </w:r>
      <w:r w:rsidR="005B2EC7">
        <w:t xml:space="preserve">. </w:t>
      </w:r>
      <w:r w:rsidR="00840C95" w:rsidRPr="00D36B8F">
        <w:t xml:space="preserve">Increased populations of </w:t>
      </w:r>
      <w:r w:rsidR="00B30FD8" w:rsidRPr="00D36B8F">
        <w:t>pla</w:t>
      </w:r>
      <w:r w:rsidR="00B0093A" w:rsidRPr="00D36B8F">
        <w:t>nt symbiotic fungi (</w:t>
      </w:r>
      <w:r w:rsidR="00B30FD8" w:rsidRPr="00D36B8F">
        <w:t xml:space="preserve">such as </w:t>
      </w:r>
      <w:r w:rsidR="00B30FD8" w:rsidRPr="00745E24">
        <w:rPr>
          <w:i/>
          <w:iCs/>
        </w:rPr>
        <w:t>Trichoderma</w:t>
      </w:r>
      <w:r w:rsidR="00E732BF" w:rsidRPr="00D36B8F">
        <w:t xml:space="preserve"> sp.</w:t>
      </w:r>
      <w:r w:rsidR="00B0093A" w:rsidRPr="00D36B8F">
        <w:t xml:space="preserve">, </w:t>
      </w:r>
      <w:r w:rsidR="00E732BF" w:rsidRPr="00D36B8F">
        <w:t xml:space="preserve">an antagonist of </w:t>
      </w:r>
      <w:r w:rsidR="00E732BF" w:rsidRPr="00745E24">
        <w:rPr>
          <w:i/>
          <w:iCs/>
        </w:rPr>
        <w:t>F</w:t>
      </w:r>
      <w:r w:rsidR="000115C8">
        <w:rPr>
          <w:i/>
          <w:iCs/>
        </w:rPr>
        <w:t>.</w:t>
      </w:r>
      <w:r w:rsidR="00E732BF" w:rsidRPr="00745E24">
        <w:rPr>
          <w:i/>
          <w:iCs/>
        </w:rPr>
        <w:t xml:space="preserve"> </w:t>
      </w:r>
      <w:proofErr w:type="spellStart"/>
      <w:r w:rsidR="00E732BF" w:rsidRPr="00745E24">
        <w:rPr>
          <w:i/>
          <w:iCs/>
        </w:rPr>
        <w:t>pseudograminearum</w:t>
      </w:r>
      <w:proofErr w:type="spellEnd"/>
      <w:r w:rsidR="00E732BF" w:rsidRPr="00D36B8F">
        <w:t>)</w:t>
      </w:r>
      <w:r w:rsidR="00B30FD8" w:rsidRPr="00D36B8F">
        <w:t xml:space="preserve"> </w:t>
      </w:r>
      <w:r w:rsidR="00E732BF" w:rsidRPr="00D36B8F">
        <w:t>following a canola rotation</w:t>
      </w:r>
      <w:r w:rsidR="00840C95" w:rsidRPr="00D36B8F">
        <w:t xml:space="preserve"> have been described as </w:t>
      </w:r>
      <w:r w:rsidR="00B0093A" w:rsidRPr="00D36B8F">
        <w:t xml:space="preserve">a possible explanation </w:t>
      </w:r>
      <w:r w:rsidR="00B002D0" w:rsidRPr="00D36B8F">
        <w:t>for</w:t>
      </w:r>
      <w:r w:rsidR="00B0093A" w:rsidRPr="00D36B8F">
        <w:t xml:space="preserve"> the </w:t>
      </w:r>
      <w:r w:rsidR="004E5A4D" w:rsidRPr="00D36B8F">
        <w:t>decline of pathogenic inoculum</w:t>
      </w:r>
      <w:r w:rsidR="000B0F21" w:rsidRPr="00D36B8F">
        <w:t xml:space="preserve"> </w:t>
      </w:r>
      <w:r w:rsidR="007951C4">
        <w:fldChar w:fldCharType="begin"/>
      </w:r>
      <w:r w:rsidR="000D285A">
        <w:instrText xml:space="preserve"> ADDIN EN.CITE &lt;EndNote&gt;&lt;Cite&gt;&lt;Author&gt;Watt&lt;/Author&gt;&lt;Year&gt;2006&lt;/Year&gt;&lt;RecNum&gt;19732&lt;/RecNum&gt;&lt;DisplayText&gt;(Watt et al., 2006)&lt;/DisplayText&gt;&lt;record&gt;&lt;rec-number&gt;19732&lt;/rec-number&gt;&lt;foreign-keys&gt;&lt;key app="EN" db-id="avrzt5sv7wwaa2epps1vzttcw5r5awswf02e" timestamp="1503881619"&gt;19732&lt;/key&gt;&lt;/foreign-keys&gt;&lt;ref-type name="Journal Article"&gt;17&lt;/ref-type&gt;&lt;contributors&gt;&lt;authors&gt;&lt;author&gt;Watt, M.&lt;/author&gt;&lt;author&gt;Kirkegaard, J.A.&lt;/author&gt;&lt;author&gt;Passouria, J.B.&lt;/author&gt;&lt;/authors&gt;&lt;/contributors&gt;&lt;titles&gt;&lt;title&gt;Rhizosphere biology and crop productivity - a review&lt;/title&gt;&lt;secondary-title&gt;Australian Journal of Soil Research&lt;/secondary-title&gt;&lt;/titles&gt;&lt;periodical&gt;&lt;full-title&gt;Australian Journal of Soil Research&lt;/full-title&gt;&lt;/periodical&gt;&lt;pages&gt;299-317&lt;/pages&gt;&lt;volume&gt;44&lt;/volume&gt;&lt;reprint-edition&gt;In File&lt;/reprint-edition&gt;&lt;keywords&gt;&lt;keyword&gt;rhizosphere&lt;/keyword&gt;&lt;keyword&gt;Biology&lt;/keyword&gt;&lt;keyword&gt;and&lt;/keyword&gt;&lt;keyword&gt;CROP&lt;/keyword&gt;&lt;keyword&gt;review&lt;/keyword&gt;&lt;/keywords&gt;&lt;dates&gt;&lt;year&gt;2006&lt;/year&gt;&lt;pub-dates&gt;&lt;date&gt;2006&lt;/date&gt;&lt;/pub-dates&gt;&lt;/dates&gt;&lt;label&gt;21283&lt;/label&gt;&lt;urls&gt;&lt;/urls&gt;&lt;/record&gt;&lt;/Cite&gt;&lt;/EndNote&gt;</w:instrText>
      </w:r>
      <w:r w:rsidR="007951C4">
        <w:fldChar w:fldCharType="separate"/>
      </w:r>
      <w:r w:rsidR="007951C4">
        <w:rPr>
          <w:noProof/>
        </w:rPr>
        <w:t>(</w:t>
      </w:r>
      <w:hyperlink w:anchor="_ENREF_347" w:tooltip="Watt, 2006 #19732" w:history="1">
        <w:r w:rsidR="00335B6B">
          <w:rPr>
            <w:noProof/>
          </w:rPr>
          <w:t>Watt et al., 2006</w:t>
        </w:r>
      </w:hyperlink>
      <w:r w:rsidR="007951C4">
        <w:rPr>
          <w:noProof/>
        </w:rPr>
        <w:t>)</w:t>
      </w:r>
      <w:r w:rsidR="007951C4">
        <w:fldChar w:fldCharType="end"/>
      </w:r>
      <w:r w:rsidR="005B2EC7">
        <w:t xml:space="preserve">. </w:t>
      </w:r>
    </w:p>
    <w:p w14:paraId="15CD3A58" w14:textId="6DEA9495" w:rsidR="002E58DC" w:rsidRPr="00D36B8F" w:rsidRDefault="000A678E" w:rsidP="00220623">
      <w:r w:rsidRPr="00D36B8F">
        <w:rPr>
          <w:rStyle w:val="StyleBodyCalibri12ptItalic"/>
        </w:rPr>
        <w:t>B</w:t>
      </w:r>
      <w:r w:rsidR="00293E0B" w:rsidRPr="00D36B8F">
        <w:rPr>
          <w:rStyle w:val="StyleBodyCalibri12ptItalic"/>
        </w:rPr>
        <w:t>. </w:t>
      </w:r>
      <w:r w:rsidRPr="00D36B8F">
        <w:rPr>
          <w:rStyle w:val="StyleBodyCalibri12ptItalic"/>
        </w:rPr>
        <w:t xml:space="preserve">napus </w:t>
      </w:r>
      <w:r w:rsidRPr="00D36B8F">
        <w:t xml:space="preserve">is likely to remain the dominant canola species grown in </w:t>
      </w:r>
      <w:r w:rsidR="00731BB7" w:rsidRPr="00D36B8F">
        <w:t>Australia. I</w:t>
      </w:r>
      <w:r w:rsidRPr="00D36B8F">
        <w:t xml:space="preserve">n conditions of adequate rainfall, </w:t>
      </w:r>
      <w:r w:rsidRPr="00D36B8F">
        <w:rPr>
          <w:rStyle w:val="StyleBodyCalibri12ptItalic"/>
        </w:rPr>
        <w:t>B</w:t>
      </w:r>
      <w:r w:rsidR="00293E0B" w:rsidRPr="00D36B8F">
        <w:rPr>
          <w:rStyle w:val="StyleBodyCalibri12ptItalic"/>
        </w:rPr>
        <w:t>. </w:t>
      </w:r>
      <w:r w:rsidRPr="00D36B8F">
        <w:rPr>
          <w:rStyle w:val="StyleBodyCalibri12ptItalic"/>
        </w:rPr>
        <w:t>napus</w:t>
      </w:r>
      <w:r w:rsidRPr="00D36B8F">
        <w:t xml:space="preserve"> usually outperforms </w:t>
      </w:r>
      <w:r w:rsidR="00DB155B" w:rsidRPr="00D36B8F">
        <w:t>available</w:t>
      </w:r>
      <w:r w:rsidR="00DB155B" w:rsidRPr="00D36B8F">
        <w:rPr>
          <w:rStyle w:val="StyleBodyCalibri12ptItalic"/>
        </w:rPr>
        <w:t xml:space="preserve"> </w:t>
      </w:r>
      <w:r w:rsidRPr="00D36B8F">
        <w:rPr>
          <w:rStyle w:val="StyleBodyCalibri12ptItalic"/>
        </w:rPr>
        <w:t>B</w:t>
      </w:r>
      <w:r w:rsidR="00293E0B" w:rsidRPr="00D36B8F">
        <w:rPr>
          <w:rStyle w:val="StyleBodyCalibri12ptItalic"/>
        </w:rPr>
        <w:t>. </w:t>
      </w:r>
      <w:proofErr w:type="spellStart"/>
      <w:r w:rsidRPr="00D36B8F">
        <w:rPr>
          <w:rStyle w:val="StyleBodyCalibri12ptItalic"/>
        </w:rPr>
        <w:t>juncea</w:t>
      </w:r>
      <w:proofErr w:type="spellEnd"/>
      <w:r w:rsidRPr="00D36B8F">
        <w:t xml:space="preserve"> varieties, providing greater yields and profit</w:t>
      </w:r>
      <w:r w:rsidR="005B2EC7">
        <w:t xml:space="preserve"> </w:t>
      </w:r>
      <w:r w:rsidR="007951C4">
        <w:fldChar w:fldCharType="begin">
          <w:fldData xml:space="preserve">PEVuZE5vdGU+PENpdGU+PEF1dGhvcj5HdW5hc2VrZXJhPC9BdXRob3I+PFllYXI+MjAwOTwvWWVh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=
</w:fldData>
        </w:fldChar>
      </w:r>
      <w:r w:rsidR="000D285A">
        <w:instrText xml:space="preserve"> ADDIN EN.CITE </w:instrText>
      </w:r>
      <w:r w:rsidR="000D285A">
        <w:fldChar w:fldCharType="begin">
          <w:fldData xml:space="preserve">PEVuZE5vdGU+PENpdGU+PEF1dGhvcj5HdW5hc2VrZXJhPC9BdXRob3I+PFllYXI+MjAwOTwvWWVh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=
</w:fldData>
        </w:fldChar>
      </w:r>
      <w:r w:rsidR="000D285A">
        <w:instrText xml:space="preserve"> ADDIN EN.CITE.DATA </w:instrText>
      </w:r>
      <w:r w:rsidR="000D285A">
        <w:fldChar w:fldCharType="end"/>
      </w:r>
      <w:r w:rsidR="007951C4">
        <w:fldChar w:fldCharType="separate"/>
      </w:r>
      <w:r w:rsidR="007951C4">
        <w:rPr>
          <w:noProof/>
        </w:rPr>
        <w:t>(</w:t>
      </w:r>
      <w:hyperlink w:anchor="_ENREF_139" w:tooltip="Gunasekera, 2009 #82" w:history="1">
        <w:r w:rsidR="00335B6B">
          <w:rPr>
            <w:noProof/>
          </w:rPr>
          <w:t>Gunasekera et al., 2009</w:t>
        </w:r>
      </w:hyperlink>
      <w:r w:rsidR="007951C4">
        <w:rPr>
          <w:noProof/>
        </w:rPr>
        <w:t xml:space="preserve">; </w:t>
      </w:r>
      <w:hyperlink w:anchor="_ENREF_157" w:tooltip="Hunt, 2011 #18250" w:history="1">
        <w:r w:rsidR="00335B6B">
          <w:rPr>
            <w:noProof/>
          </w:rPr>
          <w:t>Hunt and Norton, 2011</w:t>
        </w:r>
      </w:hyperlink>
      <w:r w:rsidR="007951C4">
        <w:rPr>
          <w:noProof/>
        </w:rPr>
        <w:t>)</w:t>
      </w:r>
      <w:r w:rsidR="007951C4">
        <w:fldChar w:fldCharType="end"/>
      </w:r>
      <w:r w:rsidR="005B2EC7">
        <w:t xml:space="preserve">. </w:t>
      </w:r>
      <w:r w:rsidRPr="00D36B8F">
        <w:t xml:space="preserve">However, </w:t>
      </w:r>
      <w:r w:rsidR="006E6B0A" w:rsidRPr="00D36B8F">
        <w:rPr>
          <w:i/>
          <w:iCs/>
        </w:rPr>
        <w:t>B</w:t>
      </w:r>
      <w:r w:rsidR="00B02D7B" w:rsidRPr="00D36B8F">
        <w:rPr>
          <w:i/>
          <w:iCs/>
        </w:rPr>
        <w:t>. </w:t>
      </w:r>
      <w:proofErr w:type="spellStart"/>
      <w:r w:rsidR="006E6B0A" w:rsidRPr="00D36B8F">
        <w:rPr>
          <w:i/>
          <w:iCs/>
        </w:rPr>
        <w:t>juncea</w:t>
      </w:r>
      <w:proofErr w:type="spellEnd"/>
      <w:r w:rsidR="006E6B0A" w:rsidRPr="00D36B8F">
        <w:t xml:space="preserve"> canola varieties are seen by breeders as a suitable alternative in low rainfall environments, or as a spring crop in higher rainfall regions.</w:t>
      </w:r>
      <w:r w:rsidR="00870664" w:rsidRPr="00D36B8F">
        <w:t xml:space="preserve"> </w:t>
      </w:r>
      <w:r w:rsidR="00870664" w:rsidRPr="00745E24">
        <w:rPr>
          <w:i/>
          <w:iCs/>
        </w:rPr>
        <w:t xml:space="preserve">B. </w:t>
      </w:r>
      <w:proofErr w:type="spellStart"/>
      <w:r w:rsidR="00870664" w:rsidRPr="00745E24">
        <w:rPr>
          <w:i/>
          <w:iCs/>
        </w:rPr>
        <w:t>juncea</w:t>
      </w:r>
      <w:proofErr w:type="spellEnd"/>
      <w:r w:rsidR="00870664" w:rsidRPr="00D36B8F">
        <w:t xml:space="preserve"> is also considered to be competitive with </w:t>
      </w:r>
      <w:r w:rsidR="00870664" w:rsidRPr="00745E24">
        <w:rPr>
          <w:i/>
          <w:iCs/>
        </w:rPr>
        <w:t>B. napus</w:t>
      </w:r>
      <w:r w:rsidR="00870664" w:rsidRPr="00D36B8F">
        <w:t xml:space="preserve"> in regions where canola yields are likely to be below 1.2 </w:t>
      </w:r>
      <w:r w:rsidR="004F5489">
        <w:t> </w:t>
      </w:r>
      <w:r w:rsidR="00870664" w:rsidRPr="00D36B8F">
        <w:t>t/ha</w:t>
      </w:r>
      <w:r w:rsidR="005B2EC7">
        <w:t xml:space="preserve"> </w:t>
      </w:r>
      <w:r w:rsidR="007951C4">
        <w:fldChar w:fldCharType="begin">
          <w:fldData xml:space="preserve">PEVuZE5vdGU+PENpdGU+PEF1dGhvcj5IdW50PC9BdXRob3I+PFllYXI+MjAxMTwvWWVhcj48UmVj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</w:fldData>
        </w:fldChar>
      </w:r>
      <w:r w:rsidR="000D285A">
        <w:instrText xml:space="preserve"> ADDIN EN.CITE </w:instrText>
      </w:r>
      <w:r w:rsidR="000D285A">
        <w:fldChar w:fldCharType="begin">
          <w:fldData xml:space="preserve">PEVuZE5vdGU+PENpdGU+PEF1dGhvcj5IdW50PC9BdXRob3I+PFllYXI+MjAxMTwvWWVhcj48UmVj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</w:fldData>
        </w:fldChar>
      </w:r>
      <w:r w:rsidR="000D285A">
        <w:instrText xml:space="preserve"> ADDIN EN.CITE.DATA </w:instrText>
      </w:r>
      <w:r w:rsidR="000D285A">
        <w:fldChar w:fldCharType="end"/>
      </w:r>
      <w:r w:rsidR="007951C4">
        <w:fldChar w:fldCharType="separate"/>
      </w:r>
      <w:r w:rsidR="007951C4">
        <w:rPr>
          <w:noProof/>
        </w:rPr>
        <w:t>(</w:t>
      </w:r>
      <w:hyperlink w:anchor="_ENREF_146" w:tooltip="Haskins, 2009 #18226" w:history="1">
        <w:r w:rsidR="00335B6B">
          <w:rPr>
            <w:noProof/>
          </w:rPr>
          <w:t>Haskins et al., 2009</w:t>
        </w:r>
      </w:hyperlink>
      <w:r w:rsidR="007951C4">
        <w:rPr>
          <w:noProof/>
        </w:rPr>
        <w:t xml:space="preserve">; </w:t>
      </w:r>
      <w:hyperlink w:anchor="_ENREF_157" w:tooltip="Hunt, 2011 #18250" w:history="1">
        <w:r w:rsidR="00335B6B">
          <w:rPr>
            <w:noProof/>
          </w:rPr>
          <w:t>Hunt and Norton, 2011</w:t>
        </w:r>
      </w:hyperlink>
      <w:r w:rsidR="007951C4">
        <w:rPr>
          <w:noProof/>
        </w:rPr>
        <w:t>)</w:t>
      </w:r>
      <w:r w:rsidR="007951C4">
        <w:fldChar w:fldCharType="end"/>
      </w:r>
      <w:r w:rsidR="00B252DB">
        <w:t xml:space="preserve">. </w:t>
      </w:r>
      <w:r w:rsidR="006E6B0A" w:rsidRPr="00D36B8F">
        <w:rPr>
          <w:i/>
          <w:iCs/>
        </w:rPr>
        <w:t>B</w:t>
      </w:r>
      <w:r w:rsidR="00293E0B" w:rsidRPr="00D36B8F">
        <w:rPr>
          <w:i/>
          <w:iCs/>
        </w:rPr>
        <w:t>. </w:t>
      </w:r>
      <w:proofErr w:type="spellStart"/>
      <w:r w:rsidR="006E6B0A" w:rsidRPr="00D36B8F">
        <w:rPr>
          <w:i/>
          <w:iCs/>
        </w:rPr>
        <w:t>juncea</w:t>
      </w:r>
      <w:proofErr w:type="spellEnd"/>
      <w:r w:rsidR="006E6B0A" w:rsidRPr="00D36B8F">
        <w:t xml:space="preserve"> canola is described as drought and heat tolerant, blackleg resistant and suitable for direct harvest</w:t>
      </w:r>
      <w:r w:rsidRPr="00D36B8F">
        <w:t xml:space="preserve">, whereas </w:t>
      </w:r>
      <w:r w:rsidRPr="00745E24">
        <w:rPr>
          <w:i/>
          <w:iCs/>
        </w:rPr>
        <w:t>B</w:t>
      </w:r>
      <w:r w:rsidR="00293E0B" w:rsidRPr="00745E24">
        <w:rPr>
          <w:i/>
          <w:iCs/>
        </w:rPr>
        <w:t>. </w:t>
      </w:r>
      <w:r w:rsidRPr="00745E24">
        <w:rPr>
          <w:i/>
          <w:iCs/>
        </w:rPr>
        <w:t>napus</w:t>
      </w:r>
      <w:r w:rsidR="00F62E38" w:rsidRPr="00D36B8F">
        <w:t xml:space="preserve"> </w:t>
      </w:r>
      <w:r w:rsidRPr="00D36B8F">
        <w:t>frequently requires windrowing</w:t>
      </w:r>
      <w:r w:rsidR="00B252DB">
        <w:t xml:space="preserve"> </w:t>
      </w:r>
      <w:r w:rsidR="007951C4">
        <w:fldChar w:fldCharType="begin"/>
      </w:r>
      <w:r w:rsidR="000D285A">
        <w:instrText xml:space="preserve"> ADDIN EN.CITE &lt;EndNote&gt;&lt;Cite&gt;&lt;Author&gt;Pritchard&lt;/Author&gt;&lt;Year&gt;2008&lt;/Year&gt;&lt;RecNum&gt;19734&lt;/RecNum&gt;&lt;DisplayText&gt;(Pritchard et al., 2008)&lt;/DisplayText&gt;&lt;record&gt;&lt;rec-number&gt;19734&lt;/rec-number&gt;&lt;foreign-keys&gt;&lt;key app="EN" db-id="avrzt5sv7wwaa2epps1vzttcw5r5awswf02e" timestamp="1503881619"&gt;19734&lt;/key&gt;&lt;/foreign-keys&gt;&lt;ref-type name="Report"&gt;27&lt;/ref-type&gt;&lt;contributors&gt;&lt;authors&gt;&lt;author&gt;Pritchard, F.&lt;/author&gt;&lt;author&gt;Jones, D.&lt;/author&gt;&lt;author&gt;McCaffery, D.&lt;/author&gt;&lt;author&gt;O&amp;apos;Keefe, K.&lt;/author&gt;&lt;author&gt;Burton, W.&lt;/author&gt;&lt;author&gt;McCormick, K.&lt;/author&gt;&lt;/authors&gt;&lt;secondary-authors&gt;&lt;author&gt;IREC Farmers&amp;apos; Newsletter&lt;/author&gt;&lt;/secondary-authors&gt;&lt;/contributors&gt;&lt;titles&gt;&lt;title&gt;A bright future for canola &amp;amp; reducing risks in 2008&lt;/title&gt;&lt;/titles&gt;&lt;keywords&gt;&lt;keyword&gt;&amp;amp;&lt;/keyword&gt;&lt;keyword&gt;canola&lt;/keyword&gt;&lt;keyword&gt;risk&lt;/keyword&gt;&lt;/keywords&gt;&lt;dates&gt;&lt;year&gt;2008&lt;/year&gt;&lt;pub-dates&gt;&lt;date&gt;2008&lt;/date&gt;&lt;/pub-dates&gt;&lt;/dates&gt;&lt;label&gt;21285&lt;/label&gt;&lt;urls&gt;&lt;/urls&gt;&lt;/record&gt;&lt;/Cite&gt;&lt;/EndNote&gt;</w:instrText>
      </w:r>
      <w:r w:rsidR="007951C4">
        <w:fldChar w:fldCharType="separate"/>
      </w:r>
      <w:r w:rsidR="007951C4">
        <w:rPr>
          <w:noProof/>
        </w:rPr>
        <w:t>(</w:t>
      </w:r>
      <w:hyperlink w:anchor="_ENREF_261" w:tooltip="Pritchard, 2008 #19734" w:history="1">
        <w:r w:rsidR="00335B6B">
          <w:rPr>
            <w:noProof/>
          </w:rPr>
          <w:t>Pritchard et al., 2008</w:t>
        </w:r>
      </w:hyperlink>
      <w:r w:rsidR="007951C4">
        <w:rPr>
          <w:noProof/>
        </w:rPr>
        <w:t>)</w:t>
      </w:r>
      <w:r w:rsidR="007951C4">
        <w:fldChar w:fldCharType="end"/>
      </w:r>
      <w:r w:rsidR="00B252DB">
        <w:t xml:space="preserve">. </w:t>
      </w:r>
      <w:r w:rsidR="006E6B0A" w:rsidRPr="00D36B8F">
        <w:t xml:space="preserve">Furthermore, as </w:t>
      </w:r>
      <w:r w:rsidR="006E6B0A" w:rsidRPr="00D36B8F">
        <w:rPr>
          <w:i/>
          <w:iCs/>
        </w:rPr>
        <w:t>B</w:t>
      </w:r>
      <w:r w:rsidR="00293E0B" w:rsidRPr="00D36B8F">
        <w:rPr>
          <w:i/>
          <w:iCs/>
        </w:rPr>
        <w:t>. </w:t>
      </w:r>
      <w:proofErr w:type="spellStart"/>
      <w:r w:rsidR="006E6B0A" w:rsidRPr="00D36B8F">
        <w:rPr>
          <w:i/>
          <w:iCs/>
        </w:rPr>
        <w:t>juncea</w:t>
      </w:r>
      <w:proofErr w:type="spellEnd"/>
      <w:r w:rsidR="006E6B0A" w:rsidRPr="00D36B8F">
        <w:t xml:space="preserve"> is generally quite vigorous in its early stages of growth, it has the capacity to easily cover ground, reducing water </w:t>
      </w:r>
      <w:r w:rsidR="00731BB7" w:rsidRPr="00D36B8F">
        <w:t xml:space="preserve">loss </w:t>
      </w:r>
      <w:r w:rsidR="006E6B0A" w:rsidRPr="00D36B8F">
        <w:t xml:space="preserve">and </w:t>
      </w:r>
      <w:r w:rsidR="00731BB7" w:rsidRPr="00D36B8F">
        <w:t>weed competition</w:t>
      </w:r>
      <w:r w:rsidR="006E6B0A" w:rsidRPr="00D36B8F">
        <w:t xml:space="preserve">. </w:t>
      </w:r>
      <w:r w:rsidR="00523C75" w:rsidRPr="00D36B8F">
        <w:t>It is also described as</w:t>
      </w:r>
      <w:r w:rsidR="002E58DC" w:rsidRPr="00D36B8F">
        <w:t xml:space="preserve"> early-flowering, which could make it a viable crop in areas</w:t>
      </w:r>
      <w:r w:rsidR="00420E3F" w:rsidRPr="00D36B8F">
        <w:t xml:space="preserve"> </w:t>
      </w:r>
      <w:r w:rsidR="00C1262E" w:rsidRPr="00D36B8F">
        <w:t>affected by drought</w:t>
      </w:r>
      <w:r w:rsidR="00B252DB">
        <w:t xml:space="preserve"> </w:t>
      </w:r>
      <w:r w:rsidR="007951C4">
        <w:fldChar w:fldCharType="begin"/>
      </w:r>
      <w:r w:rsidR="00885DA8">
        <w:instrText xml:space="preserve"> ADDIN EN.CITE &lt;EndNote&gt;&lt;Cite&gt;&lt;Author&gt;Potter&lt;/Author&gt;&lt;Year&gt;2011&lt;/Year&gt;&lt;RecNum&gt;70&lt;/RecNum&gt;&lt;DisplayText&gt;(Potter, 2011)&lt;/DisplayText&gt;&lt;record&gt;&lt;rec-number&gt;70&lt;/rec-number&gt;&lt;foreign-keys&gt;&lt;key app="EN" db-id="vzp9frrthvv2eyew25fpsrpzrvwp50vavw2x" timestamp="1658300351"&gt;70&lt;/key&gt;&lt;/foreign-keys&gt;&lt;ref-type name="Conference Proceedings"&gt;10&lt;/ref-type&gt;&lt;contributors&gt;&lt;authors&gt;&lt;author&gt;Potter, T.&lt;/author&gt;&lt;/authors&gt;&lt;/contributors&gt;&lt;titles&gt;&lt;title&gt;&lt;style face="italic" font="default" size="100%"&gt;Brassica juncea&lt;/style&gt;&lt;style face="normal" font="default" size="100%"&gt; in South Australia: where will it be grown and how does it fit into rotations?&lt;/style&gt;&lt;/title&gt;&lt;tertiary-title&gt;Proceedings of the 17th Australian Research Assembly on Brassicas (ARAB17), Wagga Wagga, NSW&lt;/tertiary-title&gt;&lt;/titles&gt;&lt;pages&gt;139-142&lt;/pages&gt;&lt;reprint-edition&gt;Not in File&lt;/reprint-edition&gt;&lt;keywords&gt;&lt;keyword&gt;Brassica&lt;/keyword&gt;&lt;keyword&gt;juncea&lt;/keyword&gt;&lt;keyword&gt;South-Australia&lt;/keyword&gt;&lt;keyword&gt;AUSTRALIA&lt;/keyword&gt;&lt;keyword&gt;and&lt;/keyword&gt;&lt;keyword&gt;Research&lt;/keyword&gt;&lt;/keywords&gt;&lt;dates&gt;&lt;year&gt;2011&lt;/year&gt;&lt;/dates&gt;&lt;label&gt;19674&lt;/label&gt;&lt;urls&gt;&lt;related-urls&gt;&lt;url&gt;&lt;style face="underline" font="default" size="100%"&gt;file://S:\CO\OGTR\EVAL\Eval%20Sections\Library\REFS\canola\Brassica%20juncea\Potter%202011.pdf&lt;/style&gt;&lt;/url&gt;&lt;/related-urls&gt;&lt;/urls&gt;&lt;/record&gt;&lt;/Cite&gt;&lt;/EndNote&gt;</w:instrText>
      </w:r>
      <w:r w:rsidR="007951C4">
        <w:fldChar w:fldCharType="separate"/>
      </w:r>
      <w:r w:rsidR="007951C4">
        <w:rPr>
          <w:noProof/>
        </w:rPr>
        <w:t>(</w:t>
      </w:r>
      <w:hyperlink w:anchor="_ENREF_251" w:tooltip="Potter, 2011 #70" w:history="1">
        <w:r w:rsidR="00335B6B">
          <w:rPr>
            <w:noProof/>
          </w:rPr>
          <w:t>Potter, 2011</w:t>
        </w:r>
      </w:hyperlink>
      <w:r w:rsidR="007951C4">
        <w:rPr>
          <w:noProof/>
        </w:rPr>
        <w:t>)</w:t>
      </w:r>
      <w:r w:rsidR="007951C4">
        <w:fldChar w:fldCharType="end"/>
      </w:r>
      <w:r w:rsidR="00B252DB">
        <w:t>.</w:t>
      </w:r>
    </w:p>
    <w:p w14:paraId="7D4404A7" w14:textId="4F2F1F5B" w:rsidR="006E6B0A" w:rsidRPr="00D36B8F" w:rsidRDefault="00345FF7" w:rsidP="00A117B0">
      <w:pPr>
        <w:pStyle w:val="Heading4"/>
      </w:pPr>
      <w:r w:rsidRPr="00D36B8F">
        <w:t>2.3.4.2</w:t>
      </w:r>
      <w:r w:rsidRPr="00D36B8F">
        <w:tab/>
      </w:r>
      <w:r w:rsidR="00C3016A" w:rsidRPr="00D36B8F">
        <w:t>Cultivation conditions and practices</w:t>
      </w:r>
    </w:p>
    <w:p w14:paraId="35736DD5" w14:textId="7E91B9F6" w:rsidR="00881F09" w:rsidRPr="00D36B8F" w:rsidRDefault="00B52312" w:rsidP="00902B7A">
      <w:r w:rsidRPr="00D36B8F">
        <w:t xml:space="preserve">Canola </w:t>
      </w:r>
      <w:r w:rsidR="00881F09" w:rsidRPr="00D36B8F">
        <w:t>is mostly grown as a winter annual in winter</w:t>
      </w:r>
      <w:r w:rsidR="002C68D0" w:rsidRPr="00D36B8F">
        <w:t>-</w:t>
      </w:r>
      <w:r w:rsidR="00881F09" w:rsidRPr="00D36B8F">
        <w:t>dominant rainfall environments between 30</w:t>
      </w:r>
      <w:r w:rsidR="00B87B5A" w:rsidRPr="00D36B8F">
        <w:rPr>
          <w:rFonts w:cs="Calibri"/>
        </w:rPr>
        <w:t>°</w:t>
      </w:r>
      <w:r w:rsidR="00881F09" w:rsidRPr="00D36B8F">
        <w:t>S and 38</w:t>
      </w:r>
      <w:r w:rsidR="00B87B5A" w:rsidRPr="00D36B8F">
        <w:rPr>
          <w:rFonts w:cs="Calibri"/>
        </w:rPr>
        <w:t>°</w:t>
      </w:r>
      <w:r w:rsidR="00292FB0" w:rsidRPr="00D36B8F">
        <w:t>S</w:t>
      </w:r>
      <w:r w:rsidR="00825953" w:rsidRPr="00D36B8F">
        <w:t xml:space="preserve"> </w:t>
      </w:r>
      <w:r w:rsidR="00B252DB">
        <w:t xml:space="preserve"> </w:t>
      </w:r>
      <w:r w:rsidR="007951C4">
        <w:fldChar w:fldCharType="begin"/>
      </w:r>
      <w:r w:rsidR="000D285A">
        <w:instrText xml:space="preserve"> ADDIN EN.CITE &lt;EndNote&gt;&lt;Cite&gt;&lt;Author&gt;Norton&lt;/Author&gt;&lt;Year&gt;1999&lt;/Year&gt;&lt;RecNum&gt;1392&lt;/RecNum&gt;&lt;DisplayText&gt;(Norton et al., 1999)&lt;/DisplayText&gt;&lt;record&gt;&lt;rec-number&gt;1392&lt;/rec-number&gt;&lt;foreign-keys&gt;&lt;key app="EN" db-id="avrzt5sv7wwaa2epps1vzttcw5r5awswf02e" timestamp="1503880419"&gt;1392&lt;/key&gt;&lt;/foreign-keys&gt;&lt;ref-type name="Conference Proceedings"&gt;10&lt;/ref-type&gt;&lt;contributors&gt;&lt;authors&gt;&lt;author&gt;Norton, R.&lt;/author&gt;&lt;author&gt;Kirkegaard, J.&lt;/author&gt;&lt;author&gt;Angus, J.&lt;/author&gt;&lt;author&gt;Potter, T.&lt;/author&gt;&lt;/authors&gt;&lt;secondary-authors&gt;&lt;author&gt;Salisbury, P.A.&lt;/author&gt;&lt;author&gt;Potter, T.D.&lt;/author&gt;&lt;author&gt;McDonald, G.&lt;/author&gt;&lt;author&gt;Green, A.G.&lt;/author&gt;&lt;/secondary-authors&gt;&lt;/contributors&gt;&lt;titles&gt;&lt;title&gt;Canola in rotations&lt;/title&gt;&lt;secondary-title&gt;Canola in Australia: The first thirty years&lt;/secondary-title&gt;&lt;/titles&gt;&lt;pages&gt;23-28&lt;/pages&gt;&lt;edition&gt;5&lt;/edition&gt;&lt;reprint-edition&gt;On Request (5/25/2015)&lt;/reprint-edition&gt;&lt;keywords&gt;&lt;keyword&gt;canola&lt;/keyword&gt;&lt;keyword&gt;AUSTRALIA&lt;/keyword&gt;&lt;/keywords&gt;&lt;dates&gt;&lt;year&gt;1999&lt;/year&gt;&lt;/dates&gt;&lt;isbn&gt;0-646-38131-8&lt;/isbn&gt;&lt;label&gt;1587&lt;/label&gt;&lt;urls&gt;&lt;related-urls&gt;&lt;url&gt;&lt;style face="underline" font="default" size="100%"&gt;http://www.australianoilseeds.com/__data/page/168/Chapter_5_-_Canola_in_Rotations.pdf&lt;/style&gt;&lt;/url&gt;&lt;/related-urls&gt;&lt;/urls&gt;&lt;/record&gt;&lt;/Cite&gt;&lt;/EndNote&gt;</w:instrText>
      </w:r>
      <w:r w:rsidR="007951C4">
        <w:fldChar w:fldCharType="separate"/>
      </w:r>
      <w:r w:rsidR="007951C4">
        <w:rPr>
          <w:noProof/>
        </w:rPr>
        <w:t>(</w:t>
      </w:r>
      <w:hyperlink w:anchor="_ENREF_225" w:tooltip="Norton, 1999 #1392" w:history="1">
        <w:r w:rsidR="00335B6B">
          <w:rPr>
            <w:noProof/>
          </w:rPr>
          <w:t>Norton et al., 1999</w:t>
        </w:r>
      </w:hyperlink>
      <w:r w:rsidR="007951C4">
        <w:rPr>
          <w:noProof/>
        </w:rPr>
        <w:t>)</w:t>
      </w:r>
      <w:r w:rsidR="007951C4">
        <w:fldChar w:fldCharType="end"/>
      </w:r>
      <w:r w:rsidR="00B252DB">
        <w:t xml:space="preserve">. </w:t>
      </w:r>
      <w:r w:rsidR="000115C8">
        <w:t>Average y</w:t>
      </w:r>
      <w:r w:rsidR="005B4E4A" w:rsidRPr="00D36B8F">
        <w:t>ields for broad acre p</w:t>
      </w:r>
      <w:r w:rsidR="00905FFB" w:rsidRPr="00D36B8F">
        <w:t xml:space="preserve">roduction </w:t>
      </w:r>
      <w:r w:rsidR="000115C8">
        <w:t>are</w:t>
      </w:r>
      <w:r w:rsidR="000115C8" w:rsidRPr="00D36B8F">
        <w:t xml:space="preserve"> </w:t>
      </w:r>
      <w:r w:rsidR="00905FFB" w:rsidRPr="00D36B8F">
        <w:t>1 to 2</w:t>
      </w:r>
      <w:r w:rsidR="00CD17CA" w:rsidRPr="00D36B8F">
        <w:t xml:space="preserve"> </w:t>
      </w:r>
      <w:r w:rsidR="007E12F6" w:rsidRPr="00D36B8F">
        <w:t>t</w:t>
      </w:r>
      <w:r w:rsidR="00CD17CA" w:rsidRPr="00D36B8F">
        <w:t xml:space="preserve">/ha </w:t>
      </w:r>
      <w:r w:rsidR="005B4E4A" w:rsidRPr="00D36B8F">
        <w:t>but ran</w:t>
      </w:r>
      <w:r w:rsidR="00905FFB" w:rsidRPr="00D36B8F">
        <w:t>ge up to approximately 5</w:t>
      </w:r>
      <w:r w:rsidR="004F5489">
        <w:t> </w:t>
      </w:r>
      <w:r w:rsidR="007E12F6" w:rsidRPr="00D36B8F">
        <w:t>t</w:t>
      </w:r>
      <w:r w:rsidR="00CD17CA" w:rsidRPr="00D36B8F">
        <w:t xml:space="preserve">/ha </w:t>
      </w:r>
      <w:r w:rsidR="005B4E4A" w:rsidRPr="00D36B8F">
        <w:t xml:space="preserve">in areas with a long, cool growing season and adequate </w:t>
      </w:r>
      <w:r w:rsidR="005B4E4A" w:rsidRPr="00C62F9F">
        <w:t>moisture</w:t>
      </w:r>
      <w:r w:rsidR="00B252DB" w:rsidRPr="00C62F9F">
        <w:t xml:space="preserve"> </w:t>
      </w:r>
      <w:r w:rsidR="00825953" w:rsidRPr="00C62F9F">
        <w:fldChar w:fldCharType="begin">
          <w:fldData xml:space="preserve">PEVuZE5vdGU+PENpdGU+PEF1dGhvcj5HUkRDPC9BdXRob3I+PFllYXI+MjAxNTwvWWVhcj48UmVj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</w:fldData>
        </w:fldChar>
      </w:r>
      <w:r w:rsidR="000D285A">
        <w:instrText xml:space="preserve"> ADDIN EN.CITE </w:instrText>
      </w:r>
      <w:r w:rsidR="000D285A">
        <w:fldChar w:fldCharType="begin">
          <w:fldData xml:space="preserve">PEVuZE5vdGU+PENpdGU+PEF1dGhvcj5HUkRDPC9BdXRob3I+PFllYXI+MjAxNTwvWWVhcj48UmVj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</w:fldData>
        </w:fldChar>
      </w:r>
      <w:r w:rsidR="000D285A">
        <w:instrText xml:space="preserve"> ADDIN EN.CITE.DATA </w:instrText>
      </w:r>
      <w:r w:rsidR="000D285A">
        <w:fldChar w:fldCharType="end"/>
      </w:r>
      <w:r w:rsidR="00825953" w:rsidRPr="00C62F9F">
        <w:fldChar w:fldCharType="separate"/>
      </w:r>
      <w:r w:rsidR="007951C4" w:rsidRPr="00C62F9F">
        <w:rPr>
          <w:noProof/>
        </w:rPr>
        <w:t>(</w:t>
      </w:r>
      <w:hyperlink w:anchor="_ENREF_334" w:tooltip="Walton, 1999 #24747" w:history="1">
        <w:r w:rsidR="00335B6B" w:rsidRPr="00C62F9F">
          <w:rPr>
            <w:noProof/>
          </w:rPr>
          <w:t>Walton et al., 1999</w:t>
        </w:r>
      </w:hyperlink>
      <w:r w:rsidR="007951C4" w:rsidRPr="00C62F9F">
        <w:rPr>
          <w:noProof/>
        </w:rPr>
        <w:t xml:space="preserve">; </w:t>
      </w:r>
      <w:hyperlink w:anchor="_ENREF_124" w:tooltip="GRDC, 2015 #24770" w:history="1">
        <w:r w:rsidR="00335B6B" w:rsidRPr="00C62F9F">
          <w:rPr>
            <w:noProof/>
          </w:rPr>
          <w:t>GRDC, 2015a</w:t>
        </w:r>
      </w:hyperlink>
      <w:r w:rsidR="007951C4" w:rsidRPr="00C62F9F">
        <w:rPr>
          <w:noProof/>
        </w:rPr>
        <w:t xml:space="preserve">, </w:t>
      </w:r>
      <w:hyperlink w:anchor="_ENREF_125" w:tooltip="GRDC, 2015 #25322" w:history="1">
        <w:r w:rsidR="00335B6B" w:rsidRPr="00C62F9F">
          <w:rPr>
            <w:noProof/>
          </w:rPr>
          <w:t>b</w:t>
        </w:r>
      </w:hyperlink>
      <w:r w:rsidR="007951C4" w:rsidRPr="00C62F9F">
        <w:rPr>
          <w:noProof/>
        </w:rPr>
        <w:t xml:space="preserve">, </w:t>
      </w:r>
      <w:hyperlink w:anchor="_ENREF_127" w:tooltip="GRDC, 2017 #25295" w:history="1">
        <w:r w:rsidR="00335B6B" w:rsidRPr="00C62F9F">
          <w:rPr>
            <w:noProof/>
          </w:rPr>
          <w:t>2017b</w:t>
        </w:r>
      </w:hyperlink>
      <w:r w:rsidR="007951C4" w:rsidRPr="00C62F9F">
        <w:rPr>
          <w:noProof/>
        </w:rPr>
        <w:t>)</w:t>
      </w:r>
      <w:r w:rsidR="00825953" w:rsidRPr="00C62F9F">
        <w:fldChar w:fldCharType="end"/>
      </w:r>
      <w:r w:rsidR="005B4E4A" w:rsidRPr="00C62F9F">
        <w:t xml:space="preserve">. </w:t>
      </w:r>
      <w:r w:rsidR="000A678E" w:rsidRPr="00C62F9F">
        <w:t>Spr</w:t>
      </w:r>
      <w:r w:rsidR="00266868" w:rsidRPr="00C62F9F">
        <w:t xml:space="preserve">ing </w:t>
      </w:r>
      <w:r w:rsidR="006E5FF7" w:rsidRPr="00C62F9F">
        <w:t xml:space="preserve">maturing </w:t>
      </w:r>
      <w:r w:rsidR="00266868" w:rsidRPr="00C62F9F">
        <w:t>canola varieties</w:t>
      </w:r>
      <w:r w:rsidR="000A678E" w:rsidRPr="00C62F9F">
        <w:t xml:space="preserve"> are </w:t>
      </w:r>
      <w:r w:rsidR="00266868" w:rsidRPr="00C62F9F">
        <w:t xml:space="preserve">the main varieties </w:t>
      </w:r>
      <w:r w:rsidR="00881F09" w:rsidRPr="00C62F9F">
        <w:t>grown in Australia and</w:t>
      </w:r>
      <w:r w:rsidR="002D7C65" w:rsidRPr="00C62F9F">
        <w:t>,</w:t>
      </w:r>
      <w:r w:rsidR="00881F09" w:rsidRPr="00C62F9F">
        <w:t xml:space="preserve"> unlike winter varieties, do not need vernalisation (winter chilling) to flower,</w:t>
      </w:r>
      <w:r w:rsidR="00881F09" w:rsidRPr="00D36B8F">
        <w:t xml:space="preserve"> although vernalisation speeds up flowering. Rain-fed crops are sown with the onset of significant rai</w:t>
      </w:r>
      <w:r w:rsidRPr="00D36B8F">
        <w:t>n in April or May. C</w:t>
      </w:r>
      <w:r w:rsidR="00881F09" w:rsidRPr="00D36B8F">
        <w:t>anola varieties flower for a 6</w:t>
      </w:r>
      <w:r w:rsidR="004F5489">
        <w:noBreakHyphen/>
      </w:r>
      <w:r w:rsidR="00881F09" w:rsidRPr="00D36B8F">
        <w:t>week period with crops ripening in late spri</w:t>
      </w:r>
      <w:r w:rsidR="008254DA" w:rsidRPr="00D36B8F">
        <w:t xml:space="preserve">ng or early summer, after a 5 to </w:t>
      </w:r>
      <w:r w:rsidR="00881F09" w:rsidRPr="00D36B8F">
        <w:t>7 month growing season</w:t>
      </w:r>
      <w:r w:rsidR="00CD1BA8">
        <w:t xml:space="preserve"> </w:t>
      </w:r>
      <w:r w:rsidR="001D607C" w:rsidRPr="00D36B8F">
        <w:fldChar w:fldCharType="begin"/>
      </w:r>
      <w:r w:rsidR="000D285A">
        <w:instrText xml:space="preserve"> ADDIN EN.CITE &lt;EndNote&gt;&lt;Cite&gt;&lt;Author&gt;Walton&lt;/Author&gt;&lt;Year&gt;1999&lt;/Year&gt;&lt;RecNum&gt;24747&lt;/RecNum&gt;&lt;DisplayText&gt;(Walton et al., 1999; GRDC, 2015b)&lt;/DisplayText&gt;&lt;record&gt;&lt;rec-number&gt;24747&lt;/rec-number&gt;&lt;foreign-keys&gt;&lt;key app="EN" db-id="avrzt5sv7wwaa2epps1vzttcw5r5awswf02e" timestamp="1621825685"&gt;24747&lt;/key&gt;&lt;/foreign-keys&gt;&lt;ref-type name="Book Section"&gt;5&lt;/ref-type&gt;&lt;contributors&gt;&lt;authors&gt;&lt;author&gt;Walton, G.&lt;/author&gt;&lt;author&gt;Mendham, M.&lt;/author&gt;&lt;author&gt;Robertson, M.&lt;/author&gt;&lt;author&gt;Potter, T.&lt;/author&gt;&lt;/authors&gt;&lt;secondary-authors&gt;&lt;author&gt;Salisbury, P.&lt;/author&gt;&lt;author&gt;Potter, T.&lt;/author&gt;&lt;author&gt;McDonald, G.&lt;/author&gt;&lt;author&gt;Green, A.G.&lt;/author&gt;&lt;/secondary-authors&gt;&lt;/contributors&gt;&lt;titles&gt;&lt;title&gt;Phenology, physiology and agronomy&lt;/title&gt;&lt;secondary-title&gt;Canola in Australia: the first thirty years&lt;/secondary-title&gt;&lt;/titles&gt;&lt;pages&gt;9-14&lt;/pages&gt;&lt;section&gt;3&lt;/section&gt;&lt;reprint-edition&gt;On Request (5/25/2015)&lt;/reprint-edition&gt;&lt;keywords&gt;&lt;keyword&gt;physiology&lt;/keyword&gt;&lt;keyword&gt;agronomy&lt;/keyword&gt;&lt;keyword&gt;canola&lt;/keyword&gt;&lt;keyword&gt;AUSTRALIA&lt;/keyword&gt;&lt;/keywords&gt;&lt;dates&gt;&lt;year&gt;1999&lt;/year&gt;&lt;pub-dates&gt;&lt;date&gt;1999&lt;/date&gt;&lt;/pub-dates&gt;&lt;/dates&gt;&lt;publisher&gt;10th International Rapeseed Congress Organising Committee&lt;/publisher&gt;&lt;label&gt;2702&lt;/label&gt;&lt;urls&gt;&lt;related-urls&gt;&lt;url&gt;&lt;style face="underline" font="default" size="100%"&gt;http://www.australianoilseeds.com/commodity_groups/canola_association_of_australia/canola_in_australia_-_the_first_30_years&lt;/style&gt;&lt;/url&gt;&lt;/related-urls&gt;&lt;/urls&gt;&lt;/record&gt;&lt;/Cite&gt;&lt;Cite&gt;&lt;Author&gt;GRDC&lt;/Author&gt;&lt;Year&gt;2015&lt;/Year&gt;&lt;RecNum&gt;25322&lt;/RecNum&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1D607C" w:rsidRPr="00D36B8F">
        <w:fldChar w:fldCharType="separate"/>
      </w:r>
      <w:r w:rsidR="007951C4">
        <w:rPr>
          <w:noProof/>
        </w:rPr>
        <w:t>(</w:t>
      </w:r>
      <w:hyperlink w:anchor="_ENREF_334" w:tooltip="Walton, 1999 #24747" w:history="1">
        <w:r w:rsidR="00335B6B">
          <w:rPr>
            <w:noProof/>
          </w:rPr>
          <w:t>Walton et al., 1999</w:t>
        </w:r>
      </w:hyperlink>
      <w:r w:rsidR="007951C4">
        <w:rPr>
          <w:noProof/>
        </w:rPr>
        <w:t xml:space="preserve">; </w:t>
      </w:r>
      <w:hyperlink w:anchor="_ENREF_125" w:tooltip="GRDC, 2015 #25322" w:history="1">
        <w:r w:rsidR="00335B6B">
          <w:rPr>
            <w:noProof/>
          </w:rPr>
          <w:t>GRDC, 2015b</w:t>
        </w:r>
      </w:hyperlink>
      <w:r w:rsidR="007951C4">
        <w:rPr>
          <w:noProof/>
        </w:rPr>
        <w:t>)</w:t>
      </w:r>
      <w:r w:rsidR="001D607C" w:rsidRPr="00D36B8F">
        <w:fldChar w:fldCharType="end"/>
      </w:r>
      <w:r w:rsidR="00881F09" w:rsidRPr="00D36B8F">
        <w:t xml:space="preserve">. This compares to </w:t>
      </w:r>
      <w:r w:rsidR="009D6C63" w:rsidRPr="00D36B8F">
        <w:t>12 months</w:t>
      </w:r>
      <w:r w:rsidR="00881F09" w:rsidRPr="00D36B8F">
        <w:t xml:space="preserve"> in Europe</w:t>
      </w:r>
      <w:r w:rsidR="009D6C63" w:rsidRPr="00D36B8F">
        <w:t xml:space="preserve">, </w:t>
      </w:r>
      <w:r w:rsidR="00881F09" w:rsidRPr="00D36B8F">
        <w:t xml:space="preserve">due to vernalisation requirement and </w:t>
      </w:r>
      <w:r w:rsidR="009D6C63" w:rsidRPr="00D36B8F">
        <w:t>4 months</w:t>
      </w:r>
      <w:r w:rsidR="00881F09" w:rsidRPr="00D36B8F">
        <w:t xml:space="preserve"> </w:t>
      </w:r>
      <w:r w:rsidR="002C68D0" w:rsidRPr="00D36B8F">
        <w:t>in Canada</w:t>
      </w:r>
      <w:r w:rsidR="009D6C63" w:rsidRPr="00D36B8F">
        <w:t>,</w:t>
      </w:r>
      <w:r w:rsidR="002C68D0" w:rsidRPr="00D36B8F">
        <w:t xml:space="preserve"> </w:t>
      </w:r>
      <w:r w:rsidR="00B002D0" w:rsidRPr="00D36B8F">
        <w:t xml:space="preserve">due to day </w:t>
      </w:r>
      <w:r w:rsidR="00022B48" w:rsidRPr="00D36B8F">
        <w:t>length</w:t>
      </w:r>
      <w:r w:rsidR="00881F09" w:rsidRPr="00D36B8F">
        <w:t xml:space="preserve"> and warm temperatures</w:t>
      </w:r>
      <w:r w:rsidR="00C81E23" w:rsidRPr="00D36B8F">
        <w:t xml:space="preserve"> </w:t>
      </w:r>
      <w:r w:rsidR="007951C4">
        <w:fldChar w:fldCharType="begin"/>
      </w:r>
      <w:r w:rsidR="000D285A">
        <w:instrText xml:space="preserve"> ADDIN EN.CITE &lt;EndNote&gt;&lt;Cite&gt;&lt;Author&gt;Walton&lt;/Author&gt;&lt;Year&gt;1999&lt;/Year&gt;&lt;RecNum&gt;24747&lt;/RecNum&gt;&lt;DisplayText&gt;(Walton et al., 1999)&lt;/DisplayText&gt;&lt;record&gt;&lt;rec-number&gt;24747&lt;/rec-number&gt;&lt;foreign-keys&gt;&lt;key app="EN" db-id="avrzt5sv7wwaa2epps1vzttcw5r5awswf02e" timestamp="1621825685"&gt;24747&lt;/key&gt;&lt;/foreign-keys&gt;&lt;ref-type name="Book Section"&gt;5&lt;/ref-type&gt;&lt;contributors&gt;&lt;authors&gt;&lt;author&gt;Walton, G.&lt;/author&gt;&lt;author&gt;Mendham, M.&lt;/author&gt;&lt;author&gt;Robertson, M.&lt;/author&gt;&lt;author&gt;Potter, T.&lt;/author&gt;&lt;/authors&gt;&lt;secondary-authors&gt;&lt;author&gt;Salisbury, P.&lt;/author&gt;&lt;author&gt;Potter, T.&lt;/author&gt;&lt;author&gt;McDonald, G.&lt;/author&gt;&lt;author&gt;Green, A.G.&lt;/author&gt;&lt;/secondary-authors&gt;&lt;/contributors&gt;&lt;titles&gt;&lt;title&gt;Phenology, physiology and agronomy&lt;/title&gt;&lt;secondary-title&gt;Canola in Australia: the first thirty years&lt;/secondary-title&gt;&lt;/titles&gt;&lt;pages&gt;9-14&lt;/pages&gt;&lt;section&gt;3&lt;/section&gt;&lt;reprint-edition&gt;On Request (5/25/2015)&lt;/reprint-edition&gt;&lt;keywords&gt;&lt;keyword&gt;physiology&lt;/keyword&gt;&lt;keyword&gt;agronomy&lt;/keyword&gt;&lt;keyword&gt;canola&lt;/keyword&gt;&lt;keyword&gt;AUSTRALIA&lt;/keyword&gt;&lt;/keywords&gt;&lt;dates&gt;&lt;year&gt;1999&lt;/year&gt;&lt;pub-dates&gt;&lt;date&gt;1999&lt;/date&gt;&lt;/pub-dates&gt;&lt;/dates&gt;&lt;publisher&gt;10th International Rapeseed Congress Organising Committee&lt;/publisher&gt;&lt;label&gt;2702&lt;/label&gt;&lt;urls&gt;&lt;related-urls&gt;&lt;url&gt;&lt;style face="underline" font="default" size="100%"&gt;http://www.australianoilseeds.com/commodity_groups/canola_association_of_australia/canola_in_australia_-_the_first_30_years&lt;/style&gt;&lt;/url&gt;&lt;/related-urls&gt;&lt;/urls&gt;&lt;/record&gt;&lt;/Cite&gt;&lt;/EndNote&gt;</w:instrText>
      </w:r>
      <w:r w:rsidR="007951C4">
        <w:fldChar w:fldCharType="separate"/>
      </w:r>
      <w:r w:rsidR="007951C4">
        <w:rPr>
          <w:noProof/>
        </w:rPr>
        <w:t>(</w:t>
      </w:r>
      <w:hyperlink w:anchor="_ENREF_334" w:tooltip="Walton, 1999 #24747" w:history="1">
        <w:r w:rsidR="00335B6B">
          <w:rPr>
            <w:noProof/>
          </w:rPr>
          <w:t>Walton et al., 1999</w:t>
        </w:r>
      </w:hyperlink>
      <w:r w:rsidR="007951C4">
        <w:rPr>
          <w:noProof/>
        </w:rPr>
        <w:t>)</w:t>
      </w:r>
      <w:r w:rsidR="007951C4">
        <w:fldChar w:fldCharType="end"/>
      </w:r>
      <w:r w:rsidR="00CD1BA8">
        <w:t>.</w:t>
      </w:r>
      <w:r w:rsidR="00CD1BA8" w:rsidRPr="00D36B8F">
        <w:t xml:space="preserve"> </w:t>
      </w:r>
      <w:r w:rsidR="00EB3D79" w:rsidRPr="00D36B8F">
        <w:t xml:space="preserve">Canola has also been grown </w:t>
      </w:r>
      <w:r w:rsidR="00523C75" w:rsidRPr="00D36B8F">
        <w:t xml:space="preserve">in Australia </w:t>
      </w:r>
      <w:r w:rsidR="00EB3D79" w:rsidRPr="00D36B8F">
        <w:t xml:space="preserve">over long growing seasons for dual-purpose (grazing and grain) production in the medium rainfall zone and </w:t>
      </w:r>
      <w:r w:rsidR="000115C8">
        <w:t>has been</w:t>
      </w:r>
      <w:r w:rsidR="000115C8" w:rsidRPr="00D36B8F">
        <w:t xml:space="preserve"> </w:t>
      </w:r>
      <w:r w:rsidR="00EB3D79" w:rsidRPr="00D36B8F">
        <w:t>predicted to be of interest for farmers in high rainfall zones</w:t>
      </w:r>
      <w:r w:rsidR="00C81E23" w:rsidRPr="00D36B8F">
        <w:t xml:space="preserve"> </w:t>
      </w:r>
      <w:r w:rsidR="00C81E23" w:rsidRPr="00D36B8F">
        <w:fldChar w:fldCharType="begin"/>
      </w:r>
      <w:r w:rsidR="000D285A">
        <w:instrText xml:space="preserve"> ADDIN EN.CITE &lt;EndNote&gt;&lt;Cite&gt;&lt;Author&gt;GRDC&lt;/Author&gt;&lt;Year&gt;2015&lt;/Year&gt;&lt;RecNum&gt;25322&lt;/RecNum&gt;&lt;DisplayText&gt;(GRDC, 2015b; Lilley et al., 2015)&lt;/DisplayText&gt;&lt;record&gt;&lt;rec-number&gt;25322&lt;/rec-number&gt;&lt;foreign-keys&gt;&lt;key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Corporation&lt;/publisher&gt;&lt;urls&gt;&lt;/urls&gt;&lt;/record&gt;&lt;/Cite&gt;&lt;Cite&gt;&lt;Author&gt;Lilley&lt;/Author&gt;&lt;Year&gt;2015&lt;/Year&gt;&lt;RecNum&gt;19663&lt;/RecNum&gt;&lt;record&gt;&lt;rec-number&gt;19663&lt;/rec-number&gt;&lt;foreign-keys&gt;&lt;key app="EN" db-id="avrzt5sv7wwaa2epps1vzttcw5r5awswf02e" timestamp="1503881617"&gt;19663&lt;/key&gt;&lt;/foreign-keys&gt;&lt;ref-type name="Conference Proceedings"&gt;10&lt;/ref-type&gt;&lt;contributors&gt;&lt;authors&gt;&lt;author&gt;Lilley, J.M.&lt;/author&gt;&lt;author&gt;Bell, L.W.&lt;/author&gt;&lt;author&gt;Kirkegaard, J.A.&lt;/author&gt;&lt;/authors&gt;&lt;secondary-authors&gt;&lt;author&gt;Proceedings of the 17th ASA Conference, 20 - 24 September 2015, Hobart, Australia&lt;/author&gt;&lt;/secondary-authors&gt;&lt;/contributors&gt;&lt;titles&gt;&lt;title&gt;Optimising grain yield and grazing potential of crops across Australia&amp;apos;s high-rainfall zone: a simulation analysis. 2. Canola&lt;/title&gt;&lt;/titles&gt;&lt;reprint-edition&gt;In File&lt;/reprint-edition&gt;&lt;keywords&gt;&lt;keyword&gt;grain&lt;/keyword&gt;&lt;keyword&gt;Grain yield&lt;/keyword&gt;&lt;keyword&gt;yield&lt;/keyword&gt;&lt;keyword&gt;and&lt;/keyword&gt;&lt;keyword&gt;Potential&lt;/keyword&gt;&lt;keyword&gt;of&lt;/keyword&gt;&lt;keyword&gt;crops&lt;/keyword&gt;&lt;keyword&gt;CROP&lt;/keyword&gt;&lt;keyword&gt;simulation&lt;/keyword&gt;&lt;keyword&gt;analysis&lt;/keyword&gt;&lt;keyword&gt;canola&lt;/keyword&gt;&lt;/keywords&gt;&lt;dates&gt;&lt;year&gt;2015&lt;/year&gt;&lt;/dates&gt;&lt;label&gt;21208&lt;/label&gt;&lt;urls&gt;&lt;/urls&gt;&lt;/record&gt;&lt;/Cite&gt;&lt;/EndNote&gt;</w:instrText>
      </w:r>
      <w:r w:rsidR="00C81E23" w:rsidRPr="00D36B8F">
        <w:fldChar w:fldCharType="separate"/>
      </w:r>
      <w:r w:rsidR="007951C4">
        <w:rPr>
          <w:noProof/>
        </w:rPr>
        <w:t>(</w:t>
      </w:r>
      <w:hyperlink w:anchor="_ENREF_125" w:tooltip="GRDC, 2015 #25322" w:history="1">
        <w:r w:rsidR="00335B6B">
          <w:rPr>
            <w:noProof/>
          </w:rPr>
          <w:t>GRDC, 2015b</w:t>
        </w:r>
      </w:hyperlink>
      <w:r w:rsidR="007951C4">
        <w:rPr>
          <w:noProof/>
        </w:rPr>
        <w:t xml:space="preserve">; </w:t>
      </w:r>
      <w:hyperlink w:anchor="_ENREF_187" w:tooltip="Lilley, 2015 #19663" w:history="1">
        <w:r w:rsidR="00335B6B">
          <w:rPr>
            <w:noProof/>
          </w:rPr>
          <w:t>Lilley et al., 2015</w:t>
        </w:r>
      </w:hyperlink>
      <w:r w:rsidR="007951C4">
        <w:rPr>
          <w:noProof/>
        </w:rPr>
        <w:t>)</w:t>
      </w:r>
      <w:r w:rsidR="00C81E23" w:rsidRPr="00D36B8F">
        <w:fldChar w:fldCharType="end"/>
      </w:r>
      <w:r w:rsidR="00EB3D79" w:rsidRPr="00D36B8F">
        <w:t>.</w:t>
      </w:r>
    </w:p>
    <w:p w14:paraId="28496543" w14:textId="7337EF57" w:rsidR="00881F09" w:rsidRPr="00D36B8F" w:rsidRDefault="00881F09" w:rsidP="00902B7A">
      <w:r w:rsidRPr="00D36B8F">
        <w:t>Small areas of canola are sown in late spring</w:t>
      </w:r>
      <w:r w:rsidR="00FC1B9D" w:rsidRPr="00D36B8F">
        <w:t xml:space="preserve"> or</w:t>
      </w:r>
      <w:r w:rsidR="00B002D0" w:rsidRPr="00D36B8F">
        <w:t xml:space="preserve"> </w:t>
      </w:r>
      <w:r w:rsidRPr="00D36B8F">
        <w:t>early summer in mor</w:t>
      </w:r>
      <w:r w:rsidR="00B52312" w:rsidRPr="00D36B8F">
        <w:t>e temperate regions</w:t>
      </w:r>
      <w:r w:rsidRPr="00D36B8F">
        <w:t xml:space="preserve">. These crops are located in areas </w:t>
      </w:r>
      <w:r w:rsidR="002D7C65" w:rsidRPr="00D36B8F">
        <w:t>with</w:t>
      </w:r>
      <w:r w:rsidRPr="00D36B8F">
        <w:t xml:space="preserve"> reliable rainfall, or access to irrigation dur</w:t>
      </w:r>
      <w:r w:rsidR="00B52312" w:rsidRPr="00D36B8F">
        <w:t xml:space="preserve">ing summer as well as experiencing cool to </w:t>
      </w:r>
      <w:r w:rsidRPr="00D36B8F">
        <w:t>mild temperatures at flowering</w:t>
      </w:r>
      <w:r w:rsidR="00C81E23" w:rsidRPr="00D36B8F">
        <w:t xml:space="preserve"> </w:t>
      </w:r>
      <w:r w:rsidR="007951C4">
        <w:fldChar w:fldCharType="begin"/>
      </w:r>
      <w:r w:rsidR="000D285A">
        <w:instrText xml:space="preserve"> ADDIN EN.CITE &lt;EndNote&gt;&lt;Cite&gt;&lt;Author&gt;Norton&lt;/Author&gt;&lt;Year&gt;1999&lt;/Year&gt;&lt;RecNum&gt;1392&lt;/RecNum&gt;&lt;DisplayText&gt;(Norton et al., 1999)&lt;/DisplayText&gt;&lt;record&gt;&lt;rec-number&gt;1392&lt;/rec-number&gt;&lt;foreign-keys&gt;&lt;key app="EN" db-id="avrzt5sv7wwaa2epps1vzttcw5r5awswf02e" timestamp="1503880419"&gt;1392&lt;/key&gt;&lt;/foreign-keys&gt;&lt;ref-type name="Conference Proceedings"&gt;10&lt;/ref-type&gt;&lt;contributors&gt;&lt;authors&gt;&lt;author&gt;Norton, R.&lt;/author&gt;&lt;author&gt;Kirkegaard, J.&lt;/author&gt;&lt;author&gt;Angus, J.&lt;/author&gt;&lt;author&gt;Potter, T.&lt;/author&gt;&lt;/authors&gt;&lt;secondary-authors&gt;&lt;author&gt;Salisbury, P.A.&lt;/author&gt;&lt;author&gt;Potter, T.D.&lt;/author&gt;&lt;author&gt;McDonald, G.&lt;/author&gt;&lt;author&gt;Green, A.G.&lt;/author&gt;&lt;/secondary-authors&gt;&lt;/contributors&gt;&lt;titles&gt;&lt;title&gt;Canola in rotations&lt;/title&gt;&lt;secondary-title&gt;Canola in Australia: The first thirty years&lt;/secondary-title&gt;&lt;/titles&gt;&lt;pages&gt;23-28&lt;/pages&gt;&lt;edition&gt;5&lt;/edition&gt;&lt;reprint-edition&gt;On Request (5/25/2015)&lt;/reprint-edition&gt;&lt;keywords&gt;&lt;keyword&gt;canola&lt;/keyword&gt;&lt;keyword&gt;AUSTRALIA&lt;/keyword&gt;&lt;/keywords&gt;&lt;dates&gt;&lt;year&gt;1999&lt;/year&gt;&lt;/dates&gt;&lt;isbn&gt;0-646-38131-8&lt;/isbn&gt;&lt;label&gt;1587&lt;/label&gt;&lt;urls&gt;&lt;related-urls&gt;&lt;url&gt;&lt;style face="underline" font="default" size="100%"&gt;http://www.australianoilseeds.com/__data/page/168/Chapter_5_-_Canola_in_Rotations.pdf&lt;/style&gt;&lt;/url&gt;&lt;/related-urls&gt;&lt;/urls&gt;&lt;/record&gt;&lt;/Cite&gt;&lt;/EndNote&gt;</w:instrText>
      </w:r>
      <w:r w:rsidR="007951C4">
        <w:fldChar w:fldCharType="separate"/>
      </w:r>
      <w:r w:rsidR="007951C4">
        <w:rPr>
          <w:noProof/>
        </w:rPr>
        <w:t>(</w:t>
      </w:r>
      <w:hyperlink w:anchor="_ENREF_225" w:tooltip="Norton, 1999 #1392" w:history="1">
        <w:r w:rsidR="00335B6B">
          <w:rPr>
            <w:noProof/>
          </w:rPr>
          <w:t>Norton et al., 1999</w:t>
        </w:r>
      </w:hyperlink>
      <w:r w:rsidR="007951C4">
        <w:rPr>
          <w:noProof/>
        </w:rPr>
        <w:t>)</w:t>
      </w:r>
      <w:r w:rsidR="007951C4">
        <w:fldChar w:fldCharType="end"/>
      </w:r>
      <w:r w:rsidRPr="00D36B8F">
        <w:t>.</w:t>
      </w:r>
      <w:r w:rsidR="00FB7FEC" w:rsidRPr="00D36B8F">
        <w:t xml:space="preserve"> </w:t>
      </w:r>
      <w:r w:rsidRPr="00D36B8F">
        <w:t>Summer grown canola crops are harvested in early autumn.</w:t>
      </w:r>
    </w:p>
    <w:p w14:paraId="22BE8FDC" w14:textId="7C30F121" w:rsidR="006435E5" w:rsidRPr="00D36B8F" w:rsidRDefault="00881F09" w:rsidP="00A9214F">
      <w:r w:rsidRPr="00D36B8F">
        <w:lastRenderedPageBreak/>
        <w:t xml:space="preserve">The </w:t>
      </w:r>
      <w:r w:rsidR="00651E6A" w:rsidRPr="00D36B8F">
        <w:t>recommended</w:t>
      </w:r>
      <w:r w:rsidRPr="00D36B8F">
        <w:t xml:space="preserve"> so</w:t>
      </w:r>
      <w:r w:rsidR="00B52312" w:rsidRPr="00D36B8F">
        <w:t>wing rate</w:t>
      </w:r>
      <w:r w:rsidR="00651E6A" w:rsidRPr="00D36B8F">
        <w:t xml:space="preserve"> for </w:t>
      </w:r>
      <w:r w:rsidR="00651E6A" w:rsidRPr="00D36B8F">
        <w:rPr>
          <w:i/>
          <w:iCs/>
        </w:rPr>
        <w:t>B</w:t>
      </w:r>
      <w:r w:rsidR="00293E0B" w:rsidRPr="00D36B8F">
        <w:rPr>
          <w:i/>
          <w:iCs/>
        </w:rPr>
        <w:t>. </w:t>
      </w:r>
      <w:r w:rsidR="00651E6A" w:rsidRPr="00D36B8F">
        <w:rPr>
          <w:i/>
          <w:iCs/>
        </w:rPr>
        <w:t>napus</w:t>
      </w:r>
      <w:r w:rsidR="00651E6A" w:rsidRPr="00D36B8F">
        <w:t xml:space="preserve"> </w:t>
      </w:r>
      <w:r w:rsidR="00417BBF" w:rsidRPr="00D36B8F">
        <w:t>is</w:t>
      </w:r>
      <w:r w:rsidRPr="00D36B8F">
        <w:t xml:space="preserve"> </w:t>
      </w:r>
      <w:r w:rsidR="00651E6A" w:rsidRPr="00D36B8F">
        <w:t>3</w:t>
      </w:r>
      <w:r w:rsidRPr="00D36B8F">
        <w:t xml:space="preserve"> </w:t>
      </w:r>
      <w:r w:rsidR="00417BBF" w:rsidRPr="00D36B8F">
        <w:t>to</w:t>
      </w:r>
      <w:r w:rsidRPr="00D36B8F">
        <w:t xml:space="preserve"> </w:t>
      </w:r>
      <w:r w:rsidR="00651E6A" w:rsidRPr="00D36B8F">
        <w:t>4</w:t>
      </w:r>
      <w:r w:rsidR="00905FFB" w:rsidRPr="00D36B8F">
        <w:t xml:space="preserve"> kg/</w:t>
      </w:r>
      <w:r w:rsidRPr="00D36B8F">
        <w:t>ha</w:t>
      </w:r>
      <w:r w:rsidR="00EA600B" w:rsidRPr="00D36B8F">
        <w:t xml:space="preserve"> </w:t>
      </w:r>
      <w:r w:rsidR="00EA600B" w:rsidRPr="00D36B8F">
        <w:fldChar w:fldCharType="begin"/>
      </w:r>
      <w:r w:rsidR="000D285A">
        <w:instrText xml:space="preserve"> ADDIN EN.CITE &lt;EndNote&gt;&lt;Cite&gt;&lt;Author&gt;GRDC&lt;/Author&gt;&lt;Year&gt;2015&lt;/Year&gt;&lt;RecNum&gt;24770&lt;/RecNum&gt;&lt;DisplayText&gt;(GRDC, 2015a)&lt;/DisplayText&gt;&lt;record&gt;&lt;rec-number&gt;24770&lt;/rec-number&gt;&lt;foreign-keys&gt;&lt;key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EA600B" w:rsidRPr="00D36B8F">
        <w:fldChar w:fldCharType="separate"/>
      </w:r>
      <w:r w:rsidR="00E72042">
        <w:rPr>
          <w:noProof/>
        </w:rPr>
        <w:t>(</w:t>
      </w:r>
      <w:hyperlink w:anchor="_ENREF_124" w:tooltip="GRDC, 2015 #24770" w:history="1">
        <w:r w:rsidR="00335B6B">
          <w:rPr>
            <w:noProof/>
          </w:rPr>
          <w:t>GRDC, 2015a</w:t>
        </w:r>
      </w:hyperlink>
      <w:r w:rsidR="00E72042">
        <w:rPr>
          <w:noProof/>
        </w:rPr>
        <w:t>)</w:t>
      </w:r>
      <w:r w:rsidR="00EA600B" w:rsidRPr="00D36B8F">
        <w:fldChar w:fldCharType="end"/>
      </w:r>
      <w:r w:rsidR="00651E6A" w:rsidRPr="00D36B8F">
        <w:t>. The trend towards hybrids with superior early vigour</w:t>
      </w:r>
      <w:r w:rsidR="00417BBF" w:rsidRPr="00D36B8F">
        <w:t xml:space="preserve"> allows experienced growers to reduce seedling rate to as low as 1.5 to 2 kg</w:t>
      </w:r>
      <w:r w:rsidR="00905FFB" w:rsidRPr="00D36B8F">
        <w:t>/</w:t>
      </w:r>
      <w:r w:rsidR="00417BBF" w:rsidRPr="00D36B8F">
        <w:t>ha</w:t>
      </w:r>
      <w:r w:rsidR="00EA600B" w:rsidRPr="00D36B8F">
        <w:t xml:space="preserve"> </w:t>
      </w:r>
      <w:r w:rsidR="00EA600B" w:rsidRPr="00D36B8F">
        <w:fldChar w:fldCharType="begin"/>
      </w:r>
      <w:r w:rsidR="000D285A">
        <w:instrText xml:space="preserve"> ADDIN EN.CITE &lt;EndNote&gt;&lt;Cite&gt;&lt;Author&gt;GRDC&lt;/Author&gt;&lt;Year&gt;2015&lt;/Year&gt;&lt;RecNum&gt;24770&lt;/RecNum&gt;&lt;DisplayText&gt;(GRDC, 2015a, b)&lt;/DisplayText&gt;&lt;record&gt;&lt;rec-number&gt;24770&lt;/rec-number&gt;&lt;foreign-keys&gt;&lt;key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Cite&gt;&lt;Author&gt;GRDC&lt;/Author&gt;&lt;Year&gt;2015&lt;/Year&gt;&lt;RecNum&gt;25322&lt;/RecNum&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EA600B" w:rsidRPr="00D36B8F">
        <w:fldChar w:fldCharType="separate"/>
      </w:r>
      <w:r w:rsidR="00E72042">
        <w:rPr>
          <w:noProof/>
        </w:rPr>
        <w:t>(</w:t>
      </w:r>
      <w:hyperlink w:anchor="_ENREF_124" w:tooltip="GRDC, 2015 #24770" w:history="1">
        <w:r w:rsidR="00335B6B">
          <w:rPr>
            <w:noProof/>
          </w:rPr>
          <w:t>GRDC, 2015a</w:t>
        </w:r>
      </w:hyperlink>
      <w:r w:rsidR="00E72042">
        <w:rPr>
          <w:noProof/>
        </w:rPr>
        <w:t xml:space="preserve">, </w:t>
      </w:r>
      <w:hyperlink w:anchor="_ENREF_125" w:tooltip="GRDC, 2015 #25322" w:history="1">
        <w:r w:rsidR="00335B6B">
          <w:rPr>
            <w:noProof/>
          </w:rPr>
          <w:t>b</w:t>
        </w:r>
      </w:hyperlink>
      <w:r w:rsidR="00E72042">
        <w:rPr>
          <w:noProof/>
        </w:rPr>
        <w:t>)</w:t>
      </w:r>
      <w:r w:rsidR="00EA600B" w:rsidRPr="00D36B8F">
        <w:fldChar w:fldCharType="end"/>
      </w:r>
      <w:r w:rsidR="00417BBF" w:rsidRPr="00D36B8F">
        <w:t xml:space="preserve">. </w:t>
      </w:r>
      <w:r w:rsidRPr="00D36B8F">
        <w:t xml:space="preserve">These sowing rates are used to achieve a </w:t>
      </w:r>
      <w:r w:rsidR="009D6C63" w:rsidRPr="00D36B8F">
        <w:t>density</w:t>
      </w:r>
      <w:r w:rsidRPr="00D36B8F">
        <w:t xml:space="preserve"> of </w:t>
      </w:r>
      <w:r w:rsidR="00B52312" w:rsidRPr="00D36B8F">
        <w:t xml:space="preserve">approximately </w:t>
      </w:r>
      <w:r w:rsidR="004A1B35" w:rsidRPr="00D36B8F">
        <w:t>20 to 60</w:t>
      </w:r>
      <w:r w:rsidR="00905FFB" w:rsidRPr="00D36B8F">
        <w:t xml:space="preserve"> plants/</w:t>
      </w:r>
      <w:r w:rsidRPr="00D36B8F">
        <w:t>m</w:t>
      </w:r>
      <w:r w:rsidRPr="00745E24">
        <w:rPr>
          <w:vertAlign w:val="superscript"/>
        </w:rPr>
        <w:t>2</w:t>
      </w:r>
      <w:r w:rsidR="004A1B35" w:rsidRPr="00D36B8F">
        <w:t xml:space="preserve"> depending on the region and rainfall</w:t>
      </w:r>
      <w:r w:rsidR="002E2AF4" w:rsidRPr="00D36B8F">
        <w:t>.</w:t>
      </w:r>
      <w:r w:rsidRPr="00D36B8F">
        <w:t xml:space="preserve"> </w:t>
      </w:r>
      <w:r w:rsidR="004A1B35" w:rsidRPr="00D36B8F">
        <w:t>Recommended plant</w:t>
      </w:r>
      <w:r w:rsidR="000411EE">
        <w:t xml:space="preserve"> </w:t>
      </w:r>
      <w:r w:rsidR="004A1B35" w:rsidRPr="00D36B8F">
        <w:t xml:space="preserve">densities for hybrid varieties are usually on the lower end of this range and open pollinated on the higher end </w:t>
      </w:r>
      <w:r w:rsidR="004A1B35" w:rsidRPr="00D36B8F">
        <w:fldChar w:fldCharType="begin"/>
      </w:r>
      <w:r w:rsidR="000D285A">
        <w:instrText xml:space="preserve"> ADDIN EN.CITE &lt;EndNote&gt;&lt;Cite&gt;&lt;Author&gt;GRDC&lt;/Author&gt;&lt;Year&gt;2015&lt;/Year&gt;&lt;RecNum&gt;24770&lt;/RecNum&gt;&lt;DisplayText&gt;(GRDC, 2015a)&lt;/DisplayText&gt;&lt;record&gt;&lt;rec-number&gt;24770&lt;/rec-number&gt;&lt;foreign-keys&gt;&lt;key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4A1B35" w:rsidRPr="00D36B8F">
        <w:fldChar w:fldCharType="separate"/>
      </w:r>
      <w:r w:rsidR="00E72042">
        <w:rPr>
          <w:noProof/>
        </w:rPr>
        <w:t>(</w:t>
      </w:r>
      <w:hyperlink w:anchor="_ENREF_124" w:tooltip="GRDC, 2015 #24770" w:history="1">
        <w:r w:rsidR="00335B6B">
          <w:rPr>
            <w:noProof/>
          </w:rPr>
          <w:t>GRDC, 2015a</w:t>
        </w:r>
      </w:hyperlink>
      <w:r w:rsidR="00E72042">
        <w:rPr>
          <w:noProof/>
        </w:rPr>
        <w:t>)</w:t>
      </w:r>
      <w:r w:rsidR="004A1B35" w:rsidRPr="00D36B8F">
        <w:fldChar w:fldCharType="end"/>
      </w:r>
      <w:r w:rsidR="008617F6" w:rsidRPr="00D36B8F">
        <w:t>.</w:t>
      </w:r>
      <w:r w:rsidR="00EA600B" w:rsidRPr="00D36B8F">
        <w:t xml:space="preserve"> A density of less than 20 plants/m</w:t>
      </w:r>
      <w:r w:rsidR="004A1B35" w:rsidRPr="00745E24">
        <w:rPr>
          <w:vertAlign w:val="superscript"/>
        </w:rPr>
        <w:t>2</w:t>
      </w:r>
      <w:r w:rsidR="004A1B35" w:rsidRPr="00D36B8F">
        <w:t xml:space="preserve"> is not recommended due to </w:t>
      </w:r>
      <w:r w:rsidR="00B27AC3" w:rsidRPr="00D36B8F">
        <w:t xml:space="preserve">adverse </w:t>
      </w:r>
      <w:r w:rsidR="004A1B35" w:rsidRPr="00D36B8F">
        <w:t xml:space="preserve">effects on leaf area development, reduced biomass at flowering, </w:t>
      </w:r>
      <w:r w:rsidR="004A1B35" w:rsidRPr="00E162C3">
        <w:t xml:space="preserve">reduced yield, and increased weed growth </w:t>
      </w:r>
      <w:r w:rsidR="004A1B35" w:rsidRPr="00E162C3">
        <w:fldChar w:fldCharType="begin"/>
      </w:r>
      <w:r w:rsidR="000D285A">
        <w:instrText xml:space="preserve"> ADDIN EN.CITE &lt;EndNote&gt;&lt;Cite&gt;&lt;Author&gt;GRDC&lt;/Author&gt;&lt;Year&gt;2015&lt;/Year&gt;&lt;RecNum&gt;24770&lt;/RecNum&gt;&lt;DisplayText&gt;(GRDC, 2015a)&lt;/DisplayText&gt;&lt;record&gt;&lt;rec-number&gt;24770&lt;/rec-number&gt;&lt;foreign-keys&gt;&lt;key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4A1B35" w:rsidRPr="00E162C3">
        <w:fldChar w:fldCharType="separate"/>
      </w:r>
      <w:r w:rsidR="00E72042" w:rsidRPr="00E162C3">
        <w:rPr>
          <w:noProof/>
        </w:rPr>
        <w:t>(</w:t>
      </w:r>
      <w:hyperlink w:anchor="_ENREF_124" w:tooltip="GRDC, 2015 #24770" w:history="1">
        <w:r w:rsidR="00335B6B" w:rsidRPr="00E162C3">
          <w:rPr>
            <w:noProof/>
          </w:rPr>
          <w:t>GRDC, 2015a</w:t>
        </w:r>
      </w:hyperlink>
      <w:r w:rsidR="00E72042" w:rsidRPr="00E162C3">
        <w:rPr>
          <w:noProof/>
        </w:rPr>
        <w:t>)</w:t>
      </w:r>
      <w:r w:rsidR="004A1B35" w:rsidRPr="00E162C3">
        <w:fldChar w:fldCharType="end"/>
      </w:r>
      <w:r w:rsidR="004A1B35" w:rsidRPr="00E162C3">
        <w:t>.</w:t>
      </w:r>
    </w:p>
    <w:p w14:paraId="03A1C092" w14:textId="40F5B527" w:rsidR="007F5D88" w:rsidRPr="00D36B8F" w:rsidRDefault="00E95436" w:rsidP="00902B7A">
      <w:r w:rsidRPr="00D36B8F">
        <w:t xml:space="preserve">Because of its </w:t>
      </w:r>
      <w:r w:rsidR="00F528FE" w:rsidRPr="00D36B8F">
        <w:t xml:space="preserve">small </w:t>
      </w:r>
      <w:r w:rsidRPr="00D36B8F">
        <w:t xml:space="preserve">size, canola seed </w:t>
      </w:r>
      <w:r w:rsidR="00FC1B9D" w:rsidRPr="00D36B8F">
        <w:t>takes</w:t>
      </w:r>
      <w:r w:rsidRPr="00D36B8F">
        <w:t xml:space="preserve"> longer to establish than cereal seeds. </w:t>
      </w:r>
      <w:r w:rsidR="00A00CE9" w:rsidRPr="00D36B8F">
        <w:t>Emergence depe</w:t>
      </w:r>
      <w:r w:rsidR="00523C75" w:rsidRPr="00D36B8F">
        <w:t>nds on temperature,</w:t>
      </w:r>
      <w:r w:rsidR="00A00CE9" w:rsidRPr="00D36B8F">
        <w:t xml:space="preserve"> soil moisture and seeding depth</w:t>
      </w:r>
      <w:r w:rsidR="002D3F95" w:rsidRPr="00D36B8F">
        <w:t xml:space="preserve"> (s</w:t>
      </w:r>
      <w:r w:rsidR="00A00CE9" w:rsidRPr="00D36B8F">
        <w:t xml:space="preserve">ee </w:t>
      </w:r>
      <w:r w:rsidR="002D0E6E" w:rsidRPr="00D36B8F">
        <w:t>S</w:t>
      </w:r>
      <w:r w:rsidR="00A00CE9" w:rsidRPr="00D36B8F">
        <w:t>ection 4.4</w:t>
      </w:r>
      <w:r w:rsidR="007F5D88" w:rsidRPr="00D36B8F">
        <w:t xml:space="preserve"> for more details</w:t>
      </w:r>
      <w:r w:rsidR="002D3F95" w:rsidRPr="00D36B8F">
        <w:t>)</w:t>
      </w:r>
      <w:r w:rsidR="00A00CE9" w:rsidRPr="00D36B8F">
        <w:t>.</w:t>
      </w:r>
    </w:p>
    <w:p w14:paraId="6F6545C0" w14:textId="0BD2CCB5" w:rsidR="002300BF" w:rsidRPr="00D36B8F" w:rsidRDefault="00881F09" w:rsidP="00A9214F">
      <w:r w:rsidRPr="00D36B8F">
        <w:t>Under optimal soil moisture for germina</w:t>
      </w:r>
      <w:r w:rsidR="00B52312" w:rsidRPr="00D36B8F">
        <w:t>tion, canola seed is sown at 2 to</w:t>
      </w:r>
      <w:r w:rsidR="00361692" w:rsidRPr="00D36B8F">
        <w:t xml:space="preserve"> </w:t>
      </w:r>
      <w:r w:rsidRPr="00D36B8F">
        <w:t>4 cm depth</w:t>
      </w:r>
      <w:r w:rsidR="00E447A1" w:rsidRPr="00D36B8F">
        <w:t>,</w:t>
      </w:r>
      <w:r w:rsidRPr="00D36B8F">
        <w:t xml:space="preserve"> which </w:t>
      </w:r>
      <w:r w:rsidR="00E650B0" w:rsidRPr="00D36B8F">
        <w:t>leads to</w:t>
      </w:r>
      <w:r w:rsidRPr="00D36B8F">
        <w:t xml:space="preserve"> rapid emergence</w:t>
      </w:r>
      <w:r w:rsidR="00F528FE" w:rsidRPr="00D36B8F">
        <w:t xml:space="preserve"> (shoots will emerge within 4 to 5 days)</w:t>
      </w:r>
      <w:r w:rsidR="00640C56" w:rsidRPr="00D36B8F">
        <w:t>.</w:t>
      </w:r>
      <w:r w:rsidRPr="00D36B8F">
        <w:t xml:space="preserve"> When soil moisture is </w:t>
      </w:r>
      <w:r w:rsidR="002C68D0" w:rsidRPr="00D36B8F">
        <w:t xml:space="preserve">low </w:t>
      </w:r>
      <w:r w:rsidRPr="00D36B8F">
        <w:t>and soil temperatures high, seed can be sown into moist areas of the soil, at depths up to 6 cm</w:t>
      </w:r>
      <w:r w:rsidR="00B27AC3" w:rsidRPr="00D36B8F">
        <w:t xml:space="preserve"> </w:t>
      </w:r>
      <w:r w:rsidR="007951C4">
        <w:fldChar w:fldCharType="begin"/>
      </w:r>
      <w:r w:rsidR="000D285A">
        <w:instrText xml:space="preserve"> ADDIN EN.CITE &lt;EndNote&gt;&lt;Cite&gt;&lt;Author&gt;Walton&lt;/Author&gt;&lt;Year&gt;1999&lt;/Year&gt;&lt;RecNum&gt;24747&lt;/RecNum&gt;&lt;DisplayText&gt;(Walton et al., 1999)&lt;/DisplayText&gt;&lt;record&gt;&lt;rec-number&gt;24747&lt;/rec-number&gt;&lt;foreign-keys&gt;&lt;key app="EN" db-id="avrzt5sv7wwaa2epps1vzttcw5r5awswf02e" timestamp="1621825685"&gt;24747&lt;/key&gt;&lt;/foreign-keys&gt;&lt;ref-type name="Book Section"&gt;5&lt;/ref-type&gt;&lt;contributors&gt;&lt;authors&gt;&lt;author&gt;Walton, G.&lt;/author&gt;&lt;author&gt;Mendham, M.&lt;/author&gt;&lt;author&gt;Robertson, M.&lt;/author&gt;&lt;author&gt;Potter, T.&lt;/author&gt;&lt;/authors&gt;&lt;secondary-authors&gt;&lt;author&gt;Salisbury, P.&lt;/author&gt;&lt;author&gt;Potter, T.&lt;/author&gt;&lt;author&gt;McDonald, G.&lt;/author&gt;&lt;author&gt;Green, A.G.&lt;/author&gt;&lt;/secondary-authors&gt;&lt;/contributors&gt;&lt;titles&gt;&lt;title&gt;Phenology, physiology and agronomy&lt;/title&gt;&lt;secondary-title&gt;Canola in Australia: the first thirty years&lt;/secondary-title&gt;&lt;/titles&gt;&lt;pages&gt;9-14&lt;/pages&gt;&lt;section&gt;3&lt;/section&gt;&lt;reprint-edition&gt;On Request (5/25/2015)&lt;/reprint-edition&gt;&lt;keywords&gt;&lt;keyword&gt;physiology&lt;/keyword&gt;&lt;keyword&gt;agronomy&lt;/keyword&gt;&lt;keyword&gt;canola&lt;/keyword&gt;&lt;keyword&gt;AUSTRALIA&lt;/keyword&gt;&lt;/keywords&gt;&lt;dates&gt;&lt;year&gt;1999&lt;/year&gt;&lt;pub-dates&gt;&lt;date&gt;1999&lt;/date&gt;&lt;/pub-dates&gt;&lt;/dates&gt;&lt;publisher&gt;10th International Rapeseed Congress Organising Committee&lt;/publisher&gt;&lt;label&gt;2702&lt;/label&gt;&lt;urls&gt;&lt;related-urls&gt;&lt;url&gt;&lt;style face="underline" font="default" size="100%"&gt;http://www.australianoilseeds.com/commodity_groups/canola_association_of_australia/canola_in_australia_-_the_first_30_years&lt;/style&gt;&lt;/url&gt;&lt;/related-urls&gt;&lt;/urls&gt;&lt;/record&gt;&lt;/Cite&gt;&lt;/EndNote&gt;</w:instrText>
      </w:r>
      <w:r w:rsidR="007951C4">
        <w:fldChar w:fldCharType="separate"/>
      </w:r>
      <w:r w:rsidR="007951C4">
        <w:rPr>
          <w:noProof/>
        </w:rPr>
        <w:t>(</w:t>
      </w:r>
      <w:hyperlink w:anchor="_ENREF_334" w:tooltip="Walton, 1999 #24747" w:history="1">
        <w:r w:rsidR="00335B6B">
          <w:rPr>
            <w:noProof/>
          </w:rPr>
          <w:t>Walton et al., 1999</w:t>
        </w:r>
      </w:hyperlink>
      <w:r w:rsidR="007951C4">
        <w:rPr>
          <w:noProof/>
        </w:rPr>
        <w:t>)</w:t>
      </w:r>
      <w:r w:rsidR="007951C4">
        <w:fldChar w:fldCharType="end"/>
      </w:r>
      <w:r w:rsidR="00CD1BA8">
        <w:t xml:space="preserve">. </w:t>
      </w:r>
      <w:r w:rsidR="002E2AF4" w:rsidRPr="00D36B8F">
        <w:t>Howeve</w:t>
      </w:r>
      <w:r w:rsidR="00F528FE" w:rsidRPr="00D36B8F">
        <w:t>r, this depth can result in patchy</w:t>
      </w:r>
      <w:r w:rsidR="002E2AF4" w:rsidRPr="00D36B8F">
        <w:t xml:space="preserve"> emergence, </w:t>
      </w:r>
      <w:r w:rsidR="00F528FE" w:rsidRPr="00D36B8F">
        <w:t xml:space="preserve">poor </w:t>
      </w:r>
      <w:proofErr w:type="gramStart"/>
      <w:r w:rsidR="002E2AF4" w:rsidRPr="00D36B8F">
        <w:t>growth</w:t>
      </w:r>
      <w:proofErr w:type="gramEnd"/>
      <w:r w:rsidR="002E2AF4" w:rsidRPr="00D36B8F">
        <w:t xml:space="preserve"> and </w:t>
      </w:r>
      <w:r w:rsidR="00E83656" w:rsidRPr="00D36B8F">
        <w:t xml:space="preserve">reduced </w:t>
      </w:r>
      <w:r w:rsidR="002E2AF4" w:rsidRPr="00D36B8F">
        <w:t xml:space="preserve">yield. </w:t>
      </w:r>
      <w:r w:rsidR="006E1795" w:rsidRPr="00D36B8F">
        <w:t xml:space="preserve">When sufficient moisture is not available at 5 cm, a common practice is to </w:t>
      </w:r>
      <w:r w:rsidR="001E3CE4" w:rsidRPr="00D36B8F">
        <w:t>dry sow</w:t>
      </w:r>
      <w:r w:rsidR="001E16F6" w:rsidRPr="00D36B8F">
        <w:t xml:space="preserve">: seeds are sown at a </w:t>
      </w:r>
      <w:r w:rsidR="006E1795" w:rsidRPr="00D36B8F">
        <w:t>shallow depth</w:t>
      </w:r>
      <w:r w:rsidR="001E16F6" w:rsidRPr="00D36B8F">
        <w:t>,</w:t>
      </w:r>
      <w:r w:rsidR="006E1795" w:rsidRPr="00D36B8F">
        <w:t xml:space="preserve"> an</w:t>
      </w:r>
      <w:r w:rsidR="00A61467" w:rsidRPr="00D36B8F">
        <w:t>d</w:t>
      </w:r>
      <w:r w:rsidR="001E16F6" w:rsidRPr="00D36B8F">
        <w:t xml:space="preserve"> left to</w:t>
      </w:r>
      <w:r w:rsidR="006E1795" w:rsidRPr="00D36B8F">
        <w:t xml:space="preserve"> wait for rain</w:t>
      </w:r>
      <w:r w:rsidR="00B27AC3" w:rsidRPr="00D36B8F">
        <w:t xml:space="preserve"> </w:t>
      </w:r>
      <w:r w:rsidR="00B27AC3" w:rsidRPr="00D36B8F">
        <w:fldChar w:fldCharType="begin"/>
      </w:r>
      <w:r w:rsidR="000D285A">
        <w:instrText xml:space="preserve"> ADDIN EN.CITE &lt;EndNote&gt;&lt;Cite&gt;&lt;Author&gt;Oilseeds WA&lt;/Author&gt;&lt;Year&gt;2006&lt;/Year&gt;&lt;RecNum&gt;10582&lt;/RecNum&gt;&lt;DisplayText&gt;(Oilseeds WA, 2006)&lt;/DisplayText&gt;&lt;record&gt;&lt;rec-number&gt;10582&lt;/rec-number&gt;&lt;foreign-keys&gt;&lt;key app="EN" db-id="avrzt5sv7wwaa2epps1vzttcw5r5awswf02e" timestamp="1503880697"&gt;10582&lt;/key&gt;&lt;/foreign-keys&gt;&lt;ref-type name="Report"&gt;27&lt;/ref-type&gt;&lt;contributors&gt;&lt;authors&gt;&lt;author&gt;Oilseeds WA,&lt;/author&gt;&lt;/authors&gt;&lt;secondary-authors&gt;&lt;author&gt;Duff, J.&lt;/author&gt;&lt;author&gt;Sermon, D.&lt;/author&gt;&lt;author&gt;Walton, G.&lt;/author&gt;&lt;author&gt;Mangano, P.&lt;/author&gt;&lt;author&gt;Newman, C.&lt;/author&gt;&lt;author&gt;Walden, K.&lt;/author&gt;&lt;author&gt;Barbetti, M.&lt;/author&gt;&lt;author&gt;Addison, B.&lt;/author&gt;&lt;author&gt;Eksteen, D.&lt;/author&gt;&lt;author&gt;Pol, E.&lt;/author&gt;&lt;author&gt;Leach, B.&lt;/author&gt;&lt;/secondary-authors&gt;&lt;/contributors&gt;&lt;titles&gt;&lt;title&gt;Growing Western Canola: an overview of canola production in Western Australia&lt;/title&gt;&lt;/titles&gt;&lt;keywords&gt;&lt;keyword&gt;canola&lt;/keyword&gt;&lt;keyword&gt;of&lt;/keyword&gt;&lt;keyword&gt;production&lt;/keyword&gt;&lt;keyword&gt;AUSTRALIA&lt;/keyword&gt;&lt;/keywords&gt;&lt;dates&gt;&lt;year&gt;2006&lt;/year&gt;&lt;pub-dates&gt;&lt;date&gt;2006&lt;/date&gt;&lt;/pub-dates&gt;&lt;/dates&gt;&lt;publisher&gt;Oilseeds Industry Association of Western Australia.&lt;/publisher&gt;&lt;label&gt;11518&lt;/label&gt;&lt;urls&gt;&lt;related-urls&gt;&lt;url&gt;&lt;style face="underline" font="default" size="100%"&gt;http://www.agric.wa.gov.au/objtwr/imported_assets/content/fcp/co/westerncanola2006.pdf&lt;/style&gt;&lt;/url&gt;&lt;/related-urls&gt;&lt;/urls&gt;&lt;/record&gt;&lt;/Cite&gt;&lt;/EndNote&gt;</w:instrText>
      </w:r>
      <w:r w:rsidR="00B27AC3" w:rsidRPr="00D36B8F">
        <w:fldChar w:fldCharType="separate"/>
      </w:r>
      <w:r w:rsidR="00B27AC3" w:rsidRPr="00D36B8F">
        <w:rPr>
          <w:noProof/>
        </w:rPr>
        <w:t>(</w:t>
      </w:r>
      <w:hyperlink w:anchor="_ENREF_234" w:tooltip="Oilseeds WA, 2006 #10582" w:history="1">
        <w:r w:rsidR="00335B6B" w:rsidRPr="00D36B8F">
          <w:rPr>
            <w:noProof/>
          </w:rPr>
          <w:t>Oilseeds WA, 2006</w:t>
        </w:r>
      </w:hyperlink>
      <w:r w:rsidR="00B27AC3" w:rsidRPr="00D36B8F">
        <w:rPr>
          <w:noProof/>
        </w:rPr>
        <w:t>)</w:t>
      </w:r>
      <w:r w:rsidR="00B27AC3" w:rsidRPr="00D36B8F">
        <w:fldChar w:fldCharType="end"/>
      </w:r>
      <w:r w:rsidR="006E1795" w:rsidRPr="00D36B8F">
        <w:t xml:space="preserve">. </w:t>
      </w:r>
      <w:r w:rsidR="003B26AA" w:rsidRPr="00D36B8F">
        <w:t xml:space="preserve">Dry sowing </w:t>
      </w:r>
      <w:r w:rsidR="003F339B" w:rsidRPr="00D36B8F">
        <w:t>has disadvantages</w:t>
      </w:r>
      <w:r w:rsidR="003B26AA" w:rsidRPr="00D36B8F">
        <w:t xml:space="preserve">, even for </w:t>
      </w:r>
      <w:r w:rsidR="003B26AA" w:rsidRPr="00745E24">
        <w:rPr>
          <w:i/>
          <w:iCs/>
        </w:rPr>
        <w:t>B</w:t>
      </w:r>
      <w:r w:rsidR="00293E0B" w:rsidRPr="00745E24">
        <w:rPr>
          <w:i/>
          <w:iCs/>
        </w:rPr>
        <w:t>. </w:t>
      </w:r>
      <w:proofErr w:type="spellStart"/>
      <w:r w:rsidR="003B26AA" w:rsidRPr="00745E24">
        <w:rPr>
          <w:i/>
          <w:iCs/>
        </w:rPr>
        <w:t>juncea</w:t>
      </w:r>
      <w:proofErr w:type="spellEnd"/>
      <w:r w:rsidR="003B26AA" w:rsidRPr="00D36B8F">
        <w:t xml:space="preserve"> canola: subsequent low rainfall may induce split germinatio</w:t>
      </w:r>
      <w:r w:rsidR="00523C75" w:rsidRPr="00D36B8F">
        <w:t>n and uneven growth of the crop. It also prevents</w:t>
      </w:r>
      <w:r w:rsidR="003B26AA" w:rsidRPr="00D36B8F">
        <w:t xml:space="preserve"> any pre-sowing eradication of weeds</w:t>
      </w:r>
      <w:r w:rsidR="00B27AC3" w:rsidRPr="00D36B8F">
        <w:t xml:space="preserve"> </w:t>
      </w:r>
      <w:r w:rsidR="00B27AC3" w:rsidRPr="00D36B8F">
        <w:fldChar w:fldCharType="begin"/>
      </w:r>
      <w:r w:rsidR="009640D2">
        <w:instrText xml:space="preserve"> ADDIN EN.CITE &lt;EndNote&gt;&lt;Cite&gt;&lt;Author&gt;Haskins&lt;/Author&gt;&lt;Year&gt;2009&lt;/Year&gt;&lt;RecNum&gt;18226&lt;/RecNum&gt;&lt;DisplayText&gt;(Haskins et al., 2009; McCaffery et al., 2009a)&lt;/DisplayText&gt;&lt;record&gt;&lt;rec-number&gt;18226&lt;/rec-number&gt;&lt;foreign-keys&gt;&lt;key app="EN" db-id="avrzt5sv7wwaa2epps1vzttcw5r5awswf02e" timestamp="1503881137"&gt;18226&lt;/key&gt;&lt;/foreign-keys&gt;&lt;ref-type name="Report"&gt;27&lt;/ref-type&gt;&lt;contributors&gt;&lt;authors&gt;&lt;author&gt;Haskins, B.&lt;/author&gt;&lt;author&gt;McCaffery, D.&lt;/author&gt;&lt;author&gt;Bambach, R.&lt;/author&gt;&lt;/authors&gt;&lt;/contributors&gt;&lt;titles&gt;&lt;title&gt;Juncea canola in the low rainfall zone of south-western NSW&lt;/title&gt;&lt;secondary-title&gt;Primefact&lt;/secondary-title&gt;&lt;/titles&gt;&lt;keywords&gt;&lt;keyword&gt;juncea&lt;/keyword&gt;&lt;keyword&gt;canola&lt;/keyword&gt;&lt;keyword&gt;rainfall&lt;/keyword&gt;&lt;keyword&gt;of&lt;/keyword&gt;&lt;keyword&gt;NSW&lt;/keyword&gt;&lt;/keywords&gt;&lt;dates&gt;&lt;year&gt;2009&lt;/year&gt;&lt;pub-dates&gt;&lt;date&gt;2009&lt;/date&gt;&lt;/pub-dates&gt;&lt;/dates&gt;&lt;publisher&gt;NSW DPI&lt;/publisher&gt;&lt;isbn&gt;783&lt;/isbn&gt;&lt;label&gt;19651&lt;/label&gt;&lt;urls&gt;&lt;/urls&gt;&lt;/record&gt;&lt;/Cite&gt;&lt;Cite&gt;&lt;Author&gt;McCaffery&lt;/Author&gt;&lt;Year&gt;2009&lt;/Year&gt;&lt;RecNum&gt;25323&lt;/RecNum&gt;&lt;record&gt;&lt;rec-number&gt;25323&lt;/rec-number&gt;&lt;foreign-keys&gt;&lt;key app="EN" db-id="avrzt5sv7wwaa2epps1vzttcw5r5awswf02e" timestamp="1656979245"&gt;25323&lt;/key&gt;&lt;/foreign-keys&gt;&lt;ref-type name="Report"&gt;27&lt;/ref-type&gt;&lt;contributors&gt;&lt;authors&gt;&lt;author&gt;McCaffery, D.&lt;/author&gt;&lt;author&gt;Bambach, R.&lt;/author&gt;&lt;author&gt;Haskins, B.&lt;/author&gt;&lt;/authors&gt;&lt;/contributors&gt;&lt;titles&gt;&lt;title&gt;&lt;style face="italic" font="default" size="100%"&gt;Brassica juncea&lt;/style&gt;&lt;style face="normal" font="default" size="100%"&gt; in north-western NSW&lt;/style&gt;&lt;/title&gt;&lt;secondary-title&gt;primefacts&lt;/secondary-title&gt;&lt;/titles&gt;&lt;volume&gt;786&lt;/volume&gt;&lt;dates&gt;&lt;year&gt;2009&lt;/year&gt;&lt;/dates&gt;&lt;publisher&gt;NSW Department of Primary Industries&lt;/publisher&gt;&lt;urls&gt;&lt;/urls&gt;&lt;/record&gt;&lt;/Cite&gt;&lt;/EndNote&gt;</w:instrText>
      </w:r>
      <w:r w:rsidR="00B27AC3" w:rsidRPr="00D36B8F">
        <w:fldChar w:fldCharType="separate"/>
      </w:r>
      <w:r w:rsidR="009640D2">
        <w:rPr>
          <w:noProof/>
        </w:rPr>
        <w:t>(</w:t>
      </w:r>
      <w:hyperlink w:anchor="_ENREF_146" w:tooltip="Haskins, 2009 #18226" w:history="1">
        <w:r w:rsidR="00335B6B">
          <w:rPr>
            <w:noProof/>
          </w:rPr>
          <w:t>Haskins et al., 2009</w:t>
        </w:r>
      </w:hyperlink>
      <w:r w:rsidR="009640D2">
        <w:rPr>
          <w:noProof/>
        </w:rPr>
        <w:t xml:space="preserve">; </w:t>
      </w:r>
      <w:hyperlink w:anchor="_ENREF_206" w:tooltip="McCaffery, 2009 #25323" w:history="1">
        <w:r w:rsidR="00335B6B">
          <w:rPr>
            <w:noProof/>
          </w:rPr>
          <w:t>McCaffery et al., 2009a</w:t>
        </w:r>
      </w:hyperlink>
      <w:r w:rsidR="009640D2">
        <w:rPr>
          <w:noProof/>
        </w:rPr>
        <w:t>)</w:t>
      </w:r>
      <w:r w:rsidR="00B27AC3" w:rsidRPr="00D36B8F">
        <w:fldChar w:fldCharType="end"/>
      </w:r>
      <w:r w:rsidR="003B26AA" w:rsidRPr="00D36B8F">
        <w:t>.</w:t>
      </w:r>
      <w:r w:rsidR="001D607C" w:rsidRPr="00D36B8F">
        <w:t xml:space="preserve"> However, dry sowing can be successful in areas with reliable rainfall </w:t>
      </w:r>
      <w:r w:rsidR="001D607C" w:rsidRPr="00D36B8F">
        <w:fldChar w:fldCharType="begin"/>
      </w:r>
      <w:r w:rsidR="00885DA8">
        <w:instrText xml:space="preserve"> ADDIN EN.CITE &lt;EndNote&gt;&lt;Cite&gt;&lt;Author&gt;Matthews&lt;/Author&gt;&lt;Year&gt;2022&lt;/Year&gt;&lt;RecNum&gt;6&lt;/RecNum&gt;&lt;DisplayText&gt;(Matthews et al., 2022)&lt;/DisplayText&gt;&lt;record&gt;&lt;rec-number&gt;6&lt;/rec-number&gt;&lt;foreign-keys&gt;&lt;key app="EN" db-id="vzp9frrthvv2eyew25fpsrpzrvwp50vavw2x" timestamp="1656911296"&gt;6&lt;/key&gt;&lt;/foreign-keys&gt;&lt;ref-type name="Report"&gt;27&lt;/ref-type&gt;&lt;contributors&gt;&lt;authors&gt;&lt;author&gt;Matthews, P.&lt;/author&gt;&lt;author&gt;McCaffery, D.&lt;/author&gt;&lt;author&gt;Jenkins, L.&lt;/author&gt;&lt;/authors&gt;&lt;secondary-authors&gt;&lt;author&gt;NSW Department of Primary Industries&lt;/author&gt;&lt;/secondary-authors&gt;&lt;/contributors&gt;&lt;titles&gt;&lt;title&gt;Winter crop variety sowing guide 2022&lt;/title&gt;&lt;/titles&gt;&lt;dates&gt;&lt;year&gt;2022&lt;/year&gt;&lt;pub-dates&gt;&lt;date&gt;2022&lt;/date&gt;&lt;/pub-dates&gt;&lt;/dates&gt;&lt;urls&gt;&lt;/urls&gt;&lt;/record&gt;&lt;/Cite&gt;&lt;/EndNote&gt;</w:instrText>
      </w:r>
      <w:r w:rsidR="001D607C" w:rsidRPr="00D36B8F">
        <w:fldChar w:fldCharType="separate"/>
      </w:r>
      <w:r w:rsidR="001D607C" w:rsidRPr="00D36B8F">
        <w:rPr>
          <w:noProof/>
        </w:rPr>
        <w:t>(</w:t>
      </w:r>
      <w:hyperlink w:anchor="_ENREF_204" w:tooltip="Matthews, 2022 #6" w:history="1">
        <w:r w:rsidR="00335B6B" w:rsidRPr="00D36B8F">
          <w:rPr>
            <w:noProof/>
          </w:rPr>
          <w:t>Matthews et al., 2022</w:t>
        </w:r>
      </w:hyperlink>
      <w:r w:rsidR="001D607C" w:rsidRPr="00D36B8F">
        <w:rPr>
          <w:noProof/>
        </w:rPr>
        <w:t>)</w:t>
      </w:r>
      <w:r w:rsidR="001D607C" w:rsidRPr="00D36B8F">
        <w:fldChar w:fldCharType="end"/>
      </w:r>
      <w:r w:rsidR="00827C06">
        <w:t>.</w:t>
      </w:r>
    </w:p>
    <w:p w14:paraId="1B31D71B" w14:textId="5AA8373F" w:rsidR="00881F09" w:rsidRPr="00D36B8F" w:rsidRDefault="00E83656" w:rsidP="00A9214F">
      <w:r w:rsidRPr="00D36B8F">
        <w:t xml:space="preserve">The </w:t>
      </w:r>
      <w:r w:rsidR="00827C06">
        <w:t>ideal</w:t>
      </w:r>
      <w:r w:rsidR="00827C06" w:rsidRPr="00D36B8F">
        <w:t xml:space="preserve"> </w:t>
      </w:r>
      <w:r w:rsidRPr="00D36B8F">
        <w:t xml:space="preserve">time to sow depends on a range of environmental factors but also on the relative </w:t>
      </w:r>
      <w:r w:rsidR="003F339B" w:rsidRPr="00D36B8F">
        <w:t xml:space="preserve">time to </w:t>
      </w:r>
      <w:r w:rsidRPr="00D36B8F">
        <w:t>maturity of a variety</w:t>
      </w:r>
      <w:r w:rsidR="002E1D80" w:rsidRPr="00D36B8F">
        <w:t xml:space="preserve"> </w:t>
      </w:r>
      <w:r w:rsidR="002E1D80" w:rsidRPr="00D36B8F">
        <w:fldChar w:fldCharType="begin"/>
      </w:r>
      <w:r w:rsidR="000D285A">
        <w:instrText xml:space="preserve"> ADDIN EN.CITE &lt;EndNote&gt;&lt;Cite&gt;&lt;Author&gt;GRDC&lt;/Author&gt;&lt;Year&gt;2015&lt;/Year&gt;&lt;RecNum&gt;24770&lt;/RecNum&gt;&lt;DisplayText&gt;(GRDC, 2015a)&lt;/DisplayText&gt;&lt;record&gt;&lt;rec-number&gt;24770&lt;/rec-number&gt;&lt;foreign-keys&gt;&lt;key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2E1D80" w:rsidRPr="00D36B8F">
        <w:fldChar w:fldCharType="separate"/>
      </w:r>
      <w:r w:rsidR="00E72042">
        <w:rPr>
          <w:noProof/>
        </w:rPr>
        <w:t>(</w:t>
      </w:r>
      <w:hyperlink w:anchor="_ENREF_124" w:tooltip="GRDC, 2015 #24770" w:history="1">
        <w:r w:rsidR="00335B6B">
          <w:rPr>
            <w:noProof/>
          </w:rPr>
          <w:t>GRDC, 2015a</w:t>
        </w:r>
      </w:hyperlink>
      <w:r w:rsidR="00E72042">
        <w:rPr>
          <w:noProof/>
        </w:rPr>
        <w:t>)</w:t>
      </w:r>
      <w:r w:rsidR="002E1D80" w:rsidRPr="00D36B8F">
        <w:fldChar w:fldCharType="end"/>
      </w:r>
      <w:r w:rsidR="00EE6A2A">
        <w:t xml:space="preserve"> and s</w:t>
      </w:r>
      <w:r w:rsidR="00EE6A2A" w:rsidRPr="00D36B8F">
        <w:t xml:space="preserve">owing time is a compromise. </w:t>
      </w:r>
      <w:r w:rsidRPr="00D36B8F">
        <w:t>Mid and late-maturing varieties should be sown early in the recommended sowing window, while early</w:t>
      </w:r>
      <w:r w:rsidR="00F2073C">
        <w:t xml:space="preserve"> </w:t>
      </w:r>
      <w:r w:rsidRPr="00D36B8F">
        <w:t xml:space="preserve">maturing varieties should be sown late. </w:t>
      </w:r>
      <w:r w:rsidR="001E16F6" w:rsidRPr="00D36B8F">
        <w:t>S</w:t>
      </w:r>
      <w:r w:rsidR="002300BF" w:rsidRPr="00D36B8F">
        <w:t xml:space="preserve">owing </w:t>
      </w:r>
      <w:r w:rsidRPr="00D36B8F">
        <w:t xml:space="preserve">too early </w:t>
      </w:r>
      <w:r w:rsidR="002300BF" w:rsidRPr="00D36B8F">
        <w:t xml:space="preserve">increases the risk of frost damage and lodging. </w:t>
      </w:r>
      <w:r w:rsidR="005B4E4A" w:rsidRPr="00D36B8F">
        <w:t>Australian canola varietie</w:t>
      </w:r>
      <w:r w:rsidR="00EF7E19" w:rsidRPr="00D36B8F">
        <w:t xml:space="preserve">s </w:t>
      </w:r>
      <w:r w:rsidR="002D7C65" w:rsidRPr="00D36B8F">
        <w:t>are relatively</w:t>
      </w:r>
      <w:r w:rsidR="00EF7E19" w:rsidRPr="00D36B8F">
        <w:t xml:space="preserve"> </w:t>
      </w:r>
      <w:proofErr w:type="gramStart"/>
      <w:r w:rsidR="00EF7E19" w:rsidRPr="00D36B8F">
        <w:t>frost</w:t>
      </w:r>
      <w:proofErr w:type="gramEnd"/>
      <w:r w:rsidR="00EF7E19" w:rsidRPr="00D36B8F">
        <w:t xml:space="preserve"> tolerant</w:t>
      </w:r>
      <w:r w:rsidR="002D7C65" w:rsidRPr="00D36B8F">
        <w:t xml:space="preserve"> and </w:t>
      </w:r>
      <w:r w:rsidR="00EF7E19" w:rsidRPr="00D36B8F">
        <w:t>s</w:t>
      </w:r>
      <w:r w:rsidR="002D7C65" w:rsidRPr="00D36B8F">
        <w:t>eedling loss</w:t>
      </w:r>
      <w:r w:rsidR="005B4E4A" w:rsidRPr="00D36B8F">
        <w:t xml:space="preserve"> </w:t>
      </w:r>
      <w:r w:rsidR="00EF7E19" w:rsidRPr="00D36B8F">
        <w:t>is not a major concern. T</w:t>
      </w:r>
      <w:r w:rsidR="005B4E4A" w:rsidRPr="00D36B8F">
        <w:t xml:space="preserve">he main damage </w:t>
      </w:r>
      <w:r w:rsidR="002D7C65" w:rsidRPr="00D36B8F">
        <w:t>is due to</w:t>
      </w:r>
      <w:r w:rsidR="005B4E4A" w:rsidRPr="00D36B8F">
        <w:t xml:space="preserve"> frosts after flowering, resulting in aborted seeds and reduced yields</w:t>
      </w:r>
      <w:r w:rsidR="002E1D80" w:rsidRPr="00D36B8F">
        <w:t xml:space="preserve"> </w:t>
      </w:r>
      <w:r w:rsidR="007951C4">
        <w:fldChar w:fldCharType="begin"/>
      </w:r>
      <w:r w:rsidR="000D285A">
        <w:instrText xml:space="preserve"> ADDIN EN.CITE &lt;EndNote&gt;&lt;Cite&gt;&lt;Author&gt;Walton&lt;/Author&gt;&lt;Year&gt;1999&lt;/Year&gt;&lt;RecNum&gt;24747&lt;/RecNum&gt;&lt;DisplayText&gt;(Walton et al., 1999)&lt;/DisplayText&gt;&lt;record&gt;&lt;rec-number&gt;24747&lt;/rec-number&gt;&lt;foreign-keys&gt;&lt;key app="EN" db-id="avrzt5sv7wwaa2epps1vzttcw5r5awswf02e" timestamp="1621825685"&gt;24747&lt;/key&gt;&lt;/foreign-keys&gt;&lt;ref-type name="Book Section"&gt;5&lt;/ref-type&gt;&lt;contributors&gt;&lt;authors&gt;&lt;author&gt;Walton, G.&lt;/author&gt;&lt;author&gt;Mendham, M.&lt;/author&gt;&lt;author&gt;Robertson, M.&lt;/author&gt;&lt;author&gt;Potter, T.&lt;/author&gt;&lt;/authors&gt;&lt;secondary-authors&gt;&lt;author&gt;Salisbury, P.&lt;/author&gt;&lt;author&gt;Potter, T.&lt;/author&gt;&lt;author&gt;McDonald, G.&lt;/author&gt;&lt;author&gt;Green, A.G.&lt;/author&gt;&lt;/secondary-authors&gt;&lt;/contributors&gt;&lt;titles&gt;&lt;title&gt;Phenology, physiology and agronomy&lt;/title&gt;&lt;secondary-title&gt;Canola in Australia: the first thirty years&lt;/secondary-title&gt;&lt;/titles&gt;&lt;pages&gt;9-14&lt;/pages&gt;&lt;section&gt;3&lt;/section&gt;&lt;reprint-edition&gt;On Request (5/25/2015)&lt;/reprint-edition&gt;&lt;keywords&gt;&lt;keyword&gt;physiology&lt;/keyword&gt;&lt;keyword&gt;agronomy&lt;/keyword&gt;&lt;keyword&gt;canola&lt;/keyword&gt;&lt;keyword&gt;AUSTRALIA&lt;/keyword&gt;&lt;/keywords&gt;&lt;dates&gt;&lt;year&gt;1999&lt;/year&gt;&lt;pub-dates&gt;&lt;date&gt;1999&lt;/date&gt;&lt;/pub-dates&gt;&lt;/dates&gt;&lt;publisher&gt;10th International Rapeseed Congress Organising Committee&lt;/publisher&gt;&lt;label&gt;2702&lt;/label&gt;&lt;urls&gt;&lt;related-urls&gt;&lt;url&gt;&lt;style face="underline" font="default" size="100%"&gt;http://www.australianoilseeds.com/commodity_groups/canola_association_of_australia/canola_in_australia_-_the_first_30_years&lt;/style&gt;&lt;/url&gt;&lt;/related-urls&gt;&lt;/urls&gt;&lt;/record&gt;&lt;/Cite&gt;&lt;/EndNote&gt;</w:instrText>
      </w:r>
      <w:r w:rsidR="007951C4">
        <w:fldChar w:fldCharType="separate"/>
      </w:r>
      <w:r w:rsidR="007951C4">
        <w:rPr>
          <w:noProof/>
        </w:rPr>
        <w:t>(</w:t>
      </w:r>
      <w:hyperlink w:anchor="_ENREF_334" w:tooltip="Walton, 1999 #24747" w:history="1">
        <w:r w:rsidR="00335B6B">
          <w:rPr>
            <w:noProof/>
          </w:rPr>
          <w:t>Walton et al., 1999</w:t>
        </w:r>
      </w:hyperlink>
      <w:r w:rsidR="007951C4">
        <w:rPr>
          <w:noProof/>
        </w:rPr>
        <w:t>)</w:t>
      </w:r>
      <w:r w:rsidR="007951C4">
        <w:fldChar w:fldCharType="end"/>
      </w:r>
      <w:r w:rsidR="005B4E4A" w:rsidRPr="00D36B8F">
        <w:t xml:space="preserve">. </w:t>
      </w:r>
      <w:r w:rsidR="002300BF" w:rsidRPr="00D36B8F">
        <w:t>Late sowing</w:t>
      </w:r>
      <w:r w:rsidR="00E95436" w:rsidRPr="00D36B8F">
        <w:t xml:space="preserve"> </w:t>
      </w:r>
      <w:r w:rsidR="00AD51C7" w:rsidRPr="00D36B8F">
        <w:t xml:space="preserve">into cold soils reduces plant growth and </w:t>
      </w:r>
      <w:r w:rsidR="00E95436" w:rsidRPr="00D36B8F">
        <w:t>makes seedlings more vulnerable to pests and diseases</w:t>
      </w:r>
      <w:r w:rsidR="007660C8" w:rsidRPr="00D36B8F">
        <w:t xml:space="preserve"> </w:t>
      </w:r>
      <w:r w:rsidR="007660C8" w:rsidRPr="00D36B8F">
        <w:fldChar w:fldCharType="begin">
          <w:fldData xml:space="preserve">PEVuZE5vdGU+PENpdGU+PEF1dGhvcj5HUkRDPC9BdXRob3I+PFllYXI+MjAwOTwvWWVhcj48UmVj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</w:fldData>
        </w:fldChar>
      </w:r>
      <w:r w:rsidR="000D285A">
        <w:instrText xml:space="preserve"> ADDIN EN.CITE </w:instrText>
      </w:r>
      <w:r w:rsidR="000D285A">
        <w:fldChar w:fldCharType="begin">
          <w:fldData xml:space="preserve">PEVuZE5vdGU+PENpdGU+PEF1dGhvcj5HUkRDPC9BdXRob3I+PFllYXI+MjAwOTwvWWVhcj48UmVj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</w:fldData>
        </w:fldChar>
      </w:r>
      <w:r w:rsidR="000D285A">
        <w:instrText xml:space="preserve"> ADDIN EN.CITE.DATA </w:instrText>
      </w:r>
      <w:r w:rsidR="000D285A">
        <w:fldChar w:fldCharType="end"/>
      </w:r>
      <w:r w:rsidR="007660C8" w:rsidRPr="00D36B8F">
        <w:fldChar w:fldCharType="separate"/>
      </w:r>
      <w:r w:rsidR="007660C8" w:rsidRPr="00D36B8F">
        <w:rPr>
          <w:noProof/>
        </w:rPr>
        <w:t>(</w:t>
      </w:r>
      <w:hyperlink w:anchor="_ENREF_120" w:tooltip="GRDC, 2009 #24718" w:history="1">
        <w:r w:rsidR="00335B6B" w:rsidRPr="00D36B8F">
          <w:rPr>
            <w:noProof/>
          </w:rPr>
          <w:t>GRDC, 2009</w:t>
        </w:r>
      </w:hyperlink>
      <w:r w:rsidR="007660C8" w:rsidRPr="00D36B8F">
        <w:rPr>
          <w:noProof/>
        </w:rPr>
        <w:t xml:space="preserve">; </w:t>
      </w:r>
      <w:hyperlink w:anchor="_ENREF_174" w:tooltip="Kirkegaard, 2016 #19787" w:history="1">
        <w:r w:rsidR="00335B6B" w:rsidRPr="00D36B8F">
          <w:rPr>
            <w:noProof/>
          </w:rPr>
          <w:t>Kirkegaard et al., 2016</w:t>
        </w:r>
      </w:hyperlink>
      <w:r w:rsidR="007660C8" w:rsidRPr="00D36B8F">
        <w:rPr>
          <w:noProof/>
        </w:rPr>
        <w:t>)</w:t>
      </w:r>
      <w:r w:rsidR="007660C8" w:rsidRPr="00D36B8F">
        <w:fldChar w:fldCharType="end"/>
      </w:r>
      <w:r w:rsidR="00E95436" w:rsidRPr="00D36B8F">
        <w:t>. It also</w:t>
      </w:r>
      <w:r w:rsidR="002300BF" w:rsidRPr="00D36B8F">
        <w:t xml:space="preserve"> increases the risk of pods de</w:t>
      </w:r>
      <w:r w:rsidR="002F4BA1" w:rsidRPr="00D36B8F">
        <w:t>veloping in hot and dry weather. Canola is most susceptible to drought</w:t>
      </w:r>
      <w:r w:rsidR="00FB7FEC" w:rsidRPr="00D36B8F">
        <w:t xml:space="preserve"> </w:t>
      </w:r>
      <w:r w:rsidR="002F4BA1" w:rsidRPr="00D36B8F">
        <w:t xml:space="preserve">stress from flowering to early and middle phases of seed filling, with water deprivation </w:t>
      </w:r>
      <w:r w:rsidR="002300BF" w:rsidRPr="00D36B8F">
        <w:t>leading to seed abortion and reduced oil content</w:t>
      </w:r>
      <w:r w:rsidR="007660C8" w:rsidRPr="00D36B8F">
        <w:t xml:space="preserve"> </w:t>
      </w:r>
      <w:r w:rsidR="007660C8" w:rsidRPr="00D36B8F">
        <w:fldChar w:fldCharType="begin"/>
      </w:r>
      <w:r w:rsidR="000D285A">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7660C8" w:rsidRPr="00D36B8F">
        <w:fldChar w:fldCharType="separate"/>
      </w:r>
      <w:r w:rsidR="007660C8" w:rsidRPr="00D36B8F">
        <w:rPr>
          <w:noProof/>
        </w:rPr>
        <w:t>(</w:t>
      </w:r>
      <w:hyperlink w:anchor="_ENREF_120" w:tooltip="GRDC, 2009 #24718" w:history="1">
        <w:r w:rsidR="00335B6B" w:rsidRPr="00D36B8F">
          <w:rPr>
            <w:noProof/>
          </w:rPr>
          <w:t>GRDC, 2009</w:t>
        </w:r>
      </w:hyperlink>
      <w:r w:rsidR="007660C8" w:rsidRPr="00D36B8F">
        <w:rPr>
          <w:noProof/>
        </w:rPr>
        <w:t>)</w:t>
      </w:r>
      <w:r w:rsidR="007660C8" w:rsidRPr="00D36B8F">
        <w:fldChar w:fldCharType="end"/>
      </w:r>
      <w:r w:rsidR="009C277C" w:rsidRPr="00D36B8F">
        <w:t>. Soil moisture is usually exhausted by crop maturity (this phenomenon is referred to as terminal drought) and f</w:t>
      </w:r>
      <w:r w:rsidR="00E95436" w:rsidRPr="00D36B8F">
        <w:t>or each week sowing is delayed</w:t>
      </w:r>
      <w:r w:rsidR="00473671" w:rsidRPr="00D36B8F">
        <w:t xml:space="preserve"> beyond the optimum period</w:t>
      </w:r>
      <w:r w:rsidR="00E95436" w:rsidRPr="00D36B8F">
        <w:t xml:space="preserve">, </w:t>
      </w:r>
      <w:r w:rsidR="002F4BA1" w:rsidRPr="00D36B8F">
        <w:t xml:space="preserve">average </w:t>
      </w:r>
      <w:r w:rsidR="00E95436" w:rsidRPr="00D36B8F">
        <w:t>yields drop by about 5</w:t>
      </w:r>
      <w:r w:rsidR="00A8719F" w:rsidRPr="00D36B8F">
        <w:t>-</w:t>
      </w:r>
      <w:r w:rsidR="00E95436" w:rsidRPr="00D36B8F">
        <w:t>10%</w:t>
      </w:r>
      <w:r w:rsidR="009C277C" w:rsidRPr="00D36B8F">
        <w:t xml:space="preserve"> </w:t>
      </w:r>
      <w:r w:rsidR="007660C8" w:rsidRPr="00D36B8F">
        <w:fldChar w:fldCharType="begin">
          <w:fldData xml:space="preserve">PEVuZE5vdGU+PENpdGU+PEF1dGhvcj5HUkRDPC9BdXRob3I+PFllYXI+MjAwOTwvWWVhcj48UmVj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</w:fldData>
        </w:fldChar>
      </w:r>
      <w:r w:rsidR="000D285A">
        <w:instrText xml:space="preserve"> ADDIN EN.CITE </w:instrText>
      </w:r>
      <w:r w:rsidR="000D285A">
        <w:fldChar w:fldCharType="begin">
          <w:fldData xml:space="preserve">PEVuZE5vdGU+PENpdGU+PEF1dGhvcj5HUkRDPC9BdXRob3I+PFllYXI+MjAwOTwvWWVhcj48UmVj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</w:fldData>
        </w:fldChar>
      </w:r>
      <w:r w:rsidR="000D285A">
        <w:instrText xml:space="preserve"> ADDIN EN.CITE.DATA </w:instrText>
      </w:r>
      <w:r w:rsidR="000D285A">
        <w:fldChar w:fldCharType="end"/>
      </w:r>
      <w:r w:rsidR="007660C8" w:rsidRPr="00D36B8F">
        <w:fldChar w:fldCharType="separate"/>
      </w:r>
      <w:r w:rsidR="007660C8" w:rsidRPr="00D36B8F">
        <w:rPr>
          <w:noProof/>
        </w:rPr>
        <w:t>(</w:t>
      </w:r>
      <w:hyperlink w:anchor="_ENREF_120" w:tooltip="GRDC, 2009 #24718" w:history="1">
        <w:r w:rsidR="00335B6B" w:rsidRPr="00D36B8F">
          <w:rPr>
            <w:noProof/>
          </w:rPr>
          <w:t>GRDC, 2009</w:t>
        </w:r>
      </w:hyperlink>
      <w:r w:rsidR="007660C8" w:rsidRPr="00D36B8F">
        <w:rPr>
          <w:noProof/>
        </w:rPr>
        <w:t xml:space="preserve">; </w:t>
      </w:r>
      <w:hyperlink w:anchor="_ENREF_139" w:tooltip="Gunasekera, 2009 #82" w:history="1">
        <w:r w:rsidR="00335B6B" w:rsidRPr="00D36B8F">
          <w:rPr>
            <w:noProof/>
          </w:rPr>
          <w:t>Gunasekera et al., 2009</w:t>
        </w:r>
      </w:hyperlink>
      <w:r w:rsidR="007660C8" w:rsidRPr="00D36B8F">
        <w:rPr>
          <w:noProof/>
        </w:rPr>
        <w:t xml:space="preserve">; </w:t>
      </w:r>
      <w:hyperlink w:anchor="_ENREF_174" w:tooltip="Kirkegaard, 2016 #19787" w:history="1">
        <w:r w:rsidR="00335B6B" w:rsidRPr="00D36B8F">
          <w:rPr>
            <w:noProof/>
          </w:rPr>
          <w:t>Kirkegaard et al., 2016</w:t>
        </w:r>
      </w:hyperlink>
      <w:r w:rsidR="007660C8" w:rsidRPr="00D36B8F">
        <w:rPr>
          <w:noProof/>
        </w:rPr>
        <w:t>)</w:t>
      </w:r>
      <w:r w:rsidR="007660C8" w:rsidRPr="00D36B8F">
        <w:fldChar w:fldCharType="end"/>
      </w:r>
      <w:r w:rsidR="00034AEC" w:rsidRPr="00D36B8F">
        <w:t>.</w:t>
      </w:r>
      <w:r w:rsidR="00680912" w:rsidRPr="00D36B8F">
        <w:t xml:space="preserve"> Impact of early</w:t>
      </w:r>
      <w:r w:rsidR="007A6376" w:rsidRPr="00D36B8F">
        <w:t xml:space="preserve"> or </w:t>
      </w:r>
      <w:r w:rsidR="00680912" w:rsidRPr="00D36B8F">
        <w:t xml:space="preserve">late sowing is also </w:t>
      </w:r>
      <w:r w:rsidR="00F0251D">
        <w:t>compounded by</w:t>
      </w:r>
      <w:r w:rsidR="00680912" w:rsidRPr="00D36B8F">
        <w:t xml:space="preserve"> seed </w:t>
      </w:r>
      <w:r w:rsidR="001E16F6" w:rsidRPr="00D36B8F">
        <w:t>management practices</w:t>
      </w:r>
      <w:r w:rsidR="00680912" w:rsidRPr="00D36B8F">
        <w:t>: the use of certified or farmer-retained seeds has a strong influence on early vigour</w:t>
      </w:r>
      <w:r w:rsidR="00A00CE9" w:rsidRPr="00D36B8F">
        <w:t>,</w:t>
      </w:r>
      <w:r w:rsidR="00680912" w:rsidRPr="00D36B8F">
        <w:t xml:space="preserve"> </w:t>
      </w:r>
      <w:proofErr w:type="gramStart"/>
      <w:r w:rsidR="00680912" w:rsidRPr="00D36B8F">
        <w:t>growth</w:t>
      </w:r>
      <w:proofErr w:type="gramEnd"/>
      <w:r w:rsidR="00680912" w:rsidRPr="00D36B8F">
        <w:t xml:space="preserve"> and yield</w:t>
      </w:r>
      <w:r w:rsidR="002D3F95" w:rsidRPr="00D36B8F">
        <w:t xml:space="preserve"> (s</w:t>
      </w:r>
      <w:r w:rsidR="007F5D88" w:rsidRPr="00D36B8F">
        <w:t>ee</w:t>
      </w:r>
      <w:r w:rsidR="00680912" w:rsidRPr="00D36B8F">
        <w:t xml:space="preserve"> </w:t>
      </w:r>
      <w:r w:rsidR="00CB79A0" w:rsidRPr="00D36B8F">
        <w:t>S</w:t>
      </w:r>
      <w:r w:rsidR="00680912" w:rsidRPr="00D36B8F">
        <w:t>ection 2.3.1</w:t>
      </w:r>
      <w:r w:rsidR="007F5D88" w:rsidRPr="00D36B8F">
        <w:t xml:space="preserve"> for more details</w:t>
      </w:r>
      <w:r w:rsidR="002D3F95" w:rsidRPr="00D36B8F">
        <w:t>)</w:t>
      </w:r>
      <w:r w:rsidR="00680912" w:rsidRPr="00D36B8F">
        <w:t>.</w:t>
      </w:r>
    </w:p>
    <w:p w14:paraId="6215E021" w14:textId="1D80DD28" w:rsidR="001E16F6" w:rsidRPr="00D36B8F" w:rsidRDefault="00E3107A" w:rsidP="00A9214F">
      <w:r w:rsidRPr="00D36B8F">
        <w:t>B</w:t>
      </w:r>
      <w:r w:rsidR="00A00CE9" w:rsidRPr="00D36B8F">
        <w:t xml:space="preserve">oth </w:t>
      </w:r>
      <w:r w:rsidR="00A00CE9" w:rsidRPr="00D36B8F">
        <w:rPr>
          <w:rStyle w:val="StyleBodyCalibri12ptItalic"/>
        </w:rPr>
        <w:t>B</w:t>
      </w:r>
      <w:r w:rsidR="00293E0B" w:rsidRPr="00D36B8F">
        <w:rPr>
          <w:rStyle w:val="StyleBodyCalibri12ptItalic"/>
        </w:rPr>
        <w:t>. </w:t>
      </w:r>
      <w:r w:rsidR="00A00CE9" w:rsidRPr="00D36B8F">
        <w:rPr>
          <w:rStyle w:val="StyleBodyCalibri12ptItalic"/>
        </w:rPr>
        <w:t>napus</w:t>
      </w:r>
      <w:r w:rsidR="00A00CE9" w:rsidRPr="00D36B8F">
        <w:t xml:space="preserve"> and </w:t>
      </w:r>
      <w:r w:rsidR="00A00CE9" w:rsidRPr="00D36B8F">
        <w:rPr>
          <w:rStyle w:val="StyleBodyCalibri12ptItalic"/>
        </w:rPr>
        <w:t>B</w:t>
      </w:r>
      <w:r w:rsidR="00293E0B" w:rsidRPr="00D36B8F">
        <w:rPr>
          <w:rStyle w:val="StyleBodyCalibri12ptItalic"/>
        </w:rPr>
        <w:t>. </w:t>
      </w:r>
      <w:proofErr w:type="spellStart"/>
      <w:r w:rsidR="00A00CE9" w:rsidRPr="00D36B8F">
        <w:rPr>
          <w:rStyle w:val="StyleBodyCalibri12ptItalic"/>
        </w:rPr>
        <w:t>juncea</w:t>
      </w:r>
      <w:proofErr w:type="spellEnd"/>
      <w:r w:rsidRPr="00D36B8F">
        <w:t xml:space="preserve"> have</w:t>
      </w:r>
      <w:r w:rsidR="001B57F5" w:rsidRPr="00D36B8F">
        <w:t xml:space="preserve"> a higher requirem</w:t>
      </w:r>
      <w:r w:rsidR="00244DF0" w:rsidRPr="00D36B8F">
        <w:t>ent for nitrogen, phosphorus,</w:t>
      </w:r>
      <w:r w:rsidR="001B57F5" w:rsidRPr="00D36B8F">
        <w:t xml:space="preserve"> </w:t>
      </w:r>
      <w:proofErr w:type="gramStart"/>
      <w:r w:rsidR="001B57F5" w:rsidRPr="00D36B8F">
        <w:t>sulphur</w:t>
      </w:r>
      <w:proofErr w:type="gramEnd"/>
      <w:r w:rsidR="001B57F5" w:rsidRPr="00D36B8F">
        <w:t xml:space="preserve"> </w:t>
      </w:r>
      <w:r w:rsidR="00244DF0" w:rsidRPr="00D36B8F">
        <w:t xml:space="preserve">and potassium </w:t>
      </w:r>
      <w:r w:rsidR="001B57F5" w:rsidRPr="00D36B8F">
        <w:t xml:space="preserve">than cereals and other crops and will not produce high yields unless all </w:t>
      </w:r>
      <w:r w:rsidR="00244DF0" w:rsidRPr="00D36B8F">
        <w:t>these</w:t>
      </w:r>
      <w:r w:rsidR="001B57F5" w:rsidRPr="00D36B8F">
        <w:t xml:space="preserve"> </w:t>
      </w:r>
      <w:r w:rsidR="00E447A1" w:rsidRPr="00D36B8F">
        <w:t xml:space="preserve">elements </w:t>
      </w:r>
      <w:r w:rsidR="001B57F5" w:rsidRPr="00D36B8F">
        <w:t>are adequately supplied</w:t>
      </w:r>
      <w:r w:rsidR="00244DF0" w:rsidRPr="00D36B8F">
        <w:t>. Fertili</w:t>
      </w:r>
      <w:r w:rsidR="007660C8" w:rsidRPr="00D36B8F">
        <w:t>s</w:t>
      </w:r>
      <w:r w:rsidR="00244DF0" w:rsidRPr="00D36B8F">
        <w:t>er requirement</w:t>
      </w:r>
      <w:r w:rsidR="007A6376" w:rsidRPr="00D36B8F">
        <w:t>s</w:t>
      </w:r>
      <w:r w:rsidR="00244DF0" w:rsidRPr="00D36B8F">
        <w:t xml:space="preserve"> depend on yield expectation and needs to be assessed </w:t>
      </w:r>
      <w:r w:rsidR="00EF7E19" w:rsidRPr="00D36B8F">
        <w:t>against</w:t>
      </w:r>
      <w:r w:rsidR="00244DF0" w:rsidRPr="00D36B8F">
        <w:t xml:space="preserve"> environmental variations. </w:t>
      </w:r>
      <w:r w:rsidR="007A6376" w:rsidRPr="00D36B8F">
        <w:t xml:space="preserve">On average, </w:t>
      </w:r>
      <w:r w:rsidRPr="00D36B8F">
        <w:rPr>
          <w:rStyle w:val="StyleBodyCalibri12ptItalic"/>
        </w:rPr>
        <w:t xml:space="preserve">Brassica </w:t>
      </w:r>
      <w:r w:rsidRPr="00D36B8F">
        <w:t xml:space="preserve">crops </w:t>
      </w:r>
      <w:r w:rsidR="00473671" w:rsidRPr="00D36B8F">
        <w:t>remove</w:t>
      </w:r>
      <w:r w:rsidR="008254DA" w:rsidRPr="00D36B8F">
        <w:t xml:space="preserve"> </w:t>
      </w:r>
      <w:r w:rsidR="007A6376" w:rsidRPr="00D36B8F">
        <w:t xml:space="preserve">nutrients from the </w:t>
      </w:r>
      <w:r w:rsidR="00473671" w:rsidRPr="00D36B8F">
        <w:t>soil</w:t>
      </w:r>
      <w:r w:rsidR="00E731DC">
        <w:t xml:space="preserve"> </w:t>
      </w:r>
      <w:r w:rsidR="00F70841" w:rsidRPr="00D36B8F">
        <w:t>(per</w:t>
      </w:r>
      <w:r w:rsidR="003959CE" w:rsidRPr="00D36B8F">
        <w:t xml:space="preserve"> </w:t>
      </w:r>
      <w:r w:rsidR="00756571">
        <w:t>T</w:t>
      </w:r>
      <w:r w:rsidR="003959CE" w:rsidRPr="00D36B8F">
        <w:t xml:space="preserve"> per</w:t>
      </w:r>
      <w:r w:rsidR="00F70841" w:rsidRPr="00D36B8F">
        <w:t xml:space="preserve"> </w:t>
      </w:r>
      <w:r w:rsidR="00756571" w:rsidRPr="00D36B8F">
        <w:t>h</w:t>
      </w:r>
      <w:r w:rsidR="00756571">
        <w:t>a</w:t>
      </w:r>
      <w:r w:rsidR="003959CE" w:rsidRPr="00D36B8F">
        <w:t>)</w:t>
      </w:r>
      <w:r w:rsidR="001E16F6" w:rsidRPr="00D36B8F">
        <w:t>:</w:t>
      </w:r>
    </w:p>
    <w:p w14:paraId="7C442A1A" w14:textId="0F6F8E56" w:rsidR="001E16F6" w:rsidRPr="00D36B8F" w:rsidRDefault="00473671" w:rsidP="00A9214F">
      <w:pPr>
        <w:pStyle w:val="ListParagraph"/>
        <w:numPr>
          <w:ilvl w:val="0"/>
          <w:numId w:val="17"/>
        </w:numPr>
        <w:rPr>
          <w:rFonts w:asciiTheme="minorHAnsi" w:hAnsiTheme="minorHAnsi"/>
          <w:szCs w:val="22"/>
        </w:rPr>
      </w:pPr>
      <w:r w:rsidRPr="00D36B8F">
        <w:rPr>
          <w:rFonts w:asciiTheme="minorHAnsi" w:hAnsiTheme="minorHAnsi"/>
          <w:szCs w:val="22"/>
        </w:rPr>
        <w:t>40</w:t>
      </w:r>
      <w:r w:rsidR="002D7C65" w:rsidRPr="00D36B8F">
        <w:rPr>
          <w:rFonts w:asciiTheme="minorHAnsi" w:hAnsiTheme="minorHAnsi"/>
          <w:szCs w:val="22"/>
        </w:rPr>
        <w:t xml:space="preserve"> </w:t>
      </w:r>
      <w:r w:rsidR="001E16F6" w:rsidRPr="00D36B8F">
        <w:rPr>
          <w:rFonts w:asciiTheme="minorHAnsi" w:hAnsiTheme="minorHAnsi"/>
          <w:szCs w:val="22"/>
        </w:rPr>
        <w:t>kg nitrogen</w:t>
      </w:r>
    </w:p>
    <w:p w14:paraId="5E1018A9" w14:textId="45B4205B" w:rsidR="001E16F6" w:rsidRPr="00D36B8F" w:rsidRDefault="00473671" w:rsidP="00A9214F">
      <w:pPr>
        <w:pStyle w:val="ListParagraph"/>
        <w:numPr>
          <w:ilvl w:val="0"/>
          <w:numId w:val="17"/>
        </w:numPr>
        <w:rPr>
          <w:rFonts w:asciiTheme="minorHAnsi" w:hAnsiTheme="minorHAnsi"/>
          <w:szCs w:val="22"/>
        </w:rPr>
      </w:pPr>
      <w:r w:rsidRPr="00D36B8F">
        <w:rPr>
          <w:rFonts w:asciiTheme="minorHAnsi" w:hAnsiTheme="minorHAnsi"/>
          <w:szCs w:val="22"/>
        </w:rPr>
        <w:t>7</w:t>
      </w:r>
      <w:r w:rsidR="002D7C65" w:rsidRPr="00D36B8F">
        <w:rPr>
          <w:rFonts w:asciiTheme="minorHAnsi" w:hAnsiTheme="minorHAnsi"/>
          <w:szCs w:val="22"/>
        </w:rPr>
        <w:t xml:space="preserve"> kg</w:t>
      </w:r>
      <w:r w:rsidRPr="00D36B8F">
        <w:rPr>
          <w:rFonts w:asciiTheme="minorHAnsi" w:hAnsiTheme="minorHAnsi"/>
          <w:szCs w:val="22"/>
        </w:rPr>
        <w:t xml:space="preserve"> phosphorus</w:t>
      </w:r>
    </w:p>
    <w:p w14:paraId="2A8EF6EB" w14:textId="77777777" w:rsidR="001E16F6" w:rsidRPr="00D36B8F" w:rsidRDefault="00473671" w:rsidP="00A9214F">
      <w:pPr>
        <w:pStyle w:val="ListParagraph"/>
        <w:numPr>
          <w:ilvl w:val="0"/>
          <w:numId w:val="17"/>
        </w:numPr>
        <w:rPr>
          <w:rFonts w:asciiTheme="minorHAnsi" w:hAnsiTheme="minorHAnsi"/>
          <w:szCs w:val="22"/>
        </w:rPr>
      </w:pPr>
      <w:r w:rsidRPr="00D36B8F">
        <w:rPr>
          <w:rFonts w:asciiTheme="minorHAnsi" w:hAnsiTheme="minorHAnsi"/>
          <w:szCs w:val="22"/>
        </w:rPr>
        <w:t>9</w:t>
      </w:r>
      <w:r w:rsidR="002D7C65" w:rsidRPr="00D36B8F">
        <w:rPr>
          <w:rFonts w:asciiTheme="minorHAnsi" w:hAnsiTheme="minorHAnsi"/>
          <w:szCs w:val="22"/>
        </w:rPr>
        <w:t xml:space="preserve"> </w:t>
      </w:r>
      <w:r w:rsidRPr="00D36B8F">
        <w:rPr>
          <w:rFonts w:asciiTheme="minorHAnsi" w:hAnsiTheme="minorHAnsi"/>
          <w:szCs w:val="22"/>
        </w:rPr>
        <w:t>kg potassium</w:t>
      </w:r>
    </w:p>
    <w:p w14:paraId="49A361F3" w14:textId="2B531C1A" w:rsidR="001E16F6" w:rsidRPr="00D36B8F" w:rsidRDefault="00473671" w:rsidP="00A9214F">
      <w:pPr>
        <w:pStyle w:val="ListParagraph"/>
        <w:numPr>
          <w:ilvl w:val="0"/>
          <w:numId w:val="17"/>
        </w:numPr>
        <w:rPr>
          <w:rFonts w:asciiTheme="minorHAnsi" w:hAnsiTheme="minorHAnsi"/>
          <w:szCs w:val="22"/>
        </w:rPr>
      </w:pPr>
      <w:r w:rsidRPr="00D36B8F">
        <w:rPr>
          <w:rFonts w:asciiTheme="minorHAnsi" w:hAnsiTheme="minorHAnsi"/>
          <w:szCs w:val="22"/>
        </w:rPr>
        <w:t>10</w:t>
      </w:r>
      <w:r w:rsidR="002D7C65" w:rsidRPr="00D36B8F">
        <w:rPr>
          <w:rFonts w:asciiTheme="minorHAnsi" w:hAnsiTheme="minorHAnsi"/>
          <w:szCs w:val="22"/>
        </w:rPr>
        <w:t xml:space="preserve"> </w:t>
      </w:r>
      <w:r w:rsidR="001E16F6" w:rsidRPr="00D36B8F">
        <w:rPr>
          <w:rFonts w:asciiTheme="minorHAnsi" w:hAnsiTheme="minorHAnsi"/>
          <w:szCs w:val="22"/>
        </w:rPr>
        <w:t>kg sulphur</w:t>
      </w:r>
    </w:p>
    <w:p w14:paraId="7AF068DD" w14:textId="5590860B" w:rsidR="007A6376" w:rsidRPr="00D36B8F" w:rsidRDefault="00D47559" w:rsidP="00A9214F">
      <w:r>
        <w:t>(</w:t>
      </w:r>
      <w:r w:rsidR="007A6376" w:rsidRPr="00D36B8F">
        <w:t xml:space="preserve">Colton &amp; Sykes </w:t>
      </w:r>
      <w:r w:rsidR="007A6376" w:rsidRPr="00D36B8F">
        <w:fldChar w:fldCharType="begin"/>
      </w:r>
      <w:r w:rsidR="000D285A">
        <w:instrText xml:space="preserve"> ADDIN EN.CITE &lt;EndNote&gt;&lt;Cite ExcludeAuth="1"&gt;&lt;Author&gt;Colton&lt;/Author&gt;&lt;Year&gt;1992&lt;/Year&gt;&lt;RecNum&gt;1387&lt;/RecNum&gt;&lt;DisplayText&gt;(1992)&lt;/DisplayText&gt;&lt;record&gt;&lt;rec-number&gt;1387&lt;/rec-number&gt;&lt;foreign-keys&gt;&lt;key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0055).&lt;/remote-database-provider&gt;&lt;/record&gt;&lt;/Cite&gt;&lt;/EndNote&gt;</w:instrText>
      </w:r>
      <w:r w:rsidR="007A6376" w:rsidRPr="00D36B8F">
        <w:fldChar w:fldCharType="separate"/>
      </w:r>
      <w:r w:rsidR="007A6376" w:rsidRPr="00D36B8F">
        <w:rPr>
          <w:noProof/>
        </w:rPr>
        <w:t>(</w:t>
      </w:r>
      <w:hyperlink w:anchor="_ENREF_71" w:tooltip="Colton, 1992 #1387" w:history="1">
        <w:r w:rsidR="00335B6B" w:rsidRPr="00D36B8F">
          <w:rPr>
            <w:noProof/>
          </w:rPr>
          <w:t>1992</w:t>
        </w:r>
      </w:hyperlink>
      <w:r w:rsidR="007A6376" w:rsidRPr="00D36B8F">
        <w:rPr>
          <w:noProof/>
        </w:rPr>
        <w:t>)</w:t>
      </w:r>
      <w:r w:rsidR="007A6376" w:rsidRPr="00D36B8F">
        <w:fldChar w:fldCharType="end"/>
      </w:r>
      <w:r w:rsidR="007A6376" w:rsidRPr="00D36B8F">
        <w:t>).</w:t>
      </w:r>
    </w:p>
    <w:p w14:paraId="1BF1732F" w14:textId="6BB54D8F" w:rsidR="00473671" w:rsidRPr="00D36B8F" w:rsidRDefault="00B00139" w:rsidP="00A9214F">
      <w:r w:rsidRPr="00D36B8F">
        <w:t>Nitrogen fertiliser rates vary depending on paddock fertility and expected yield</w:t>
      </w:r>
      <w:r w:rsidR="00336038" w:rsidRPr="00D36B8F">
        <w:t xml:space="preserve"> (see</w:t>
      </w:r>
      <w:r w:rsidR="00630B7F" w:rsidRPr="00D36B8F">
        <w:t xml:space="preserve"> GRDC</w:t>
      </w:r>
      <w:r w:rsidR="00336038" w:rsidRPr="00D36B8F">
        <w:t xml:space="preserve"> </w:t>
      </w:r>
      <w:r w:rsidR="007660C8" w:rsidRPr="00D36B8F">
        <w:fldChar w:fldCharType="begin"/>
      </w:r>
      <w:r w:rsidR="000D285A">
        <w:instrText xml:space="preserve"> ADDIN EN.CITE &lt;EndNote&gt;&lt;Cite ExcludeAuth="1"&gt;&lt;Author&gt;GRDC&lt;/Author&gt;&lt;Year&gt;2015&lt;/Year&gt;&lt;RecNum&gt;24770&lt;/RecNum&gt;&lt;DisplayText&gt;(2015a, b)&lt;/DisplayText&gt;&lt;record&gt;&lt;rec-number&gt;24770&lt;/rec-number&gt;&lt;foreign-keys&gt;&lt;key app="EN" db-id="avrzt5sv7wwaa2epps1vzttcw5r5awswf02e" timestamp="1621825694"&gt;24770&lt;/key&gt;&lt;/foreign-keys&gt;&lt;ref-type name="Report"&gt;27&lt;/ref-type&gt;&lt;contributors&gt;&lt;authors&gt;&lt;author&gt;GRDC&lt;/author&gt;&lt;/authors&gt;&lt;secondary-authors&gt;&lt;author&gt;GRDC panel&lt;/author&gt;&lt;/secondary-authors&gt;&lt;/contributors&gt;&lt;titles&gt;&lt;title&gt;GRDC Canola GrowNotes: Western region&lt;/title&gt;&lt;/titles&gt;&lt;keywords&gt;&lt;keyword&gt;canola&lt;/keyword&gt;&lt;keyword&gt;management&lt;/keyword&gt;&lt;keyword&gt;AUSTRALIA&lt;/keyword&gt;&lt;/keywords&gt;&lt;dates&gt;&lt;year&gt;2015&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size="100%"&gt;https://grdc.com.au/__data/assets/pdf_file/0029/240887/GRDC-GrowNotes-Canola-Northern.pdf&lt;/style&gt;&lt;/url&gt;&lt;/related-urls&gt;&lt;/urls&gt;&lt;/record&gt;&lt;/Cite&gt;&lt;Cite ExcludeAuth="1"&gt;&lt;Author&gt;GRDC&lt;/Author&gt;&lt;Year&gt;2015&lt;/Year&gt;&lt;RecNum&gt;25322&lt;/RecNum&gt;&lt;record&gt;&lt;rec-number&gt;25322&lt;/rec-number&gt;&lt;foreign-keys&gt;&lt;key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7660C8" w:rsidRPr="00D36B8F">
        <w:fldChar w:fldCharType="separate"/>
      </w:r>
      <w:r w:rsidR="00E72042">
        <w:rPr>
          <w:noProof/>
        </w:rPr>
        <w:t>(</w:t>
      </w:r>
      <w:hyperlink w:anchor="_ENREF_124" w:tooltip="GRDC, 2015 #24770" w:history="1">
        <w:r w:rsidR="00335B6B">
          <w:rPr>
            <w:noProof/>
          </w:rPr>
          <w:t>2015a</w:t>
        </w:r>
      </w:hyperlink>
      <w:r w:rsidR="00E72042">
        <w:rPr>
          <w:noProof/>
        </w:rPr>
        <w:t xml:space="preserve">, </w:t>
      </w:r>
      <w:hyperlink w:anchor="_ENREF_125" w:tooltip="GRDC, 2015 #25322" w:history="1">
        <w:r w:rsidR="00335B6B">
          <w:rPr>
            <w:noProof/>
          </w:rPr>
          <w:t>b</w:t>
        </w:r>
      </w:hyperlink>
      <w:r w:rsidR="00E72042">
        <w:rPr>
          <w:noProof/>
        </w:rPr>
        <w:t>)</w:t>
      </w:r>
      <w:r w:rsidR="007660C8" w:rsidRPr="00D36B8F">
        <w:fldChar w:fldCharType="end"/>
      </w:r>
      <w:r w:rsidR="00D47559">
        <w:t>)</w:t>
      </w:r>
      <w:r w:rsidR="00336038" w:rsidRPr="00D36B8F">
        <w:t xml:space="preserve"> for </w:t>
      </w:r>
      <w:r w:rsidR="00E650B0" w:rsidRPr="00D36B8F">
        <w:t xml:space="preserve">calculations of </w:t>
      </w:r>
      <w:r w:rsidR="00336038" w:rsidRPr="00D36B8F">
        <w:t xml:space="preserve">nitrogen fertiliser rates). </w:t>
      </w:r>
    </w:p>
    <w:p w14:paraId="18DC85A1" w14:textId="181732DD" w:rsidR="00881F09" w:rsidRPr="00745E24" w:rsidRDefault="00123172" w:rsidP="00522B50">
      <w:pPr>
        <w:rPr>
          <w:color w:val="0000FF"/>
          <w:u w:val="single"/>
        </w:rPr>
      </w:pPr>
      <w:r w:rsidRPr="00D36B8F">
        <w:t xml:space="preserve">Both </w:t>
      </w:r>
      <w:r w:rsidRPr="00D36B8F">
        <w:rPr>
          <w:i/>
        </w:rPr>
        <w:t>B. napus</w:t>
      </w:r>
      <w:r w:rsidRPr="00D36B8F">
        <w:t xml:space="preserve"> and </w:t>
      </w:r>
      <w:r w:rsidRPr="00D36B8F">
        <w:rPr>
          <w:i/>
        </w:rPr>
        <w:t>B</w:t>
      </w:r>
      <w:r w:rsidR="00293E0B" w:rsidRPr="00D36B8F">
        <w:rPr>
          <w:i/>
        </w:rPr>
        <w:t>. </w:t>
      </w:r>
      <w:proofErr w:type="spellStart"/>
      <w:r w:rsidRPr="00D36B8F">
        <w:rPr>
          <w:i/>
        </w:rPr>
        <w:t>juncea</w:t>
      </w:r>
      <w:proofErr w:type="spellEnd"/>
      <w:r w:rsidRPr="00D36B8F">
        <w:t xml:space="preserve"> </w:t>
      </w:r>
      <w:r w:rsidR="00E35F15" w:rsidRPr="00D36B8F">
        <w:t xml:space="preserve">conventional varieties </w:t>
      </w:r>
      <w:r w:rsidRPr="00D36B8F">
        <w:t xml:space="preserve">are very sensitive to Group </w:t>
      </w:r>
      <w:r w:rsidR="00756571">
        <w:t>2</w:t>
      </w:r>
      <w:r w:rsidR="00756571" w:rsidRPr="00D36B8F">
        <w:t xml:space="preserve"> </w:t>
      </w:r>
      <w:r w:rsidR="002D7C65" w:rsidRPr="00D36B8F">
        <w:t xml:space="preserve">herbicides </w:t>
      </w:r>
      <w:r w:rsidRPr="00D36B8F">
        <w:t>(inhibitors of acetolactate synthase, such as</w:t>
      </w:r>
      <w:r w:rsidR="00A0057E" w:rsidRPr="00D36B8F">
        <w:t xml:space="preserve"> chlorsulfuron or </w:t>
      </w:r>
      <w:proofErr w:type="spellStart"/>
      <w:r w:rsidR="00A0057E" w:rsidRPr="00D36B8F">
        <w:t>triasulfuron</w:t>
      </w:r>
      <w:proofErr w:type="spellEnd"/>
      <w:r w:rsidRPr="00D36B8F">
        <w:t xml:space="preserve">) and </w:t>
      </w:r>
      <w:r w:rsidR="002D7C65" w:rsidRPr="00D36B8F">
        <w:t xml:space="preserve">Group </w:t>
      </w:r>
      <w:r w:rsidR="00756571">
        <w:t>5</w:t>
      </w:r>
      <w:r w:rsidR="00756571" w:rsidRPr="00D36B8F">
        <w:t xml:space="preserve"> </w:t>
      </w:r>
      <w:r w:rsidR="002D7C65" w:rsidRPr="00D36B8F">
        <w:t>herbicides</w:t>
      </w:r>
      <w:r w:rsidRPr="00D36B8F">
        <w:t xml:space="preserve"> (inhibitors of photosystem II, such as atrazine and simazine). Cultivation should avoid residues of these </w:t>
      </w:r>
      <w:r w:rsidR="00473671" w:rsidRPr="00D36B8F">
        <w:t xml:space="preserve">herbicides </w:t>
      </w:r>
      <w:r w:rsidR="00E650B0" w:rsidRPr="00D36B8F">
        <w:t xml:space="preserve">as they </w:t>
      </w:r>
      <w:r w:rsidR="00473671" w:rsidRPr="00D36B8F">
        <w:t>damag</w:t>
      </w:r>
      <w:r w:rsidR="00E650B0" w:rsidRPr="00D36B8F">
        <w:t>e</w:t>
      </w:r>
      <w:r w:rsidR="00473671" w:rsidRPr="00D36B8F">
        <w:t xml:space="preserve"> canola </w:t>
      </w:r>
      <w:r w:rsidR="0011553B" w:rsidRPr="00D36B8F">
        <w:t>(</w:t>
      </w:r>
      <w:r w:rsidR="00522B50" w:rsidRPr="00745E24">
        <w:t xml:space="preserve">Agriculture </w:t>
      </w:r>
      <w:r w:rsidR="00522B50" w:rsidRPr="00745E24">
        <w:rPr>
          <w:color w:val="auto"/>
        </w:rPr>
        <w:t>Victoria</w:t>
      </w:r>
      <w:r w:rsidR="00522B50" w:rsidRPr="00745E24">
        <w:rPr>
          <w:rStyle w:val="Hyperlink"/>
          <w:color w:val="auto"/>
          <w:u w:val="none"/>
        </w:rPr>
        <w:t xml:space="preserve">, Avoiding crop damage from residual herbicides </w:t>
      </w:r>
      <w:hyperlink r:id="rId29" w:history="1">
        <w:r w:rsidR="00522B50" w:rsidRPr="00522B50">
          <w:rPr>
            <w:rStyle w:val="Hyperlink"/>
          </w:rPr>
          <w:t>factsheet</w:t>
        </w:r>
      </w:hyperlink>
      <w:r w:rsidR="0011553B" w:rsidRPr="00D36B8F">
        <w:t xml:space="preserve">; </w:t>
      </w:r>
      <w:r w:rsidR="00B0756E" w:rsidRPr="00D36B8F">
        <w:t>accessed on</w:t>
      </w:r>
      <w:r w:rsidR="0011553B" w:rsidRPr="00D36B8F">
        <w:t xml:space="preserve"> </w:t>
      </w:r>
      <w:r w:rsidR="00CC1D4B">
        <w:t>21 May 2024</w:t>
      </w:r>
      <w:r w:rsidR="0011553B" w:rsidRPr="00D36B8F">
        <w:t>)</w:t>
      </w:r>
      <w:r w:rsidRPr="00D36B8F">
        <w:t>.</w:t>
      </w:r>
    </w:p>
    <w:p w14:paraId="5EFF23C3" w14:textId="7BA88F35" w:rsidR="004C3A4A" w:rsidRPr="00D36B8F" w:rsidRDefault="002D7C65" w:rsidP="00573015">
      <w:r w:rsidRPr="00D36B8F">
        <w:lastRenderedPageBreak/>
        <w:t>C</w:t>
      </w:r>
      <w:r w:rsidR="00292FB0" w:rsidRPr="00D36B8F">
        <w:t xml:space="preserve">anola is harvested in early summer when the seeds have reached their maximum dry weight and the crop can be </w:t>
      </w:r>
      <w:r w:rsidR="00A36D9C" w:rsidRPr="00D36B8F">
        <w:t>swathed</w:t>
      </w:r>
      <w:r w:rsidR="00292FB0" w:rsidRPr="00D36B8F">
        <w:t xml:space="preserve"> (</w:t>
      </w:r>
      <w:r w:rsidR="00A36D9C" w:rsidRPr="00D36B8F">
        <w:t>windrowed</w:t>
      </w:r>
      <w:r w:rsidR="00292FB0" w:rsidRPr="00D36B8F">
        <w:t>)</w:t>
      </w:r>
      <w:r w:rsidR="00A36D9C" w:rsidRPr="00D36B8F">
        <w:t xml:space="preserve"> or </w:t>
      </w:r>
      <w:r w:rsidR="000D6238" w:rsidRPr="00D36B8F">
        <w:t>direct-harvested</w:t>
      </w:r>
      <w:r w:rsidR="002A3391" w:rsidRPr="00D36B8F">
        <w:t xml:space="preserve"> </w:t>
      </w:r>
      <w:r w:rsidR="006A78CA" w:rsidRPr="00D36B8F">
        <w:fldChar w:fldCharType="begin"/>
      </w:r>
      <w:r w:rsidR="000D285A">
        <w:instrText xml:space="preserve"> ADDIN EN.CITE &lt;EndNote&gt;&lt;Cite&gt;&lt;Author&gt;GRDC&lt;/Author&gt;&lt;Year&gt;2010&lt;/Year&gt;&lt;RecNum&gt;16280&lt;/RecNum&gt;&lt;DisplayText&gt;(GRDC, 2010)&lt;/DisplayText&gt;&lt;record&gt;&lt;rec-number&gt;16280&lt;/rec-number&gt;&lt;foreign-keys&gt;&lt;key app="EN" db-id="avrzt5sv7wwaa2epps1vzttcw5r5awswf02e" timestamp="1503880888"&gt;16280&lt;/key&gt;&lt;/foreign-keys&gt;&lt;ref-type name="Report"&gt;27&lt;/ref-type&gt;&lt;contributors&gt;&lt;authors&gt;&lt;author&gt;GRDC&lt;/author&gt;&lt;/authors&gt;&lt;/contributors&gt;&lt;titles&gt;&lt;title&gt;Windrowing canola: Impact on harvest losses and quality&lt;/title&gt;&lt;/titles&gt;&lt;keywords&gt;&lt;keyword&gt;canola&lt;/keyword&gt;&lt;keyword&gt;IMPACT&lt;/keyword&gt;&lt;keyword&gt;Harvest&lt;/keyword&gt;&lt;keyword&gt;and&lt;/keyword&gt;&lt;keyword&gt;QUALITY&lt;/keyword&gt;&lt;/keywords&gt;&lt;dates&gt;&lt;year&gt;2010&lt;/year&gt;&lt;pub-dates&gt;&lt;date&gt;2010&lt;/date&gt;&lt;/pub-dates&gt;&lt;/dates&gt;&lt;publisher&gt;Grains Research and Development Corporation, Australia&lt;/publisher&gt;&lt;label&gt;17502&lt;/label&gt;&lt;urls&gt;&lt;related-urls&gt;&lt;url&gt;&lt;style face="underline" font="default" size="100%"&gt;http://www.grdc.com.au/Research-and-Development/GRDC-Update-Papers/2010/09/WINDROWING-CANOLA-IMPACT-ON-HARVEST-LOSSES-AND-QUALITY&lt;/style&gt;&lt;/url&gt;&lt;/related-urls&gt;&lt;/urls&gt;&lt;/record&gt;&lt;/Cite&gt;&lt;/EndNote&gt;</w:instrText>
      </w:r>
      <w:r w:rsidR="006A78CA" w:rsidRPr="00D36B8F">
        <w:fldChar w:fldCharType="separate"/>
      </w:r>
      <w:r w:rsidR="006A78CA" w:rsidRPr="00D36B8F">
        <w:rPr>
          <w:noProof/>
        </w:rPr>
        <w:t>(</w:t>
      </w:r>
      <w:hyperlink w:anchor="_ENREF_121" w:tooltip="GRDC, 2010 #16280" w:history="1">
        <w:r w:rsidR="00335B6B" w:rsidRPr="00D36B8F">
          <w:rPr>
            <w:noProof/>
          </w:rPr>
          <w:t>GRDC, 2010</w:t>
        </w:r>
      </w:hyperlink>
      <w:r w:rsidR="006A78CA" w:rsidRPr="00D36B8F">
        <w:rPr>
          <w:noProof/>
        </w:rPr>
        <w:t>)</w:t>
      </w:r>
      <w:r w:rsidR="006A78CA" w:rsidRPr="00D36B8F">
        <w:fldChar w:fldCharType="end"/>
      </w:r>
      <w:r w:rsidR="00292FB0" w:rsidRPr="00D36B8F">
        <w:t xml:space="preserve">. </w:t>
      </w:r>
      <w:r w:rsidRPr="00D36B8F">
        <w:t xml:space="preserve">A canola crop is ready when </w:t>
      </w:r>
      <w:proofErr w:type="gramStart"/>
      <w:r w:rsidRPr="00D36B8F">
        <w:t>the majority of</w:t>
      </w:r>
      <w:proofErr w:type="gramEnd"/>
      <w:r w:rsidRPr="00D36B8F">
        <w:t xml:space="preserve"> pods are dry and rattle when shaken. </w:t>
      </w:r>
      <w:r w:rsidR="007E4E69" w:rsidRPr="00D36B8F">
        <w:rPr>
          <w:i/>
        </w:rPr>
        <w:t>B.</w:t>
      </w:r>
      <w:r w:rsidR="00F97B82" w:rsidRPr="00D36B8F">
        <w:rPr>
          <w:i/>
        </w:rPr>
        <w:t> </w:t>
      </w:r>
      <w:r w:rsidR="007E4E69" w:rsidRPr="00D36B8F">
        <w:rPr>
          <w:i/>
        </w:rPr>
        <w:t>napus</w:t>
      </w:r>
      <w:r w:rsidR="00EF7E19" w:rsidRPr="00D36B8F">
        <w:t xml:space="preserve"> crops are </w:t>
      </w:r>
      <w:r w:rsidR="00430386" w:rsidRPr="00D36B8F">
        <w:t xml:space="preserve">usually </w:t>
      </w:r>
      <w:r w:rsidR="00EF7E19" w:rsidRPr="00D36B8F">
        <w:t xml:space="preserve">swathed: </w:t>
      </w:r>
      <w:r w:rsidR="004C3A4A" w:rsidRPr="00D36B8F">
        <w:t>the crop is cut and placed in rows</w:t>
      </w:r>
      <w:r w:rsidR="00271A67" w:rsidRPr="00D36B8F">
        <w:t xml:space="preserve"> to dry</w:t>
      </w:r>
      <w:r w:rsidR="004C3A4A" w:rsidRPr="00D36B8F">
        <w:t xml:space="preserve">. </w:t>
      </w:r>
      <w:r w:rsidR="00271A67" w:rsidRPr="00D36B8F">
        <w:t xml:space="preserve">Swathing </w:t>
      </w:r>
      <w:r w:rsidR="00654C8B" w:rsidRPr="00D36B8F">
        <w:t>is undertaken</w:t>
      </w:r>
      <w:r w:rsidR="00271A67" w:rsidRPr="00D36B8F">
        <w:t xml:space="preserve"> when approximately 40 to 70% of seeds start to change from green to their mature colour and se</w:t>
      </w:r>
      <w:r w:rsidR="00A8719F" w:rsidRPr="00D36B8F">
        <w:t>ed moisture is approximately 35</w:t>
      </w:r>
      <w:r w:rsidR="00271A67" w:rsidRPr="00D36B8F">
        <w:t>%</w:t>
      </w:r>
      <w:r w:rsidR="002A3391" w:rsidRPr="00D36B8F">
        <w:t xml:space="preserve"> </w:t>
      </w:r>
      <w:r w:rsidR="006A78CA" w:rsidRPr="00D36B8F">
        <w:fldChar w:fldCharType="begin"/>
      </w:r>
      <w:r w:rsidR="000D285A">
        <w:instrText xml:space="preserve"> ADDIN EN.CITE &lt;EndNote&gt;&lt;Cite&gt;&lt;Author&gt;Oilseeds WA&lt;/Author&gt;&lt;Year&gt;2006&lt;/Year&gt;&lt;RecNum&gt;10582&lt;/RecNum&gt;&lt;DisplayText&gt;(Oilseeds WA, 2006)&lt;/DisplayText&gt;&lt;record&gt;&lt;rec-number&gt;10582&lt;/rec-number&gt;&lt;foreign-keys&gt;&lt;key app="EN" db-id="avrzt5sv7wwaa2epps1vzttcw5r5awswf02e" timestamp="1503880697"&gt;10582&lt;/key&gt;&lt;/foreign-keys&gt;&lt;ref-type name="Report"&gt;27&lt;/ref-type&gt;&lt;contributors&gt;&lt;authors&gt;&lt;author&gt;Oilseeds WA,&lt;/author&gt;&lt;/authors&gt;&lt;secondary-authors&gt;&lt;author&gt;Duff, J.&lt;/author&gt;&lt;author&gt;Sermon, D.&lt;/author&gt;&lt;author&gt;Walton, G.&lt;/author&gt;&lt;author&gt;Mangano, P.&lt;/author&gt;&lt;author&gt;Newman, C.&lt;/author&gt;&lt;author&gt;Walden, K.&lt;/author&gt;&lt;author&gt;Barbetti, M.&lt;/author&gt;&lt;author&gt;Addison, B.&lt;/author&gt;&lt;author&gt;Eksteen, D.&lt;/author&gt;&lt;author&gt;Pol, E.&lt;/author&gt;&lt;author&gt;Leach, B.&lt;/author&gt;&lt;/secondary-authors&gt;&lt;/contributors&gt;&lt;titles&gt;&lt;title&gt;Growing Western Canola: an overview of canola production in Western Australia&lt;/title&gt;&lt;/titles&gt;&lt;keywords&gt;&lt;keyword&gt;canola&lt;/keyword&gt;&lt;keyword&gt;of&lt;/keyword&gt;&lt;keyword&gt;production&lt;/keyword&gt;&lt;keyword&gt;AUSTRALIA&lt;/keyword&gt;&lt;/keywords&gt;&lt;dates&gt;&lt;year&gt;2006&lt;/year&gt;&lt;pub-dates&gt;&lt;date&gt;2006&lt;/date&gt;&lt;/pub-dates&gt;&lt;/dates&gt;&lt;publisher&gt;Oilseeds Industry Association of Western Australia.&lt;/publisher&gt;&lt;label&gt;11518&lt;/label&gt;&lt;urls&gt;&lt;related-urls&gt;&lt;url&gt;&lt;style face="underline" font="default" size="100%"&gt;http://www.agric.wa.gov.au/objtwr/imported_assets/content/fcp/co/westerncanola2006.pdf&lt;/style&gt;&lt;/url&gt;&lt;/related-urls&gt;&lt;/urls&gt;&lt;/record&gt;&lt;/Cite&gt;&lt;/EndNote&gt;</w:instrText>
      </w:r>
      <w:r w:rsidR="006A78CA" w:rsidRPr="00D36B8F">
        <w:fldChar w:fldCharType="separate"/>
      </w:r>
      <w:r w:rsidR="006A78CA" w:rsidRPr="00D36B8F">
        <w:rPr>
          <w:noProof/>
        </w:rPr>
        <w:t>(</w:t>
      </w:r>
      <w:hyperlink w:anchor="_ENREF_234" w:tooltip="Oilseeds WA, 2006 #10582" w:history="1">
        <w:r w:rsidR="00335B6B" w:rsidRPr="00D36B8F">
          <w:rPr>
            <w:noProof/>
          </w:rPr>
          <w:t>Oilseeds WA, 2006</w:t>
        </w:r>
      </w:hyperlink>
      <w:r w:rsidR="006A78CA" w:rsidRPr="00D36B8F">
        <w:rPr>
          <w:noProof/>
        </w:rPr>
        <w:t>)</w:t>
      </w:r>
      <w:r w:rsidR="006A78CA" w:rsidRPr="00D36B8F">
        <w:fldChar w:fldCharType="end"/>
      </w:r>
      <w:r w:rsidR="00271A67" w:rsidRPr="00D36B8F">
        <w:t>. The windrow lies in horizontal bundles, supported by the cut stems 10 – 20 cm off the ground, and remains in the paddock for 8 to 19 days prior to harvest. When most of the seed has matured and the moisture content is 9% or less, the windrow is picked up by the harvester</w:t>
      </w:r>
      <w:r w:rsidR="006A78CA" w:rsidRPr="00D36B8F">
        <w:t xml:space="preserve"> </w:t>
      </w:r>
      <w:r w:rsidR="002905A9" w:rsidRPr="00D36B8F">
        <w:fldChar w:fldCharType="begin">
          <w:fldData xml:space="preserve">PEVuZE5vdGU+PENpdGU+PEF1dGhvcj5HUkRDPC9BdXRob3I+PFllYXI+MjAxMDwvWWVhcj48UmVj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=
</w:fldData>
        </w:fldChar>
      </w:r>
      <w:r w:rsidR="000D285A">
        <w:instrText xml:space="preserve"> ADDIN EN.CITE </w:instrText>
      </w:r>
      <w:r w:rsidR="000D285A">
        <w:fldChar w:fldCharType="begin">
          <w:fldData xml:space="preserve">PEVuZE5vdGU+PENpdGU+PEF1dGhvcj5HUkRDPC9BdXRob3I+PFllYXI+MjAxMDwvWWVhcj48UmVj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=
</w:fldData>
        </w:fldChar>
      </w:r>
      <w:r w:rsidR="000D285A">
        <w:instrText xml:space="preserve"> ADDIN EN.CITE.DATA </w:instrText>
      </w:r>
      <w:r w:rsidR="000D285A">
        <w:fldChar w:fldCharType="end"/>
      </w:r>
      <w:r w:rsidR="002905A9" w:rsidRPr="00D36B8F">
        <w:fldChar w:fldCharType="separate"/>
      </w:r>
      <w:r w:rsidR="002905A9" w:rsidRPr="00D36B8F">
        <w:rPr>
          <w:noProof/>
        </w:rPr>
        <w:t>(</w:t>
      </w:r>
      <w:hyperlink w:anchor="_ENREF_121" w:tooltip="GRDC, 2010 #16280" w:history="1">
        <w:r w:rsidR="00335B6B" w:rsidRPr="00D36B8F">
          <w:rPr>
            <w:noProof/>
          </w:rPr>
          <w:t>GRDC, 2010</w:t>
        </w:r>
      </w:hyperlink>
      <w:r w:rsidR="002905A9" w:rsidRPr="00D36B8F">
        <w:rPr>
          <w:noProof/>
        </w:rPr>
        <w:t xml:space="preserve">; </w:t>
      </w:r>
      <w:hyperlink w:anchor="_ENREF_90" w:tooltip="DPI Vic, 2012 #18177" w:history="1">
        <w:r w:rsidR="00335B6B" w:rsidRPr="00D36B8F">
          <w:rPr>
            <w:noProof/>
          </w:rPr>
          <w:t>DPI Vic, 2012</w:t>
        </w:r>
      </w:hyperlink>
      <w:r w:rsidR="002905A9" w:rsidRPr="00D36B8F">
        <w:rPr>
          <w:noProof/>
        </w:rPr>
        <w:t>)</w:t>
      </w:r>
      <w:r w:rsidR="002905A9" w:rsidRPr="00D36B8F">
        <w:fldChar w:fldCharType="end"/>
      </w:r>
      <w:r w:rsidR="009204D5" w:rsidRPr="00D36B8F">
        <w:t>.</w:t>
      </w:r>
      <w:r w:rsidR="00EF7E19" w:rsidRPr="00D36B8F">
        <w:t xml:space="preserve"> </w:t>
      </w:r>
      <w:r w:rsidR="00271A67" w:rsidRPr="00D36B8F">
        <w:t>At this time, seeds have good storage characteristics due to low moisture, and are of high quality due to low chlorophyll and free fatty acids</w:t>
      </w:r>
      <w:r w:rsidR="006A78CA" w:rsidRPr="00D36B8F">
        <w:t xml:space="preserve"> </w:t>
      </w:r>
      <w:r w:rsidR="006A78CA" w:rsidRPr="00D36B8F">
        <w:fldChar w:fldCharType="begin"/>
      </w:r>
      <w:r w:rsidR="000D285A">
        <w:instrText xml:space="preserve"> ADDIN EN.CITE &lt;EndNote&gt;&lt;Cite&gt;&lt;Author&gt;Walton&lt;/Author&gt;&lt;Year&gt;1999&lt;/Year&gt;&lt;RecNum&gt;24747&lt;/RecNum&gt;&lt;DisplayText&gt;(Walton et al., 1999)&lt;/DisplayText&gt;&lt;record&gt;&lt;rec-number&gt;24747&lt;/rec-number&gt;&lt;foreign-keys&gt;&lt;key app="EN" db-id="avrzt5sv7wwaa2epps1vzttcw5r5awswf02e" timestamp="1621825685"&gt;24747&lt;/key&gt;&lt;/foreign-keys&gt;&lt;ref-type name="Book Section"&gt;5&lt;/ref-type&gt;&lt;contributors&gt;&lt;authors&gt;&lt;author&gt;Walton, G.&lt;/author&gt;&lt;author&gt;Mendham, M.&lt;/author&gt;&lt;author&gt;Robertson, M.&lt;/author&gt;&lt;author&gt;Potter, T.&lt;/author&gt;&lt;/authors&gt;&lt;secondary-authors&gt;&lt;author&gt;Salisbury, P.&lt;/author&gt;&lt;author&gt;Potter, T.&lt;/author&gt;&lt;author&gt;McDonald, G.&lt;/author&gt;&lt;author&gt;Green, A.G.&lt;/author&gt;&lt;/secondary-authors&gt;&lt;/contributors&gt;&lt;titles&gt;&lt;title&gt;Phenology, physiology and agronomy&lt;/title&gt;&lt;secondary-title&gt;Canola in Australia: the first thirty years&lt;/secondary-title&gt;&lt;/titles&gt;&lt;pages&gt;9-14&lt;/pages&gt;&lt;section&gt;3&lt;/section&gt;&lt;reprint-edition&gt;On Request (5/25/2015)&lt;/reprint-edition&gt;&lt;keywords&gt;&lt;keyword&gt;physiology&lt;/keyword&gt;&lt;keyword&gt;agronomy&lt;/keyword&gt;&lt;keyword&gt;canola&lt;/keyword&gt;&lt;keyword&gt;AUSTRALIA&lt;/keyword&gt;&lt;/keywords&gt;&lt;dates&gt;&lt;year&gt;1999&lt;/year&gt;&lt;pub-dates&gt;&lt;date&gt;1999&lt;/date&gt;&lt;/pub-dates&gt;&lt;/dates&gt;&lt;publisher&gt;10th International Rapeseed Congress Organising Committee&lt;/publisher&gt;&lt;label&gt;2702&lt;/label&gt;&lt;urls&gt;&lt;related-urls&gt;&lt;url&gt;&lt;style face="underline" font="default" size="100%"&gt;http://www.australianoilseeds.com/commodity_groups/canola_association_of_australia/canola_in_australia_-_the_first_30_years&lt;/style&gt;&lt;/url&gt;&lt;/related-urls&gt;&lt;/urls&gt;&lt;/record&gt;&lt;/Cite&gt;&lt;/EndNote&gt;</w:instrText>
      </w:r>
      <w:r w:rsidR="006A78CA" w:rsidRPr="00D36B8F">
        <w:fldChar w:fldCharType="separate"/>
      </w:r>
      <w:r w:rsidR="006A78CA" w:rsidRPr="00D36B8F">
        <w:rPr>
          <w:noProof/>
        </w:rPr>
        <w:t>(</w:t>
      </w:r>
      <w:hyperlink w:anchor="_ENREF_334" w:tooltip="Walton, 1999 #24747" w:history="1">
        <w:r w:rsidR="00335B6B" w:rsidRPr="00D36B8F">
          <w:rPr>
            <w:noProof/>
          </w:rPr>
          <w:t>Walton et al., 1999</w:t>
        </w:r>
      </w:hyperlink>
      <w:r w:rsidR="006A78CA" w:rsidRPr="00D36B8F">
        <w:rPr>
          <w:noProof/>
        </w:rPr>
        <w:t>)</w:t>
      </w:r>
      <w:r w:rsidR="006A78CA" w:rsidRPr="00D36B8F">
        <w:fldChar w:fldCharType="end"/>
      </w:r>
      <w:r w:rsidR="00271A67" w:rsidRPr="00D36B8F">
        <w:t xml:space="preserve">. </w:t>
      </w:r>
      <w:r w:rsidR="004C3A4A" w:rsidRPr="00D36B8F">
        <w:t>Th</w:t>
      </w:r>
      <w:r w:rsidR="00336038" w:rsidRPr="00D36B8F">
        <w:t>e swathing</w:t>
      </w:r>
      <w:r w:rsidR="004C3A4A" w:rsidRPr="00D36B8F">
        <w:t xml:space="preserve"> process hastens drying of the crop, reduces the possibility of seed losses </w:t>
      </w:r>
      <w:r w:rsidR="00271A67" w:rsidRPr="00D36B8F">
        <w:t xml:space="preserve">due to pod shattering, </w:t>
      </w:r>
      <w:r w:rsidR="004C3A4A" w:rsidRPr="00D36B8F">
        <w:t>and ensures even ripening.</w:t>
      </w:r>
    </w:p>
    <w:p w14:paraId="7D0BEB78" w14:textId="77777777" w:rsidR="0011553B" w:rsidRPr="00D36B8F" w:rsidRDefault="00292FB0" w:rsidP="00573015">
      <w:r w:rsidRPr="00D36B8F">
        <w:t>As an alternative to swathing, canol</w:t>
      </w:r>
      <w:r w:rsidR="00E23F63" w:rsidRPr="00D36B8F">
        <w:t xml:space="preserve">a can be direct harvested. </w:t>
      </w:r>
      <w:r w:rsidR="003B26AA" w:rsidRPr="00D36B8F">
        <w:t>Direct harvest</w:t>
      </w:r>
      <w:r w:rsidR="00E23F63" w:rsidRPr="00D36B8F">
        <w:t xml:space="preserve"> is increasingly seen as a viable option with </w:t>
      </w:r>
      <w:r w:rsidR="007B6912" w:rsidRPr="00D36B8F">
        <w:t xml:space="preserve">the release of </w:t>
      </w:r>
      <w:r w:rsidR="00E23F63" w:rsidRPr="00D36B8F">
        <w:t xml:space="preserve">new </w:t>
      </w:r>
      <w:r w:rsidR="00A00CE9" w:rsidRPr="00D36B8F">
        <w:rPr>
          <w:i/>
        </w:rPr>
        <w:t>B</w:t>
      </w:r>
      <w:r w:rsidR="00293E0B" w:rsidRPr="00D36B8F">
        <w:rPr>
          <w:i/>
        </w:rPr>
        <w:t>. </w:t>
      </w:r>
      <w:r w:rsidR="00A00CE9" w:rsidRPr="00D36B8F">
        <w:rPr>
          <w:i/>
        </w:rPr>
        <w:t xml:space="preserve">napus </w:t>
      </w:r>
      <w:r w:rsidR="00A00CE9" w:rsidRPr="00D36B8F">
        <w:t xml:space="preserve">and </w:t>
      </w:r>
      <w:r w:rsidR="00A00CE9" w:rsidRPr="00D36B8F">
        <w:rPr>
          <w:i/>
        </w:rPr>
        <w:t>B</w:t>
      </w:r>
      <w:r w:rsidR="00293E0B" w:rsidRPr="00D36B8F">
        <w:rPr>
          <w:i/>
        </w:rPr>
        <w:t>. </w:t>
      </w:r>
      <w:proofErr w:type="spellStart"/>
      <w:r w:rsidR="00A00CE9" w:rsidRPr="00D36B8F">
        <w:rPr>
          <w:i/>
        </w:rPr>
        <w:t>juncea</w:t>
      </w:r>
      <w:proofErr w:type="spellEnd"/>
      <w:r w:rsidR="00A00CE9" w:rsidRPr="00D36B8F">
        <w:rPr>
          <w:i/>
        </w:rPr>
        <w:t xml:space="preserve"> </w:t>
      </w:r>
      <w:r w:rsidR="00E23F63" w:rsidRPr="00D36B8F">
        <w:t xml:space="preserve">varieties that are less prone to shattering. Direct harvesting </w:t>
      </w:r>
      <w:r w:rsidR="00336038" w:rsidRPr="00D36B8F">
        <w:t xml:space="preserve">reduces harvesting costs and </w:t>
      </w:r>
      <w:r w:rsidR="00E23F63" w:rsidRPr="00D36B8F">
        <w:t xml:space="preserve">is a cost-effective option </w:t>
      </w:r>
      <w:r w:rsidR="00F73488" w:rsidRPr="00D36B8F">
        <w:t>for</w:t>
      </w:r>
      <w:r w:rsidR="0011553B" w:rsidRPr="00D36B8F">
        <w:t>:</w:t>
      </w:r>
    </w:p>
    <w:p w14:paraId="4D554F8E" w14:textId="77777777" w:rsidR="0011553B" w:rsidRPr="00D36B8F" w:rsidRDefault="00E23F63" w:rsidP="00A9214F">
      <w:pPr>
        <w:pStyle w:val="ListParagraph"/>
        <w:numPr>
          <w:ilvl w:val="0"/>
          <w:numId w:val="18"/>
        </w:numPr>
        <w:ind w:left="426"/>
        <w:rPr>
          <w:rFonts w:asciiTheme="minorHAnsi" w:hAnsiTheme="minorHAnsi"/>
          <w:szCs w:val="22"/>
        </w:rPr>
      </w:pPr>
      <w:r w:rsidRPr="00D36B8F">
        <w:rPr>
          <w:rFonts w:asciiTheme="minorHAnsi" w:hAnsiTheme="minorHAnsi"/>
          <w:szCs w:val="22"/>
        </w:rPr>
        <w:t xml:space="preserve">crops </w:t>
      </w:r>
      <w:r w:rsidR="00F73488" w:rsidRPr="00D36B8F">
        <w:rPr>
          <w:rFonts w:asciiTheme="minorHAnsi" w:hAnsiTheme="minorHAnsi"/>
          <w:szCs w:val="22"/>
        </w:rPr>
        <w:t>with</w:t>
      </w:r>
      <w:r w:rsidRPr="00D36B8F">
        <w:rPr>
          <w:rFonts w:asciiTheme="minorHAnsi" w:hAnsiTheme="minorHAnsi"/>
          <w:szCs w:val="22"/>
        </w:rPr>
        <w:t xml:space="preserve"> a yield potential of </w:t>
      </w:r>
      <w:r w:rsidR="00F73488" w:rsidRPr="00D36B8F">
        <w:rPr>
          <w:rFonts w:asciiTheme="minorHAnsi" w:hAnsiTheme="minorHAnsi"/>
          <w:szCs w:val="22"/>
        </w:rPr>
        <w:t>approximately</w:t>
      </w:r>
      <w:r w:rsidRPr="00D36B8F">
        <w:rPr>
          <w:rFonts w:asciiTheme="minorHAnsi" w:hAnsiTheme="minorHAnsi"/>
          <w:szCs w:val="22"/>
        </w:rPr>
        <w:t xml:space="preserve"> 1</w:t>
      </w:r>
      <w:r w:rsidR="00CD17CA" w:rsidRPr="00D36B8F">
        <w:rPr>
          <w:rFonts w:asciiTheme="minorHAnsi" w:hAnsiTheme="minorHAnsi"/>
          <w:szCs w:val="22"/>
        </w:rPr>
        <w:t xml:space="preserve"> </w:t>
      </w:r>
      <w:r w:rsidR="007E12F6" w:rsidRPr="00D36B8F">
        <w:rPr>
          <w:rFonts w:asciiTheme="minorHAnsi" w:hAnsiTheme="minorHAnsi"/>
          <w:szCs w:val="22"/>
        </w:rPr>
        <w:t>t</w:t>
      </w:r>
      <w:r w:rsidR="00CD17CA" w:rsidRPr="00D36B8F">
        <w:rPr>
          <w:rFonts w:asciiTheme="minorHAnsi" w:hAnsiTheme="minorHAnsi"/>
          <w:szCs w:val="22"/>
        </w:rPr>
        <w:t xml:space="preserve">/ha </w:t>
      </w:r>
      <w:r w:rsidRPr="00D36B8F">
        <w:rPr>
          <w:rFonts w:asciiTheme="minorHAnsi" w:hAnsiTheme="minorHAnsi"/>
          <w:szCs w:val="22"/>
        </w:rPr>
        <w:t>or l</w:t>
      </w:r>
      <w:r w:rsidR="00F73488" w:rsidRPr="00D36B8F">
        <w:rPr>
          <w:rFonts w:asciiTheme="minorHAnsi" w:hAnsiTheme="minorHAnsi"/>
          <w:szCs w:val="22"/>
        </w:rPr>
        <w:t>ess</w:t>
      </w:r>
    </w:p>
    <w:p w14:paraId="5CD9E941" w14:textId="77777777" w:rsidR="0011553B" w:rsidRPr="00D36B8F" w:rsidRDefault="00F73488" w:rsidP="00A9214F">
      <w:pPr>
        <w:pStyle w:val="ListParagraph"/>
        <w:numPr>
          <w:ilvl w:val="0"/>
          <w:numId w:val="18"/>
        </w:numPr>
        <w:ind w:left="426"/>
        <w:rPr>
          <w:rFonts w:asciiTheme="minorHAnsi" w:hAnsiTheme="minorHAnsi"/>
          <w:szCs w:val="22"/>
        </w:rPr>
      </w:pPr>
      <w:r w:rsidRPr="00D36B8F">
        <w:rPr>
          <w:rFonts w:asciiTheme="minorHAnsi" w:hAnsiTheme="minorHAnsi"/>
          <w:szCs w:val="22"/>
        </w:rPr>
        <w:t xml:space="preserve">crops which are </w:t>
      </w:r>
      <w:r w:rsidR="00EF7E19" w:rsidRPr="00D36B8F">
        <w:rPr>
          <w:rFonts w:asciiTheme="minorHAnsi" w:hAnsiTheme="minorHAnsi"/>
          <w:szCs w:val="22"/>
        </w:rPr>
        <w:t xml:space="preserve">short </w:t>
      </w:r>
    </w:p>
    <w:p w14:paraId="2ED64751" w14:textId="1BDE3A01" w:rsidR="0011553B" w:rsidRPr="00D36B8F" w:rsidRDefault="00E23F63" w:rsidP="00A9214F">
      <w:pPr>
        <w:pStyle w:val="ListParagraph"/>
        <w:numPr>
          <w:ilvl w:val="0"/>
          <w:numId w:val="18"/>
        </w:numPr>
        <w:ind w:left="426"/>
        <w:rPr>
          <w:rFonts w:asciiTheme="minorHAnsi" w:hAnsiTheme="minorHAnsi"/>
          <w:szCs w:val="22"/>
        </w:rPr>
      </w:pPr>
      <w:r w:rsidRPr="00D36B8F">
        <w:rPr>
          <w:rFonts w:asciiTheme="minorHAnsi" w:hAnsiTheme="minorHAnsi"/>
          <w:szCs w:val="22"/>
        </w:rPr>
        <w:t>plant</w:t>
      </w:r>
      <w:r w:rsidR="0011553B" w:rsidRPr="00D36B8F">
        <w:rPr>
          <w:rFonts w:asciiTheme="minorHAnsi" w:hAnsiTheme="minorHAnsi"/>
          <w:szCs w:val="22"/>
        </w:rPr>
        <w:t xml:space="preserve">s </w:t>
      </w:r>
      <w:r w:rsidR="00E650B0" w:rsidRPr="00D36B8F">
        <w:rPr>
          <w:rFonts w:asciiTheme="minorHAnsi" w:hAnsiTheme="minorHAnsi"/>
          <w:szCs w:val="22"/>
        </w:rPr>
        <w:t xml:space="preserve">with a </w:t>
      </w:r>
      <w:r w:rsidR="007E4E69" w:rsidRPr="00D36B8F">
        <w:rPr>
          <w:rFonts w:asciiTheme="minorHAnsi" w:hAnsiTheme="minorHAnsi"/>
          <w:szCs w:val="22"/>
        </w:rPr>
        <w:t>low</w:t>
      </w:r>
      <w:r w:rsidR="00E650B0" w:rsidRPr="00D36B8F">
        <w:rPr>
          <w:rFonts w:asciiTheme="minorHAnsi" w:hAnsiTheme="minorHAnsi"/>
          <w:szCs w:val="22"/>
        </w:rPr>
        <w:t xml:space="preserve"> stand, where the stems are unable to keep the windrow off</w:t>
      </w:r>
      <w:r w:rsidR="007E4E69" w:rsidRPr="00D36B8F">
        <w:rPr>
          <w:rFonts w:asciiTheme="minorHAnsi" w:hAnsiTheme="minorHAnsi"/>
          <w:szCs w:val="22"/>
        </w:rPr>
        <w:t xml:space="preserve"> </w:t>
      </w:r>
      <w:r w:rsidR="00E650B0" w:rsidRPr="00D36B8F">
        <w:rPr>
          <w:rFonts w:asciiTheme="minorHAnsi" w:hAnsiTheme="minorHAnsi"/>
          <w:szCs w:val="22"/>
        </w:rPr>
        <w:t>t</w:t>
      </w:r>
      <w:r w:rsidR="0011553B" w:rsidRPr="00D36B8F">
        <w:rPr>
          <w:rFonts w:asciiTheme="minorHAnsi" w:hAnsiTheme="minorHAnsi"/>
          <w:szCs w:val="22"/>
        </w:rPr>
        <w:t>he ground</w:t>
      </w:r>
      <w:r w:rsidR="00EE6A2A">
        <w:rPr>
          <w:rFonts w:asciiTheme="minorHAnsi" w:hAnsiTheme="minorHAnsi"/>
          <w:szCs w:val="22"/>
        </w:rPr>
        <w:t>.</w:t>
      </w:r>
    </w:p>
    <w:p w14:paraId="6D7ACD0F" w14:textId="71F32DCF" w:rsidR="00881F09" w:rsidRPr="00D36B8F" w:rsidRDefault="00292FB0" w:rsidP="00A9214F">
      <w:r w:rsidRPr="00D36B8F">
        <w:t>Direct harvest can also occur after application of chemical desiccants</w:t>
      </w:r>
      <w:r w:rsidR="00654C8B" w:rsidRPr="00D36B8F">
        <w:t xml:space="preserve"> or pod sealants</w:t>
      </w:r>
      <w:r w:rsidRPr="00D36B8F">
        <w:t>. Chemical desiccation may be an option for canola harvest in cases where herbicide resistant weeds are a problem, where there is uneven ripening of the crop, or where access to a swather is limited</w:t>
      </w:r>
      <w:r w:rsidR="00F8096D" w:rsidRPr="00D36B8F">
        <w:t xml:space="preserve"> </w:t>
      </w:r>
      <w:r w:rsidR="002905A9" w:rsidRPr="00D36B8F">
        <w:fldChar w:fldCharType="begin"/>
      </w:r>
      <w:r w:rsidR="000D285A">
        <w:instrText xml:space="preserve"> ADDIN EN.CITE &lt;EndNote&gt;&lt;Cite&gt;&lt;Author&gt;GRDC&lt;/Author&gt;&lt;Year&gt;2010&lt;/Year&gt;&lt;RecNum&gt;16280&lt;/RecNum&gt;&lt;DisplayText&gt;(Carmody and Cox, 2001; GRDC, 2010)&lt;/DisplayText&gt;&lt;record&gt;&lt;rec-number&gt;16280&lt;/rec-number&gt;&lt;foreign-keys&gt;&lt;key app="EN" db-id="avrzt5sv7wwaa2epps1vzttcw5r5awswf02e" timestamp="1503880888"&gt;16280&lt;/key&gt;&lt;/foreign-keys&gt;&lt;ref-type name="Report"&gt;27&lt;/ref-type&gt;&lt;contributors&gt;&lt;authors&gt;&lt;author&gt;GRDC&lt;/author&gt;&lt;/authors&gt;&lt;/contributors&gt;&lt;titles&gt;&lt;title&gt;Windrowing canola: Impact on harvest losses and quality&lt;/title&gt;&lt;/titles&gt;&lt;keywords&gt;&lt;keyword&gt;canola&lt;/keyword&gt;&lt;keyword&gt;IMPACT&lt;/keyword&gt;&lt;keyword&gt;Harvest&lt;/keyword&gt;&lt;keyword&gt;and&lt;/keyword&gt;&lt;keyword&gt;QUALITY&lt;/keyword&gt;&lt;/keywords&gt;&lt;dates&gt;&lt;year&gt;2010&lt;/year&gt;&lt;pub-dates&gt;&lt;date&gt;2010&lt;/date&gt;&lt;/pub-dates&gt;&lt;/dates&gt;&lt;publisher&gt;Grains Research and Development Corporation, Australia&lt;/publisher&gt;&lt;label&gt;17502&lt;/label&gt;&lt;urls&gt;&lt;related-urls&gt;&lt;url&gt;&lt;style face="underline" font="default" size="100%"&gt;http://www.grdc.com.au/Research-and-Development/GRDC-Update-Papers/2010/09/WINDROWING-CANOLA-IMPACT-ON-HARVEST-LOSSES-AND-QUALITY&lt;/style&gt;&lt;/url&gt;&lt;/related-urls&gt;&lt;/urls&gt;&lt;/record&gt;&lt;/Cite&gt;&lt;Cite&gt;&lt;Author&gt;Carmody&lt;/Author&gt;&lt;Year&gt;2001&lt;/Year&gt;&lt;RecNum&gt;10169&lt;/RecNum&gt;&lt;record&gt;&lt;rec-number&gt;10169&lt;/rec-number&gt;&lt;foreign-keys&gt;&lt;key app="EN" db-id="avrzt5sv7wwaa2epps1vzttcw5r5awswf02e" timestamp="1503880687"&gt;10169&lt;/key&gt;&lt;/foreign-keys&gt;&lt;ref-type name="Report"&gt;27&lt;/ref-type&gt;&lt;contributors&gt;&lt;authors&gt;&lt;author&gt;Carmody, P.&lt;/author&gt;&lt;author&gt;Cox, A&lt;/author&gt;&lt;/authors&gt;&lt;/contributors&gt;&lt;titles&gt;&lt;title&gt;Profitable canola production in the northern grainbelt of Western Australia 2001&lt;/title&gt;&lt;/titles&gt;&lt;pages&gt;1-42&lt;/pages&gt;&lt;keywords&gt;&lt;keyword&gt;canola&lt;/keyword&gt;&lt;keyword&gt;production&lt;/keyword&gt;&lt;keyword&gt;of&lt;/keyword&gt;&lt;keyword&gt;AUSTRALIA&lt;/keyword&gt;&lt;/keywords&gt;&lt;dates&gt;&lt;year&gt;2001&lt;/year&gt;&lt;pub-dates&gt;&lt;date&gt;2001&lt;/date&gt;&lt;/pub-dates&gt;&lt;/dates&gt;&lt;publisher&gt;Agriculture Western Australia&lt;/publisher&gt;&lt;isbn&gt;4491&lt;/isbn&gt;&lt;label&gt;11088&lt;/label&gt;&lt;urls&gt;&lt;/urls&gt;&lt;/record&gt;&lt;/Cite&gt;&lt;/EndNote&gt;</w:instrText>
      </w:r>
      <w:r w:rsidR="002905A9" w:rsidRPr="00D36B8F">
        <w:fldChar w:fldCharType="separate"/>
      </w:r>
      <w:r w:rsidR="002905A9" w:rsidRPr="00D36B8F">
        <w:rPr>
          <w:noProof/>
        </w:rPr>
        <w:t>(</w:t>
      </w:r>
      <w:hyperlink w:anchor="_ENREF_52" w:tooltip="Carmody, 2001 #10169" w:history="1">
        <w:r w:rsidR="00335B6B" w:rsidRPr="00D36B8F">
          <w:rPr>
            <w:noProof/>
          </w:rPr>
          <w:t>Carmody and Cox, 2001</w:t>
        </w:r>
      </w:hyperlink>
      <w:r w:rsidR="002905A9" w:rsidRPr="00D36B8F">
        <w:rPr>
          <w:noProof/>
        </w:rPr>
        <w:t xml:space="preserve">; </w:t>
      </w:r>
      <w:hyperlink w:anchor="_ENREF_121" w:tooltip="GRDC, 2010 #16280" w:history="1">
        <w:r w:rsidR="00335B6B" w:rsidRPr="00D36B8F">
          <w:rPr>
            <w:noProof/>
          </w:rPr>
          <w:t>GRDC, 2010</w:t>
        </w:r>
      </w:hyperlink>
      <w:r w:rsidR="002905A9" w:rsidRPr="00D36B8F">
        <w:rPr>
          <w:noProof/>
        </w:rPr>
        <w:t>)</w:t>
      </w:r>
      <w:r w:rsidR="002905A9" w:rsidRPr="00D36B8F">
        <w:fldChar w:fldCharType="end"/>
      </w:r>
      <w:r w:rsidRPr="00D36B8F">
        <w:t xml:space="preserve">. However, </w:t>
      </w:r>
      <w:r w:rsidR="00034AEC" w:rsidRPr="00D36B8F">
        <w:t xml:space="preserve">the use of chemical desiccants can </w:t>
      </w:r>
      <w:r w:rsidR="00EE6A2A">
        <w:t>be expensive</w:t>
      </w:r>
      <w:r w:rsidR="00E23F63" w:rsidRPr="00D36B8F">
        <w:t xml:space="preserve">. </w:t>
      </w:r>
    </w:p>
    <w:p w14:paraId="1B19A21A" w14:textId="77777777" w:rsidR="00872940" w:rsidRPr="00D36B8F" w:rsidRDefault="00872940" w:rsidP="00573015">
      <w:pPr>
        <w:pStyle w:val="Heading2"/>
      </w:pPr>
      <w:bookmarkStart w:id="77" w:name="_Toc167784601"/>
      <w:bookmarkStart w:id="78" w:name="_Toc108525159"/>
      <w:bookmarkStart w:id="79" w:name="_Toc146817519"/>
      <w:bookmarkStart w:id="80" w:name="_Toc171598778"/>
      <w:bookmarkStart w:id="81" w:name="_Toc122251461"/>
      <w:bookmarkStart w:id="82" w:name="_Toc122251706"/>
      <w:r w:rsidRPr="00D36B8F">
        <w:t>2.4</w:t>
      </w:r>
      <w:r w:rsidRPr="00D36B8F">
        <w:tab/>
        <w:t>Crop Improvement</w:t>
      </w:r>
      <w:bookmarkEnd w:id="77"/>
      <w:bookmarkEnd w:id="78"/>
      <w:bookmarkEnd w:id="79"/>
      <w:bookmarkEnd w:id="80"/>
    </w:p>
    <w:p w14:paraId="416C776B" w14:textId="29AB80F1" w:rsidR="00C40CC1" w:rsidRPr="00D36B8F" w:rsidRDefault="00C40CC1" w:rsidP="00902B7A">
      <w:r w:rsidRPr="00D36B8F">
        <w:t xml:space="preserve">Australian canola </w:t>
      </w:r>
      <w:r w:rsidR="00BC1EE3" w:rsidRPr="00D36B8F">
        <w:t>was initially</w:t>
      </w:r>
      <w:r w:rsidRPr="00D36B8F">
        <w:t xml:space="preserve"> </w:t>
      </w:r>
      <w:r w:rsidR="00650B16" w:rsidRPr="00D36B8F">
        <w:t>improved</w:t>
      </w:r>
      <w:r w:rsidRPr="00D36B8F">
        <w:t xml:space="preserve"> through recurrent selection in a closed population. This led to inbreeding and genetic drift, with a loss of potentially valuable alleles</w:t>
      </w:r>
      <w:r w:rsidR="00F8096D" w:rsidRPr="00D36B8F">
        <w:t xml:space="preserve"> </w:t>
      </w:r>
      <w:r w:rsidR="002905A9" w:rsidRPr="00D36B8F">
        <w:fldChar w:fldCharType="begin"/>
      </w:r>
      <w:r w:rsidR="000D285A">
        <w:instrText xml:space="preserve"> ADDIN EN.CITE &lt;EndNote&gt;&lt;Cite&gt;&lt;Author&gt;Cowling&lt;/Author&gt;&lt;Year&gt;2007&lt;/Year&gt;&lt;RecNum&gt;19735&lt;/RecNum&gt;&lt;DisplayText&gt;(Cowling, 2007)&lt;/DisplayText&gt;&lt;record&gt;&lt;rec-number&gt;19735&lt;/rec-number&gt;&lt;foreign-keys&gt;&lt;key app="EN" db-id="avrzt5sv7wwaa2epps1vzttcw5r5awswf02e" timestamp="1503881619"&gt;19735&lt;/key&gt;&lt;/foreign-keys&gt;&lt;ref-type name="Journal Article"&gt;17&lt;/ref-type&gt;&lt;contributors&gt;&lt;authors&gt;&lt;author&gt;Cowling, W.A.&lt;/author&gt;&lt;/authors&gt;&lt;/contributors&gt;&lt;titles&gt;&lt;title&gt;Genetic diversity in canola for changing environments&lt;/title&gt;&lt;secondary-title&gt;Genetics and Breeding: Genetics and Germplasm&lt;/secondary-title&gt;&lt;/titles&gt;&lt;periodical&gt;&lt;full-title&gt;Genetics and Breeding: Genetics and Germplasm&lt;/full-title&gt;&lt;/periodical&gt;&lt;pages&gt;243-246&lt;/pages&gt;&lt;reprint-edition&gt;In File&lt;/reprint-edition&gt;&lt;keywords&gt;&lt;keyword&gt;genetic&lt;/keyword&gt;&lt;keyword&gt;GENETIC DIVERSITY&lt;/keyword&gt;&lt;keyword&gt;DIVERSITY&lt;/keyword&gt;&lt;keyword&gt;canola&lt;/keyword&gt;&lt;keyword&gt;ENVIRONMENT&lt;/keyword&gt;&lt;/keywords&gt;&lt;dates&gt;&lt;year&gt;2007&lt;/year&gt;&lt;pub-dates&gt;&lt;date&gt;2007&lt;/date&gt;&lt;/pub-dates&gt;&lt;/dates&gt;&lt;label&gt;21286&lt;/label&gt;&lt;urls&gt;&lt;/urls&gt;&lt;/record&gt;&lt;/Cite&gt;&lt;/EndNote&gt;</w:instrText>
      </w:r>
      <w:r w:rsidR="002905A9" w:rsidRPr="00D36B8F">
        <w:fldChar w:fldCharType="separate"/>
      </w:r>
      <w:r w:rsidR="002905A9" w:rsidRPr="00D36B8F">
        <w:rPr>
          <w:noProof/>
        </w:rPr>
        <w:t>(</w:t>
      </w:r>
      <w:hyperlink w:anchor="_ENREF_74" w:tooltip="Cowling, 2007 #19735" w:history="1">
        <w:r w:rsidR="00335B6B" w:rsidRPr="00D36B8F">
          <w:rPr>
            <w:noProof/>
          </w:rPr>
          <w:t>Cowling, 2007</w:t>
        </w:r>
      </w:hyperlink>
      <w:r w:rsidR="002905A9" w:rsidRPr="00D36B8F">
        <w:rPr>
          <w:noProof/>
        </w:rPr>
        <w:t>)</w:t>
      </w:r>
      <w:r w:rsidR="002905A9" w:rsidRPr="00D36B8F">
        <w:fldChar w:fldCharType="end"/>
      </w:r>
      <w:r w:rsidRPr="00D36B8F">
        <w:t xml:space="preserve">. One of the major challenges Australian </w:t>
      </w:r>
      <w:r w:rsidR="00640F06" w:rsidRPr="00D36B8F">
        <w:t>breed</w:t>
      </w:r>
      <w:r w:rsidRPr="00D36B8F">
        <w:t xml:space="preserve">ers </w:t>
      </w:r>
      <w:proofErr w:type="gramStart"/>
      <w:r w:rsidR="00BC1EE3" w:rsidRPr="00D36B8F">
        <w:t>face</w:t>
      </w:r>
      <w:proofErr w:type="gramEnd"/>
      <w:r w:rsidR="00BC1EE3" w:rsidRPr="00D36B8F">
        <w:t xml:space="preserve"> is how to </w:t>
      </w:r>
      <w:proofErr w:type="spellStart"/>
      <w:r w:rsidRPr="00D36B8F">
        <w:t>introgress</w:t>
      </w:r>
      <w:proofErr w:type="spellEnd"/>
      <w:r w:rsidRPr="00D36B8F">
        <w:t xml:space="preserve"> new genetic diversity</w:t>
      </w:r>
      <w:r w:rsidR="00750415" w:rsidRPr="00D36B8F">
        <w:t xml:space="preserve">, </w:t>
      </w:r>
      <w:r w:rsidR="00640F06" w:rsidRPr="00D36B8F">
        <w:t>a key for adaptation to changing environments</w:t>
      </w:r>
      <w:r w:rsidRPr="00D36B8F">
        <w:t xml:space="preserve">, while retaining </w:t>
      </w:r>
      <w:r w:rsidR="00750415" w:rsidRPr="00D36B8F">
        <w:t xml:space="preserve">the </w:t>
      </w:r>
      <w:r w:rsidRPr="00D36B8F">
        <w:t xml:space="preserve">traits </w:t>
      </w:r>
      <w:r w:rsidR="00750415" w:rsidRPr="00D36B8F">
        <w:t xml:space="preserve">that were </w:t>
      </w:r>
      <w:r w:rsidRPr="00D36B8F">
        <w:t xml:space="preserve">enhanced over the past 30 years. </w:t>
      </w:r>
      <w:r w:rsidR="00750415" w:rsidRPr="00D36B8F">
        <w:t>G</w:t>
      </w:r>
      <w:r w:rsidRPr="00D36B8F">
        <w:t xml:space="preserve">ermplasm </w:t>
      </w:r>
      <w:r w:rsidR="00F73488" w:rsidRPr="00D36B8F">
        <w:t xml:space="preserve">from outside of </w:t>
      </w:r>
      <w:r w:rsidR="00BE4333" w:rsidRPr="00D36B8F">
        <w:t>Australia</w:t>
      </w:r>
      <w:r w:rsidRPr="00D36B8F">
        <w:t xml:space="preserve"> may provide valuable alleles for improvement. </w:t>
      </w:r>
      <w:r w:rsidR="00750415" w:rsidRPr="00D36B8F">
        <w:t>However,</w:t>
      </w:r>
      <w:r w:rsidRPr="00D36B8F">
        <w:t xml:space="preserve"> these imported germplasms need to be </w:t>
      </w:r>
      <w:proofErr w:type="spellStart"/>
      <w:r w:rsidRPr="00D36B8F">
        <w:t>introgressed</w:t>
      </w:r>
      <w:proofErr w:type="spellEnd"/>
      <w:r w:rsidRPr="00D36B8F">
        <w:t xml:space="preserve"> gradually, as they will most likely not be adapted to Australian conditions</w:t>
      </w:r>
      <w:r w:rsidR="00F8096D" w:rsidRPr="00D36B8F">
        <w:t xml:space="preserve"> </w:t>
      </w:r>
      <w:r w:rsidR="002905A9" w:rsidRPr="00D36B8F">
        <w:fldChar w:fldCharType="begin"/>
      </w:r>
      <w:r w:rsidR="000D285A">
        <w:instrText xml:space="preserve"> ADDIN EN.CITE &lt;EndNote&gt;&lt;Cite&gt;&lt;Author&gt;Cowling&lt;/Author&gt;&lt;Year&gt;2007&lt;/Year&gt;&lt;RecNum&gt;19735&lt;/RecNum&gt;&lt;DisplayText&gt;(Cowling, 2007)&lt;/DisplayText&gt;&lt;record&gt;&lt;rec-number&gt;19735&lt;/rec-number&gt;&lt;foreign-keys&gt;&lt;key app="EN" db-id="avrzt5sv7wwaa2epps1vzttcw5r5awswf02e" timestamp="1503881619"&gt;19735&lt;/key&gt;&lt;/foreign-keys&gt;&lt;ref-type name="Journal Article"&gt;17&lt;/ref-type&gt;&lt;contributors&gt;&lt;authors&gt;&lt;author&gt;Cowling, W.A.&lt;/author&gt;&lt;/authors&gt;&lt;/contributors&gt;&lt;titles&gt;&lt;title&gt;Genetic diversity in canola for changing environments&lt;/title&gt;&lt;secondary-title&gt;Genetics and Breeding: Genetics and Germplasm&lt;/secondary-title&gt;&lt;/titles&gt;&lt;periodical&gt;&lt;full-title&gt;Genetics and Breeding: Genetics and Germplasm&lt;/full-title&gt;&lt;/periodical&gt;&lt;pages&gt;243-246&lt;/pages&gt;&lt;reprint-edition&gt;In File&lt;/reprint-edition&gt;&lt;keywords&gt;&lt;keyword&gt;genetic&lt;/keyword&gt;&lt;keyword&gt;GENETIC DIVERSITY&lt;/keyword&gt;&lt;keyword&gt;DIVERSITY&lt;/keyword&gt;&lt;keyword&gt;canola&lt;/keyword&gt;&lt;keyword&gt;ENVIRONMENT&lt;/keyword&gt;&lt;/keywords&gt;&lt;dates&gt;&lt;year&gt;2007&lt;/year&gt;&lt;pub-dates&gt;&lt;date&gt;2007&lt;/date&gt;&lt;/pub-dates&gt;&lt;/dates&gt;&lt;label&gt;21286&lt;/label&gt;&lt;urls&gt;&lt;/urls&gt;&lt;/record&gt;&lt;/Cite&gt;&lt;/EndNote&gt;</w:instrText>
      </w:r>
      <w:r w:rsidR="002905A9" w:rsidRPr="00D36B8F">
        <w:fldChar w:fldCharType="separate"/>
      </w:r>
      <w:r w:rsidR="002905A9" w:rsidRPr="00D36B8F">
        <w:rPr>
          <w:noProof/>
        </w:rPr>
        <w:t>(</w:t>
      </w:r>
      <w:hyperlink w:anchor="_ENREF_74" w:tooltip="Cowling, 2007 #19735" w:history="1">
        <w:r w:rsidR="00335B6B" w:rsidRPr="00D36B8F">
          <w:rPr>
            <w:noProof/>
          </w:rPr>
          <w:t>Cowling, 2007</w:t>
        </w:r>
      </w:hyperlink>
      <w:r w:rsidR="002905A9" w:rsidRPr="00D36B8F">
        <w:rPr>
          <w:noProof/>
        </w:rPr>
        <w:t>)</w:t>
      </w:r>
      <w:r w:rsidR="002905A9" w:rsidRPr="00D36B8F">
        <w:fldChar w:fldCharType="end"/>
      </w:r>
      <w:r w:rsidRPr="00D36B8F">
        <w:t>.</w:t>
      </w:r>
    </w:p>
    <w:p w14:paraId="792E11A5" w14:textId="36BCC872" w:rsidR="008B5B0A" w:rsidRPr="00D36B8F" w:rsidRDefault="008B5B0A" w:rsidP="00902B7A">
      <w:r w:rsidRPr="00D36B8F">
        <w:t>In 2006, the Australian Oilseed</w:t>
      </w:r>
      <w:r w:rsidR="00F8096D" w:rsidRPr="00D36B8F">
        <w:t>s</w:t>
      </w:r>
      <w:r w:rsidRPr="00D36B8F">
        <w:t xml:space="preserve"> Federation (AOF) and the Grain Research and Development Corporation (GRDC) identified a series </w:t>
      </w:r>
      <w:r w:rsidR="00117270" w:rsidRPr="00D36B8F">
        <w:t>of agronomic and quality traits needed for canola germplasm development</w:t>
      </w:r>
      <w:r w:rsidR="00E30BA1" w:rsidRPr="00D36B8F">
        <w:t>. They established the National Brassica Germplasm Improvement Program</w:t>
      </w:r>
      <w:r w:rsidR="00756571">
        <w:t xml:space="preserve">, </w:t>
      </w:r>
      <w:r w:rsidR="00E30BA1" w:rsidRPr="00D36B8F">
        <w:t xml:space="preserve">defining </w:t>
      </w:r>
      <w:r w:rsidR="00C0157E">
        <w:t>5</w:t>
      </w:r>
      <w:r w:rsidR="00C0157E" w:rsidRPr="00D36B8F">
        <w:t xml:space="preserve"> </w:t>
      </w:r>
      <w:r w:rsidR="00650B16" w:rsidRPr="00D36B8F">
        <w:t xml:space="preserve">key priorities </w:t>
      </w:r>
      <w:r w:rsidRPr="00D36B8F">
        <w:t>for improvement:</w:t>
      </w:r>
    </w:p>
    <w:p w14:paraId="7767D59C" w14:textId="77777777" w:rsidR="008B5B0A" w:rsidRPr="00D36B8F" w:rsidRDefault="008B5B0A" w:rsidP="00A9214F">
      <w:pPr>
        <w:pStyle w:val="ListParagraph"/>
        <w:numPr>
          <w:ilvl w:val="0"/>
          <w:numId w:val="12"/>
        </w:numPr>
        <w:ind w:left="426"/>
        <w:rPr>
          <w:rFonts w:asciiTheme="minorHAnsi" w:hAnsiTheme="minorHAnsi"/>
          <w:szCs w:val="18"/>
        </w:rPr>
      </w:pPr>
      <w:r w:rsidRPr="00D36B8F">
        <w:rPr>
          <w:rFonts w:asciiTheme="minorHAnsi" w:hAnsiTheme="minorHAnsi"/>
          <w:szCs w:val="18"/>
        </w:rPr>
        <w:t xml:space="preserve">improved/alternative sources of blackleg </w:t>
      </w:r>
      <w:proofErr w:type="gramStart"/>
      <w:r w:rsidRPr="00D36B8F">
        <w:rPr>
          <w:rFonts w:asciiTheme="minorHAnsi" w:hAnsiTheme="minorHAnsi"/>
          <w:szCs w:val="18"/>
        </w:rPr>
        <w:t>resistance</w:t>
      </w:r>
      <w:proofErr w:type="gramEnd"/>
    </w:p>
    <w:p w14:paraId="657AA673" w14:textId="77777777" w:rsidR="008B5B0A" w:rsidRPr="00D36B8F" w:rsidRDefault="008B5B0A" w:rsidP="00A9214F">
      <w:pPr>
        <w:pStyle w:val="ListParagraph"/>
        <w:numPr>
          <w:ilvl w:val="0"/>
          <w:numId w:val="12"/>
        </w:numPr>
        <w:ind w:left="426"/>
        <w:rPr>
          <w:rFonts w:asciiTheme="minorHAnsi" w:hAnsiTheme="minorHAnsi"/>
          <w:szCs w:val="18"/>
        </w:rPr>
      </w:pPr>
      <w:r w:rsidRPr="00D36B8F">
        <w:rPr>
          <w:rFonts w:asciiTheme="minorHAnsi" w:hAnsiTheme="minorHAnsi"/>
          <w:szCs w:val="18"/>
        </w:rPr>
        <w:t>increased water use efficiency/drought tolerance</w:t>
      </w:r>
    </w:p>
    <w:p w14:paraId="2D506F75" w14:textId="77777777" w:rsidR="008B5B0A" w:rsidRPr="00D36B8F" w:rsidRDefault="008B5B0A" w:rsidP="00A9214F">
      <w:pPr>
        <w:pStyle w:val="ListParagraph"/>
        <w:numPr>
          <w:ilvl w:val="0"/>
          <w:numId w:val="12"/>
        </w:numPr>
        <w:ind w:left="426"/>
        <w:rPr>
          <w:rFonts w:asciiTheme="minorHAnsi" w:hAnsiTheme="minorHAnsi"/>
          <w:szCs w:val="18"/>
        </w:rPr>
      </w:pPr>
      <w:r w:rsidRPr="00D36B8F">
        <w:rPr>
          <w:rFonts w:asciiTheme="minorHAnsi" w:hAnsiTheme="minorHAnsi"/>
          <w:szCs w:val="18"/>
        </w:rPr>
        <w:t>reduced pod shatter</w:t>
      </w:r>
    </w:p>
    <w:p w14:paraId="01D0A1A4" w14:textId="77777777" w:rsidR="00E30BA1" w:rsidRPr="00D36B8F" w:rsidRDefault="008B5B0A" w:rsidP="00A9214F">
      <w:pPr>
        <w:pStyle w:val="ListParagraph"/>
        <w:numPr>
          <w:ilvl w:val="0"/>
          <w:numId w:val="12"/>
        </w:numPr>
        <w:ind w:left="426"/>
        <w:rPr>
          <w:rFonts w:asciiTheme="minorHAnsi" w:hAnsiTheme="minorHAnsi"/>
          <w:szCs w:val="18"/>
        </w:rPr>
      </w:pPr>
      <w:r w:rsidRPr="00D36B8F">
        <w:rPr>
          <w:rFonts w:asciiTheme="minorHAnsi" w:hAnsiTheme="minorHAnsi"/>
          <w:szCs w:val="18"/>
        </w:rPr>
        <w:t>increased frost tol</w:t>
      </w:r>
      <w:r w:rsidR="00117270" w:rsidRPr="00D36B8F">
        <w:rPr>
          <w:rFonts w:asciiTheme="minorHAnsi" w:hAnsiTheme="minorHAnsi"/>
          <w:szCs w:val="18"/>
        </w:rPr>
        <w:t>erance during seed development</w:t>
      </w:r>
      <w:r w:rsidR="00F73488" w:rsidRPr="00D36B8F">
        <w:rPr>
          <w:rFonts w:asciiTheme="minorHAnsi" w:hAnsiTheme="minorHAnsi"/>
          <w:szCs w:val="18"/>
        </w:rPr>
        <w:t xml:space="preserve"> and</w:t>
      </w:r>
    </w:p>
    <w:p w14:paraId="3BD5C4A7" w14:textId="33080EFF" w:rsidR="00E30BA1" w:rsidRPr="000F4A2C" w:rsidRDefault="00E30BA1" w:rsidP="00A9214F">
      <w:pPr>
        <w:pStyle w:val="ListParagraph"/>
        <w:numPr>
          <w:ilvl w:val="0"/>
          <w:numId w:val="12"/>
        </w:numPr>
        <w:ind w:left="426"/>
      </w:pPr>
      <w:r w:rsidRPr="00D36B8F">
        <w:rPr>
          <w:rFonts w:asciiTheme="minorHAnsi" w:hAnsiTheme="minorHAnsi"/>
          <w:szCs w:val="18"/>
        </w:rPr>
        <w:t xml:space="preserve">increased oil content </w:t>
      </w:r>
      <w:r w:rsidRPr="000F4A2C">
        <w:rPr>
          <w:rFonts w:asciiTheme="minorHAnsi" w:hAnsiTheme="minorHAnsi"/>
          <w:szCs w:val="18"/>
        </w:rPr>
        <w:t>stability and increased protein conte</w:t>
      </w:r>
      <w:r w:rsidRPr="000F4A2C">
        <w:t xml:space="preserve">nt </w:t>
      </w:r>
      <w:r w:rsidR="002905A9" w:rsidRPr="000F4A2C">
        <w:fldChar w:fldCharType="begin">
          <w:fldData xml:space="preserve">PEVuZE5vdGU+PENpdGU+PEF1dGhvcj5TYWxpc2J1cnk8L0F1dGhvcj48WWVhcj4yMDA3PC9ZZWFy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</w:fldData>
        </w:fldChar>
      </w:r>
      <w:r w:rsidR="000D285A">
        <w:instrText xml:space="preserve"> ADDIN EN.CITE </w:instrText>
      </w:r>
      <w:r w:rsidR="000D285A">
        <w:fldChar w:fldCharType="begin">
          <w:fldData xml:space="preserve">PEVuZE5vdGU+PENpdGU+PEF1dGhvcj5TYWxpc2J1cnk8L0F1dGhvcj48WWVhcj4yMDA3PC9ZZWFy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</w:fldData>
        </w:fldChar>
      </w:r>
      <w:r w:rsidR="000D285A">
        <w:instrText xml:space="preserve"> ADDIN EN.CITE.DATA </w:instrText>
      </w:r>
      <w:r w:rsidR="000D285A">
        <w:fldChar w:fldCharType="end"/>
      </w:r>
      <w:r w:rsidR="002905A9" w:rsidRPr="000F4A2C">
        <w:fldChar w:fldCharType="separate"/>
      </w:r>
      <w:r w:rsidR="002905A9" w:rsidRPr="000F4A2C">
        <w:rPr>
          <w:noProof/>
        </w:rPr>
        <w:t>(</w:t>
      </w:r>
      <w:hyperlink w:anchor="_ENREF_287" w:tooltip="Salisbury, 2007 #10499" w:history="1">
        <w:r w:rsidR="00335B6B" w:rsidRPr="000F4A2C">
          <w:rPr>
            <w:noProof/>
          </w:rPr>
          <w:t>Salisbury et al., 2007</w:t>
        </w:r>
      </w:hyperlink>
      <w:r w:rsidR="002905A9" w:rsidRPr="000F4A2C">
        <w:rPr>
          <w:noProof/>
        </w:rPr>
        <w:t xml:space="preserve">; </w:t>
      </w:r>
      <w:hyperlink w:anchor="_ENREF_123" w:tooltip="GRDC, 2013 #23667" w:history="1">
        <w:r w:rsidR="00335B6B" w:rsidRPr="000F4A2C">
          <w:rPr>
            <w:noProof/>
          </w:rPr>
          <w:t>GRDC, 2013</w:t>
        </w:r>
      </w:hyperlink>
      <w:r w:rsidR="002905A9" w:rsidRPr="000F4A2C">
        <w:rPr>
          <w:noProof/>
        </w:rPr>
        <w:t>)</w:t>
      </w:r>
      <w:r w:rsidR="002905A9" w:rsidRPr="000F4A2C">
        <w:fldChar w:fldCharType="end"/>
      </w:r>
      <w:r w:rsidR="00117270" w:rsidRPr="000F4A2C">
        <w:t>.</w:t>
      </w:r>
    </w:p>
    <w:p w14:paraId="12E61DBB" w14:textId="51B72521" w:rsidR="00650B16" w:rsidRPr="00D36B8F" w:rsidRDefault="00015277" w:rsidP="00902B7A">
      <w:r w:rsidRPr="000F4A2C">
        <w:t>Some more traits</w:t>
      </w:r>
      <w:r w:rsidR="00650B16" w:rsidRPr="000F4A2C">
        <w:t xml:space="preserve"> for germplasm enhancement</w:t>
      </w:r>
      <w:r w:rsidRPr="000F4A2C">
        <w:t xml:space="preserve">, </w:t>
      </w:r>
      <w:r w:rsidR="00756571" w:rsidRPr="000F4A2C">
        <w:t xml:space="preserve">defined by </w:t>
      </w:r>
      <w:r w:rsidR="00756571" w:rsidRPr="003B58EC">
        <w:t>the National Brassica Germplasm Improvement Program</w:t>
      </w:r>
      <w:r w:rsidR="00756571" w:rsidRPr="000F4A2C" w:rsidDel="00AF3221">
        <w:t xml:space="preserve"> </w:t>
      </w:r>
      <w:r w:rsidR="00756571" w:rsidRPr="000F4A2C">
        <w:t>as preliminary and future traits are:</w:t>
      </w:r>
    </w:p>
    <w:p w14:paraId="210F37FF" w14:textId="5CA1CBDB" w:rsidR="00650B16" w:rsidRPr="00D36B8F" w:rsidRDefault="00015277" w:rsidP="00A9214F">
      <w:pPr>
        <w:pStyle w:val="ListParagraph"/>
        <w:numPr>
          <w:ilvl w:val="0"/>
          <w:numId w:val="11"/>
        </w:numPr>
        <w:ind w:left="426"/>
        <w:rPr>
          <w:rFonts w:asciiTheme="minorHAnsi" w:hAnsiTheme="minorHAnsi"/>
          <w:szCs w:val="18"/>
        </w:rPr>
      </w:pPr>
      <w:r w:rsidRPr="00D36B8F">
        <w:rPr>
          <w:rFonts w:asciiTheme="minorHAnsi" w:hAnsiTheme="minorHAnsi"/>
          <w:szCs w:val="18"/>
        </w:rPr>
        <w:t>increased resistance to</w:t>
      </w:r>
      <w:r w:rsidR="006C5680" w:rsidRPr="00D36B8F">
        <w:rPr>
          <w:rFonts w:asciiTheme="minorHAnsi" w:hAnsiTheme="minorHAnsi"/>
          <w:szCs w:val="18"/>
        </w:rPr>
        <w:t xml:space="preserve"> sclerotin</w:t>
      </w:r>
      <w:r w:rsidR="000D325F" w:rsidRPr="00D36B8F">
        <w:rPr>
          <w:rFonts w:asciiTheme="minorHAnsi" w:hAnsiTheme="minorHAnsi"/>
          <w:szCs w:val="18"/>
        </w:rPr>
        <w:t>i</w:t>
      </w:r>
      <w:r w:rsidR="006C5680" w:rsidRPr="00D36B8F">
        <w:rPr>
          <w:rFonts w:asciiTheme="minorHAnsi" w:hAnsiTheme="minorHAnsi"/>
          <w:szCs w:val="18"/>
        </w:rPr>
        <w:t>a, viruses and pests</w:t>
      </w:r>
    </w:p>
    <w:p w14:paraId="5FE3F9CB" w14:textId="77777777" w:rsidR="00650B16" w:rsidRPr="00D36B8F" w:rsidRDefault="006C5680" w:rsidP="00A9214F">
      <w:pPr>
        <w:pStyle w:val="ListParagraph"/>
        <w:numPr>
          <w:ilvl w:val="0"/>
          <w:numId w:val="11"/>
        </w:numPr>
        <w:ind w:left="426"/>
        <w:rPr>
          <w:rFonts w:asciiTheme="minorHAnsi" w:hAnsiTheme="minorHAnsi"/>
          <w:szCs w:val="18"/>
        </w:rPr>
      </w:pPr>
      <w:r w:rsidRPr="00D36B8F">
        <w:rPr>
          <w:rFonts w:asciiTheme="minorHAnsi" w:hAnsiTheme="minorHAnsi"/>
          <w:szCs w:val="18"/>
        </w:rPr>
        <w:t xml:space="preserve">improved early </w:t>
      </w:r>
      <w:proofErr w:type="gramStart"/>
      <w:r w:rsidRPr="00D36B8F">
        <w:rPr>
          <w:rFonts w:asciiTheme="minorHAnsi" w:hAnsiTheme="minorHAnsi"/>
          <w:szCs w:val="18"/>
        </w:rPr>
        <w:t>vigour</w:t>
      </w:r>
      <w:proofErr w:type="gramEnd"/>
    </w:p>
    <w:p w14:paraId="47F2B783" w14:textId="77777777" w:rsidR="00650B16" w:rsidRPr="00D36B8F" w:rsidRDefault="006C5680" w:rsidP="00A9214F">
      <w:pPr>
        <w:pStyle w:val="ListParagraph"/>
        <w:numPr>
          <w:ilvl w:val="0"/>
          <w:numId w:val="11"/>
        </w:numPr>
        <w:ind w:left="426"/>
        <w:rPr>
          <w:rFonts w:asciiTheme="minorHAnsi" w:hAnsiTheme="minorHAnsi"/>
          <w:szCs w:val="18"/>
        </w:rPr>
      </w:pPr>
      <w:r w:rsidRPr="00D36B8F">
        <w:rPr>
          <w:rFonts w:asciiTheme="minorHAnsi" w:hAnsiTheme="minorHAnsi"/>
          <w:szCs w:val="18"/>
        </w:rPr>
        <w:t>salt tolerance</w:t>
      </w:r>
      <w:r w:rsidR="00F73488" w:rsidRPr="00D36B8F">
        <w:rPr>
          <w:rFonts w:asciiTheme="minorHAnsi" w:hAnsiTheme="minorHAnsi"/>
          <w:szCs w:val="18"/>
        </w:rPr>
        <w:t xml:space="preserve"> and</w:t>
      </w:r>
    </w:p>
    <w:p w14:paraId="45770377" w14:textId="75497CED" w:rsidR="00650B16" w:rsidRPr="00D36B8F" w:rsidRDefault="00015277" w:rsidP="00A9214F">
      <w:pPr>
        <w:pStyle w:val="ListParagraph"/>
        <w:numPr>
          <w:ilvl w:val="0"/>
          <w:numId w:val="11"/>
        </w:numPr>
        <w:ind w:left="426"/>
      </w:pPr>
      <w:r w:rsidRPr="00D36B8F">
        <w:rPr>
          <w:rFonts w:asciiTheme="minorHAnsi" w:hAnsiTheme="minorHAnsi"/>
          <w:szCs w:val="18"/>
        </w:rPr>
        <w:t>m</w:t>
      </w:r>
      <w:r w:rsidR="009A01AA" w:rsidRPr="00D36B8F">
        <w:rPr>
          <w:rFonts w:asciiTheme="minorHAnsi" w:hAnsiTheme="minorHAnsi"/>
          <w:szCs w:val="18"/>
        </w:rPr>
        <w:t xml:space="preserve">odified fatty acid composition </w:t>
      </w:r>
      <w:r w:rsidRPr="00D36B8F">
        <w:rPr>
          <w:rFonts w:asciiTheme="minorHAnsi" w:hAnsiTheme="minorHAnsi"/>
          <w:szCs w:val="18"/>
        </w:rPr>
        <w:t>for industrial uses</w:t>
      </w:r>
      <w:r w:rsidRPr="00D36B8F">
        <w:t xml:space="preserve"> </w:t>
      </w:r>
      <w:r w:rsidR="002905A9" w:rsidRPr="00D36B8F">
        <w:fldChar w:fldCharType="begin">
          <w:fldData xml:space="preserve">PEVuZE5vdGU+PENpdGU+PEF1dGhvcj5TYWxpc2J1cnk8L0F1dGhvcj48WWVhcj4yMDA3PC9ZZWFy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</w:fldData>
        </w:fldChar>
      </w:r>
      <w:r w:rsidR="000D285A">
        <w:instrText xml:space="preserve"> ADDIN EN.CITE </w:instrText>
      </w:r>
      <w:r w:rsidR="000D285A">
        <w:fldChar w:fldCharType="begin">
          <w:fldData xml:space="preserve">PEVuZE5vdGU+PENpdGU+PEF1dGhvcj5TYWxpc2J1cnk8L0F1dGhvcj48WWVhcj4yMDA3PC9ZZWFy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</w:fldData>
        </w:fldChar>
      </w:r>
      <w:r w:rsidR="000D285A">
        <w:instrText xml:space="preserve"> ADDIN EN.CITE.DATA </w:instrText>
      </w:r>
      <w:r w:rsidR="000D285A">
        <w:fldChar w:fldCharType="end"/>
      </w:r>
      <w:r w:rsidR="002905A9" w:rsidRPr="00D36B8F">
        <w:fldChar w:fldCharType="separate"/>
      </w:r>
      <w:r w:rsidR="002905A9" w:rsidRPr="00D36B8F">
        <w:rPr>
          <w:noProof/>
        </w:rPr>
        <w:t>(</w:t>
      </w:r>
      <w:hyperlink w:anchor="_ENREF_10" w:tooltip="Amjad, 2007 #10496" w:history="1">
        <w:r w:rsidR="00335B6B" w:rsidRPr="00D36B8F">
          <w:rPr>
            <w:noProof/>
          </w:rPr>
          <w:t>Amjad and Cowling, 2007</w:t>
        </w:r>
      </w:hyperlink>
      <w:r w:rsidR="002905A9" w:rsidRPr="00D36B8F">
        <w:rPr>
          <w:noProof/>
        </w:rPr>
        <w:t xml:space="preserve">; </w:t>
      </w:r>
      <w:hyperlink w:anchor="_ENREF_287" w:tooltip="Salisbury, 2007 #10499" w:history="1">
        <w:r w:rsidR="00335B6B" w:rsidRPr="00D36B8F">
          <w:rPr>
            <w:noProof/>
          </w:rPr>
          <w:t>Salisbury et al., 2007</w:t>
        </w:r>
      </w:hyperlink>
      <w:r w:rsidR="002905A9" w:rsidRPr="00D36B8F">
        <w:rPr>
          <w:noProof/>
        </w:rPr>
        <w:t>)</w:t>
      </w:r>
      <w:r w:rsidR="002905A9" w:rsidRPr="00D36B8F">
        <w:fldChar w:fldCharType="end"/>
      </w:r>
      <w:r w:rsidRPr="00D36B8F">
        <w:t>.</w:t>
      </w:r>
    </w:p>
    <w:p w14:paraId="09AC39B7" w14:textId="517B2D6F" w:rsidR="00CA228E" w:rsidRPr="00D36B8F" w:rsidRDefault="00872940" w:rsidP="00573015">
      <w:pPr>
        <w:pStyle w:val="Heading3"/>
      </w:pPr>
      <w:bookmarkStart w:id="83" w:name="_Toc167784602"/>
      <w:bookmarkStart w:id="84" w:name="_Toc108525160"/>
      <w:bookmarkStart w:id="85" w:name="_Toc146817520"/>
      <w:bookmarkStart w:id="86" w:name="_Toc171598779"/>
      <w:r w:rsidRPr="00D36B8F">
        <w:t>2.4.1</w:t>
      </w:r>
      <w:r w:rsidRPr="00D36B8F">
        <w:tab/>
        <w:t>Breeding</w:t>
      </w:r>
      <w:bookmarkEnd w:id="81"/>
      <w:bookmarkEnd w:id="82"/>
      <w:bookmarkEnd w:id="83"/>
      <w:r w:rsidR="00F43A18" w:rsidRPr="00D36B8F">
        <w:t xml:space="preserve"> in Australia</w:t>
      </w:r>
      <w:bookmarkEnd w:id="84"/>
      <w:bookmarkEnd w:id="85"/>
      <w:bookmarkEnd w:id="86"/>
    </w:p>
    <w:p w14:paraId="2F2ED2DC" w14:textId="30094E91" w:rsidR="00F3334B" w:rsidRPr="00D36B8F" w:rsidRDefault="00C02E28" w:rsidP="00220623">
      <w:r w:rsidRPr="00D36B8F">
        <w:t xml:space="preserve">Canola has moved in less than </w:t>
      </w:r>
      <w:r w:rsidR="00155D1C">
        <w:t>40</w:t>
      </w:r>
      <w:r w:rsidR="00155D1C" w:rsidRPr="00D36B8F">
        <w:t xml:space="preserve"> </w:t>
      </w:r>
      <w:r w:rsidRPr="00D36B8F">
        <w:t>years from being a minor crop to one of the major oilseeds for food and feed industries</w:t>
      </w:r>
      <w:r w:rsidR="00597663" w:rsidRPr="00D36B8F">
        <w:t xml:space="preserve"> </w:t>
      </w:r>
      <w:r w:rsidRPr="00D36B8F">
        <w:t>in Australia and overseas</w:t>
      </w:r>
      <w:r w:rsidR="00A67B28" w:rsidRPr="00D36B8F">
        <w:t xml:space="preserve"> </w:t>
      </w:r>
      <w:r w:rsidR="003D073D" w:rsidRPr="00D36B8F">
        <w:fldChar w:fldCharType="begin"/>
      </w:r>
      <w:r w:rsidR="000D285A">
        <w:instrText xml:space="preserve"> ADDIN EN.CITE &lt;EndNote&gt;&lt;Cite&gt;&lt;Author&gt;Wan&lt;/Author&gt;&lt;Year&gt;2009&lt;/Year&gt;&lt;RecNum&gt;19737&lt;/RecNum&gt;&lt;DisplayText&gt;(Wan et al., 2009)&lt;/DisplayText&gt;&lt;record&gt;&lt;rec-number&gt;19737&lt;/rec-number&gt;&lt;foreign-keys&gt;&lt;key app="EN" db-id="avrzt5sv7wwaa2epps1vzttcw5r5awswf02e" timestamp="1503881619"&gt;19737&lt;/key&gt;&lt;/foreign-keys&gt;&lt;ref-type name="Journal Article"&gt;17&lt;/ref-type&gt;&lt;contributors&gt;&lt;authors&gt;&lt;author&gt;Wan, J.&lt;/author&gt;&lt;author&gt;Griffiths, R.&lt;/author&gt;&lt;author&gt;Ying, J.&lt;/author&gt;&lt;author&gt;McCourt, P.&lt;/author&gt;&lt;author&gt;Huang, Y.&lt;/author&gt;&lt;/authors&gt;&lt;/contributors&gt;&lt;titles&gt;&lt;title&gt;&lt;style face="normal" font="default" size="100%"&gt;Development of drought-tolerant canola (&lt;/style&gt;&lt;style face="italic" font="default" size="100%"&gt;Brassica napus&lt;/style&gt;&lt;style face="normal" font="default" size="100%"&gt; L.) through genetic modulation of ABA-mediated stomatal responses&lt;/style&gt;&lt;/title&gt;&lt;secondary-title&gt;Crop Science&lt;/secondary-title&gt;&lt;/titles&gt;&lt;periodical&gt;&lt;full-title&gt;Crop Science&lt;/full-title&gt;&lt;/periodical&gt;&lt;pages&gt;1539-1554&lt;/pages&gt;&lt;volume&gt;49&lt;/volume&gt;&lt;reprint-edition&gt;In File&lt;/reprint-edition&gt;&lt;keywords&gt;&lt;keyword&gt;development&lt;/keyword&gt;&lt;keyword&gt;of&lt;/keyword&gt;&lt;keyword&gt;canola&lt;/keyword&gt;&lt;keyword&gt;Brassica&lt;/keyword&gt;&lt;keyword&gt;Brassica napus&lt;/keyword&gt;&lt;keyword&gt;BRASSICA-NAPUS&lt;/keyword&gt;&lt;keyword&gt;Brassica napus L&lt;/keyword&gt;&lt;keyword&gt;genetic&lt;/keyword&gt;&lt;keyword&gt;Response&lt;/keyword&gt;&lt;/keywords&gt;&lt;dates&gt;&lt;year&gt;2009&lt;/year&gt;&lt;pub-dates&gt;&lt;date&gt;2009&lt;/date&gt;&lt;/pub-dates&gt;&lt;/dates&gt;&lt;label&gt;21289&lt;/label&gt;&lt;urls&gt;&lt;/urls&gt;&lt;/record&gt;&lt;/Cite&gt;&lt;/EndNote&gt;</w:instrText>
      </w:r>
      <w:r w:rsidR="003D073D" w:rsidRPr="00D36B8F">
        <w:fldChar w:fldCharType="separate"/>
      </w:r>
      <w:r w:rsidR="003D073D" w:rsidRPr="00D36B8F">
        <w:rPr>
          <w:noProof/>
        </w:rPr>
        <w:t>(</w:t>
      </w:r>
      <w:hyperlink w:anchor="_ENREF_335" w:tooltip="Wan, 2009 #19737" w:history="1">
        <w:r w:rsidR="00335B6B" w:rsidRPr="00D36B8F">
          <w:rPr>
            <w:noProof/>
          </w:rPr>
          <w:t>Wan et al., 2009</w:t>
        </w:r>
      </w:hyperlink>
      <w:r w:rsidR="003D073D" w:rsidRPr="00D36B8F">
        <w:rPr>
          <w:noProof/>
        </w:rPr>
        <w:t>)</w:t>
      </w:r>
      <w:r w:rsidR="003D073D" w:rsidRPr="00D36B8F">
        <w:fldChar w:fldCharType="end"/>
      </w:r>
      <w:r w:rsidRPr="00D36B8F">
        <w:t>. Australian public breeding programs started in 1970, in V</w:t>
      </w:r>
      <w:r w:rsidR="00155D1C">
        <w:t>ic</w:t>
      </w:r>
      <w:r w:rsidR="00F73488" w:rsidRPr="00D36B8F">
        <w:t xml:space="preserve">, followed by </w:t>
      </w:r>
      <w:r w:rsidRPr="00D36B8F">
        <w:t xml:space="preserve">NSW and WA </w:t>
      </w:r>
      <w:r w:rsidR="003D073D" w:rsidRPr="00D36B8F">
        <w:fldChar w:fldCharType="begin">
          <w:fldData xml:space="preserve">PEVuZE5vdGU+PENpdGU+PEF1dGhvcj5TYWxpc2J1cnk8L0F1dGhvcj48WWVhcj4xOTk5PC9ZZWFy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</w:fldData>
        </w:fldChar>
      </w:r>
      <w:r w:rsidR="000D285A">
        <w:instrText xml:space="preserve"> ADDIN EN.CITE </w:instrText>
      </w:r>
      <w:r w:rsidR="000D285A">
        <w:fldChar w:fldCharType="begin">
          <w:fldData xml:space="preserve">PEVuZE5vdGU+PENpdGU+PEF1dGhvcj5TYWxpc2J1cnk8L0F1dGhvcj48WWVhcj4xOTk5PC9ZZWFy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</w:fldData>
        </w:fldChar>
      </w:r>
      <w:r w:rsidR="000D285A">
        <w:instrText xml:space="preserve"> ADDIN EN.CITE.DATA </w:instrText>
      </w:r>
      <w:r w:rsidR="000D285A">
        <w:fldChar w:fldCharType="end"/>
      </w:r>
      <w:r w:rsidR="003D073D" w:rsidRPr="00D36B8F">
        <w:fldChar w:fldCharType="separate"/>
      </w:r>
      <w:r w:rsidR="003D073D" w:rsidRPr="00D36B8F">
        <w:rPr>
          <w:noProof/>
        </w:rPr>
        <w:t>(</w:t>
      </w:r>
      <w:hyperlink w:anchor="_ENREF_288" w:tooltip="Salisbury, 1999 #10257" w:history="1">
        <w:r w:rsidR="00335B6B" w:rsidRPr="00D36B8F">
          <w:rPr>
            <w:noProof/>
          </w:rPr>
          <w:t>Salisbury and Wratten, 1999</w:t>
        </w:r>
      </w:hyperlink>
      <w:r w:rsidR="003D073D" w:rsidRPr="00D36B8F">
        <w:rPr>
          <w:noProof/>
        </w:rPr>
        <w:t xml:space="preserve">; </w:t>
      </w:r>
      <w:hyperlink w:anchor="_ENREF_49" w:tooltip="Buzza, 2007 #19736" w:history="1">
        <w:r w:rsidR="00335B6B" w:rsidRPr="00D36B8F">
          <w:rPr>
            <w:noProof/>
          </w:rPr>
          <w:t>Buzza, 2007</w:t>
        </w:r>
      </w:hyperlink>
      <w:r w:rsidR="003D073D" w:rsidRPr="00D36B8F">
        <w:rPr>
          <w:noProof/>
        </w:rPr>
        <w:t>)</w:t>
      </w:r>
      <w:r w:rsidR="003D073D" w:rsidRPr="00D36B8F">
        <w:fldChar w:fldCharType="end"/>
      </w:r>
      <w:r w:rsidRPr="00D36B8F">
        <w:t xml:space="preserve">. </w:t>
      </w:r>
      <w:r w:rsidR="00797869" w:rsidRPr="00D36B8F">
        <w:t xml:space="preserve">Private breeding began </w:t>
      </w:r>
      <w:r w:rsidR="00797869" w:rsidRPr="00D36B8F">
        <w:lastRenderedPageBreak/>
        <w:t xml:space="preserve">in 1980, a major focus being the development of hybrids </w:t>
      </w:r>
      <w:r w:rsidR="003D073D" w:rsidRPr="00D36B8F">
        <w:fldChar w:fldCharType="begin"/>
      </w:r>
      <w:r w:rsidR="000D285A">
        <w:instrText xml:space="preserve"> ADDIN EN.CITE &lt;EndNote&gt;&lt;Cite&gt;&lt;Author&gt;Salisbury&lt;/Author&gt;&lt;Year&gt;1999&lt;/Year&gt;&lt;RecNum&gt;10257&lt;/RecNum&gt;&lt;DisplayText&gt;(Salisbury and Wratten, 1999)&lt;/DisplayText&gt;&lt;record&gt;&lt;rec-number&gt;10257&lt;/rec-number&gt;&lt;foreign-keys&gt;&lt;key app="EN" db-id="avrzt5sv7wwaa2epps1vzttcw5r5awswf02e" timestamp="1503880689"&gt;10257&lt;/key&gt;&lt;/foreign-keys&gt;&lt;ref-type name="Conference Proceedings"&gt;10&lt;/ref-type&gt;&lt;contributors&gt;&lt;authors&gt;&lt;author&gt;Salisbury, P.A.&lt;/author&gt;&lt;author&gt;Wratten, N.&lt;/author&gt;&lt;/authors&gt;&lt;secondary-authors&gt;&lt;author&gt;Salisbury, P.A.&lt;/author&gt;&lt;author&gt;Potter, T.D.&lt;/author&gt;&lt;author&gt;McDonald, G.&lt;/author&gt;&lt;author&gt;Green, A.G.&lt;/author&gt;&lt;/secondary-authors&gt;&lt;/contributors&gt;&lt;titles&gt;&lt;title&gt;&lt;style face="italic" font="default" size="100%"&gt;Brassica napus&lt;/style&gt;&lt;style face="normal" font="default" size="100%"&gt; Breeding&lt;/style&gt;&lt;/title&gt;&lt;secondary-title&gt;Canola in Australia: the first thirty years&lt;/secondary-title&gt;&lt;/titles&gt;&lt;pages&gt;29-36&lt;/pages&gt;&lt;edition&gt;6&lt;/edition&gt;&lt;reprint-edition&gt;On Request (5/25/2015)&lt;/reprint-edition&gt;&lt;keywords&gt;&lt;keyword&gt;Brassica&lt;/keyword&gt;&lt;keyword&gt;Brassica napus&lt;/keyword&gt;&lt;keyword&gt;BRASSICA-NAPUS&lt;/keyword&gt;&lt;keyword&gt;breeding&lt;/keyword&gt;&lt;keyword&gt;canola&lt;/keyword&gt;&lt;keyword&gt;AUSTRALIA&lt;/keyword&gt;&lt;/keywords&gt;&lt;dates&gt;&lt;year&gt;1999&lt;/year&gt;&lt;/dates&gt;&lt;label&gt;11181&lt;/label&gt;&lt;urls&gt;&lt;/urls&gt;&lt;/record&gt;&lt;/Cite&gt;&lt;/EndNote&gt;</w:instrText>
      </w:r>
      <w:r w:rsidR="003D073D" w:rsidRPr="00D36B8F">
        <w:fldChar w:fldCharType="separate"/>
      </w:r>
      <w:r w:rsidR="003D073D" w:rsidRPr="00D36B8F">
        <w:rPr>
          <w:noProof/>
        </w:rPr>
        <w:t>(</w:t>
      </w:r>
      <w:hyperlink w:anchor="_ENREF_288" w:tooltip="Salisbury, 1999 #10257" w:history="1">
        <w:r w:rsidR="00335B6B" w:rsidRPr="00D36B8F">
          <w:rPr>
            <w:noProof/>
          </w:rPr>
          <w:t>Salisbury and Wratten, 1999</w:t>
        </w:r>
      </w:hyperlink>
      <w:r w:rsidR="003D073D" w:rsidRPr="00D36B8F">
        <w:rPr>
          <w:noProof/>
        </w:rPr>
        <w:t>)</w:t>
      </w:r>
      <w:r w:rsidR="003D073D" w:rsidRPr="00D36B8F">
        <w:fldChar w:fldCharType="end"/>
      </w:r>
      <w:r w:rsidR="00797869" w:rsidRPr="00D36B8F">
        <w:t xml:space="preserve">. </w:t>
      </w:r>
      <w:r w:rsidR="008102D9" w:rsidRPr="00D36B8F">
        <w:t xml:space="preserve">The first </w:t>
      </w:r>
      <w:r w:rsidR="00B63D2F" w:rsidRPr="00D36B8F">
        <w:rPr>
          <w:rStyle w:val="StyleBodyCalibri12ptItalic"/>
        </w:rPr>
        <w:t>B</w:t>
      </w:r>
      <w:r w:rsidR="00293E0B" w:rsidRPr="00D36B8F">
        <w:rPr>
          <w:rStyle w:val="StyleBodyCalibri12ptItalic"/>
        </w:rPr>
        <w:t>. </w:t>
      </w:r>
      <w:r w:rsidR="005837F4" w:rsidRPr="00D36B8F">
        <w:rPr>
          <w:rStyle w:val="StyleBodyCalibri12ptItalic"/>
        </w:rPr>
        <w:t>n</w:t>
      </w:r>
      <w:r w:rsidR="00B63D2F" w:rsidRPr="00D36B8F">
        <w:rPr>
          <w:rStyle w:val="StyleBodyCalibri12ptItalic"/>
        </w:rPr>
        <w:t xml:space="preserve">apus </w:t>
      </w:r>
      <w:r w:rsidR="008102D9" w:rsidRPr="00D36B8F">
        <w:t xml:space="preserve">canola cultivars adapted to Australia growing conditions, Marnoo </w:t>
      </w:r>
      <w:r w:rsidR="00753CE1" w:rsidRPr="00D36B8F">
        <w:t>(V</w:t>
      </w:r>
      <w:r w:rsidR="00155D1C">
        <w:t>ic</w:t>
      </w:r>
      <w:r w:rsidR="00753CE1" w:rsidRPr="00D36B8F">
        <w:t xml:space="preserve">) </w:t>
      </w:r>
      <w:r w:rsidR="008102D9" w:rsidRPr="00D36B8F">
        <w:t xml:space="preserve">and </w:t>
      </w:r>
      <w:proofErr w:type="spellStart"/>
      <w:r w:rsidR="008102D9" w:rsidRPr="00D36B8F">
        <w:t>Wesroona</w:t>
      </w:r>
      <w:proofErr w:type="spellEnd"/>
      <w:r w:rsidR="00753CE1" w:rsidRPr="00D36B8F">
        <w:t xml:space="preserve"> (WA)</w:t>
      </w:r>
      <w:r w:rsidR="008102D9" w:rsidRPr="00D36B8F">
        <w:t>, were released in 1980</w:t>
      </w:r>
      <w:r w:rsidR="00A67B28" w:rsidRPr="00D36B8F">
        <w:t xml:space="preserve"> </w:t>
      </w:r>
      <w:r w:rsidR="003D073D" w:rsidRPr="00D36B8F">
        <w:fldChar w:fldCharType="begin"/>
      </w:r>
      <w:r w:rsidR="000D285A">
        <w:instrText xml:space="preserve"> ADDIN EN.CITE &lt;EndNote&gt;&lt;Cite&gt;&lt;Author&gt;Buzza&lt;/Author&gt;&lt;Year&gt;2007&lt;/Year&gt;&lt;RecNum&gt;19736&lt;/RecNum&gt;&lt;DisplayText&gt;(Buzza, 2007)&lt;/DisplayText&gt;&lt;record&gt;&lt;rec-number&gt;19736&lt;/rec-number&gt;&lt;foreign-keys&gt;&lt;key app="EN" db-id="avrzt5sv7wwaa2epps1vzttcw5r5awswf02e" timestamp="1503881619"&gt;19736&lt;/key&gt;&lt;/foreign-keys&gt;&lt;ref-type name="Conference Proceedings"&gt;10&lt;/ref-type&gt;&lt;contributors&gt;&lt;authors&gt;&lt;author&gt;Buzza, G.&lt;/author&gt;&lt;/authors&gt;&lt;secondary-authors&gt;&lt;author&gt;Amjad, M.&lt;/author&gt;&lt;author&gt;Cowling, W.A.&lt;/author&gt;&lt;/secondary-authors&gt;&lt;/contributors&gt;&lt;titles&gt;&lt;title&gt;Canola breeding in the seventies - a personal look back&lt;/title&gt;&lt;/titles&gt;&lt;reprint-edition&gt;In File&lt;/reprint-edition&gt;&lt;keywords&gt;&lt;keyword&gt;canola&lt;/keyword&gt;&lt;keyword&gt;breeding&lt;/keyword&gt;&lt;/keywords&gt;&lt;dates&gt;&lt;year&gt;2007&lt;/year&gt;&lt;/dates&gt;&lt;publisher&gt;&lt;style face="normal" font="Original-SMinionPlusTab-Bold" size="100%"&gt;Proceedings of the 15th Australian Research Assembly on Brassicas (ARAB15), Geraldton, WA&lt;/style&gt;&lt;/publisher&gt;&lt;label&gt;21287&lt;/label&gt;&lt;urls&gt;&lt;/urls&gt;&lt;/record&gt;&lt;/Cite&gt;&lt;/EndNote&gt;</w:instrText>
      </w:r>
      <w:r w:rsidR="003D073D" w:rsidRPr="00D36B8F">
        <w:fldChar w:fldCharType="separate"/>
      </w:r>
      <w:r w:rsidR="003D073D" w:rsidRPr="00D36B8F">
        <w:rPr>
          <w:noProof/>
        </w:rPr>
        <w:t>(</w:t>
      </w:r>
      <w:hyperlink w:anchor="_ENREF_49" w:tooltip="Buzza, 2007 #19736" w:history="1">
        <w:r w:rsidR="00335B6B" w:rsidRPr="00D36B8F">
          <w:rPr>
            <w:noProof/>
          </w:rPr>
          <w:t>Buzza, 2007</w:t>
        </w:r>
      </w:hyperlink>
      <w:r w:rsidR="003D073D" w:rsidRPr="00D36B8F">
        <w:rPr>
          <w:noProof/>
        </w:rPr>
        <w:t>)</w:t>
      </w:r>
      <w:r w:rsidR="003D073D" w:rsidRPr="00D36B8F">
        <w:fldChar w:fldCharType="end"/>
      </w:r>
      <w:r w:rsidR="008102D9" w:rsidRPr="00D36B8F">
        <w:t>.</w:t>
      </w:r>
      <w:r w:rsidR="00797869" w:rsidRPr="00D36B8F">
        <w:t xml:space="preserve"> The first canola-quality </w:t>
      </w:r>
      <w:r w:rsidR="00797869" w:rsidRPr="00D36B8F">
        <w:rPr>
          <w:rStyle w:val="StyleBodyCalibri12ptItalic"/>
        </w:rPr>
        <w:t>B</w:t>
      </w:r>
      <w:r w:rsidR="00293E0B" w:rsidRPr="00D36B8F">
        <w:rPr>
          <w:rStyle w:val="StyleBodyCalibri12ptItalic"/>
        </w:rPr>
        <w:t>. </w:t>
      </w:r>
      <w:proofErr w:type="spellStart"/>
      <w:r w:rsidR="00797869" w:rsidRPr="00D36B8F">
        <w:rPr>
          <w:rStyle w:val="StyleBodyCalibri12ptItalic"/>
        </w:rPr>
        <w:t>juncea</w:t>
      </w:r>
      <w:proofErr w:type="spellEnd"/>
      <w:r w:rsidR="00797869" w:rsidRPr="00D36B8F">
        <w:t xml:space="preserve"> variety for Australia, Dune, was released in 2007</w:t>
      </w:r>
      <w:r w:rsidR="008B4F20" w:rsidRPr="00D36B8F">
        <w:rPr>
          <w:szCs w:val="24"/>
        </w:rPr>
        <w:t xml:space="preserve"> </w:t>
      </w:r>
      <w:r w:rsidR="003D073D" w:rsidRPr="00D36B8F">
        <w:rPr>
          <w:szCs w:val="24"/>
        </w:rPr>
        <w:fldChar w:fldCharType="begin"/>
      </w:r>
      <w:r w:rsidR="00885DA8">
        <w:rPr>
          <w:szCs w:val="24"/>
        </w:rPr>
        <w:instrText xml:space="preserve"> ADDIN EN.CITE &lt;EndNote&gt;&lt;Cite&gt;&lt;Author&gt;Burton&lt;/Author&gt;&lt;Year&gt;2007&lt;/Year&gt;&lt;RecNum&gt;73&lt;/RecNum&gt;&lt;DisplayText&gt;(Burton et al., 2007)&lt;/DisplayText&gt;&lt;record&gt;&lt;rec-number&gt;73&lt;/rec-number&gt;&lt;foreign-keys&gt;&lt;key app="EN" db-id="vzp9frrthvv2eyew25fpsrpzrvwp50vavw2x" timestamp="1658300358"&gt;73&lt;/key&gt;&lt;/foreign-keys&gt;&lt;ref-type name="Conference Proceedings"&gt;10&lt;/ref-type&gt;&lt;contributors&gt;&lt;authors&gt;&lt;author&gt;Burton, W.&lt;/author&gt;&lt;author&gt;Salisbury, P.&lt;/author&gt;&lt;author&gt;Males, D.&lt;/author&gt;&lt;author&gt;Potts, D.&lt;/author&gt;&lt;/authors&gt;&lt;secondary-authors&gt;&lt;author&gt;Amjad, M.&lt;/author&gt;&lt;author&gt;Cowling, W.A.&lt;/author&gt;&lt;/secondary-authors&gt;&lt;/contributors&gt;&lt;titles&gt;&lt;title&gt;&lt;style face="normal" font="default" size="100%"&gt;&amp;quot;Dune&amp;quot; - the first canola quality &lt;/style&gt;&lt;style face="italic" font="default" size="100%"&gt;Brassica juncea&lt;/style&gt;&lt;style face="normal" font="default" size="100%"&gt; (&lt;/style&gt;&lt;style face="italic" font="default" size="100%"&gt;Juncea&lt;/style&gt;&lt;style face="normal" font="default" size="100%"&gt; canola) cultivar and future &lt;/style&gt;&lt;style face="italic" font="default" size="100%"&gt;Juncea &lt;/style&gt;&lt;style face="normal" font="default" size="100%"&gt;canola research priorities for Australia&lt;/style&gt;&lt;/title&gt;&lt;/titles&gt;&lt;pages&gt;38-41&lt;/pages&gt;&lt;reprint-edition&gt;In File&lt;/reprint-edition&gt;&lt;keywords&gt;&lt;keyword&gt;AUSTRALIA&lt;/keyword&gt;&lt;keyword&gt;Brassica&lt;/keyword&gt;&lt;keyword&gt;canola&lt;/keyword&gt;&lt;keyword&gt;cultivar&lt;/keyword&gt;&lt;keyword&gt;juncea&lt;/keyword&gt;&lt;keyword&gt;QUALITY&lt;/keyword&gt;&lt;keyword&gt;Research&lt;/keyword&gt;&lt;keyword&gt;Conference&lt;/keyword&gt;&lt;/keywords&gt;&lt;dates&gt;&lt;year&gt;2007&lt;/year&gt;&lt;/dates&gt;&lt;publisher&gt;Department of Agriculture and food Western Australia&lt;/publisher&gt;&lt;label&gt;11674&lt;/label&gt;&lt;urls&gt;&lt;/urls&gt;&lt;/record&gt;&lt;/Cite&gt;&lt;/EndNote&gt;</w:instrText>
      </w:r>
      <w:r w:rsidR="003D073D" w:rsidRPr="00D36B8F">
        <w:rPr>
          <w:szCs w:val="24"/>
        </w:rPr>
        <w:fldChar w:fldCharType="separate"/>
      </w:r>
      <w:r w:rsidR="003D073D" w:rsidRPr="00D36B8F">
        <w:rPr>
          <w:noProof/>
          <w:szCs w:val="24"/>
        </w:rPr>
        <w:t>(</w:t>
      </w:r>
      <w:hyperlink w:anchor="_ENREF_44" w:tooltip="Burton, 2007 #73" w:history="1">
        <w:r w:rsidR="00335B6B" w:rsidRPr="00D36B8F">
          <w:rPr>
            <w:noProof/>
            <w:szCs w:val="24"/>
          </w:rPr>
          <w:t>Burton et al., 2007</w:t>
        </w:r>
      </w:hyperlink>
      <w:r w:rsidR="003D073D" w:rsidRPr="00D36B8F">
        <w:rPr>
          <w:noProof/>
          <w:szCs w:val="24"/>
        </w:rPr>
        <w:t>)</w:t>
      </w:r>
      <w:r w:rsidR="003D073D" w:rsidRPr="00D36B8F">
        <w:rPr>
          <w:szCs w:val="24"/>
        </w:rPr>
        <w:fldChar w:fldCharType="end"/>
      </w:r>
      <w:r w:rsidR="00797869" w:rsidRPr="00D36B8F">
        <w:t>.</w:t>
      </w:r>
    </w:p>
    <w:p w14:paraId="325C104C" w14:textId="7E00ABE7" w:rsidR="00797869" w:rsidRPr="00D36B8F" w:rsidRDefault="00F3334B" w:rsidP="00220623">
      <w:r w:rsidRPr="00D36B8F">
        <w:t>See Potter et al</w:t>
      </w:r>
      <w:r w:rsidR="00155D1C">
        <w:t>.</w:t>
      </w:r>
      <w:r w:rsidRPr="00D36B8F">
        <w:t xml:space="preserve"> </w:t>
      </w:r>
      <w:r w:rsidR="003D073D" w:rsidRPr="00D36B8F">
        <w:fldChar w:fldCharType="begin">
          <w:fldData xml:space="preserve">PEVuZE5vdGU+PENpdGUgRXhjbHVkZUF1dGg9IjEiPjxBdXRob3I+UG90dGVyPC9BdXRob3I+PFll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</w:fldData>
        </w:fldChar>
      </w:r>
      <w:r w:rsidR="000D285A">
        <w:instrText xml:space="preserve"> ADDIN EN.CITE </w:instrText>
      </w:r>
      <w:r w:rsidR="000D285A">
        <w:fldChar w:fldCharType="begin">
          <w:fldData xml:space="preserve">PEVuZE5vdGU+PENpdGUgRXhjbHVkZUF1dGg9IjEiPjxBdXRob3I+UG90dGVyPC9BdXRob3I+PFll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</w:fldData>
        </w:fldChar>
      </w:r>
      <w:r w:rsidR="000D285A">
        <w:instrText xml:space="preserve"> ADDIN EN.CITE.DATA </w:instrText>
      </w:r>
      <w:r w:rsidR="000D285A">
        <w:fldChar w:fldCharType="end"/>
      </w:r>
      <w:r w:rsidR="003D073D" w:rsidRPr="00D36B8F">
        <w:fldChar w:fldCharType="separate"/>
      </w:r>
      <w:r w:rsidR="003D073D" w:rsidRPr="00D36B8F">
        <w:rPr>
          <w:noProof/>
        </w:rPr>
        <w:t>(</w:t>
      </w:r>
      <w:hyperlink w:anchor="_ENREF_253" w:tooltip="Potter, 2016 #19783" w:history="1">
        <w:r w:rsidR="00335B6B" w:rsidRPr="00D36B8F">
          <w:rPr>
            <w:noProof/>
          </w:rPr>
          <w:t>2016</w:t>
        </w:r>
      </w:hyperlink>
      <w:r w:rsidR="003D073D" w:rsidRPr="00D36B8F">
        <w:rPr>
          <w:noProof/>
        </w:rPr>
        <w:t>)</w:t>
      </w:r>
      <w:r w:rsidR="003D073D" w:rsidRPr="00D36B8F">
        <w:fldChar w:fldCharType="end"/>
      </w:r>
      <w:r w:rsidRPr="00D36B8F">
        <w:t xml:space="preserve"> </w:t>
      </w:r>
      <w:r w:rsidR="007B75C0" w:rsidRPr="00D36B8F">
        <w:t xml:space="preserve">and Salisbury et al </w:t>
      </w:r>
      <w:r w:rsidR="003D073D" w:rsidRPr="00D36B8F">
        <w:fldChar w:fldCharType="begin"/>
      </w:r>
      <w:r w:rsidR="000D285A">
        <w:instrText xml:space="preserve"> ADDIN EN.CITE &lt;EndNote&gt;&lt;Cite ExcludeAuth="1"&gt;&lt;Author&gt;Salisbury&lt;/Author&gt;&lt;Year&gt;2016&lt;/Year&gt;&lt;RecNum&gt;19788&lt;/RecNum&gt;&lt;DisplayText&gt;(2016)&lt;/DisplayText&gt;&lt;record&gt;&lt;rec-number&gt;19788&lt;/rec-number&gt;&lt;foreign-keys&gt;&lt;key app="EN" db-id="avrzt5sv7wwaa2epps1vzttcw5r5awswf02e" timestamp="1503881621"&gt;19788&lt;/key&gt;&lt;/foreign-keys&gt;&lt;ref-type name="Journal Article"&gt;17&lt;/ref-type&gt;&lt;contributors&gt;&lt;authors&gt;&lt;author&gt;Salisbury, Phillip A.&lt;/author&gt;&lt;author&gt;Cowling, Wallace A.&lt;/author&gt;&lt;author&gt;Potter, Trent D.&lt;/author&gt;&lt;/authors&gt;&lt;/contributors&gt;&lt;titles&gt;&lt;title&gt;Continuing innovation in Australian canola breeding&lt;/title&gt;&lt;secondary-title&gt;Crop and Pasture Science&lt;/secondary-title&gt;&lt;/titles&gt;&lt;periodical&gt;&lt;full-title&gt;Crop and Pasture Science&lt;/full-title&gt;&lt;/periodical&gt;&lt;pages&gt;266-272&lt;/pages&gt;&lt;volume&gt;67&lt;/volume&gt;&lt;number&gt;4&lt;/number&gt;&lt;reprint-edition&gt;In File&lt;/reprint-edition&gt;&lt;keywords&gt;&lt;keyword&gt;and&lt;/keyword&gt;&lt;keyword&gt;Brassica&lt;/keyword&gt;&lt;keyword&gt;Brassica napus&lt;/keyword&gt;&lt;keyword&gt;Brassica napus L&lt;/keyword&gt;&lt;keyword&gt;BRASSICA-NAPUS&lt;/keyword&gt;&lt;keyword&gt;breeding&lt;/keyword&gt;&lt;keyword&gt;canola&lt;/keyword&gt;&lt;keyword&gt;cultivar&lt;/keyword&gt;&lt;keyword&gt;cultivars&lt;/keyword&gt;&lt;keyword&gt;development&lt;/keyword&gt;&lt;keyword&gt;genetically&lt;/keyword&gt;&lt;keyword&gt;genetically modified&lt;/keyword&gt;&lt;keyword&gt;Genetically-modified&lt;/keyword&gt;&lt;keyword&gt;germplasm&lt;/keyword&gt;&lt;keyword&gt;herbicide&lt;/keyword&gt;&lt;keyword&gt;herbicide resistance&lt;/keyword&gt;&lt;keyword&gt;HERBICIDE-RESISTANCE&lt;/keyword&gt;&lt;keyword&gt;hybrid&lt;/keyword&gt;&lt;keyword&gt;Industry&lt;/keyword&gt;&lt;keyword&gt;Major&lt;/keyword&gt;&lt;keyword&gt;modified&lt;/keyword&gt;&lt;keyword&gt;of&lt;/keyword&gt;&lt;keyword&gt;oil&lt;/keyword&gt;&lt;keyword&gt;QUALITY&lt;/keyword&gt;&lt;keyword&gt;rapeseed&lt;/keyword&gt;&lt;keyword&gt;resistance&lt;/keyword&gt;&lt;keyword&gt;review&lt;/keyword&gt;&lt;/keywords&gt;&lt;dates&gt;&lt;year&gt;2016&lt;/year&gt;&lt;pub-dates&gt;&lt;date&gt;2016&lt;/date&gt;&lt;/pub-dates&gt;&lt;/dates&gt;&lt;label&gt;21344&lt;/label&gt;&lt;urls&gt;&lt;related-urls&gt;&lt;url&gt;http://dx.doi.org/10.1071/CP15262&lt;/url&gt;&lt;url&gt;https://www.publish.csiro.au/paper/CP15262&lt;/url&gt;&lt;/related-urls&gt;&lt;/urls&gt;&lt;electronic-resource-num&gt;10.1071/CP15262&lt;/electronic-resource-num&gt;&lt;/record&gt;&lt;/Cite&gt;&lt;/EndNote&gt;</w:instrText>
      </w:r>
      <w:r w:rsidR="003D073D" w:rsidRPr="00D36B8F">
        <w:fldChar w:fldCharType="separate"/>
      </w:r>
      <w:r w:rsidR="003D073D" w:rsidRPr="00D36B8F">
        <w:rPr>
          <w:noProof/>
        </w:rPr>
        <w:t>(</w:t>
      </w:r>
      <w:hyperlink w:anchor="_ENREF_286" w:tooltip="Salisbury, 2016 #19788" w:history="1">
        <w:r w:rsidR="00335B6B" w:rsidRPr="00D36B8F">
          <w:rPr>
            <w:noProof/>
          </w:rPr>
          <w:t>2016</w:t>
        </w:r>
      </w:hyperlink>
      <w:r w:rsidR="003D073D" w:rsidRPr="00D36B8F">
        <w:rPr>
          <w:noProof/>
        </w:rPr>
        <w:t>)</w:t>
      </w:r>
      <w:r w:rsidR="003D073D" w:rsidRPr="00D36B8F">
        <w:fldChar w:fldCharType="end"/>
      </w:r>
      <w:r w:rsidR="007B75C0" w:rsidRPr="00D36B8F">
        <w:t xml:space="preserve"> </w:t>
      </w:r>
      <w:r w:rsidRPr="00D36B8F">
        <w:t xml:space="preserve">for an extensive review </w:t>
      </w:r>
      <w:r w:rsidR="00BD41BE" w:rsidRPr="00D36B8F">
        <w:t xml:space="preserve">and perspective </w:t>
      </w:r>
      <w:r w:rsidRPr="00D36B8F">
        <w:t>of breeding progress</w:t>
      </w:r>
      <w:r w:rsidR="007B75C0" w:rsidRPr="00D36B8F">
        <w:t xml:space="preserve"> </w:t>
      </w:r>
      <w:r w:rsidRPr="00D36B8F">
        <w:t>in Australia</w:t>
      </w:r>
      <w:r w:rsidR="00BD41BE" w:rsidRPr="00D36B8F">
        <w:t xml:space="preserve"> since 1978</w:t>
      </w:r>
      <w:r w:rsidRPr="00D36B8F">
        <w:t>.</w:t>
      </w:r>
    </w:p>
    <w:p w14:paraId="10EA0D4D" w14:textId="6A6B1A6C" w:rsidR="00C02E28" w:rsidRPr="00D36B8F" w:rsidRDefault="00FF01FA" w:rsidP="0058272F">
      <w:pPr>
        <w:pStyle w:val="Heading4"/>
      </w:pPr>
      <w:r w:rsidRPr="00D36B8F">
        <w:t>2.4.1.1</w:t>
      </w:r>
      <w:r w:rsidRPr="00D36B8F">
        <w:tab/>
      </w:r>
      <w:r w:rsidR="00FC427B" w:rsidRPr="00D36B8F">
        <w:t>Improved agronomic traits</w:t>
      </w:r>
    </w:p>
    <w:p w14:paraId="7E0D06B4" w14:textId="7A5B0A98" w:rsidR="005E5757" w:rsidRPr="00D36B8F" w:rsidRDefault="00C02E28" w:rsidP="00573015">
      <w:r w:rsidRPr="00D36B8F">
        <w:t xml:space="preserve">Early canola varieties introduced into Australia from Canada were poorly adapted to the short days of the winter-spring growing season. One of the earliest aims of Australian breeders was to understand the flowering response and </w:t>
      </w:r>
      <w:r w:rsidR="00EF7E19" w:rsidRPr="00D36B8F">
        <w:t xml:space="preserve">to </w:t>
      </w:r>
      <w:r w:rsidRPr="00D36B8F">
        <w:t xml:space="preserve">delay the onset of flowering until after a satisfactory leaf canopy had developed </w:t>
      </w:r>
      <w:r w:rsidR="003D073D" w:rsidRPr="00D36B8F">
        <w:fldChar w:fldCharType="begin">
          <w:fldData xml:space="preserve">PEVuZE5vdGU+PENpdGU+PEF1dGhvcj5XYWx0b248L0F1dGhvcj48WWVhcj4xOTk5PC9ZZWFyPjxS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</w:fldData>
        </w:fldChar>
      </w:r>
      <w:r w:rsidR="000D285A">
        <w:instrText xml:space="preserve"> ADDIN EN.CITE </w:instrText>
      </w:r>
      <w:r w:rsidR="000D285A">
        <w:fldChar w:fldCharType="begin">
          <w:fldData xml:space="preserve">PEVuZE5vdGU+PENpdGU+PEF1dGhvcj5XYWx0b248L0F1dGhvcj48WWVhcj4xOTk5PC9ZZWFyPjxS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</w:fldData>
        </w:fldChar>
      </w:r>
      <w:r w:rsidR="000D285A">
        <w:instrText xml:space="preserve"> ADDIN EN.CITE.DATA </w:instrText>
      </w:r>
      <w:r w:rsidR="000D285A">
        <w:fldChar w:fldCharType="end"/>
      </w:r>
      <w:r w:rsidR="003D073D" w:rsidRPr="00D36B8F">
        <w:fldChar w:fldCharType="separate"/>
      </w:r>
      <w:r w:rsidR="003D073D" w:rsidRPr="00D36B8F">
        <w:rPr>
          <w:noProof/>
        </w:rPr>
        <w:t>(</w:t>
      </w:r>
      <w:hyperlink w:anchor="_ENREF_334" w:tooltip="Walton, 1999 #24747" w:history="1">
        <w:r w:rsidR="00335B6B" w:rsidRPr="00D36B8F">
          <w:rPr>
            <w:noProof/>
          </w:rPr>
          <w:t>Walton et al., 1999</w:t>
        </w:r>
      </w:hyperlink>
      <w:r w:rsidR="003D073D" w:rsidRPr="00D36B8F">
        <w:rPr>
          <w:noProof/>
        </w:rPr>
        <w:t xml:space="preserve">; </w:t>
      </w:r>
      <w:hyperlink w:anchor="_ENREF_49" w:tooltip="Buzza, 2007 #19736" w:history="1">
        <w:r w:rsidR="00335B6B" w:rsidRPr="00D36B8F">
          <w:rPr>
            <w:noProof/>
          </w:rPr>
          <w:t>Buzza, 2007</w:t>
        </w:r>
      </w:hyperlink>
      <w:r w:rsidR="003D073D" w:rsidRPr="00D36B8F">
        <w:rPr>
          <w:noProof/>
        </w:rPr>
        <w:t>)</w:t>
      </w:r>
      <w:r w:rsidR="003D073D" w:rsidRPr="00D36B8F">
        <w:fldChar w:fldCharType="end"/>
      </w:r>
      <w:r w:rsidRPr="00D36B8F">
        <w:t>.</w:t>
      </w:r>
      <w:r w:rsidR="00F56F75" w:rsidRPr="00D36B8F">
        <w:t xml:space="preserve"> Early and very early-maturing varieties, better adapted to drier environments, have been developed by breeding programs</w:t>
      </w:r>
      <w:r w:rsidR="00521026" w:rsidRPr="00D36B8F">
        <w:t xml:space="preserve"> </w:t>
      </w:r>
      <w:r w:rsidR="003D073D" w:rsidRPr="00D36B8F">
        <w:fldChar w:fldCharType="begin"/>
      </w:r>
      <w:r w:rsidR="000D285A">
        <w:instrText xml:space="preserve"> ADDIN EN.CITE &lt;EndNote&gt;&lt;Cite&gt;&lt;Author&gt;Salisbury&lt;/Author&gt;&lt;Year&gt;1999&lt;/Year&gt;&lt;RecNum&gt;10257&lt;/RecNum&gt;&lt;DisplayText&gt;(Salisbury and Wratten, 1999)&lt;/DisplayText&gt;&lt;record&gt;&lt;rec-number&gt;10257&lt;/rec-number&gt;&lt;foreign-keys&gt;&lt;key app="EN" db-id="avrzt5sv7wwaa2epps1vzttcw5r5awswf02e" timestamp="1503880689"&gt;10257&lt;/key&gt;&lt;/foreign-keys&gt;&lt;ref-type name="Conference Proceedings"&gt;10&lt;/ref-type&gt;&lt;contributors&gt;&lt;authors&gt;&lt;author&gt;Salisbury, P.A.&lt;/author&gt;&lt;author&gt;Wratten, N.&lt;/author&gt;&lt;/authors&gt;&lt;secondary-authors&gt;&lt;author&gt;Salisbury, P.A.&lt;/author&gt;&lt;author&gt;Potter, T.D.&lt;/author&gt;&lt;author&gt;McDonald, G.&lt;/author&gt;&lt;author&gt;Green, A.G.&lt;/author&gt;&lt;/secondary-authors&gt;&lt;/contributors&gt;&lt;titles&gt;&lt;title&gt;&lt;style face="italic" font="default" size="100%"&gt;Brassica napus&lt;/style&gt;&lt;style face="normal" font="default" size="100%"&gt; Breeding&lt;/style&gt;&lt;/title&gt;&lt;secondary-title&gt;Canola in Australia: the first thirty years&lt;/secondary-title&gt;&lt;/titles&gt;&lt;pages&gt;29-36&lt;/pages&gt;&lt;edition&gt;6&lt;/edition&gt;&lt;reprint-edition&gt;On Request (5/25/2015)&lt;/reprint-edition&gt;&lt;keywords&gt;&lt;keyword&gt;Brassica&lt;/keyword&gt;&lt;keyword&gt;Brassica napus&lt;/keyword&gt;&lt;keyword&gt;BRASSICA-NAPUS&lt;/keyword&gt;&lt;keyword&gt;breeding&lt;/keyword&gt;&lt;keyword&gt;canola&lt;/keyword&gt;&lt;keyword&gt;AUSTRALIA&lt;/keyword&gt;&lt;/keywords&gt;&lt;dates&gt;&lt;year&gt;1999&lt;/year&gt;&lt;/dates&gt;&lt;label&gt;11181&lt;/label&gt;&lt;urls&gt;&lt;/urls&gt;&lt;/record&gt;&lt;/Cite&gt;&lt;/EndNote&gt;</w:instrText>
      </w:r>
      <w:r w:rsidR="003D073D" w:rsidRPr="00D36B8F">
        <w:fldChar w:fldCharType="separate"/>
      </w:r>
      <w:r w:rsidR="003D073D" w:rsidRPr="00D36B8F">
        <w:rPr>
          <w:noProof/>
        </w:rPr>
        <w:t>(</w:t>
      </w:r>
      <w:hyperlink w:anchor="_ENREF_288" w:tooltip="Salisbury, 1999 #10257" w:history="1">
        <w:r w:rsidR="00335B6B" w:rsidRPr="00D36B8F">
          <w:rPr>
            <w:noProof/>
          </w:rPr>
          <w:t>Salisbury and Wratten, 1999</w:t>
        </w:r>
      </w:hyperlink>
      <w:r w:rsidR="003D073D" w:rsidRPr="00D36B8F">
        <w:rPr>
          <w:noProof/>
        </w:rPr>
        <w:t>)</w:t>
      </w:r>
      <w:r w:rsidR="003D073D" w:rsidRPr="00D36B8F">
        <w:fldChar w:fldCharType="end"/>
      </w:r>
      <w:r w:rsidR="00F56F75" w:rsidRPr="00D36B8F">
        <w:t xml:space="preserve">. </w:t>
      </w:r>
      <w:r w:rsidR="005E5757" w:rsidRPr="00D36B8F">
        <w:t xml:space="preserve">The </w:t>
      </w:r>
      <w:r w:rsidR="000E1E03" w:rsidRPr="00D36B8F">
        <w:t>identification of</w:t>
      </w:r>
      <w:r w:rsidR="00E1756B" w:rsidRPr="00D36B8F">
        <w:t xml:space="preserve"> Quantitative Trait Loc</w:t>
      </w:r>
      <w:r w:rsidR="00BB76E3">
        <w:t>i</w:t>
      </w:r>
      <w:r w:rsidR="000E1E03" w:rsidRPr="00D36B8F">
        <w:t xml:space="preserve"> </w:t>
      </w:r>
      <w:r w:rsidR="00E1756B" w:rsidRPr="00D36B8F">
        <w:t>(</w:t>
      </w:r>
      <w:r w:rsidR="000E1E03" w:rsidRPr="00D36B8F">
        <w:t>QTL</w:t>
      </w:r>
      <w:r w:rsidR="00E1756B" w:rsidRPr="00D36B8F">
        <w:t>)</w:t>
      </w:r>
      <w:r w:rsidR="000E1E03" w:rsidRPr="00D36B8F">
        <w:t xml:space="preserve"> involved in</w:t>
      </w:r>
      <w:r w:rsidR="005E5757" w:rsidRPr="00D36B8F">
        <w:t xml:space="preserve"> canola flowering response to photoperiod and temperature has been described as a promising avenue to adapt varieties to changing climates</w:t>
      </w:r>
      <w:r w:rsidR="00521026" w:rsidRPr="00D36B8F">
        <w:t xml:space="preserve"> </w:t>
      </w:r>
      <w:r w:rsidR="003D073D" w:rsidRPr="00D36B8F">
        <w:fldChar w:fldCharType="begin">
          <w:fldData xml:space="preserve">PEVuZE5vdGU+PENpdGU+PEF1dGhvcj5OZWxzb248L0F1dGhvcj48WWVhcj4yMDE0PC9ZZWFyPjxS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</w:fldData>
        </w:fldChar>
      </w:r>
      <w:r w:rsidR="000D285A">
        <w:instrText xml:space="preserve"> ADDIN EN.CITE </w:instrText>
      </w:r>
      <w:r w:rsidR="000D285A">
        <w:fldChar w:fldCharType="begin">
          <w:fldData xml:space="preserve">PEVuZE5vdGU+PENpdGU+PEF1dGhvcj5OZWxzb248L0F1dGhvcj48WWVhcj4yMDE0PC9ZZWFyPjxS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</w:fldData>
        </w:fldChar>
      </w:r>
      <w:r w:rsidR="000D285A">
        <w:instrText xml:space="preserve"> ADDIN EN.CITE.DATA </w:instrText>
      </w:r>
      <w:r w:rsidR="000D285A">
        <w:fldChar w:fldCharType="end"/>
      </w:r>
      <w:r w:rsidR="003D073D" w:rsidRPr="00D36B8F">
        <w:fldChar w:fldCharType="separate"/>
      </w:r>
      <w:r w:rsidR="004C1011">
        <w:rPr>
          <w:noProof/>
        </w:rPr>
        <w:t>(</w:t>
      </w:r>
      <w:hyperlink w:anchor="_ENREF_223" w:tooltip="Nelson, 2014 #19738" w:history="1">
        <w:r w:rsidR="00335B6B">
          <w:rPr>
            <w:noProof/>
          </w:rPr>
          <w:t>Nelson et al., 2014</w:t>
        </w:r>
      </w:hyperlink>
      <w:r w:rsidR="004C1011">
        <w:rPr>
          <w:noProof/>
        </w:rPr>
        <w:t xml:space="preserve">; </w:t>
      </w:r>
      <w:hyperlink w:anchor="_ENREF_270" w:tooltip="Raman, 2016 #19784" w:history="1">
        <w:r w:rsidR="00335B6B">
          <w:rPr>
            <w:noProof/>
          </w:rPr>
          <w:t>Raman et al., 2016</w:t>
        </w:r>
      </w:hyperlink>
      <w:r w:rsidR="004C1011">
        <w:rPr>
          <w:noProof/>
        </w:rPr>
        <w:t>)</w:t>
      </w:r>
      <w:r w:rsidR="003D073D" w:rsidRPr="00D36B8F">
        <w:fldChar w:fldCharType="end"/>
      </w:r>
      <w:r w:rsidR="004C1011">
        <w:t xml:space="preserve"> </w:t>
      </w:r>
      <w:r w:rsidR="00F3334B" w:rsidRPr="00D36B8F">
        <w:t>the identification of QTL</w:t>
      </w:r>
      <w:r w:rsidR="004122BB" w:rsidRPr="00D36B8F">
        <w:t xml:space="preserve"> associated with yield and flowering time</w:t>
      </w:r>
      <w:r w:rsidR="00D47559" w:rsidRPr="00D47559">
        <w:t xml:space="preserve"> </w:t>
      </w:r>
      <w:r w:rsidR="00D47559">
        <w:t xml:space="preserve">was also </w:t>
      </w:r>
      <w:r w:rsidR="00D47559" w:rsidRPr="00D36B8F">
        <w:t>reported</w:t>
      </w:r>
      <w:r w:rsidR="00D47559">
        <w:t xml:space="preserve"> </w:t>
      </w:r>
      <w:r w:rsidR="00335B6B">
        <w:fldChar w:fldCharType="begin">
          <w:fldData xml:space="preserve">PEVuZE5vdGU+PENpdGU+PEF1dGhvcj5SYW1hbjwvQXV0aG9yPjxZZWFyPjIwMTY8L1llYXI+PFJl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</w:fldData>
        </w:fldChar>
      </w:r>
      <w:r w:rsidR="00335B6B">
        <w:instrText xml:space="preserve"> ADDIN EN.CITE </w:instrText>
      </w:r>
      <w:r w:rsidR="00335B6B">
        <w:fldChar w:fldCharType="begin">
          <w:fldData xml:space="preserve">PEVuZE5vdGU+PENpdGU+PEF1dGhvcj5SYW1hbjwvQXV0aG9yPjxZZWFyPjIwMTY8L1llYXI+PFJl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</w:fldData>
        </w:fldChar>
      </w:r>
      <w:r w:rsidR="00335B6B">
        <w:instrText xml:space="preserve"> ADDIN EN.CITE.DATA </w:instrText>
      </w:r>
      <w:r w:rsidR="00335B6B">
        <w:fldChar w:fldCharType="end"/>
      </w:r>
      <w:r w:rsidR="00335B6B">
        <w:fldChar w:fldCharType="separate"/>
      </w:r>
      <w:r w:rsidR="00335B6B">
        <w:rPr>
          <w:noProof/>
        </w:rPr>
        <w:t>(</w:t>
      </w:r>
      <w:hyperlink w:anchor="_ENREF_270" w:tooltip="Raman, 2016 #19784" w:history="1">
        <w:r w:rsidR="00335B6B">
          <w:rPr>
            <w:noProof/>
          </w:rPr>
          <w:t>Raman et al., 2016</w:t>
        </w:r>
      </w:hyperlink>
      <w:r w:rsidR="00335B6B">
        <w:rPr>
          <w:noProof/>
        </w:rPr>
        <w:t>)</w:t>
      </w:r>
      <w:r w:rsidR="00335B6B">
        <w:fldChar w:fldCharType="end"/>
      </w:r>
      <w:r w:rsidR="00335B6B">
        <w:t>.</w:t>
      </w:r>
    </w:p>
    <w:p w14:paraId="6A0C896D" w14:textId="7D7C30E7" w:rsidR="00380A98" w:rsidRPr="00D36B8F" w:rsidRDefault="00C02E28" w:rsidP="00573015">
      <w:r w:rsidRPr="00D36B8F">
        <w:rPr>
          <w:szCs w:val="24"/>
        </w:rPr>
        <w:t xml:space="preserve">Breeders also recognised that growth and yield of canola would almost always be limited by water availability, particularly during seed set and maturation. Thus, improving water use efficiency and drought tolerance have been a major focus in canola breeding </w:t>
      </w:r>
      <w:r w:rsidRPr="00D36B8F">
        <w:rPr>
          <w:szCs w:val="24"/>
        </w:rPr>
        <w:fldChar w:fldCharType="begin">
          <w:fldData xml:space="preserve">PFJlZm1hbj48Q2l0ZT48QXV0aG9yPkdSREM8L0F1dGhvcj48WWVhcj4yMDA3PC9ZZWFyPjxSZWNO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</w:fldData>
        </w:fldChar>
      </w:r>
      <w:r w:rsidR="00180F64" w:rsidRPr="00D36B8F">
        <w:rPr>
          <w:szCs w:val="24"/>
        </w:rPr>
        <w:instrText xml:space="preserve"> ADDIN REFMGR.CITE </w:instrText>
      </w:r>
      <w:r w:rsidR="00180F64" w:rsidRPr="00D36B8F">
        <w:rPr>
          <w:szCs w:val="24"/>
        </w:rPr>
        <w:fldChar w:fldCharType="begin">
          <w:fldData xml:space="preserve">PFJlZm1hbj48Q2l0ZT48QXV0aG9yPkdSREM8L0F1dGhvcj48WWVhcj4yMDA3PC9ZZWFyPjxSZWNO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</w:fldData>
        </w:fldChar>
      </w:r>
      <w:r w:rsidR="00180F64" w:rsidRPr="00D36B8F">
        <w:rPr>
          <w:szCs w:val="24"/>
        </w:rPr>
        <w:instrText xml:space="preserve"> ADDIN EN.CITE.DATA </w:instrText>
      </w:r>
      <w:r w:rsidR="00180F64" w:rsidRPr="00D36B8F">
        <w:rPr>
          <w:szCs w:val="24"/>
        </w:rPr>
      </w:r>
      <w:r w:rsidR="00180F64" w:rsidRPr="00D36B8F">
        <w:rPr>
          <w:szCs w:val="24"/>
        </w:rPr>
        <w:fldChar w:fldCharType="end"/>
      </w:r>
      <w:r w:rsidRPr="00D36B8F">
        <w:rPr>
          <w:szCs w:val="24"/>
        </w:rPr>
      </w:r>
      <w:r w:rsidRPr="00D36B8F">
        <w:rPr>
          <w:szCs w:val="24"/>
        </w:rPr>
        <w:fldChar w:fldCharType="separate"/>
      </w:r>
      <w:r w:rsidR="003C317A" w:rsidRPr="00D36B8F">
        <w:rPr>
          <w:noProof/>
          <w:szCs w:val="24"/>
        </w:rPr>
        <w:t>(GRDC 2007b; Wan et al. 2009)</w:t>
      </w:r>
      <w:r w:rsidRPr="00D36B8F">
        <w:rPr>
          <w:szCs w:val="24"/>
        </w:rPr>
        <w:fldChar w:fldCharType="end"/>
      </w:r>
      <w:r w:rsidRPr="00D36B8F">
        <w:t>.</w:t>
      </w:r>
      <w:r w:rsidR="00B976D4" w:rsidRPr="00D36B8F">
        <w:t xml:space="preserve"> Because of its tolerance to drought and high temperatures, </w:t>
      </w:r>
      <w:r w:rsidR="00B976D4" w:rsidRPr="00D36B8F">
        <w:rPr>
          <w:i/>
          <w:szCs w:val="24"/>
        </w:rPr>
        <w:t>B</w:t>
      </w:r>
      <w:r w:rsidR="00293E0B" w:rsidRPr="00D36B8F">
        <w:rPr>
          <w:i/>
        </w:rPr>
        <w:t>. </w:t>
      </w:r>
      <w:proofErr w:type="spellStart"/>
      <w:r w:rsidR="00B976D4" w:rsidRPr="00D36B8F">
        <w:rPr>
          <w:i/>
          <w:szCs w:val="24"/>
        </w:rPr>
        <w:t>juncea</w:t>
      </w:r>
      <w:proofErr w:type="spellEnd"/>
      <w:r w:rsidR="00B976D4" w:rsidRPr="00D36B8F">
        <w:rPr>
          <w:i/>
          <w:szCs w:val="24"/>
        </w:rPr>
        <w:t xml:space="preserve"> </w:t>
      </w:r>
      <w:r w:rsidR="00B976D4" w:rsidRPr="00D36B8F">
        <w:t xml:space="preserve">has been used as an alternative to </w:t>
      </w:r>
      <w:r w:rsidR="00B976D4" w:rsidRPr="00D36B8F">
        <w:rPr>
          <w:i/>
          <w:szCs w:val="24"/>
        </w:rPr>
        <w:t>B</w:t>
      </w:r>
      <w:r w:rsidR="00293E0B" w:rsidRPr="00D36B8F">
        <w:rPr>
          <w:i/>
        </w:rPr>
        <w:t>. </w:t>
      </w:r>
      <w:r w:rsidR="00B976D4" w:rsidRPr="00D36B8F">
        <w:rPr>
          <w:i/>
          <w:szCs w:val="24"/>
        </w:rPr>
        <w:t>napus</w:t>
      </w:r>
      <w:r w:rsidR="00B976D4" w:rsidRPr="00D36B8F">
        <w:t xml:space="preserve"> in low rainfall zones in a series of breeding programs</w:t>
      </w:r>
      <w:r w:rsidR="00BA339B">
        <w:t xml:space="preserve"> </w:t>
      </w:r>
      <w:r w:rsidR="007951C4">
        <w:fldChar w:fldCharType="begin"/>
      </w:r>
      <w:r w:rsidR="007951C4">
        <w:instrText xml:space="preserve"> ADDIN EN.CITE &lt;EndNote&gt;&lt;Cite&gt;&lt;Author&gt;Oram&lt;/Author&gt;&lt;Year&gt;1999&lt;/Year&gt;&lt;RecNum&gt;2673&lt;/RecNum&gt;&lt;DisplayText&gt;(Oram et al., 1999)&lt;/DisplayText&gt;&lt;record&gt;&lt;rec-number&gt;2673&lt;/rec-number&gt;&lt;foreign-keys&gt;&lt;key app="EN" db-id="avrzt5sv7wwaa2epps1vzttcw5r5awswf02e" timestamp="1503880456"&gt;2673&lt;/key&gt;&lt;/foreign-keys&gt;&lt;ref-type name="Conference Proceedings"&gt;10&lt;/ref-type&gt;&lt;contributors&gt;&lt;authors&gt;&lt;author&gt;Oram, R.&lt;/author&gt;&lt;author&gt;Salisbury, P.&lt;/author&gt;&lt;author&gt;Kirk, J.&lt;/author&gt;&lt;author&gt;Burton, W.&lt;/author&gt;&lt;/authors&gt;&lt;secondary-authors&gt;&lt;author&gt;Salisbury, P.A.&lt;/author&gt;&lt;author&gt;Potter, T.D.&lt;/author&gt;&lt;author&gt;McDonald, G.&lt;/author&gt;&lt;author&gt;Green, A.G.&lt;/author&gt;&lt;/secondary-authors&gt;&lt;/contributors&gt;&lt;titles&gt;&lt;title&gt;&lt;style face="italic" font="default" size="100%"&gt;Brassica juncea&lt;/style&gt;&lt;style face="normal" font="default" size="100%"&gt; breeding&lt;/style&gt;&lt;/title&gt;&lt;secondary-title&gt;Canola in Australia: the first thirty years&lt;/secondary-title&gt;&lt;/titles&gt;&lt;pages&gt;37-40&lt;/pages&gt;&lt;edition&gt;7&lt;/edition&gt;&lt;reprint-edition&gt;In File&lt;/reprint-edition&gt;&lt;keywords&gt;&lt;keyword&gt;Brassica&lt;/keyword&gt;&lt;keyword&gt;breeding&lt;/keyword&gt;&lt;keyword&gt;canola&lt;/keyword&gt;&lt;keyword&gt;AUSTRALIA&lt;/keyword&gt;&lt;/keywords&gt;&lt;dates&gt;&lt;year&gt;1999&lt;/year&gt;&lt;/dates&gt;&lt;label&gt;3029&lt;/label&gt;&lt;urls&gt;&lt;/urls&gt;&lt;/record&gt;&lt;/Cite&gt;&lt;/EndNote&gt;</w:instrText>
      </w:r>
      <w:r w:rsidR="007951C4">
        <w:fldChar w:fldCharType="separate"/>
      </w:r>
      <w:r w:rsidR="007951C4">
        <w:rPr>
          <w:noProof/>
        </w:rPr>
        <w:t>(</w:t>
      </w:r>
      <w:hyperlink w:anchor="_ENREF_236" w:tooltip="Oram, 1999 #2673" w:history="1">
        <w:r w:rsidR="00335B6B">
          <w:rPr>
            <w:noProof/>
          </w:rPr>
          <w:t>Oram et al., 1999</w:t>
        </w:r>
      </w:hyperlink>
      <w:r w:rsidR="007951C4">
        <w:rPr>
          <w:noProof/>
        </w:rPr>
        <w:t>)</w:t>
      </w:r>
      <w:r w:rsidR="007951C4">
        <w:fldChar w:fldCharType="end"/>
      </w:r>
      <w:r w:rsidR="00B976D4" w:rsidRPr="00D36B8F">
        <w:t>.</w:t>
      </w:r>
      <w:r w:rsidR="00D2658E" w:rsidRPr="00D36B8F">
        <w:t xml:space="preserve"> </w:t>
      </w:r>
    </w:p>
    <w:p w14:paraId="56B9BD71" w14:textId="474A8A4B" w:rsidR="00380A98" w:rsidRPr="00745E24" w:rsidRDefault="0068210E" w:rsidP="00A9214F">
      <w:pPr>
        <w:rPr>
          <w:rFonts w:asciiTheme="minorHAnsi" w:hAnsiTheme="minorHAnsi"/>
          <w:szCs w:val="22"/>
          <w:lang w:val="en-CA"/>
        </w:rPr>
      </w:pPr>
      <w:r w:rsidRPr="00D36B8F">
        <w:t xml:space="preserve">Resistance to lodging and shattering are </w:t>
      </w:r>
      <w:r w:rsidR="00512C4D" w:rsidRPr="00D36B8F">
        <w:t xml:space="preserve">other </w:t>
      </w:r>
      <w:r w:rsidRPr="00D36B8F">
        <w:t>sought-after traits</w:t>
      </w:r>
      <w:r w:rsidR="00434429">
        <w:t xml:space="preserve"> </w:t>
      </w:r>
      <w:r w:rsidR="007951C4">
        <w:fldChar w:fldCharType="begin">
          <w:fldData xml:space="preserve">PEVuZE5vdGU+PENpdGU+PEF1dGhvcj5Ib3NzYWluPC9BdXRob3I+PFllYXI+MjAxMjwvWWVhcj48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</w:fldData>
        </w:fldChar>
      </w:r>
      <w:r w:rsidR="000D285A">
        <w:instrText xml:space="preserve"> ADDIN EN.CITE </w:instrText>
      </w:r>
      <w:r w:rsidR="000D285A">
        <w:fldChar w:fldCharType="begin">
          <w:fldData xml:space="preserve">PEVuZE5vdGU+PENpdGU+PEF1dGhvcj5Ib3NzYWluPC9BdXRob3I+PFllYXI+MjAxMjwvWWVhcj48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</w:fldData>
        </w:fldChar>
      </w:r>
      <w:r w:rsidR="000D285A">
        <w:instrText xml:space="preserve"> ADDIN EN.CITE.DATA </w:instrText>
      </w:r>
      <w:r w:rsidR="000D285A">
        <w:fldChar w:fldCharType="end"/>
      </w:r>
      <w:r w:rsidR="007951C4">
        <w:fldChar w:fldCharType="separate"/>
      </w:r>
      <w:r w:rsidR="007951C4">
        <w:rPr>
          <w:noProof/>
        </w:rPr>
        <w:t>(</w:t>
      </w:r>
      <w:hyperlink w:anchor="_ENREF_288" w:tooltip="Salisbury, 1999 #10257" w:history="1">
        <w:r w:rsidR="00335B6B">
          <w:rPr>
            <w:noProof/>
          </w:rPr>
          <w:t>Salisbury and Wratten, 1999</w:t>
        </w:r>
      </w:hyperlink>
      <w:r w:rsidR="007951C4">
        <w:rPr>
          <w:noProof/>
        </w:rPr>
        <w:t xml:space="preserve">; </w:t>
      </w:r>
      <w:hyperlink w:anchor="_ENREF_153" w:tooltip="Hossain, 2012 #18211" w:history="1">
        <w:r w:rsidR="00335B6B">
          <w:rPr>
            <w:noProof/>
          </w:rPr>
          <w:t>Hossain et al., 2012</w:t>
        </w:r>
      </w:hyperlink>
      <w:r w:rsidR="007951C4">
        <w:rPr>
          <w:noProof/>
        </w:rPr>
        <w:t>)</w:t>
      </w:r>
      <w:r w:rsidR="007951C4">
        <w:fldChar w:fldCharType="end"/>
      </w:r>
      <w:r w:rsidR="00434429">
        <w:t xml:space="preserve">. </w:t>
      </w:r>
      <w:r w:rsidR="00C02E28" w:rsidRPr="00D36B8F">
        <w:t xml:space="preserve">Reduced plant height decreases the risk of lodging, while shattering resistance facilitates direct harvesting of canola </w:t>
      </w:r>
      <w:r w:rsidR="00C02E28" w:rsidRPr="00D36B8F">
        <w:fldChar w:fldCharType="begin"/>
      </w:r>
      <w:r w:rsidR="00180F64" w:rsidRPr="00D36B8F">
        <w:instrText xml:space="preserve"> ADDIN REFMGR.CITE &lt;Refman&gt;&lt;Cite&gt;&lt;Author&gt;Salisbury&lt;/Author&gt;&lt;Year&gt;1999&lt;/Year&gt;&lt;RecNum&gt;11181&lt;/RecNum&gt;&lt;IDText&gt;Brassica napus Breeding&lt;/IDText&gt;&lt;MDL Ref_Type="Conference Proceeding"&gt;&lt;Ref_Type&gt;Conference Proceeding&lt;/Ref_Type&gt;&lt;Ref_ID&gt;11181&lt;/Ref_ID&gt;&lt;Title_Primary&gt;&lt;i&gt;Brassica napus&lt;/i&gt; Breeding&lt;/Title_Primary&gt;&lt;Authors_Primary&gt;Salisbury,P.A.&lt;/Authors_Primary&gt;&lt;Authors_Primary&gt;Wratten,N.&lt;/Authors_Primary&gt;&lt;Date_Primary&gt;1999&lt;/Date_Primary&gt;&lt;Keywords&gt;Brassica&lt;/Keywords&gt;&lt;Keywords&gt;Brassica napus&lt;/Keywords&gt;&lt;Keywords&gt;BRASSICA-NAPUS&lt;/Keywords&gt;&lt;Keywords&gt;breeding&lt;/Keywords&gt;&lt;Keywords&gt;canola&lt;/Keywords&gt;&lt;Keywords&gt;AUSTRALIA&lt;/Keywords&gt;&lt;Reprint&gt;On Request 05/25/15&lt;/Reprint&gt;&lt;Start_Page&gt;29&lt;/Start_Page&gt;&lt;End_Page&gt;36&lt;/End_Page&gt;&lt;Title_Secondary&gt;Canola in Australia: the first thirty years&lt;/Title_Secondary&gt;&lt;Authors_Secondary&gt;Salisbury,P.A.&lt;/Authors_Secondary&gt;&lt;Authors_Secondary&gt;Potter,T.D.&lt;/Authors_Secondary&gt;&lt;Authors_Secondary&gt;McDonald,G.&lt;/Authors_Secondary&gt;&lt;Authors_Secondary&gt;Green,A.G.&lt;/Authors_Secondary&gt;&lt;Issue&gt;6&lt;/Issue&gt;&lt;ZZ_WorkformID&gt;12&lt;/ZZ_WorkformID&gt;&lt;/MDL&gt;&lt;/Cite&gt;&lt;/Refman&gt;</w:instrText>
      </w:r>
      <w:r w:rsidR="00C02E28" w:rsidRPr="00D36B8F">
        <w:fldChar w:fldCharType="separate"/>
      </w:r>
      <w:r w:rsidR="004C64F6" w:rsidRPr="00D36B8F">
        <w:t>(Salisbury &amp; Wratten 1999)</w:t>
      </w:r>
      <w:r w:rsidR="00C02E28" w:rsidRPr="00D36B8F">
        <w:fldChar w:fldCharType="end"/>
      </w:r>
      <w:r w:rsidR="00C02E28" w:rsidRPr="00D36B8F">
        <w:t>. Improvements in these agronomic traits have increased yield, as considerable seed loss can occur due to lodging, shattering and the extra handling during windrowing.</w:t>
      </w:r>
      <w:r w:rsidR="00F33E12" w:rsidRPr="00D36B8F">
        <w:t xml:space="preserve"> For example, </w:t>
      </w:r>
      <w:r w:rsidR="00F33E12" w:rsidRPr="00745E24">
        <w:rPr>
          <w:lang w:val="en-CA"/>
        </w:rPr>
        <w:t>a</w:t>
      </w:r>
      <w:r w:rsidR="00BC1EE3" w:rsidRPr="00745E24">
        <w:rPr>
          <w:lang w:val="en-CA"/>
        </w:rPr>
        <w:t xml:space="preserve"> </w:t>
      </w:r>
      <w:r w:rsidR="00F33E12" w:rsidRPr="00745E24">
        <w:rPr>
          <w:lang w:val="en-CA"/>
        </w:rPr>
        <w:t xml:space="preserve">commercially available </w:t>
      </w:r>
      <w:r w:rsidR="00BC1EE3" w:rsidRPr="00745E24">
        <w:rPr>
          <w:lang w:val="en-CA"/>
        </w:rPr>
        <w:t xml:space="preserve">non-GM pod shattering resistance trait, referred to as </w:t>
      </w:r>
      <w:proofErr w:type="spellStart"/>
      <w:r w:rsidR="00522B50" w:rsidRPr="00522B50">
        <w:rPr>
          <w:lang w:val="en-CA"/>
        </w:rPr>
        <w:t>PodGuard</w:t>
      </w:r>
      <w:proofErr w:type="spellEnd"/>
      <w:r w:rsidR="00522B50" w:rsidRPr="00522B50">
        <w:rPr>
          <w:lang w:val="en-CA"/>
        </w:rPr>
        <w:t>®</w:t>
      </w:r>
      <w:r w:rsidR="00120FAE" w:rsidRPr="00745E24">
        <w:rPr>
          <w:lang w:val="en-CA"/>
        </w:rPr>
        <w:t xml:space="preserve"> </w:t>
      </w:r>
      <w:r w:rsidR="004C079A">
        <w:rPr>
          <w:lang w:val="en-CA"/>
        </w:rPr>
        <w:t xml:space="preserve">which </w:t>
      </w:r>
      <w:r w:rsidR="00120FAE" w:rsidRPr="00745E24">
        <w:rPr>
          <w:lang w:val="en-CA"/>
        </w:rPr>
        <w:t>is available</w:t>
      </w:r>
      <w:r w:rsidR="00BC1EE3" w:rsidRPr="00745E24">
        <w:rPr>
          <w:lang w:val="en-CA"/>
        </w:rPr>
        <w:t xml:space="preserve"> in</w:t>
      </w:r>
      <w:r w:rsidR="00120FAE" w:rsidRPr="00745E24">
        <w:rPr>
          <w:lang w:val="en-CA"/>
        </w:rPr>
        <w:t xml:space="preserve"> </w:t>
      </w:r>
      <w:r w:rsidR="00BC1EE3" w:rsidRPr="00745E24">
        <w:rPr>
          <w:lang w:val="en-CA"/>
        </w:rPr>
        <w:t xml:space="preserve">GM herbicide tolerant </w:t>
      </w:r>
      <w:r w:rsidR="00F33E12" w:rsidRPr="00745E24">
        <w:rPr>
          <w:lang w:val="en-CA"/>
        </w:rPr>
        <w:t xml:space="preserve">canola </w:t>
      </w:r>
      <w:r w:rsidR="00BC1EE3" w:rsidRPr="00745E24">
        <w:rPr>
          <w:lang w:val="en-CA"/>
        </w:rPr>
        <w:t>varieties</w:t>
      </w:r>
      <w:r w:rsidR="00BC1EE3" w:rsidRPr="00745E24">
        <w:rPr>
          <w:rFonts w:asciiTheme="minorHAnsi" w:hAnsiTheme="minorHAnsi"/>
          <w:szCs w:val="22"/>
          <w:lang w:val="en-CA"/>
        </w:rPr>
        <w:t>, increase</w:t>
      </w:r>
      <w:r w:rsidR="004C079A">
        <w:rPr>
          <w:rFonts w:asciiTheme="minorHAnsi" w:hAnsiTheme="minorHAnsi"/>
          <w:szCs w:val="22"/>
          <w:lang w:val="en-CA"/>
        </w:rPr>
        <w:t>s</w:t>
      </w:r>
      <w:r w:rsidR="00BC1EE3" w:rsidRPr="00745E24">
        <w:rPr>
          <w:rFonts w:asciiTheme="minorHAnsi" w:hAnsiTheme="minorHAnsi"/>
          <w:szCs w:val="22"/>
          <w:lang w:val="en-CA"/>
        </w:rPr>
        <w:t xml:space="preserve"> the strength of the </w:t>
      </w:r>
      <w:r w:rsidR="004C079A" w:rsidRPr="004C079A">
        <w:rPr>
          <w:rFonts w:asciiTheme="minorHAnsi" w:hAnsiTheme="minorHAnsi"/>
          <w:szCs w:val="22"/>
          <w:lang w:val="en-CA"/>
        </w:rPr>
        <w:t>dehiscence zone</w:t>
      </w:r>
      <w:r w:rsidR="00BC1EE3" w:rsidRPr="00745E24">
        <w:rPr>
          <w:rFonts w:asciiTheme="minorHAnsi" w:hAnsiTheme="minorHAnsi"/>
          <w:szCs w:val="22"/>
          <w:lang w:val="en-CA"/>
        </w:rPr>
        <w:t xml:space="preserve"> </w:t>
      </w:r>
      <w:r w:rsidR="004C079A">
        <w:rPr>
          <w:rFonts w:asciiTheme="minorHAnsi" w:hAnsiTheme="minorHAnsi"/>
          <w:szCs w:val="22"/>
          <w:lang w:val="en-CA"/>
        </w:rPr>
        <w:t xml:space="preserve">of the pod and is reported to reduce shattering in response to high heat, windy/adverse weather events and during </w:t>
      </w:r>
      <w:r w:rsidR="004C079A" w:rsidRPr="004C079A">
        <w:rPr>
          <w:rFonts w:asciiTheme="minorHAnsi" w:hAnsiTheme="minorHAnsi"/>
          <w:szCs w:val="22"/>
          <w:lang w:val="en-CA"/>
        </w:rPr>
        <w:t>windrowing</w:t>
      </w:r>
      <w:r w:rsidR="004C079A">
        <w:rPr>
          <w:rFonts w:asciiTheme="minorHAnsi" w:hAnsiTheme="minorHAnsi"/>
          <w:szCs w:val="22"/>
          <w:lang w:val="en-CA"/>
        </w:rPr>
        <w:t xml:space="preserve"> and harvest. </w:t>
      </w:r>
    </w:p>
    <w:p w14:paraId="3D73BFB8" w14:textId="4E58DC98" w:rsidR="00870195" w:rsidRPr="00D51323" w:rsidRDefault="00870195" w:rsidP="00870195">
      <w:proofErr w:type="spellStart"/>
      <w:r w:rsidRPr="00D36B8F">
        <w:t>Cleistogamy</w:t>
      </w:r>
      <w:proofErr w:type="spellEnd"/>
      <w:r w:rsidR="00A17A20" w:rsidRPr="00D36B8F">
        <w:t xml:space="preserve"> </w:t>
      </w:r>
      <w:r w:rsidRPr="00D36B8F">
        <w:t xml:space="preserve">does not exist naturally among the genetic resources of </w:t>
      </w:r>
      <w:r w:rsidRPr="00D36B8F">
        <w:rPr>
          <w:rStyle w:val="StyleBodyCalibri12ptItalic"/>
        </w:rPr>
        <w:t>B. napus</w:t>
      </w:r>
      <w:r w:rsidRPr="00D36B8F">
        <w:t xml:space="preserve"> and </w:t>
      </w:r>
      <w:r w:rsidRPr="00D36B8F">
        <w:rPr>
          <w:rStyle w:val="StyleBodyCalibri12ptItalic"/>
        </w:rPr>
        <w:t>B. </w:t>
      </w:r>
      <w:proofErr w:type="spellStart"/>
      <w:r w:rsidRPr="00D36B8F">
        <w:rPr>
          <w:rStyle w:val="StyleBodyCalibri12ptItalic"/>
        </w:rPr>
        <w:t>juncea</w:t>
      </w:r>
      <w:proofErr w:type="spellEnd"/>
      <w:r w:rsidRPr="00D36B8F">
        <w:t xml:space="preserve">. However, lines of cleistogamous </w:t>
      </w:r>
      <w:r w:rsidRPr="00D36B8F">
        <w:rPr>
          <w:rStyle w:val="StyleBodyCalibri12ptItalic"/>
        </w:rPr>
        <w:t xml:space="preserve">B. napus </w:t>
      </w:r>
      <w:r w:rsidRPr="00D36B8F">
        <w:t xml:space="preserve">have been obtained </w:t>
      </w:r>
      <w:r w:rsidR="00C53497">
        <w:t>via</w:t>
      </w:r>
      <w:r w:rsidR="00C53497" w:rsidRPr="00D36B8F">
        <w:t xml:space="preserve"> </w:t>
      </w:r>
      <w:r w:rsidRPr="00D36B8F">
        <w:t>chemical mutagenesis</w:t>
      </w:r>
      <w:r w:rsidR="003D60A0">
        <w:t xml:space="preserve"> </w:t>
      </w:r>
      <w:r w:rsidR="007951C4">
        <w:fldChar w:fldCharType="begin">
          <w:fldData xml:space="preserve">PEVuZE5vdGU+PENpdGU+PEF1dGhvcj5GYXJndWU8L0F1dGhvcj48WWVhcj4yMDA2PC9ZZWFyPjxS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</w:fldData>
        </w:fldChar>
      </w:r>
      <w:r w:rsidR="007951C4">
        <w:instrText xml:space="preserve"> ADDIN EN.CITE </w:instrText>
      </w:r>
      <w:r w:rsidR="007951C4">
        <w:fldChar w:fldCharType="begin">
          <w:fldData xml:space="preserve">PEVuZE5vdGU+PENpdGU+PEF1dGhvcj5GYXJndWU8L0F1dGhvcj48WWVhcj4yMDA2PC9ZZWFyPjxS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105" w:tooltip="Fargue, 2006 #18281" w:history="1">
        <w:r w:rsidR="00335B6B">
          <w:rPr>
            <w:noProof/>
          </w:rPr>
          <w:t>Fargue et al., 2006</w:t>
        </w:r>
      </w:hyperlink>
      <w:r w:rsidR="007951C4">
        <w:rPr>
          <w:noProof/>
        </w:rPr>
        <w:t xml:space="preserve">; </w:t>
      </w:r>
      <w:hyperlink w:anchor="_ENREF_181" w:tooltip="Leflon, 2010 #18280" w:history="1">
        <w:r w:rsidR="00335B6B">
          <w:rPr>
            <w:noProof/>
          </w:rPr>
          <w:t>Leflon et al., 2010</w:t>
        </w:r>
      </w:hyperlink>
      <w:r w:rsidR="007951C4">
        <w:rPr>
          <w:noProof/>
        </w:rPr>
        <w:t>)</w:t>
      </w:r>
      <w:r w:rsidR="007951C4">
        <w:fldChar w:fldCharType="end"/>
      </w:r>
      <w:r w:rsidR="00F00F19">
        <w:t>.</w:t>
      </w:r>
      <w:r w:rsidRPr="00D36B8F">
        <w:t xml:space="preserve"> The cleistogamous trait obtained has been described as imperfect: up to 72-89% of flowers were observed to </w:t>
      </w:r>
      <w:r w:rsidR="00C53497">
        <w:t>remain</w:t>
      </w:r>
      <w:r w:rsidR="00C53497" w:rsidRPr="00D36B8F">
        <w:t xml:space="preserve"> </w:t>
      </w:r>
      <w:r w:rsidRPr="00D36B8F">
        <w:t xml:space="preserve">totally </w:t>
      </w:r>
      <w:r w:rsidRPr="00D51323">
        <w:t xml:space="preserve">closed </w:t>
      </w:r>
      <w:r w:rsidRPr="00D51323">
        <w:fldChar w:fldCharType="begin"/>
      </w:r>
      <w:r w:rsidR="00180F64" w:rsidRPr="00D51323">
        <w:instrText xml:space="preserve"> ADDIN REFMGR.CITE &lt;Refman&gt;&lt;Cite&gt;&lt;Author&gt;Leflon&lt;/Author&gt;&lt;Year&gt;2010&lt;/Year&gt;&lt;RecNum&gt;19712&lt;/RecNum&gt;&lt;IDText&gt;Stability of the cleistogamous trait during the flowering period of oilseed rape&lt;/IDText&gt;&lt;MDL Ref_Type="Journal"&gt;&lt;Ref_Type&gt;Journal&lt;/Ref_Type&gt;&lt;Ref_ID&gt;19712&lt;/Ref_ID&gt;&lt;Title_Primary&gt;Stability of the cleistogamous trait during the flowering period of oilseed rape&lt;/Title_Primary&gt;&lt;Authors_Primary&gt;Leflon,M.&lt;/Authors_Primary&gt;&lt;Authors_Primary&gt;Husken,A.&lt;/Authors_Primary&gt;&lt;Authors_Primary&gt;Njontie,C.&lt;/Authors_Primary&gt;&lt;Authors_Primary&gt;Kightley,S.&lt;/Authors_Primary&gt;&lt;Authors_Primary&gt;Pendergrast,D.&lt;/Authors_Primary&gt;&lt;Authors_Primary&gt;Pierre,J.&lt;/Authors_Primary&gt;&lt;Authors_Primary&gt;Renard,M.&lt;/Authors_Primary&gt;&lt;Authors_Primary&gt;Pinochet,X.&lt;/Authors_Primary&gt;&lt;Date_Primary&gt;2010&lt;/Date_Primary&gt;&lt;Keywords&gt;stability&lt;/Keywords&gt;&lt;Keywords&gt;of&lt;/Keywords&gt;&lt;Keywords&gt;Flowering&lt;/Keywords&gt;&lt;Keywords&gt;oilseed&lt;/Keywords&gt;&lt;Keywords&gt;oilseed rape&lt;/Keywords&gt;&lt;Reprint&gt;Not in File&lt;/Reprint&gt;&lt;Start_Page&gt;13&lt;/Start_Page&gt;&lt;End_Page&gt;18&lt;/End_Page&gt;&lt;Periodical&gt;Plant Breeding&lt;/Periodical&gt;&lt;Volume&gt;129&lt;/Volume&gt;&lt;Web_URL_Link1&gt;file://S:\CO\OGTR\EVAL\Eval Sections\Library\REFS\canola\Leflon et al 2010.pdf&lt;/Web_URL_Link1&gt;&lt;Web_URL_Link2&gt;&lt;u&gt;file://S:\CO\OGTR\EVAL\Eval Sections\Library\REFS\canola\Leflon et al 2010.pdf&lt;/u&gt;&lt;/Web_URL_Link2&gt;&lt;ZZ_JournalFull&gt;&lt;f name="System"&gt;Plant Breeding&lt;/f&gt;&lt;/ZZ_JournalFull&gt;&lt;ZZ_WorkformID&gt;1&lt;/ZZ_WorkformID&gt;&lt;/MDL&gt;&lt;/Cite&gt;&lt;/Refman&gt;</w:instrText>
      </w:r>
      <w:r w:rsidRPr="00D51323">
        <w:fldChar w:fldCharType="separate"/>
      </w:r>
      <w:r w:rsidRPr="00D51323">
        <w:t>(Leflon et al. 2010)</w:t>
      </w:r>
      <w:r w:rsidRPr="00D51323">
        <w:fldChar w:fldCharType="end"/>
      </w:r>
      <w:r w:rsidRPr="00D51323">
        <w:t xml:space="preserve">. Pollen emission in cleistogamous plants was quantified as low as 10% of what is observed for open flowers </w:t>
      </w:r>
      <w:r w:rsidRPr="00D51323">
        <w:fldChar w:fldCharType="begin"/>
      </w:r>
      <w:r w:rsidR="00180F64" w:rsidRPr="00D51323">
        <w:instrText xml:space="preserve"> ADDIN REFMGR.CITE &lt;Refman&gt;&lt;Cite&gt;&lt;Author&gt;Fargue&lt;/Author&gt;&lt;Year&gt;2006&lt;/Year&gt;&lt;RecNum&gt;19713&lt;/RecNum&gt;&lt;IDText&gt;Predictive study of the advantages of cleistogamy in oilseed rape in limiting unwanted gene flow&lt;/IDText&gt;&lt;MDL Ref_Type="Journal"&gt;&lt;Ref_Type&gt;Journal&lt;/Ref_Type&gt;&lt;Ref_ID&gt;19713&lt;/Ref_ID&gt;&lt;Title_Primary&gt;Predictive study of the advantages of cleistogamy in oilseed rape in limiting unwanted gene flow&lt;/Title_Primary&gt;&lt;Authors_Primary&gt;Fargue,A.&lt;/Authors_Primary&gt;&lt;Authors_Primary&gt;Colbach,N.&lt;/Authors_Primary&gt;&lt;Authors_Primary&gt;Pierre,J.&lt;/Authors_Primary&gt;&lt;Authors_Primary&gt;Picault,H.&lt;/Authors_Primary&gt;&lt;Authors_Primary&gt;Renard,M.&lt;/Authors_Primary&gt;&lt;Authors_Primary&gt;Meynard,J.M.&lt;/Authors_Primary&gt;&lt;Date_Primary&gt;2006&lt;/Date_Primary&gt;&lt;Keywords&gt;studies&lt;/Keywords&gt;&lt;Keywords&gt;of&lt;/Keywords&gt;&lt;Keywords&gt;oilseed&lt;/Keywords&gt;&lt;Keywords&gt;oilseed rape&lt;/Keywords&gt;&lt;Keywords&gt;GENE&lt;/Keywords&gt;&lt;Keywords&gt;gene flow&lt;/Keywords&gt;&lt;Keywords&gt;FLOW&lt;/Keywords&gt;&lt;Reprint&gt;Not in File&lt;/Reprint&gt;&lt;Start_Page&gt;1&lt;/Start_Page&gt;&lt;End_Page&gt;13&lt;/End_Page&gt;&lt;Periodical&gt;Euphytica&lt;/Periodical&gt;&lt;Volume&gt;151&lt;/Volume&gt;&lt;Web_URL_Link1&gt;file://S:\CO\OGTR\EVAL\Eval Sections\Library\REFS\canola\Fargue et al 2006.pdf&lt;/Web_URL_Link1&gt;&lt;Web_URL_Link2&gt;&lt;u&gt;file://S:\CO\OGTR\EVAL\Eval Sections\Library\REFS\canola\Fargue et al 2006.pdf&lt;/u&gt;&lt;/Web_URL_Link2&gt;&lt;ZZ_JournalFull&gt;&lt;f name="System"&gt;Euphytica&lt;/f&gt;&lt;/ZZ_JournalFull&gt;&lt;ZZ_WorkformID&gt;1&lt;/ZZ_WorkformID&gt;&lt;/MDL&gt;&lt;/Cite&gt;&lt;/Refman&gt;</w:instrText>
      </w:r>
      <w:r w:rsidRPr="00D51323">
        <w:fldChar w:fldCharType="separate"/>
      </w:r>
      <w:r w:rsidRPr="00D51323">
        <w:t>(Fargue et al. 2006)</w:t>
      </w:r>
      <w:r w:rsidRPr="00D51323">
        <w:fldChar w:fldCharType="end"/>
      </w:r>
      <w:r w:rsidRPr="00D51323">
        <w:t>.</w:t>
      </w:r>
    </w:p>
    <w:p w14:paraId="289AAB77" w14:textId="755355CD" w:rsidR="00380A98" w:rsidRPr="00D51323" w:rsidRDefault="00FF01FA" w:rsidP="0058272F">
      <w:pPr>
        <w:pStyle w:val="Heading4"/>
      </w:pPr>
      <w:r w:rsidRPr="00D51323">
        <w:t>2.4.1.2</w:t>
      </w:r>
      <w:r w:rsidRPr="00D51323">
        <w:tab/>
      </w:r>
      <w:r w:rsidR="00F43A18" w:rsidRPr="00D51323">
        <w:t>Resistance to blackleg</w:t>
      </w:r>
    </w:p>
    <w:p w14:paraId="6252C5A3" w14:textId="7BD4C9A2" w:rsidR="00D9763C" w:rsidRPr="00D36B8F" w:rsidRDefault="00F43A18" w:rsidP="00D9763C">
      <w:r w:rsidRPr="00D51323">
        <w:t xml:space="preserve">Blackleg disease, caused </w:t>
      </w:r>
      <w:r w:rsidRPr="000F4A2C">
        <w:t xml:space="preserve">by </w:t>
      </w:r>
      <w:r w:rsidR="00717CA6" w:rsidRPr="00EE6A2A">
        <w:rPr>
          <w:i/>
          <w:iCs/>
        </w:rPr>
        <w:t xml:space="preserve">Leptosphaeria </w:t>
      </w:r>
      <w:proofErr w:type="spellStart"/>
      <w:r w:rsidR="00717CA6" w:rsidRPr="00EE6A2A">
        <w:rPr>
          <w:i/>
          <w:iCs/>
        </w:rPr>
        <w:t>maculans</w:t>
      </w:r>
      <w:proofErr w:type="spellEnd"/>
      <w:r w:rsidRPr="000F4A2C">
        <w:t xml:space="preserve">, is one of the most devastating diseases of canola worldwide. In Australia, isolates of </w:t>
      </w:r>
      <w:r w:rsidR="00717CA6" w:rsidRPr="00EE6A2A">
        <w:rPr>
          <w:i/>
          <w:iCs/>
        </w:rPr>
        <w:t xml:space="preserve">L. </w:t>
      </w:r>
      <w:proofErr w:type="spellStart"/>
      <w:r w:rsidR="00717CA6" w:rsidRPr="00EE6A2A">
        <w:rPr>
          <w:i/>
          <w:iCs/>
        </w:rPr>
        <w:t>maculans</w:t>
      </w:r>
      <w:proofErr w:type="spellEnd"/>
      <w:r w:rsidR="00717CA6" w:rsidRPr="000F4A2C">
        <w:t xml:space="preserve"> </w:t>
      </w:r>
      <w:r w:rsidRPr="000F4A2C">
        <w:t>have the ability to cause losses of up to 90% yield and it is predicted that, without management of the disease</w:t>
      </w:r>
      <w:r w:rsidRPr="00D51323">
        <w:t xml:space="preserve">, the canola industry would disappear from Australia </w:t>
      </w:r>
      <w:r w:rsidR="007951C4">
        <w:fldChar w:fldCharType="begin">
          <w:fldData xml:space="preserve">PEVuZE5vdGU+PENpdGU+PEF1dGhvcj5SYW1hbjwvQXV0aG9yPjxZZWFyPjIwMTI8L1llYXI+PFJl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==
</w:fldData>
        </w:fldChar>
      </w:r>
      <w:r w:rsidR="007951C4">
        <w:instrText xml:space="preserve"> ADDIN EN.CITE </w:instrText>
      </w:r>
      <w:r w:rsidR="007951C4">
        <w:fldChar w:fldCharType="begin">
          <w:fldData xml:space="preserve">PEVuZE5vdGU+PENpdGU+PEF1dGhvcj5SYW1hbjwvQXV0aG9yPjxZZWFyPjIwMTI8L1llYXI+PFJl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==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69" w:tooltip="Raman, 2012 #18130" w:history="1">
        <w:r w:rsidR="00335B6B">
          <w:rPr>
            <w:noProof/>
          </w:rPr>
          <w:t>Raman et al., 2012</w:t>
        </w:r>
      </w:hyperlink>
      <w:r w:rsidR="007951C4">
        <w:rPr>
          <w:noProof/>
        </w:rPr>
        <w:t xml:space="preserve">; </w:t>
      </w:r>
      <w:hyperlink w:anchor="_ENREF_329" w:tooltip="Van de Wouw, 2014 #19035" w:history="1">
        <w:r w:rsidR="00335B6B">
          <w:rPr>
            <w:noProof/>
          </w:rPr>
          <w:t>Van de Wouw et al., 2014</w:t>
        </w:r>
      </w:hyperlink>
      <w:r w:rsidR="007951C4">
        <w:rPr>
          <w:noProof/>
        </w:rPr>
        <w:t>)</w:t>
      </w:r>
      <w:r w:rsidR="007951C4">
        <w:fldChar w:fldCharType="end"/>
      </w:r>
      <w:r w:rsidR="00C62F9F">
        <w:t xml:space="preserve">. </w:t>
      </w:r>
      <w:r w:rsidRPr="00D36B8F">
        <w:t>The most severe epidemic observed in Australia occurred in 1972, causing a widespread collapse of the emerging canola industry</w:t>
      </w:r>
      <w:r w:rsidR="004A5CC4">
        <w:t xml:space="preserve"> </w:t>
      </w:r>
      <w:r w:rsidR="007951C4">
        <w:fldChar w:fldCharType="begin">
          <w:fldData xml:space="preserve">PEVuZE5vdGU+PENpdGU+PEF1dGhvcj5CdXp6YTwvQXV0aG9yPjxZZWFyPjIwMDc8L1llYXI+PFJl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</w:fldData>
        </w:fldChar>
      </w:r>
      <w:r w:rsidR="000D285A">
        <w:instrText xml:space="preserve"> ADDIN EN.CITE </w:instrText>
      </w:r>
      <w:r w:rsidR="000D285A">
        <w:fldChar w:fldCharType="begin">
          <w:fldData xml:space="preserve">PEVuZE5vdGU+PENpdGU+PEF1dGhvcj5CdXp6YTwvQXV0aG9yPjxZZWFyPjIwMDc8L1llYXI+PFJl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</w:fldData>
        </w:fldChar>
      </w:r>
      <w:r w:rsidR="000D285A">
        <w:instrText xml:space="preserve"> ADDIN EN.CITE.DATA </w:instrText>
      </w:r>
      <w:r w:rsidR="000D285A">
        <w:fldChar w:fldCharType="end"/>
      </w:r>
      <w:r w:rsidR="007951C4">
        <w:fldChar w:fldCharType="separate"/>
      </w:r>
      <w:r w:rsidR="000F4A2C">
        <w:rPr>
          <w:noProof/>
        </w:rPr>
        <w:t>(</w:t>
      </w:r>
      <w:hyperlink w:anchor="_ENREF_49" w:tooltip="Buzza, 2007 #19736" w:history="1">
        <w:r w:rsidR="00335B6B">
          <w:rPr>
            <w:noProof/>
          </w:rPr>
          <w:t>Buzza, 2007</w:t>
        </w:r>
      </w:hyperlink>
      <w:r w:rsidR="000F4A2C">
        <w:rPr>
          <w:noProof/>
        </w:rPr>
        <w:t xml:space="preserve">; </w:t>
      </w:r>
      <w:hyperlink w:anchor="_ENREF_186" w:tooltip="Li, 2007 #19739" w:history="1">
        <w:r w:rsidR="00335B6B">
          <w:rPr>
            <w:noProof/>
          </w:rPr>
          <w:t>Li et al., 2007b</w:t>
        </w:r>
      </w:hyperlink>
      <w:r w:rsidR="000F4A2C">
        <w:rPr>
          <w:noProof/>
        </w:rPr>
        <w:t>)</w:t>
      </w:r>
      <w:r w:rsidR="007951C4">
        <w:fldChar w:fldCharType="end"/>
      </w:r>
      <w:r w:rsidR="001F0DB0">
        <w:t>.</w:t>
      </w:r>
      <w:r w:rsidR="00EE6A2A">
        <w:t xml:space="preserve"> At that time, t</w:t>
      </w:r>
      <w:r w:rsidRPr="00D36B8F">
        <w:t xml:space="preserve">he varieties used were spring varieties from Canada, grown as winter crops and had not been selected for blackleg resistance </w:t>
      </w:r>
      <w:r w:rsidR="003C317A" w:rsidRPr="00D36B8F">
        <w:fldChar w:fldCharType="begin"/>
      </w:r>
      <w:r w:rsidR="00180F64" w:rsidRPr="00D36B8F">
        <w:instrText xml:space="preserve"> ADDIN REFMGR.CITE &lt;Refman&gt;&lt;Cite&gt;&lt;Author&gt;Buzza&lt;/Author&gt;&lt;Year&gt;2007&lt;/Year&gt;&lt;RecNum&gt;21287&lt;/RecNum&gt;&lt;IDText&gt;Canola breeding in the seventies - a personal look back&lt;/IDText&gt;&lt;MDL Ref_Type="Conference Proceeding"&gt;&lt;Ref_Type&gt;Conference Proceeding&lt;/Ref_Type&gt;&lt;Ref_ID&gt;21287&lt;/Ref_ID&gt;&lt;Title_Primary&gt;Canola breeding in the seventies - a personal look back&lt;/Title_Primary&gt;&lt;Authors_Primary&gt;Buzza,G.&lt;/Authors_Primary&gt;&lt;Date_Primary&gt;2007&lt;/Date_Primary&gt;&lt;Keywords&gt;canola&lt;/Keywords&gt;&lt;Keywords&gt;breeding&lt;/Keywords&gt;&lt;Reprint&gt;In File&lt;/Reprint&gt;&lt;Authors_Secondary&gt;Amjad,M.&lt;/Authors_Secondary&gt;&lt;Authors_Secondary&gt;Cowling,W.A.&lt;/Authors_Secondary&gt;&lt;Publisher&gt;&lt;f name="Original-SMinionPlusTab-Bold"&gt;Proceedings of the 15th Australian Research Assembly on Brassicas (ARAB15), Geraldton, WA&lt;/f&gt;&lt;/Publisher&gt;&lt;Web_URL_Link1&gt;file://S:\CO\OGTR\EVAL\Eval Sections\Library\REFS\canola\Buzza 2007.pdf&lt;/Web_URL_Link1&gt;&lt;ZZ_WorkformID&gt;12&lt;/ZZ_WorkformID&gt;&lt;/MDL&gt;&lt;/Cite&gt;&lt;/Refman&gt;</w:instrText>
      </w:r>
      <w:r w:rsidR="003C317A" w:rsidRPr="00D36B8F">
        <w:fldChar w:fldCharType="separate"/>
      </w:r>
      <w:r w:rsidR="003C317A" w:rsidRPr="00D36B8F">
        <w:t>(Buzza 2007)</w:t>
      </w:r>
      <w:r w:rsidR="003C317A" w:rsidRPr="00D36B8F">
        <w:fldChar w:fldCharType="end"/>
      </w:r>
      <w:r w:rsidRPr="00D36B8F">
        <w:t>. Since the late 19</w:t>
      </w:r>
      <w:r w:rsidR="00B854B8" w:rsidRPr="00D36B8F">
        <w:t>8</w:t>
      </w:r>
      <w:r w:rsidRPr="00D36B8F">
        <w:t xml:space="preserve">0s, Australian breeders have released a number of resistant lines, turning canola into a viable industry in the early 1990s </w:t>
      </w:r>
      <w:r w:rsidR="002A27B1">
        <w:fldChar w:fldCharType="begin"/>
      </w:r>
      <w:r w:rsidR="005429C8">
        <w:instrText xml:space="preserve"> ADDIN EN.CITE &lt;EndNote&gt;&lt;Cite&gt;&lt;Author&gt;Li&lt;/Author&gt;&lt;Year&gt;2007&lt;/Year&gt;&lt;RecNum&gt;19739&lt;/RecNum&gt;&lt;DisplayText&gt;(Li et al., 2007b)&lt;/DisplayText&gt;&lt;record&gt;&lt;rec-number&gt;19739&lt;/rec-number&gt;&lt;foreign-keys&gt;&lt;key app="EN" db-id="avrzt5sv7wwaa2epps1vzttcw5r5awswf02e" timestamp="1503881619"&gt;19739&lt;/key&gt;&lt;/foreign-keys&gt;&lt;ref-type name="Conference Proceedings"&gt;10&lt;/ref-type&gt;&lt;contributors&gt;&lt;authors&gt;&lt;author&gt;Li, H.&lt;/author&gt;&lt;author&gt;Stone, V.&lt;/author&gt;&lt;author&gt;Sivasithamparam, K.&lt;/author&gt;&lt;author&gt;Barbier, P.&lt;/author&gt;&lt;/authors&gt;&lt;secondary-authors&gt;&lt;author&gt;Amjad, M.&lt;/author&gt;&lt;author&gt;Cowling, W.A.&lt;/author&gt;&lt;/secondary-authors&gt;&lt;/contributors&gt;&lt;titles&gt;&lt;title&gt;&lt;style face="normal" font="default" size="100%"&gt;How was the single dominant gene-based resistance to blackleg, derived from &lt;/style&gt;&lt;style face="italic" font="default" size="100%"&gt;Brassica rapa&lt;/style&gt;&lt;style face="normal" font="default" size="100%"&gt; ssp. &lt;/style&gt;&lt;style face="italic" font="default" size="100%"&gt;sylvestris&lt;/style&gt;&lt;style face="normal" font="default" size="100%"&gt;, breached&lt;/style&gt;&lt;/title&gt;&lt;/titles&gt;&lt;reprint-edition&gt;In File&lt;/reprint-edition&gt;&lt;keywords&gt;&lt;keyword&gt;single&lt;/keyword&gt;&lt;keyword&gt;resistance&lt;/keyword&gt;&lt;keyword&gt;blackleg&lt;/keyword&gt;&lt;keyword&gt;Brassica&lt;/keyword&gt;&lt;keyword&gt;Brassica rapa&lt;/keyword&gt;&lt;/keywords&gt;&lt;dates&gt;&lt;year&gt;2007&lt;/year&gt;&lt;/dates&gt;&lt;publisher&gt;&lt;style face="normal" font="Original-SMinionPlusTab-Bold" size="100%"&gt;Proceedings of the 15th Australian Research Assembly on Brassicas (ARAB15), Geraldton, WA&lt;/style&gt;&lt;/publisher&gt;&lt;label&gt;21291&lt;/label&gt;&lt;urls&gt;&lt;/urls&gt;&lt;/record&gt;&lt;/Cite&gt;&lt;/EndNote&gt;</w:instrText>
      </w:r>
      <w:r w:rsidR="002A27B1">
        <w:fldChar w:fldCharType="separate"/>
      </w:r>
      <w:r w:rsidR="005429C8">
        <w:rPr>
          <w:noProof/>
        </w:rPr>
        <w:t>(</w:t>
      </w:r>
      <w:hyperlink w:anchor="_ENREF_186" w:tooltip="Li, 2007 #19739" w:history="1">
        <w:r w:rsidR="00335B6B">
          <w:rPr>
            <w:noProof/>
          </w:rPr>
          <w:t>Li et al., 2007b</w:t>
        </w:r>
      </w:hyperlink>
      <w:r w:rsidR="005429C8">
        <w:rPr>
          <w:noProof/>
        </w:rPr>
        <w:t>)</w:t>
      </w:r>
      <w:r w:rsidR="002A27B1">
        <w:fldChar w:fldCharType="end"/>
      </w:r>
      <w:r w:rsidR="001F0DB0">
        <w:t xml:space="preserve">. </w:t>
      </w:r>
      <w:r w:rsidRPr="00D36B8F">
        <w:t xml:space="preserve">By the late-1990s, Australian mid-season varieties had the highest levels of blackleg resistance of any spring canola varieties in the world. These varieties were based on single dominant gene-derived resistance from </w:t>
      </w:r>
      <w:r w:rsidRPr="003B58EC">
        <w:rPr>
          <w:i/>
          <w:iCs/>
        </w:rPr>
        <w:t>B</w:t>
      </w:r>
      <w:r w:rsidR="00293E0B" w:rsidRPr="003B58EC">
        <w:rPr>
          <w:i/>
          <w:iCs/>
        </w:rPr>
        <w:t>. </w:t>
      </w:r>
      <w:proofErr w:type="spellStart"/>
      <w:r w:rsidRPr="003B58EC">
        <w:rPr>
          <w:i/>
          <w:iCs/>
        </w:rPr>
        <w:t>rapa</w:t>
      </w:r>
      <w:proofErr w:type="spellEnd"/>
      <w:r w:rsidRPr="00745E24">
        <w:t xml:space="preserve"> </w:t>
      </w:r>
      <w:r w:rsidRPr="00D36B8F">
        <w:t>ssp.</w:t>
      </w:r>
      <w:r w:rsidRPr="00745E24">
        <w:t xml:space="preserve"> </w:t>
      </w:r>
      <w:r w:rsidRPr="003B58EC">
        <w:rPr>
          <w:i/>
          <w:iCs/>
        </w:rPr>
        <w:t>sylvestris</w:t>
      </w:r>
      <w:r w:rsidRPr="00D36B8F">
        <w:t xml:space="preserve"> </w:t>
      </w:r>
      <w:r w:rsidR="002A27B1">
        <w:fldChar w:fldCharType="begin"/>
      </w:r>
      <w:r w:rsidR="005429C8">
        <w:instrText xml:space="preserve"> ADDIN EN.CITE &lt;EndNote&gt;&lt;Cite&gt;&lt;Author&gt;Li&lt;/Author&gt;&lt;Year&gt;2007&lt;/Year&gt;&lt;RecNum&gt;19739&lt;/RecNum&gt;&lt;DisplayText&gt;(Li et al., 2007b)&lt;/DisplayText&gt;&lt;record&gt;&lt;rec-number&gt;19739&lt;/rec-number&gt;&lt;foreign-keys&gt;&lt;key app="EN" db-id="avrzt5sv7wwaa2epps1vzttcw5r5awswf02e" timestamp="1503881619"&gt;19739&lt;/key&gt;&lt;/foreign-keys&gt;&lt;ref-type name="Conference Proceedings"&gt;10&lt;/ref-type&gt;&lt;contributors&gt;&lt;authors&gt;&lt;author&gt;Li, H.&lt;/author&gt;&lt;author&gt;Stone, V.&lt;/author&gt;&lt;author&gt;Sivasithamparam, K.&lt;/author&gt;&lt;author&gt;Barbier, P.&lt;/author&gt;&lt;/authors&gt;&lt;secondary-authors&gt;&lt;author&gt;Amjad, M.&lt;/author&gt;&lt;author&gt;Cowling, W.A.&lt;/author&gt;&lt;/secondary-authors&gt;&lt;/contributors&gt;&lt;titles&gt;&lt;title&gt;&lt;style face="normal" font="default" size="100%"&gt;How was the single dominant gene-based resistance to blackleg, derived from &lt;/style&gt;&lt;style face="italic" font="default" size="100%"&gt;Brassica rapa&lt;/style&gt;&lt;style face="normal" font="default" size="100%"&gt; ssp. &lt;/style&gt;&lt;style face="italic" font="default" size="100%"&gt;sylvestris&lt;/style&gt;&lt;style face="normal" font="default" size="100%"&gt;, breached&lt;/style&gt;&lt;/title&gt;&lt;/titles&gt;&lt;reprint-edition&gt;In File&lt;/reprint-edition&gt;&lt;keywords&gt;&lt;keyword&gt;single&lt;/keyword&gt;&lt;keyword&gt;resistance&lt;/keyword&gt;&lt;keyword&gt;blackleg&lt;/keyword&gt;&lt;keyword&gt;Brassica&lt;/keyword&gt;&lt;keyword&gt;Brassica rapa&lt;/keyword&gt;&lt;/keywords&gt;&lt;dates&gt;&lt;year&gt;2007&lt;/year&gt;&lt;/dates&gt;&lt;publisher&gt;&lt;style face="normal" font="Original-SMinionPlusTab-Bold" size="100%"&gt;Proceedings of the 15th Australian Research Assembly on Brassicas (ARAB15), Geraldton, WA&lt;/style&gt;&lt;/publisher&gt;&lt;label&gt;21291&lt;/label&gt;&lt;urls&gt;&lt;/urls&gt;&lt;/record&gt;&lt;/Cite&gt;&lt;/EndNote&gt;</w:instrText>
      </w:r>
      <w:r w:rsidR="002A27B1">
        <w:fldChar w:fldCharType="separate"/>
      </w:r>
      <w:r w:rsidR="005429C8">
        <w:rPr>
          <w:noProof/>
        </w:rPr>
        <w:t>(</w:t>
      </w:r>
      <w:hyperlink w:anchor="_ENREF_186" w:tooltip="Li, 2007 #19739" w:history="1">
        <w:r w:rsidR="00335B6B">
          <w:rPr>
            <w:noProof/>
          </w:rPr>
          <w:t>Li et al., 2007b</w:t>
        </w:r>
      </w:hyperlink>
      <w:r w:rsidR="005429C8">
        <w:rPr>
          <w:noProof/>
        </w:rPr>
        <w:t>)</w:t>
      </w:r>
      <w:r w:rsidR="002A27B1">
        <w:fldChar w:fldCharType="end"/>
      </w:r>
      <w:r w:rsidR="001F0DB0">
        <w:t xml:space="preserve">. </w:t>
      </w:r>
      <w:r w:rsidRPr="00D36B8F">
        <w:t xml:space="preserve">In 2003, the resistance was overcome, initially in </w:t>
      </w:r>
      <w:r w:rsidR="00F73488" w:rsidRPr="00D36B8F">
        <w:t>WA</w:t>
      </w:r>
      <w:r w:rsidRPr="00D36B8F">
        <w:t xml:space="preserve"> and in other parts of southern Australia </w:t>
      </w:r>
      <w:r w:rsidR="002A27B1">
        <w:fldChar w:fldCharType="begin"/>
      </w:r>
      <w:r w:rsidR="005429C8">
        <w:instrText xml:space="preserve"> ADDIN EN.CITE &lt;EndNote&gt;&lt;Cite&gt;&lt;Author&gt;Li&lt;/Author&gt;&lt;Year&gt;2007&lt;/Year&gt;&lt;RecNum&gt;19739&lt;/RecNum&gt;&lt;DisplayText&gt;(Li et al., 2007b)&lt;/DisplayText&gt;&lt;record&gt;&lt;rec-number&gt;19739&lt;/rec-number&gt;&lt;foreign-keys&gt;&lt;key app="EN" db-id="avrzt5sv7wwaa2epps1vzttcw5r5awswf02e" timestamp="1503881619"&gt;19739&lt;/key&gt;&lt;/foreign-keys&gt;&lt;ref-type name="Conference Proceedings"&gt;10&lt;/ref-type&gt;&lt;contributors&gt;&lt;authors&gt;&lt;author&gt;Li, H.&lt;/author&gt;&lt;author&gt;Stone, V.&lt;/author&gt;&lt;author&gt;Sivasithamparam, K.&lt;/author&gt;&lt;author&gt;Barbier, P.&lt;/author&gt;&lt;/authors&gt;&lt;secondary-authors&gt;&lt;author&gt;Amjad, M.&lt;/author&gt;&lt;author&gt;Cowling, W.A.&lt;/author&gt;&lt;/secondary-authors&gt;&lt;/contributors&gt;&lt;titles&gt;&lt;title&gt;&lt;style face="normal" font="default" size="100%"&gt;How was the single dominant gene-based resistance to blackleg, derived from &lt;/style&gt;&lt;style face="italic" font="default" size="100%"&gt;Brassica rapa&lt;/style&gt;&lt;style face="normal" font="default" size="100%"&gt; ssp. &lt;/style&gt;&lt;style face="italic" font="default" size="100%"&gt;sylvestris&lt;/style&gt;&lt;style face="normal" font="default" size="100%"&gt;, breached&lt;/style&gt;&lt;/title&gt;&lt;/titles&gt;&lt;reprint-edition&gt;In File&lt;/reprint-edition&gt;&lt;keywords&gt;&lt;keyword&gt;single&lt;/keyword&gt;&lt;keyword&gt;resistance&lt;/keyword&gt;&lt;keyword&gt;blackleg&lt;/keyword&gt;&lt;keyword&gt;Brassica&lt;/keyword&gt;&lt;keyword&gt;Brassica rapa&lt;/keyword&gt;&lt;/keywords&gt;&lt;dates&gt;&lt;year&gt;2007&lt;/year&gt;&lt;/dates&gt;&lt;publisher&gt;&lt;style face="normal" font="Original-SMinionPlusTab-Bold" size="100%"&gt;Proceedings of the 15th Australian Research Assembly on Brassicas (ARAB15), Geraldton, WA&lt;/style&gt;&lt;/publisher&gt;&lt;label&gt;21291&lt;/label&gt;&lt;urls&gt;&lt;/urls&gt;&lt;/record&gt;&lt;/Cite&gt;&lt;/EndNote&gt;</w:instrText>
      </w:r>
      <w:r w:rsidR="002A27B1">
        <w:fldChar w:fldCharType="separate"/>
      </w:r>
      <w:r w:rsidR="005429C8">
        <w:rPr>
          <w:noProof/>
        </w:rPr>
        <w:t>(</w:t>
      </w:r>
      <w:hyperlink w:anchor="_ENREF_186" w:tooltip="Li, 2007 #19739" w:history="1">
        <w:r w:rsidR="00335B6B">
          <w:rPr>
            <w:noProof/>
          </w:rPr>
          <w:t>Li et al., 2007b</w:t>
        </w:r>
      </w:hyperlink>
      <w:r w:rsidR="005429C8">
        <w:rPr>
          <w:noProof/>
        </w:rPr>
        <w:t>)</w:t>
      </w:r>
      <w:r w:rsidR="002A27B1">
        <w:fldChar w:fldCharType="end"/>
      </w:r>
      <w:r w:rsidR="001F0DB0">
        <w:t xml:space="preserve">, </w:t>
      </w:r>
      <w:r w:rsidRPr="00D36B8F">
        <w:t xml:space="preserve">threatening the industry. New sources of resistances are </w:t>
      </w:r>
      <w:r w:rsidR="00EE6A2A">
        <w:t>being</w:t>
      </w:r>
      <w:r w:rsidR="00EE6A2A" w:rsidRPr="00D36B8F">
        <w:t xml:space="preserve"> </w:t>
      </w:r>
      <w:r w:rsidRPr="00D36B8F">
        <w:t xml:space="preserve">studied, using winter germplasm and polygenic resistance </w:t>
      </w:r>
      <w:r w:rsidR="006C686A" w:rsidRPr="00745E24">
        <w:fldChar w:fldCharType="begin"/>
      </w:r>
      <w:r w:rsidR="00180F64" w:rsidRPr="00745E24">
        <w:instrText xml:space="preserve"> ADDIN REFMGR.CITE &lt;Refman&gt;&lt;Cite&gt;&lt;Author&gt;Salisbury&lt;/Author&gt;&lt;Year&gt;2007&lt;/Year&gt;&lt;RecNum&gt;11428&lt;/RecNum&gt;&lt;IDText&gt;National Brassica Germplasm Improvement Program&lt;/IDText&gt;&lt;MDL Ref_Type="Conference Proceeding"&gt;&lt;Ref_Type&gt;Conference Proceeding&lt;/Ref_Type&gt;&lt;Ref_ID&gt;11428&lt;/Ref_ID&gt;&lt;Title_Primary&gt;National Brassica Germplasm Improvement Program&lt;/Title_Primary&gt;&lt;Authors_Primary&gt;Salisbury,P.A.&lt;/Authors_Primary&gt;&lt;Authors_Primary&gt;Sykes,J.&lt;/Authors_Primary&gt;&lt;Authors_Primary&gt;Wratten,N.&lt;/Authors_Primary&gt;&lt;Authors_Primary&gt;Burton,W.A.&lt;/Authors_Primary&gt;&lt;Date_Primary&gt;2007&lt;/Date_Primary&gt;&lt;Keywords&gt;Brassica&lt;/Keywords&gt;&lt;Keywords&gt;germplasm&lt;/Keywords&gt;&lt;Keywords&gt;IMPROVEMENT&lt;/Keywords&gt;&lt;Reprint&gt;On Request 05/25/15&lt;/Reprint&gt;&lt;Start_Page&gt;14&lt;/Start_Page&gt;&lt;End_Page&gt;17&lt;/End_Page&gt;&lt;Authors_Secondary&gt;Amjad,M.&lt;/Authors_Secondary&gt;&lt;Authors_Secondary&gt;Cowling,W.A.&lt;/Authors_Secondary&gt;&lt;Publisher&gt;Proceedings of the 15th Australian Research Assembly on Brassicas (ARAB15), Geraldton, WA&lt;/Publisher&gt;&lt;Web_URL_Link1&gt;file://S:\CO\OGTR\EVAL\Eval Sections\Library\REFS\canola\Salisbury et al 2007.pdf&lt;/Web_URL_Link1&gt;&lt;Web_URL_Link2&gt;&lt;u&gt;file://S:\CO\OGTR\EVAL\Eval Sections\Library\REFS\canola\Salisbury et al 2007.pdf&lt;/u&gt;&lt;/Web_URL_Link2&gt;&lt;ZZ_WorkformID&gt;12&lt;/ZZ_WorkformID&gt;&lt;/MDL&gt;&lt;/Cite&gt;&lt;/Refman&gt;</w:instrText>
      </w:r>
      <w:r w:rsidR="006C686A" w:rsidRPr="00745E24">
        <w:fldChar w:fldCharType="separate"/>
      </w:r>
      <w:r w:rsidR="006C686A" w:rsidRPr="00745E24">
        <w:t>(</w:t>
      </w:r>
      <w:r w:rsidR="006C686A" w:rsidRPr="00D36B8F">
        <w:t>Salisbury et al. 2007)</w:t>
      </w:r>
      <w:r w:rsidR="006C686A" w:rsidRPr="00745E24">
        <w:fldChar w:fldCharType="end"/>
      </w:r>
      <w:r w:rsidRPr="00D36B8F">
        <w:t xml:space="preserve">. </w:t>
      </w:r>
      <w:r w:rsidR="00BF455E" w:rsidRPr="00D36B8F">
        <w:t>Modif</w:t>
      </w:r>
      <w:r w:rsidR="001A27C4" w:rsidRPr="00D36B8F">
        <w:t>ied</w:t>
      </w:r>
      <w:r w:rsidR="00BF455E" w:rsidRPr="00D36B8F">
        <w:t xml:space="preserve"> cropping practices</w:t>
      </w:r>
      <w:r w:rsidR="001A27C4" w:rsidRPr="00D36B8F">
        <w:t xml:space="preserve">, such as reducing fungicide use, play an important role in reducing the risk of development of new resistances, </w:t>
      </w:r>
      <w:r w:rsidR="00D36012" w:rsidRPr="00D36B8F">
        <w:t>as detailed in the</w:t>
      </w:r>
      <w:r w:rsidR="00750415" w:rsidRPr="00D36B8F">
        <w:t xml:space="preserve"> GRDC </w:t>
      </w:r>
      <w:r w:rsidR="00750415" w:rsidRPr="000F4A2C">
        <w:t>blackleg management guide</w:t>
      </w:r>
      <w:r w:rsidR="00035FBC" w:rsidRPr="000F4A2C">
        <w:t xml:space="preserve"> </w:t>
      </w:r>
      <w:r w:rsidR="00035FBC" w:rsidRPr="000F4A2C">
        <w:fldChar w:fldCharType="begin"/>
      </w:r>
      <w:r w:rsidR="00885DA8">
        <w:instrText xml:space="preserve"> ADDIN EN.CITE &lt;EndNote&gt;&lt;Cite&gt;&lt;Author&gt;GRDC&lt;/Author&gt;&lt;Year&gt;2022&lt;/Year&gt;&lt;RecNum&gt;67&lt;/RecNum&gt;&lt;DisplayText&gt;(GRDC, 2022)&lt;/DisplayText&gt;&lt;record&gt;&lt;rec-number&gt;67&lt;/rec-number&gt;&lt;foreign-keys&gt;&lt;key app="EN" db-id="vzp9frrthvv2eyew25fpsrpzrvwp50vavw2x" timestamp="1658287715"&gt;67&lt;/key&gt;&lt;/foreign-keys&gt;&lt;ref-type name="Report"&gt;27&lt;/ref-type&gt;&lt;contributors&gt;&lt;authors&gt;&lt;author&gt;GRDC&lt;/author&gt;&lt;/authors&gt;&lt;/contributors&gt;&lt;titles&gt;&lt;title&gt;Blackleg Management Guide&lt;/title&gt;&lt;secondary-title&gt;Australian Canola Variety Ratings&lt;/secondary-title&gt;&lt;/titles&gt;&lt;pages&gt;6&lt;/pages&gt;&lt;keywords&gt;&lt;keyword&gt;Disease&lt;/keyword&gt;&lt;keyword&gt;Canola&lt;/keyword&gt;&lt;keyword&gt;Blackleg&lt;/keyword&gt;&lt;/keywords&gt;&lt;dates&gt;&lt;year&gt;2022&lt;/year&gt;&lt;pub-dates&gt;&lt;date&gt;April 2022&lt;/date&gt;&lt;/pub-dates&gt;&lt;/dates&gt;&lt;urls&gt;&lt;related-urls&gt;&lt;url&gt;https://grdc.com.au/__data/assets/pdf_file/0030/574932/GRDC_FS_Blackleg-management-guide_autumn_2204_v05.pdf?utm_source=website&amp;amp;utm_medium=download_button&amp;amp;utm_campaign=pdf_download&amp;amp;utm_term=National&amp;amp;utm_content=Blackleg%20Management%20Guide&lt;/url&gt;&lt;/related-urls&gt;&lt;/urls&gt;&lt;/record&gt;&lt;/Cite&gt;&lt;/EndNote&gt;</w:instrText>
      </w:r>
      <w:r w:rsidR="00035FBC" w:rsidRPr="000F4A2C">
        <w:fldChar w:fldCharType="separate"/>
      </w:r>
      <w:r w:rsidR="00035FBC" w:rsidRPr="000F4A2C">
        <w:rPr>
          <w:noProof/>
        </w:rPr>
        <w:t>(</w:t>
      </w:r>
      <w:hyperlink w:anchor="_ENREF_131" w:tooltip="GRDC, 2022 #67" w:history="1">
        <w:r w:rsidR="00335B6B" w:rsidRPr="000F4A2C">
          <w:rPr>
            <w:noProof/>
          </w:rPr>
          <w:t>GRDC, 2022</w:t>
        </w:r>
      </w:hyperlink>
      <w:r w:rsidR="00035FBC" w:rsidRPr="000F4A2C">
        <w:rPr>
          <w:noProof/>
        </w:rPr>
        <w:t>)</w:t>
      </w:r>
      <w:r w:rsidR="00035FBC" w:rsidRPr="000F4A2C">
        <w:fldChar w:fldCharType="end"/>
      </w:r>
      <w:r w:rsidR="00D36012" w:rsidRPr="000F4A2C">
        <w:t xml:space="preserve">. </w:t>
      </w:r>
      <w:r w:rsidR="00985EFD" w:rsidRPr="000F4A2C">
        <w:t xml:space="preserve">Another proposed </w:t>
      </w:r>
      <w:r w:rsidRPr="000F4A2C">
        <w:t xml:space="preserve">strategy to minimise </w:t>
      </w:r>
      <w:r w:rsidRPr="000F4A2C">
        <w:lastRenderedPageBreak/>
        <w:t xml:space="preserve">disease in crops is to use canola </w:t>
      </w:r>
      <w:r w:rsidRPr="003B58EC">
        <w:t>multiline</w:t>
      </w:r>
      <w:r w:rsidR="00717CA6" w:rsidRPr="003B58EC">
        <w:t xml:space="preserve"> </w:t>
      </w:r>
      <w:r w:rsidRPr="000F4A2C">
        <w:t>cultivars</w:t>
      </w:r>
      <w:r w:rsidRPr="00D36B8F">
        <w:t xml:space="preserve"> or mixtures that have different resistance genes</w:t>
      </w:r>
      <w:r w:rsidR="00D51323">
        <w:t xml:space="preserve"> </w:t>
      </w:r>
      <w:r w:rsidR="007951C4">
        <w:fldChar w:fldCharType="begin"/>
      </w:r>
      <w:r w:rsidR="007951C4">
        <w:instrText xml:space="preserve"> ADDIN EN.CITE &lt;EndNote&gt;&lt;Cite&gt;&lt;Author&gt;Van de Wouw&lt;/Author&gt;&lt;Year&gt;2014&lt;/Year&gt;&lt;RecNum&gt;19035&lt;/RecNum&gt;&lt;DisplayText&gt;(Van de Wouw et al., 2014)&lt;/DisplayText&gt;&lt;record&gt;&lt;rec-number&gt;19035&lt;/rec-number&gt;&lt;foreign-keys&gt;&lt;key app="EN" db-id="avrzt5sv7wwaa2epps1vzttcw5r5awswf02e" timestamp="1503881460"&gt;19035&lt;/key&gt;&lt;/foreign-keys&gt;&lt;ref-type name="Journal Article"&gt;17&lt;/ref-type&gt;&lt;contributors&gt;&lt;authors&gt;&lt;author&gt;Van de Wouw, A.P.&lt;/author&gt;&lt;author&gt;Marcroft, S.J.&lt;/author&gt;&lt;author&gt;Ware, A.&lt;/author&gt;&lt;author&gt;Lindbeck, K.&lt;/author&gt;&lt;author&gt;Khangura, R.&lt;/author&gt;&lt;author&gt;Howlett, B.J.&lt;/author&gt;&lt;/authors&gt;&lt;/contributors&gt;&lt;titles&gt;&lt;title&gt;&lt;style face="normal" font="default" size="100%"&gt;Breakdown of resistance to the fungal disease, blackleg, is averted in commercial canola (&lt;/style&gt;&lt;style face="italic" font="default" size="100%"&gt;Brassica napus&lt;/style&gt;&lt;style face="normal" font="default" size="100%"&gt;) crops in Australia&lt;/style&gt;&lt;/title&gt;&lt;secondary-title&gt;Field Crops Research&lt;/secondary-title&gt;&lt;/titles&gt;&lt;periodical&gt;&lt;full-title&gt;Field Crops Research&lt;/full-title&gt;&lt;/periodical&gt;&lt;pages&gt;144-151&lt;/pages&gt;&lt;volume&gt;166&lt;/volume&gt;&lt;reprint-edition&gt;Not in File&lt;/reprint-edition&gt;&lt;keywords&gt;&lt;keyword&gt;of&lt;/keyword&gt;&lt;keyword&gt;resistance&lt;/keyword&gt;&lt;keyword&gt;Fungal disease&lt;/keyword&gt;&lt;keyword&gt;DISEASE&lt;/keyword&gt;&lt;keyword&gt;blackleg&lt;/keyword&gt;&lt;keyword&gt;canola&lt;/keyword&gt;&lt;keyword&gt;Brassica&lt;/keyword&gt;&lt;keyword&gt;Brassica napus&lt;/keyword&gt;&lt;keyword&gt;BRASSICA-NAPUS&lt;/keyword&gt;&lt;keyword&gt;crops&lt;/keyword&gt;&lt;keyword&gt;CROP&lt;/keyword&gt;&lt;keyword&gt;AUSTRALIA&lt;/keyword&gt;&lt;/keywords&gt;&lt;dates&gt;&lt;year&gt;2014&lt;/year&gt;&lt;pub-dates&gt;&lt;date&gt;2014&lt;/date&gt;&lt;/pub-dates&gt;&lt;/dates&gt;&lt;label&gt;20539&lt;/label&gt;&lt;urls&gt;&lt;/urls&gt;&lt;/record&gt;&lt;/Cite&gt;&lt;/EndNote&gt;</w:instrText>
      </w:r>
      <w:r w:rsidR="007951C4">
        <w:fldChar w:fldCharType="separate"/>
      </w:r>
      <w:r w:rsidR="007951C4">
        <w:rPr>
          <w:noProof/>
        </w:rPr>
        <w:t>(</w:t>
      </w:r>
      <w:hyperlink w:anchor="_ENREF_329" w:tooltip="Van de Wouw, 2014 #19035" w:history="1">
        <w:r w:rsidR="00335B6B">
          <w:rPr>
            <w:noProof/>
          </w:rPr>
          <w:t>Van de Wouw et al., 2014</w:t>
        </w:r>
      </w:hyperlink>
      <w:r w:rsidR="007951C4">
        <w:rPr>
          <w:noProof/>
        </w:rPr>
        <w:t>)</w:t>
      </w:r>
      <w:r w:rsidR="007951C4">
        <w:fldChar w:fldCharType="end"/>
      </w:r>
      <w:r w:rsidR="00D51323" w:rsidRPr="00D51323">
        <w:t>.</w:t>
      </w:r>
      <w:r w:rsidRPr="00D51323">
        <w:t xml:space="preserve"> Available</w:t>
      </w:r>
      <w:r w:rsidRPr="00D36B8F">
        <w:t xml:space="preserve"> lines with similar maturity time and herbicide resistance could be grown as a single crop, as this is done for wheat, </w:t>
      </w:r>
      <w:proofErr w:type="gramStart"/>
      <w:r w:rsidRPr="00D36B8F">
        <w:t>barley</w:t>
      </w:r>
      <w:proofErr w:type="gramEnd"/>
      <w:r w:rsidRPr="00D36B8F">
        <w:t xml:space="preserve"> </w:t>
      </w:r>
      <w:r w:rsidR="00750415" w:rsidRPr="00D36B8F">
        <w:t>and</w:t>
      </w:r>
      <w:r w:rsidRPr="00D36B8F">
        <w:t xml:space="preserve"> rice.</w:t>
      </w:r>
      <w:r w:rsidR="00120FAE" w:rsidRPr="00D36B8F">
        <w:t xml:space="preserve"> </w:t>
      </w:r>
      <w:r w:rsidR="00FF52A8" w:rsidRPr="00D36B8F">
        <w:t>However, for many of these resistance genes there is at least one virulent pathogen</w:t>
      </w:r>
      <w:r w:rsidR="0074567D" w:rsidRPr="00D36B8F">
        <w:t xml:space="preserve"> strain</w:t>
      </w:r>
      <w:r w:rsidR="00FF52A8" w:rsidRPr="00D36B8F">
        <w:t xml:space="preserve"> existing. </w:t>
      </w:r>
      <w:r w:rsidR="00EE6A2A">
        <w:t xml:space="preserve">Rotation of canola varieties is </w:t>
      </w:r>
      <w:r w:rsidR="00D2658E" w:rsidRPr="00D36B8F">
        <w:t>use</w:t>
      </w:r>
      <w:r w:rsidR="00EE6A2A">
        <w:t>d</w:t>
      </w:r>
      <w:r w:rsidR="00177366">
        <w:t xml:space="preserve"> </w:t>
      </w:r>
      <w:r w:rsidR="0031599C" w:rsidRPr="00D36B8F">
        <w:t xml:space="preserve">to </w:t>
      </w:r>
      <w:r w:rsidR="00967861" w:rsidRPr="00D36B8F">
        <w:t>prevent the development of virulent strains, limiting the exposure of the same resistance genes for consecutive years</w:t>
      </w:r>
      <w:r w:rsidR="00177366">
        <w:t xml:space="preserve"> </w:t>
      </w:r>
      <w:r w:rsidR="00AF7FA7">
        <w:fldChar w:fldCharType="begin"/>
      </w:r>
      <w:r w:rsidR="00885DA8">
        <w:instrText xml:space="preserve"> ADDIN EN.CITE &lt;EndNote&gt;&lt;Cite&gt;&lt;Author&gt;GRDC&lt;/Author&gt;&lt;Year&gt;2024&lt;/Year&gt;&lt;RecNum&gt;129&lt;/RecNum&gt;&lt;DisplayText&gt;(GRDC, 2024)&lt;/DisplayText&gt;&lt;record&gt;&lt;rec-number&gt;129&lt;/rec-number&gt;&lt;foreign-keys&gt;&lt;key app="EN" db-id="vzp9frrthvv2eyew25fpsrpzrvwp50vavw2x" timestamp="1716339375"&gt;129&lt;/key&gt;&lt;/foreign-keys&gt;&lt;ref-type name="Report"&gt;27&lt;/ref-type&gt;&lt;contributors&gt;&lt;authors&gt;&lt;author&gt;GRDC&lt;/author&gt;&lt;/authors&gt;&lt;/contributors&gt;&lt;titles&gt;&lt;title&gt;Blackleg Management Guide Factsheet&lt;/title&gt;&lt;/titles&gt;&lt;dates&gt;&lt;year&gt;2024&lt;/year&gt;&lt;/dates&gt;&lt;publisher&gt;Grains Research and Development Corporation&lt;/publisher&gt;&lt;urls&gt;&lt;related-urls&gt;&lt;url&gt;https://nvt.grdc.com.au/resources/blackleg-management-guides&lt;/url&gt;&lt;/related-urls&gt;&lt;/urls&gt;&lt;/record&gt;&lt;/Cite&gt;&lt;/EndNote&gt;</w:instrText>
      </w:r>
      <w:r w:rsidR="00AF7FA7">
        <w:fldChar w:fldCharType="separate"/>
      </w:r>
      <w:r w:rsidR="00AF7FA7">
        <w:rPr>
          <w:noProof/>
        </w:rPr>
        <w:t>(</w:t>
      </w:r>
      <w:hyperlink w:anchor="_ENREF_132" w:tooltip="GRDC, 2024 #129" w:history="1">
        <w:r w:rsidR="00335B6B">
          <w:rPr>
            <w:noProof/>
          </w:rPr>
          <w:t>GRDC, 2024</w:t>
        </w:r>
      </w:hyperlink>
      <w:r w:rsidR="00AF7FA7">
        <w:rPr>
          <w:noProof/>
        </w:rPr>
        <w:t>)</w:t>
      </w:r>
      <w:r w:rsidR="00AF7FA7">
        <w:fldChar w:fldCharType="end"/>
      </w:r>
      <w:r w:rsidR="0031599C" w:rsidRPr="00D36B8F">
        <w:t>.</w:t>
      </w:r>
      <w:r w:rsidR="003C101D" w:rsidRPr="00D36B8F">
        <w:t xml:space="preserve"> </w:t>
      </w:r>
    </w:p>
    <w:p w14:paraId="68D81624" w14:textId="492F218C" w:rsidR="00E2019F" w:rsidRPr="00D36B8F" w:rsidRDefault="00FF01FA" w:rsidP="0058272F">
      <w:pPr>
        <w:pStyle w:val="Heading4"/>
      </w:pPr>
      <w:r w:rsidRPr="00D36B8F">
        <w:t>2.4.1.3</w:t>
      </w:r>
      <w:r w:rsidRPr="00D36B8F">
        <w:tab/>
      </w:r>
      <w:proofErr w:type="gramStart"/>
      <w:r w:rsidR="003E5C01" w:rsidRPr="00D36B8F">
        <w:t>Non-</w:t>
      </w:r>
      <w:r w:rsidR="00E2019F" w:rsidRPr="00D36B8F">
        <w:t>GM</w:t>
      </w:r>
      <w:proofErr w:type="gramEnd"/>
      <w:r w:rsidR="00E2019F" w:rsidRPr="00D36B8F">
        <w:t xml:space="preserve"> herbicide </w:t>
      </w:r>
      <w:r w:rsidR="00CF36F5" w:rsidRPr="00D36B8F">
        <w:t>tolerance</w:t>
      </w:r>
    </w:p>
    <w:p w14:paraId="44D65977" w14:textId="6B288529" w:rsidR="007F6D7D" w:rsidRPr="00D36B8F" w:rsidRDefault="007F6D7D" w:rsidP="00573015">
      <w:r w:rsidRPr="00D36B8F">
        <w:t xml:space="preserve">Canola is highly susceptible to weed competition during the early stages of growth, </w:t>
      </w:r>
      <w:r w:rsidR="00C81966">
        <w:t>which can lead</w:t>
      </w:r>
      <w:r w:rsidRPr="00D36B8F">
        <w:t xml:space="preserve"> to major yield losses. Excessive weed presence at harvest can also lower </w:t>
      </w:r>
      <w:r w:rsidRPr="00615E6E">
        <w:t xml:space="preserve">grain quality, thus potentially leading to more losses </w:t>
      </w:r>
      <w:r w:rsidR="006C686A" w:rsidRPr="00615E6E">
        <w:fldChar w:fldCharType="begin"/>
      </w:r>
      <w:r w:rsidR="00180F64" w:rsidRPr="00615E6E">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6C686A" w:rsidRPr="00615E6E">
        <w:fldChar w:fldCharType="separate"/>
      </w:r>
      <w:r w:rsidR="006C686A" w:rsidRPr="00615E6E">
        <w:rPr>
          <w:noProof/>
        </w:rPr>
        <w:t>(GRDC 2009)</w:t>
      </w:r>
      <w:r w:rsidR="006C686A" w:rsidRPr="00615E6E">
        <w:fldChar w:fldCharType="end"/>
      </w:r>
      <w:r w:rsidRPr="00615E6E">
        <w:t xml:space="preserve">. </w:t>
      </w:r>
      <w:r w:rsidR="00985EFD" w:rsidRPr="00615E6E">
        <w:t xml:space="preserve">Weed pressure from </w:t>
      </w:r>
      <w:r w:rsidRPr="00615E6E">
        <w:t>species, such as wild radish (</w:t>
      </w:r>
      <w:r w:rsidRPr="00615E6E">
        <w:rPr>
          <w:i/>
        </w:rPr>
        <w:t xml:space="preserve">Raphanus </w:t>
      </w:r>
      <w:proofErr w:type="spellStart"/>
      <w:r w:rsidRPr="00615E6E">
        <w:rPr>
          <w:i/>
        </w:rPr>
        <w:t>raphanistrum</w:t>
      </w:r>
      <w:proofErr w:type="spellEnd"/>
      <w:r w:rsidRPr="00615E6E">
        <w:t>), wild turnip (</w:t>
      </w:r>
      <w:r w:rsidRPr="00615E6E">
        <w:rPr>
          <w:i/>
        </w:rPr>
        <w:t xml:space="preserve">Brassica </w:t>
      </w:r>
      <w:proofErr w:type="spellStart"/>
      <w:r w:rsidRPr="00615E6E">
        <w:rPr>
          <w:i/>
        </w:rPr>
        <w:t>tournefortii</w:t>
      </w:r>
      <w:proofErr w:type="spellEnd"/>
      <w:r w:rsidRPr="00615E6E">
        <w:t>), Indian hedge mustard (</w:t>
      </w:r>
      <w:r w:rsidRPr="00615E6E">
        <w:rPr>
          <w:i/>
        </w:rPr>
        <w:t xml:space="preserve">Sisymbrium </w:t>
      </w:r>
      <w:proofErr w:type="spellStart"/>
      <w:r w:rsidRPr="00615E6E">
        <w:rPr>
          <w:i/>
        </w:rPr>
        <w:t>orientale</w:t>
      </w:r>
      <w:proofErr w:type="spellEnd"/>
      <w:r w:rsidRPr="00615E6E">
        <w:t>) or Patterson’s curse (</w:t>
      </w:r>
      <w:r w:rsidRPr="00615E6E">
        <w:rPr>
          <w:i/>
        </w:rPr>
        <w:t xml:space="preserve">Echium </w:t>
      </w:r>
      <w:proofErr w:type="spellStart"/>
      <w:r w:rsidRPr="00615E6E">
        <w:rPr>
          <w:i/>
        </w:rPr>
        <w:t>plantagineum</w:t>
      </w:r>
      <w:proofErr w:type="spellEnd"/>
      <w:r w:rsidR="00985EFD" w:rsidRPr="00615E6E">
        <w:t>) was</w:t>
      </w:r>
      <w:r w:rsidRPr="00615E6E">
        <w:t xml:space="preserve"> the main </w:t>
      </w:r>
      <w:r w:rsidR="00795FF1" w:rsidRPr="00615E6E">
        <w:t>constraint</w:t>
      </w:r>
      <w:r w:rsidRPr="00615E6E">
        <w:t xml:space="preserve"> to canola production in medium</w:t>
      </w:r>
      <w:r w:rsidRPr="00D36B8F">
        <w:t xml:space="preserve"> rainf</w:t>
      </w:r>
      <w:r w:rsidR="00EF7E19" w:rsidRPr="00D36B8F">
        <w:t>all zones of southern Australia</w:t>
      </w:r>
      <w:r w:rsidR="00E26A2C" w:rsidRPr="00D36B8F">
        <w:t xml:space="preserve"> prior to the introduction of herbicide-tolerant varieties</w:t>
      </w:r>
      <w:r w:rsidR="00AB5631">
        <w:t xml:space="preserve"> </w:t>
      </w:r>
      <w:r w:rsidR="007951C4">
        <w:fldChar w:fldCharType="begin"/>
      </w:r>
      <w:r w:rsidR="007951C4">
        <w:instrText xml:space="preserve"> ADDIN EN.CITE &lt;EndNote&gt;&lt;Cite&gt;&lt;Author&gt;Sutherland&lt;/Author&gt;&lt;Year&gt;2010&lt;/Year&gt;&lt;RecNum&gt;16575&lt;/RecNum&gt;&lt;DisplayText&gt;(Sutherland, 2010)&lt;/DisplayText&gt;&lt;record&gt;&lt;rec-number&gt;16575&lt;/rec-number&gt;&lt;foreign-keys&gt;&lt;key app="EN" db-id="avrzt5sv7wwaa2epps1vzttcw5r5awswf02e" timestamp="1503880899"&gt;16575&lt;/key&gt;&lt;/foreign-keys&gt;&lt;ref-type name="Report"&gt;27&lt;/ref-type&gt;&lt;contributors&gt;&lt;authors&gt;&lt;author&gt;Sutherland, S.&lt;/author&gt;&lt;/authors&gt;&lt;/contributors&gt;&lt;titles&gt;&lt;title&gt;Canola Weed Management&lt;/title&gt;&lt;/titles&gt;&lt;keywords&gt;&lt;keyword&gt;canola&lt;/keyword&gt;&lt;keyword&gt;weed&lt;/keyword&gt;&lt;keyword&gt;weed management&lt;/keyword&gt;&lt;keyword&gt;management&lt;/keyword&gt;&lt;/keywords&gt;&lt;dates&gt;&lt;year&gt;2010&lt;/year&gt;&lt;pub-dates&gt;&lt;date&gt;2010&lt;/date&gt;&lt;/pub-dates&gt;&lt;/dates&gt;&lt;publisher&gt;Australian Oilseeds Federation&lt;/publisher&gt;&lt;label&gt;17822&lt;/label&gt;&lt;urls&gt;&lt;related-urls&gt;&lt;url&gt;&lt;style face="underline" font="default" size="100%"&gt;http://www.australianoilseeds.com/__data/assets/pdf_file/0012/2712/Chapter_12_-_Canola_Weed_Management.pdf&lt;/style&gt;&lt;/url&gt;&lt;/related-urls&gt;&lt;/urls&gt;&lt;/record&gt;&lt;/Cite&gt;&lt;/EndNote&gt;</w:instrText>
      </w:r>
      <w:r w:rsidR="007951C4">
        <w:fldChar w:fldCharType="separate"/>
      </w:r>
      <w:r w:rsidR="007951C4">
        <w:rPr>
          <w:noProof/>
        </w:rPr>
        <w:t>(</w:t>
      </w:r>
      <w:hyperlink w:anchor="_ENREF_311" w:tooltip="Sutherland, 2010 #16575" w:history="1">
        <w:r w:rsidR="00335B6B">
          <w:rPr>
            <w:noProof/>
          </w:rPr>
          <w:t>Sutherland, 2010</w:t>
        </w:r>
      </w:hyperlink>
      <w:r w:rsidR="007951C4">
        <w:rPr>
          <w:noProof/>
        </w:rPr>
        <w:t>)</w:t>
      </w:r>
      <w:r w:rsidR="007951C4">
        <w:fldChar w:fldCharType="end"/>
      </w:r>
      <w:r w:rsidR="00AB5631">
        <w:t>.</w:t>
      </w:r>
    </w:p>
    <w:p w14:paraId="6E3303C4" w14:textId="5A3E5267" w:rsidR="00985EFD" w:rsidRPr="00D36B8F" w:rsidRDefault="00853032" w:rsidP="00573015">
      <w:r w:rsidRPr="00D36B8F">
        <w:t xml:space="preserve">The first </w:t>
      </w:r>
      <w:r w:rsidR="00F73488" w:rsidRPr="00D36B8F">
        <w:t xml:space="preserve">non-GM </w:t>
      </w:r>
      <w:r w:rsidRPr="00D36B8F">
        <w:t xml:space="preserve">herbicide-tolerant </w:t>
      </w:r>
      <w:r w:rsidR="00F63B67" w:rsidRPr="00D36B8F">
        <w:rPr>
          <w:i/>
        </w:rPr>
        <w:t>B</w:t>
      </w:r>
      <w:r w:rsidR="00293E0B" w:rsidRPr="00D36B8F">
        <w:rPr>
          <w:i/>
        </w:rPr>
        <w:t>. </w:t>
      </w:r>
      <w:r w:rsidR="00F63B67" w:rsidRPr="00D36B8F">
        <w:rPr>
          <w:i/>
        </w:rPr>
        <w:t xml:space="preserve">napus </w:t>
      </w:r>
      <w:r w:rsidRPr="00D36B8F">
        <w:t>cultivar in Australia was a TT canola,</w:t>
      </w:r>
      <w:r w:rsidR="0069794D" w:rsidRPr="00D36B8F">
        <w:t xml:space="preserve"> Siren, released in the mid-1990s. </w:t>
      </w:r>
      <w:r w:rsidR="009D5340" w:rsidRPr="00D36B8F">
        <w:t xml:space="preserve">The first TT varieties released </w:t>
      </w:r>
      <w:r w:rsidR="00184FD4" w:rsidRPr="00D36B8F">
        <w:t>had a reduced radiation-use efficiency compared to</w:t>
      </w:r>
      <w:r w:rsidR="00F73488" w:rsidRPr="00D36B8F">
        <w:t xml:space="preserve"> non-</w:t>
      </w:r>
      <w:r w:rsidR="009D5340" w:rsidRPr="00D36B8F">
        <w:t xml:space="preserve">TT lines, resulting in lower yields and lower oil content. Average yield penalty was about 15% </w:t>
      </w:r>
      <w:r w:rsidR="007951C4">
        <w:fldChar w:fldCharType="begin"/>
      </w:r>
      <w:r w:rsidR="007951C4">
        <w:instrText xml:space="preserve"> ADDIN EN.CITE &lt;EndNote&gt;&lt;Cite&gt;&lt;Author&gt;Pritchard&lt;/Author&gt;&lt;Year&gt;2014&lt;/Year&gt;&lt;RecNum&gt;24753&lt;/RecNum&gt;&lt;DisplayText&gt;(Pritchard, 2014)&lt;/DisplayText&gt;&lt;record&gt;&lt;rec-number&gt;24753&lt;/rec-number&gt;&lt;foreign-keys&gt;&lt;key app="EN" db-id="avrzt5sv7wwaa2epps1vzttcw5r5awswf02e" timestamp="1621825687"&gt;24753&lt;/key&gt;&lt;/foreign-keys&gt;&lt;ref-type name="Report"&gt;27&lt;/ref-type&gt;&lt;contributors&gt;&lt;authors&gt;&lt;author&gt;Pritchard, F.&lt;/author&gt;&lt;/authors&gt;&lt;/contributors&gt;&lt;titles&gt;&lt;title&gt;Herbicide tolerant canola in farming systems - a guide for growers&lt;/title&gt;&lt;/titles&gt;&lt;keywords&gt;&lt;keyword&gt;herbicide&lt;/keyword&gt;&lt;keyword&gt;herbicide-tolerant&lt;/keyword&gt;&lt;keyword&gt;canola&lt;/keyword&gt;&lt;keyword&gt;farming&lt;/keyword&gt;&lt;keyword&gt;systems&lt;/keyword&gt;&lt;keyword&gt;SYSTEM&lt;/keyword&gt;&lt;keyword&gt;growers&lt;/keyword&gt;&lt;/keywords&gt;&lt;dates&gt;&lt;year&gt;2014&lt;/year&gt;&lt;pub-dates&gt;&lt;date&gt;2014&lt;/date&gt;&lt;/pub-dates&gt;&lt;/dates&gt;&lt;pub-location&gt;Canberra, Australia&lt;/pub-location&gt;&lt;publisher&gt;Grains Research and Development Corporation&lt;/publisher&gt;&lt;label&gt;21007&lt;/label&gt;&lt;urls&gt;&lt;/urls&gt;&lt;/record&gt;&lt;/Cite&gt;&lt;/EndNote&gt;</w:instrText>
      </w:r>
      <w:r w:rsidR="007951C4">
        <w:fldChar w:fldCharType="separate"/>
      </w:r>
      <w:r w:rsidR="007951C4">
        <w:rPr>
          <w:noProof/>
        </w:rPr>
        <w:t>(</w:t>
      </w:r>
      <w:hyperlink w:anchor="_ENREF_260" w:tooltip="Pritchard, 2014 #24753" w:history="1">
        <w:r w:rsidR="00335B6B">
          <w:rPr>
            <w:noProof/>
          </w:rPr>
          <w:t>Pritchard, 2014</w:t>
        </w:r>
      </w:hyperlink>
      <w:r w:rsidR="007951C4">
        <w:rPr>
          <w:noProof/>
        </w:rPr>
        <w:t>)</w:t>
      </w:r>
      <w:r w:rsidR="007951C4">
        <w:fldChar w:fldCharType="end"/>
      </w:r>
      <w:r w:rsidR="003F792E">
        <w:t>.</w:t>
      </w:r>
      <w:r w:rsidR="009D5340" w:rsidRPr="003F792E">
        <w:t xml:space="preserve"> </w:t>
      </w:r>
      <w:r w:rsidR="00F63B67" w:rsidRPr="003F792E">
        <w:t>This was compensated</w:t>
      </w:r>
      <w:r w:rsidR="00985EFD" w:rsidRPr="003F792E">
        <w:t xml:space="preserve"> for by better weed control and TT varieties</w:t>
      </w:r>
      <w:r w:rsidR="00184FD4" w:rsidRPr="003F792E">
        <w:t xml:space="preserve"> quickly</w:t>
      </w:r>
      <w:r w:rsidR="00985EFD" w:rsidRPr="003F792E">
        <w:t xml:space="preserve"> captured </w:t>
      </w:r>
      <w:proofErr w:type="gramStart"/>
      <w:r w:rsidR="00985EFD" w:rsidRPr="003F792E">
        <w:t>the majority of</w:t>
      </w:r>
      <w:proofErr w:type="gramEnd"/>
      <w:r w:rsidR="00985EFD" w:rsidRPr="003F792E">
        <w:t xml:space="preserve"> the canola seed market.</w:t>
      </w:r>
      <w:r w:rsidR="00F63B67" w:rsidRPr="003F792E">
        <w:t xml:space="preserve"> Current TT varieties have </w:t>
      </w:r>
      <w:r w:rsidR="001366CB" w:rsidRPr="003F792E">
        <w:t xml:space="preserve">on average </w:t>
      </w:r>
      <w:r w:rsidR="00F63B67" w:rsidRPr="003F792E">
        <w:t xml:space="preserve">closed the </w:t>
      </w:r>
      <w:r w:rsidR="001366CB" w:rsidRPr="003F792E">
        <w:t xml:space="preserve">yield </w:t>
      </w:r>
      <w:r w:rsidR="00F63B67" w:rsidRPr="003F792E">
        <w:t>gap</w:t>
      </w:r>
      <w:r w:rsidR="003F792E" w:rsidRPr="003F792E">
        <w:t xml:space="preserve"> </w:t>
      </w:r>
      <w:r w:rsidR="007951C4">
        <w:fldChar w:fldCharType="begin"/>
      </w:r>
      <w:r w:rsidR="007951C4">
        <w:instrText xml:space="preserve"> ADDIN EN.CITE &lt;EndNote&gt;&lt;Cite&gt;&lt;Author&gt;Amjad&lt;/Author&gt;&lt;Year&gt;2010&lt;/Year&gt;&lt;RecNum&gt;17090&lt;/RecNum&gt;&lt;DisplayText&gt;(Amjad and Pritchard, 2010)&lt;/DisplayText&gt;&lt;record&gt;&lt;rec-number&gt;17090&lt;/rec-number&gt;&lt;foreign-keys&gt;&lt;key app="EN" db-id="avrzt5sv7wwaa2epps1vzttcw5r5awswf02e" timestamp="1503881102"&gt;17090&lt;/key&gt;&lt;/foreign-keys&gt;&lt;ref-type name="Web Page"&gt;12&lt;/ref-type&gt;&lt;contributors&gt;&lt;authors&gt;&lt;author&gt;Amjad, M.&lt;/author&gt;&lt;author&gt;Pritchard, I.&lt;/author&gt;&lt;/authors&gt;&lt;/contributors&gt;&lt;titles&gt;&lt;title&gt;Canola variety guide in WA 2010&lt;/title&gt;&lt;secondary-title&gt;&lt;style face="underline" font="default" size="100%"&gt;http://www&lt;/style&gt;&lt;style face="normal" font="default" size="100%"&gt;. agric. wa. gov. au/objtwr/imported_assets/content/fcp/gmcrops/fn406_canolavariety. pdf&lt;/style&gt;&lt;/secondary-title&gt;&lt;/titles&gt;&lt;volume&gt;2011&lt;/volume&gt;&lt;number&gt;21/6/2011&lt;/number&gt;&lt;keywords&gt;&lt;keyword&gt;canola&lt;/keyword&gt;&lt;keyword&gt;variety&lt;/keyword&gt;&lt;keyword&gt;Varieties&lt;/keyword&gt;&lt;/keywords&gt;&lt;dates&gt;&lt;year&gt;2010&lt;/year&gt;&lt;pub-dates&gt;&lt;date&gt;2010&lt;/date&gt;&lt;/pub-dates&gt;&lt;/dates&gt;&lt;label&gt;18409&lt;/label&gt;&lt;urls&gt;&lt;related-urls&gt;&lt;url&gt;&lt;style face="underline" font="default" size="100%"&gt;http://www.agric.wa.gov.au/objtwr/imported_assets/content/fcp/gmcrops/fn406_canolavariety.pdf&lt;/style&gt;&lt;/url&gt;&lt;/related-urls&gt;&lt;/urls&gt;&lt;/record&gt;&lt;/Cite&gt;&lt;/EndNote&gt;</w:instrText>
      </w:r>
      <w:r w:rsidR="007951C4">
        <w:fldChar w:fldCharType="separate"/>
      </w:r>
      <w:r w:rsidR="007951C4">
        <w:rPr>
          <w:noProof/>
        </w:rPr>
        <w:t>(</w:t>
      </w:r>
      <w:hyperlink w:anchor="_ENREF_11" w:tooltip="Amjad, 2010 #17090" w:history="1">
        <w:r w:rsidR="00335B6B">
          <w:rPr>
            <w:noProof/>
          </w:rPr>
          <w:t>Amjad and Pritchard, 2010</w:t>
        </w:r>
      </w:hyperlink>
      <w:r w:rsidR="007951C4">
        <w:rPr>
          <w:noProof/>
        </w:rPr>
        <w:t>)</w:t>
      </w:r>
      <w:r w:rsidR="007951C4">
        <w:fldChar w:fldCharType="end"/>
      </w:r>
      <w:r w:rsidR="00F63B67" w:rsidRPr="003F792E">
        <w:t xml:space="preserve">. </w:t>
      </w:r>
      <w:r w:rsidR="00ED77FA" w:rsidRPr="00D36B8F">
        <w:t xml:space="preserve">The </w:t>
      </w:r>
      <w:r w:rsidR="00ED77FA" w:rsidRPr="007B3484">
        <w:t xml:space="preserve">first </w:t>
      </w:r>
      <w:r w:rsidR="00ED77FA" w:rsidRPr="003B58EC">
        <w:t>IT canola, also known as Smart or Clearfield® canola</w:t>
      </w:r>
      <w:r w:rsidR="00ED77FA" w:rsidRPr="007B3484">
        <w:t xml:space="preserve">, </w:t>
      </w:r>
      <w:r w:rsidR="00F63B67" w:rsidRPr="007B3484">
        <w:t>was</w:t>
      </w:r>
      <w:r w:rsidR="00F63B67" w:rsidRPr="00D36B8F">
        <w:t xml:space="preserve"> released in Australia in 2000. IT varieties do</w:t>
      </w:r>
      <w:r w:rsidR="00985EFD" w:rsidRPr="00D36B8F">
        <w:t xml:space="preserve"> no</w:t>
      </w:r>
      <w:r w:rsidR="00F63B67" w:rsidRPr="00D36B8F">
        <w:t xml:space="preserve">t carry a yield penalty and have been widely adopted </w:t>
      </w:r>
      <w:r w:rsidR="00C83C1F" w:rsidRPr="00D36B8F">
        <w:t>(</w:t>
      </w:r>
      <w:r w:rsidR="00177366" w:rsidRPr="00745E24">
        <w:rPr>
          <w:color w:val="auto"/>
        </w:rPr>
        <w:t>Agriculture Victoria</w:t>
      </w:r>
      <w:r w:rsidR="00177366">
        <w:rPr>
          <w:color w:val="auto"/>
        </w:rPr>
        <w:t xml:space="preserve"> </w:t>
      </w:r>
      <w:hyperlink r:id="rId30" w:history="1">
        <w:r w:rsidR="008A7B40" w:rsidRPr="00532E43">
          <w:rPr>
            <w:rStyle w:val="Hyperlink"/>
            <w:color w:val="auto"/>
          </w:rPr>
          <w:t>R</w:t>
        </w:r>
        <w:r w:rsidR="00177366" w:rsidRPr="00532E43">
          <w:rPr>
            <w:rStyle w:val="Hyperlink"/>
            <w:color w:val="auto"/>
          </w:rPr>
          <w:t>eport</w:t>
        </w:r>
      </w:hyperlink>
      <w:r w:rsidR="00177366">
        <w:rPr>
          <w:color w:val="auto"/>
        </w:rPr>
        <w:t>,</w:t>
      </w:r>
      <w:r w:rsidR="00177366" w:rsidRPr="00745E24">
        <w:rPr>
          <w:rStyle w:val="Hyperlink"/>
          <w:color w:val="auto"/>
          <w:u w:val="none"/>
        </w:rPr>
        <w:t xml:space="preserve"> </w:t>
      </w:r>
      <w:r w:rsidR="00177366" w:rsidRPr="008A7B40">
        <w:rPr>
          <w:rStyle w:val="Hyperlink"/>
          <w:color w:val="auto"/>
          <w:u w:val="none"/>
        </w:rPr>
        <w:t>Review of the moratorium of genetically modified canola in Victoria</w:t>
      </w:r>
      <w:r w:rsidR="00C83C1F" w:rsidRPr="00D36B8F">
        <w:t xml:space="preserve">; </w:t>
      </w:r>
      <w:r w:rsidR="00B0756E" w:rsidRPr="00D36B8F">
        <w:t>accessed on</w:t>
      </w:r>
      <w:r w:rsidR="00615E6E">
        <w:t xml:space="preserve"> </w:t>
      </w:r>
      <w:r w:rsidR="00CC1D4B">
        <w:t>21 May 2024</w:t>
      </w:r>
      <w:r w:rsidR="00C83C1F" w:rsidRPr="00D36B8F">
        <w:t>)</w:t>
      </w:r>
      <w:r w:rsidR="00F63B67" w:rsidRPr="00D36B8F">
        <w:t>.</w:t>
      </w:r>
    </w:p>
    <w:p w14:paraId="362478BB" w14:textId="6739E619" w:rsidR="00CF36F5" w:rsidRPr="00D36B8F" w:rsidRDefault="002A2F36" w:rsidP="00573015">
      <w:r>
        <w:t xml:space="preserve">Both </w:t>
      </w:r>
      <w:r w:rsidR="0069794D" w:rsidRPr="00D36B8F">
        <w:t xml:space="preserve">TT and </w:t>
      </w:r>
      <w:r w:rsidR="009D5340" w:rsidRPr="00D36B8F">
        <w:t>IT</w:t>
      </w:r>
      <w:r w:rsidR="0069794D" w:rsidRPr="00D36B8F">
        <w:t xml:space="preserve"> </w:t>
      </w:r>
      <w:r w:rsidR="00985EFD" w:rsidRPr="00D36B8F">
        <w:t xml:space="preserve">canola </w:t>
      </w:r>
      <w:r w:rsidR="0069794D" w:rsidRPr="00D36B8F">
        <w:t>varieties are non</w:t>
      </w:r>
      <w:r w:rsidR="00F73488" w:rsidRPr="00D36B8F">
        <w:t>-</w:t>
      </w:r>
      <w:r w:rsidR="0069794D" w:rsidRPr="00D36B8F">
        <w:t xml:space="preserve">GM. </w:t>
      </w:r>
      <w:r w:rsidR="00985EFD" w:rsidRPr="00D36B8F">
        <w:t xml:space="preserve">The </w:t>
      </w:r>
      <w:r w:rsidR="0069794D" w:rsidRPr="00D36B8F">
        <w:t>TT</w:t>
      </w:r>
      <w:r w:rsidR="00985EFD" w:rsidRPr="00D36B8F">
        <w:t xml:space="preserve"> trait</w:t>
      </w:r>
      <w:r w:rsidR="0069794D" w:rsidRPr="00D36B8F">
        <w:t xml:space="preserve"> is derived from natural mutations observed in a wild biotype of </w:t>
      </w:r>
      <w:r w:rsidR="0069794D" w:rsidRPr="00D36B8F">
        <w:rPr>
          <w:i/>
        </w:rPr>
        <w:t>B</w:t>
      </w:r>
      <w:r w:rsidR="00293E0B" w:rsidRPr="00D36B8F">
        <w:rPr>
          <w:i/>
        </w:rPr>
        <w:t>. </w:t>
      </w:r>
      <w:proofErr w:type="spellStart"/>
      <w:r w:rsidR="0069794D" w:rsidRPr="00D36B8F">
        <w:rPr>
          <w:i/>
        </w:rPr>
        <w:t>rapa</w:t>
      </w:r>
      <w:proofErr w:type="spellEnd"/>
      <w:r w:rsidR="0069794D" w:rsidRPr="00D36B8F">
        <w:t xml:space="preserve">, transferred to </w:t>
      </w:r>
      <w:r w:rsidR="0069794D" w:rsidRPr="00D36B8F">
        <w:rPr>
          <w:i/>
        </w:rPr>
        <w:t>B</w:t>
      </w:r>
      <w:r w:rsidR="00293E0B" w:rsidRPr="00D36B8F">
        <w:rPr>
          <w:i/>
        </w:rPr>
        <w:t>. </w:t>
      </w:r>
      <w:r w:rsidR="0069794D" w:rsidRPr="00D36B8F">
        <w:rPr>
          <w:i/>
        </w:rPr>
        <w:t>napus</w:t>
      </w:r>
      <w:r w:rsidR="0069794D" w:rsidRPr="00D36B8F">
        <w:t xml:space="preserve"> through hybridi</w:t>
      </w:r>
      <w:r w:rsidR="00792594">
        <w:t>s</w:t>
      </w:r>
      <w:r w:rsidR="0069794D" w:rsidRPr="00D36B8F">
        <w:t>ation</w:t>
      </w:r>
      <w:r w:rsidR="003F792E">
        <w:t xml:space="preserve"> </w:t>
      </w:r>
      <w:r w:rsidR="007951C4">
        <w:fldChar w:fldCharType="begin">
          <w:fldData xml:space="preserve">PEVuZE5vdGU+PENpdGU+PEF1dGhvcj5CZXZlcnNkb3JmPC9BdXRob3I+PFllYXI+MTk4NzwvWWVh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=
</w:fldData>
        </w:fldChar>
      </w:r>
      <w:r w:rsidR="007951C4">
        <w:instrText xml:space="preserve"> ADDIN EN.CITE </w:instrText>
      </w:r>
      <w:r w:rsidR="007951C4">
        <w:fldChar w:fldCharType="begin">
          <w:fldData xml:space="preserve">PEVuZE5vdGU+PENpdGU+PEF1dGhvcj5CZXZlcnNkb3JmPC9BdXRob3I+PFllYXI+MTk4NzwvWWVh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=
</w:fldData>
        </w:fldChar>
      </w:r>
      <w:r w:rsidR="007951C4">
        <w:instrText xml:space="preserve"> ADDIN EN.CITE.DATA </w:instrText>
      </w:r>
      <w:r w:rsidR="007951C4">
        <w:fldChar w:fldCharType="end"/>
      </w:r>
      <w:r w:rsidR="007951C4">
        <w:fldChar w:fldCharType="separate"/>
      </w:r>
      <w:r w:rsidR="007951C4">
        <w:rPr>
          <w:noProof/>
        </w:rPr>
        <w:t>(</w:t>
      </w:r>
      <w:hyperlink w:anchor="_ENREF_32" w:tooltip="Beversdorf, 1980 #40" w:history="1">
        <w:r w:rsidR="00335B6B">
          <w:rPr>
            <w:noProof/>
          </w:rPr>
          <w:t>Beversdorf et al., 1980</w:t>
        </w:r>
      </w:hyperlink>
      <w:r w:rsidR="007951C4">
        <w:rPr>
          <w:noProof/>
        </w:rPr>
        <w:t xml:space="preserve">; </w:t>
      </w:r>
      <w:hyperlink w:anchor="_ENREF_31" w:tooltip="Beversdorf, 1987 #18190" w:history="1">
        <w:r w:rsidR="00335B6B">
          <w:rPr>
            <w:noProof/>
          </w:rPr>
          <w:t>Beversdorf and Kott, 1987</w:t>
        </w:r>
      </w:hyperlink>
      <w:r w:rsidR="007951C4">
        <w:rPr>
          <w:noProof/>
        </w:rPr>
        <w:t>)</w:t>
      </w:r>
      <w:r w:rsidR="007951C4">
        <w:fldChar w:fldCharType="end"/>
      </w:r>
      <w:r w:rsidR="00261EC5">
        <w:t xml:space="preserve">. </w:t>
      </w:r>
      <w:r w:rsidR="009D5340" w:rsidRPr="00D36B8F">
        <w:t xml:space="preserve">Tolerance is due to a single base pair change in the sequence of the chloroplast </w:t>
      </w:r>
      <w:proofErr w:type="spellStart"/>
      <w:r w:rsidR="009D5340" w:rsidRPr="00D36B8F">
        <w:rPr>
          <w:i/>
        </w:rPr>
        <w:t>psbA</w:t>
      </w:r>
      <w:proofErr w:type="spellEnd"/>
      <w:r w:rsidR="009D5340" w:rsidRPr="00D36B8F">
        <w:t xml:space="preserve"> gene encoding the D1 (QB) protein involved in electron transport of photosystem II</w:t>
      </w:r>
      <w:r w:rsidR="00261EC5">
        <w:t xml:space="preserve"> </w:t>
      </w:r>
      <w:r w:rsidR="007951C4">
        <w:fldChar w:fldCharType="begin"/>
      </w:r>
      <w:r w:rsidR="007951C4">
        <w:instrText xml:space="preserve"> ADDIN EN.CITE &lt;EndNote&gt;&lt;Cite&gt;&lt;Author&gt;Reith&lt;/Author&gt;&lt;Year&gt;1987&lt;/Year&gt;&lt;RecNum&gt;18191&lt;/RecNum&gt;&lt;DisplayText&gt;(Reith and Straus, 1987)&lt;/DisplayText&gt;&lt;record&gt;&lt;rec-number&gt;18191&lt;/rec-number&gt;&lt;foreign-keys&gt;&lt;key app="EN" db-id="avrzt5sv7wwaa2epps1vzttcw5r5awswf02e" timestamp="1503881136"&gt;18191&lt;/key&gt;&lt;/foreign-keys&gt;&lt;ref-type name="Journal Article"&gt;17&lt;/ref-type&gt;&lt;contributors&gt;&lt;authors&gt;&lt;author&gt;Reith, M.&lt;/author&gt;&lt;author&gt;Straus, N.A.&lt;/author&gt;&lt;/authors&gt;&lt;/contributors&gt;&lt;titles&gt;&lt;title&gt;Nucleotide sequence of the chloroplast gene responsible for triazine resistance in canola&lt;/title&gt;&lt;secondary-title&gt;Theoretical and Applied Genetics&lt;/secondary-title&gt;&lt;/titles&gt;&lt;periodical&gt;&lt;full-title&gt;Theoretical and Applied Genetics&lt;/full-title&gt;&lt;/periodical&gt;&lt;pages&gt;357-363&lt;/pages&gt;&lt;volume&gt;73&lt;/volume&gt;&lt;reprint-edition&gt;Not in File&lt;/reprint-edition&gt;&lt;keywords&gt;&lt;keyword&gt;Nucleotide sequence&lt;/keyword&gt;&lt;keyword&gt;NUCLEOTIDE-SEQUENCE&lt;/keyword&gt;&lt;keyword&gt;SEQUENCE&lt;/keyword&gt;&lt;keyword&gt;of&lt;/keyword&gt;&lt;keyword&gt;CHLOROPLAST&lt;/keyword&gt;&lt;keyword&gt;GENE&lt;/keyword&gt;&lt;keyword&gt;resistance&lt;/keyword&gt;&lt;keyword&gt;canola&lt;/keyword&gt;&lt;/keywords&gt;&lt;dates&gt;&lt;year&gt;1987&lt;/year&gt;&lt;pub-dates&gt;&lt;date&gt;1987&lt;/date&gt;&lt;/pub-dates&gt;&lt;/dates&gt;&lt;label&gt;19615&lt;/label&gt;&lt;urls&gt;&lt;related-urls&gt;&lt;url&gt;&lt;style face="underline" font="default" size="100%"&gt;file://S:\CO\OGTR\EVAL\Eval%20Sections\Library\REFS\canola\Reith%20and%20Straus%201987.pdf&lt;/style&gt;&lt;/url&gt;&lt;/related-urls&gt;&lt;/urls&gt;&lt;/record&gt;&lt;/Cite&gt;&lt;/EndNote&gt;</w:instrText>
      </w:r>
      <w:r w:rsidR="007951C4">
        <w:fldChar w:fldCharType="separate"/>
      </w:r>
      <w:r w:rsidR="007951C4">
        <w:rPr>
          <w:noProof/>
        </w:rPr>
        <w:t>(</w:t>
      </w:r>
      <w:hyperlink w:anchor="_ENREF_276" w:tooltip="Reith, 1987 #18191" w:history="1">
        <w:r w:rsidR="00335B6B">
          <w:rPr>
            <w:noProof/>
          </w:rPr>
          <w:t>Reith and Straus, 1987</w:t>
        </w:r>
      </w:hyperlink>
      <w:r w:rsidR="007951C4">
        <w:rPr>
          <w:noProof/>
        </w:rPr>
        <w:t>)</w:t>
      </w:r>
      <w:r w:rsidR="007951C4">
        <w:fldChar w:fldCharType="end"/>
      </w:r>
      <w:r w:rsidR="00261EC5">
        <w:t xml:space="preserve">. </w:t>
      </w:r>
      <w:r w:rsidR="009D5340" w:rsidRPr="00D36B8F">
        <w:t xml:space="preserve">IT was developed through </w:t>
      </w:r>
      <w:r w:rsidR="00F63B67" w:rsidRPr="00D36B8F">
        <w:t xml:space="preserve">chemical mutagenesis. The observed tolerance phenotype is due to mutations in the </w:t>
      </w:r>
      <w:r w:rsidR="00207381" w:rsidRPr="00D36B8F">
        <w:t xml:space="preserve">enzyme </w:t>
      </w:r>
      <w:proofErr w:type="spellStart"/>
      <w:r w:rsidR="00207381" w:rsidRPr="00D36B8F">
        <w:t>acetohydroxyacid</w:t>
      </w:r>
      <w:proofErr w:type="spellEnd"/>
      <w:r w:rsidR="00207381" w:rsidRPr="00D36B8F">
        <w:t xml:space="preserve"> synthase</w:t>
      </w:r>
      <w:r w:rsidR="00ED77FA">
        <w:t xml:space="preserve">, </w:t>
      </w:r>
      <w:r w:rsidR="00AA3567" w:rsidRPr="00D36B8F">
        <w:t xml:space="preserve">involved in the biosynthesis of branched-chain amino-acids </w:t>
      </w:r>
      <w:r w:rsidR="002A27B1">
        <w:fldChar w:fldCharType="begin">
          <w:fldData xml:space="preserve">PEVuZE5vdGU+PENpdGU+PEF1dGhvcj5UYW48L0F1dGhvcj48WWVhcj4yMDA1PC9ZZWFyPjxSZWNO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=
</w:fldData>
        </w:fldChar>
      </w:r>
      <w:r w:rsidR="002A27B1">
        <w:instrText xml:space="preserve"> ADDIN EN.CITE </w:instrText>
      </w:r>
      <w:r w:rsidR="002A27B1">
        <w:fldChar w:fldCharType="begin">
          <w:fldData xml:space="preserve">PEVuZE5vdGU+PENpdGU+PEF1dGhvcj5UYW48L0F1dGhvcj48WWVhcj4yMDA1PC9ZZWFyPjxSZWNO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=
</w:fldData>
        </w:fldChar>
      </w:r>
      <w:r w:rsidR="002A27B1">
        <w:instrText xml:space="preserve"> ADDIN EN.CITE.DATA </w:instrText>
      </w:r>
      <w:r w:rsidR="002A27B1">
        <w:fldChar w:fldCharType="end"/>
      </w:r>
      <w:r w:rsidR="002A27B1">
        <w:fldChar w:fldCharType="separate"/>
      </w:r>
      <w:r w:rsidR="002A27B1">
        <w:rPr>
          <w:noProof/>
        </w:rPr>
        <w:t>(</w:t>
      </w:r>
      <w:hyperlink w:anchor="_ENREF_312" w:tooltip="Swanson, 1989 #15765" w:history="1">
        <w:r w:rsidR="00335B6B">
          <w:rPr>
            <w:noProof/>
          </w:rPr>
          <w:t>Swanson et al., 1989</w:t>
        </w:r>
      </w:hyperlink>
      <w:r w:rsidR="002A27B1">
        <w:rPr>
          <w:noProof/>
        </w:rPr>
        <w:t xml:space="preserve">; </w:t>
      </w:r>
      <w:hyperlink w:anchor="_ENREF_313" w:tooltip="Tan, 2005 #8692" w:history="1">
        <w:r w:rsidR="00335B6B">
          <w:rPr>
            <w:noProof/>
          </w:rPr>
          <w:t>Tan et al., 2005</w:t>
        </w:r>
      </w:hyperlink>
      <w:r w:rsidR="002A27B1">
        <w:rPr>
          <w:noProof/>
        </w:rPr>
        <w:t>)</w:t>
      </w:r>
      <w:r w:rsidR="002A27B1">
        <w:fldChar w:fldCharType="end"/>
      </w:r>
      <w:r w:rsidR="00830E3F">
        <w:t xml:space="preserve">. </w:t>
      </w:r>
      <w:r w:rsidR="00AA3567" w:rsidRPr="00D36B8F">
        <w:t xml:space="preserve">IT varieties have been released for canola </w:t>
      </w:r>
      <w:r w:rsidR="00985EFD" w:rsidRPr="00D36B8F">
        <w:t>and</w:t>
      </w:r>
      <w:r w:rsidR="00AA3567" w:rsidRPr="00D36B8F">
        <w:t xml:space="preserve"> also for corn (where the tolerance was first discovered), rice, wheat, sunflower and barley</w:t>
      </w:r>
      <w:r w:rsidR="001366CB" w:rsidRPr="00D36B8F">
        <w:t xml:space="preserve"> </w:t>
      </w:r>
      <w:r w:rsidR="002A27B1">
        <w:fldChar w:fldCharType="begin">
          <w:fldData xml:space="preserve">PEVuZE5vdGU+PENpdGU+PEF1dGhvcj5UYW48L0F1dGhvcj48WWVhcj4yMDA1PC9ZZWFyPjxSZWNO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==
</w:fldData>
        </w:fldChar>
      </w:r>
      <w:r w:rsidR="002A27B1">
        <w:instrText xml:space="preserve"> ADDIN EN.CITE </w:instrText>
      </w:r>
      <w:r w:rsidR="002A27B1">
        <w:fldChar w:fldCharType="begin">
          <w:fldData xml:space="preserve">PEVuZE5vdGU+PENpdGU+PEF1dGhvcj5UYW48L0F1dGhvcj48WWVhcj4yMDA1PC9ZZWFyPjxSZWNO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==
</w:fldData>
        </w:fldChar>
      </w:r>
      <w:r w:rsidR="002A27B1">
        <w:instrText xml:space="preserve"> ADDIN EN.CITE.DATA </w:instrText>
      </w:r>
      <w:r w:rsidR="002A27B1">
        <w:fldChar w:fldCharType="end"/>
      </w:r>
      <w:r w:rsidR="002A27B1">
        <w:fldChar w:fldCharType="separate"/>
      </w:r>
      <w:r w:rsidR="002A27B1">
        <w:rPr>
          <w:noProof/>
        </w:rPr>
        <w:t>(</w:t>
      </w:r>
      <w:hyperlink w:anchor="_ENREF_313" w:tooltip="Tan, 2005 #8692" w:history="1">
        <w:r w:rsidR="00335B6B">
          <w:rPr>
            <w:noProof/>
          </w:rPr>
          <w:t>Tan et al., 2005</w:t>
        </w:r>
      </w:hyperlink>
      <w:r w:rsidR="002A27B1">
        <w:rPr>
          <w:noProof/>
        </w:rPr>
        <w:t>)</w:t>
      </w:r>
      <w:r w:rsidR="002A27B1">
        <w:fldChar w:fldCharType="end"/>
      </w:r>
      <w:r w:rsidR="00830E3F">
        <w:t>.</w:t>
      </w:r>
    </w:p>
    <w:p w14:paraId="7E04DEE1" w14:textId="1876EF3B" w:rsidR="00E2019F" w:rsidRPr="00745E24" w:rsidRDefault="00985EFD" w:rsidP="00573015">
      <w:r w:rsidRPr="00D36B8F">
        <w:t>Fewer</w:t>
      </w:r>
      <w:r w:rsidR="003609E1" w:rsidRPr="00D36B8F">
        <w:t xml:space="preserve"> options are currently available for herbicide tolerance in commercial varieties of </w:t>
      </w:r>
      <w:r w:rsidR="003609E1" w:rsidRPr="00D36B8F">
        <w:rPr>
          <w:i/>
        </w:rPr>
        <w:t>B</w:t>
      </w:r>
      <w:r w:rsidR="00293E0B" w:rsidRPr="00D36B8F">
        <w:rPr>
          <w:i/>
        </w:rPr>
        <w:t>. </w:t>
      </w:r>
      <w:proofErr w:type="spellStart"/>
      <w:r w:rsidR="003609E1" w:rsidRPr="00D36B8F">
        <w:rPr>
          <w:i/>
        </w:rPr>
        <w:t>juncea</w:t>
      </w:r>
      <w:proofErr w:type="spellEnd"/>
      <w:r w:rsidR="003609E1" w:rsidRPr="00D36B8F">
        <w:t xml:space="preserve">. The first </w:t>
      </w:r>
      <w:r w:rsidR="003609E1" w:rsidRPr="00D36B8F">
        <w:rPr>
          <w:i/>
        </w:rPr>
        <w:t>B</w:t>
      </w:r>
      <w:r w:rsidR="00293E0B" w:rsidRPr="00D36B8F">
        <w:rPr>
          <w:i/>
        </w:rPr>
        <w:t>. </w:t>
      </w:r>
      <w:proofErr w:type="spellStart"/>
      <w:r w:rsidR="003609E1" w:rsidRPr="00D36B8F">
        <w:rPr>
          <w:i/>
        </w:rPr>
        <w:t>juncea</w:t>
      </w:r>
      <w:proofErr w:type="spellEnd"/>
      <w:r w:rsidR="003609E1" w:rsidRPr="00D36B8F">
        <w:t xml:space="preserve"> canola IT varieties, </w:t>
      </w:r>
      <w:proofErr w:type="spellStart"/>
      <w:r w:rsidR="003609E1" w:rsidRPr="00D36B8F">
        <w:t>OasisCL</w:t>
      </w:r>
      <w:proofErr w:type="spellEnd"/>
      <w:r w:rsidR="003609E1" w:rsidRPr="00D36B8F">
        <w:t xml:space="preserve"> and </w:t>
      </w:r>
      <w:proofErr w:type="spellStart"/>
      <w:r w:rsidR="003609E1" w:rsidRPr="00D36B8F">
        <w:t>SaharaCL</w:t>
      </w:r>
      <w:proofErr w:type="spellEnd"/>
      <w:r w:rsidR="003609E1" w:rsidRPr="00D36B8F">
        <w:t>, were released in 200</w:t>
      </w:r>
      <w:r w:rsidR="00EE4850" w:rsidRPr="00D36B8F">
        <w:t>8</w:t>
      </w:r>
      <w:r w:rsidR="00261EC5">
        <w:t xml:space="preserve"> </w:t>
      </w:r>
      <w:r w:rsidR="007951C4">
        <w:fldChar w:fldCharType="begin"/>
      </w:r>
      <w:r w:rsidR="007951C4">
        <w:instrText xml:space="preserve"> ADDIN EN.CITE &lt;EndNote&gt;&lt;Cite&gt;&lt;Author&gt;Potter&lt;/Author&gt;&lt;Year&gt;2008&lt;/Year&gt;&lt;RecNum&gt;18655&lt;/RecNum&gt;&lt;DisplayText&gt;(Potter et al., 2008)&lt;/DisplayText&gt;&lt;record&gt;&lt;rec-number&gt;18655&lt;/rec-number&gt;&lt;foreign-keys&gt;&lt;key app="EN" db-id="avrzt5sv7wwaa2epps1vzttcw5r5awswf02e" timestamp="1503881446"&gt;18655&lt;/key&gt;&lt;/foreign-keys&gt;&lt;ref-type name="Report"&gt;27&lt;/ref-type&gt;&lt;contributors&gt;&lt;authors&gt;&lt;author&gt;Potter, T.&lt;/author&gt;&lt;author&gt;Burton, W.&lt;/author&gt;&lt;author&gt;Pritchard, F.&lt;/author&gt;&lt;author&gt;Marcroft, S.&lt;/author&gt;&lt;/authors&gt;&lt;/contributors&gt;&lt;titles&gt;&lt;title&gt;Canola and juncea canola for low rainfall areas in 2009&lt;/title&gt;&lt;/titles&gt;&lt;keywords&gt;&lt;keyword&gt;canola&lt;/keyword&gt;&lt;keyword&gt;and&lt;/keyword&gt;&lt;keyword&gt;juncea&lt;/keyword&gt;&lt;keyword&gt;rainfall&lt;/keyword&gt;&lt;/keywords&gt;&lt;dates&gt;&lt;year&gt;2008&lt;/year&gt;&lt;pub-dates&gt;&lt;date&gt;2008&lt;/date&gt;&lt;/pub-dates&gt;&lt;/dates&gt;&lt;label&gt;20111&lt;/label&gt;&lt;urls&gt;&lt;related-urls&gt;&lt;url&gt;&lt;style face="underline" font="default" size="100%"&gt;file://S:\CO\OGTR\EVAL\Eval%20Sections\Library\REFS\canola\Potter%20et%20al%202008.pdf&lt;/style&gt;&lt;/url&gt;&lt;/related-urls&gt;&lt;/urls&gt;&lt;/record&gt;&lt;/Cite&gt;&lt;/EndNote&gt;</w:instrText>
      </w:r>
      <w:r w:rsidR="007951C4">
        <w:fldChar w:fldCharType="separate"/>
      </w:r>
      <w:r w:rsidR="007951C4">
        <w:rPr>
          <w:noProof/>
        </w:rPr>
        <w:t>(</w:t>
      </w:r>
      <w:hyperlink w:anchor="_ENREF_254" w:tooltip="Potter, 2008 #18655" w:history="1">
        <w:r w:rsidR="00335B6B">
          <w:rPr>
            <w:noProof/>
          </w:rPr>
          <w:t>Potter et al., 2008</w:t>
        </w:r>
      </w:hyperlink>
      <w:r w:rsidR="007951C4">
        <w:rPr>
          <w:noProof/>
        </w:rPr>
        <w:t>)</w:t>
      </w:r>
      <w:r w:rsidR="007951C4">
        <w:fldChar w:fldCharType="end"/>
      </w:r>
      <w:r w:rsidR="003609E1" w:rsidRPr="00261EC5">
        <w:t>.</w:t>
      </w:r>
      <w:r w:rsidR="003609E1" w:rsidRPr="00D36B8F">
        <w:t xml:space="preserve"> The first IT hybrid cultivar was released in 2013</w:t>
      </w:r>
      <w:r w:rsidR="002D3F95" w:rsidRPr="00D36B8F">
        <w:t xml:space="preserve"> (s</w:t>
      </w:r>
      <w:r w:rsidR="003609E1" w:rsidRPr="00D36B8F">
        <w:t xml:space="preserve">ee </w:t>
      </w:r>
      <w:r w:rsidR="00CB79A0" w:rsidRPr="00D36B8F">
        <w:t>S</w:t>
      </w:r>
      <w:r w:rsidR="003609E1" w:rsidRPr="00D36B8F">
        <w:t>ection 2.3.3</w:t>
      </w:r>
      <w:r w:rsidR="007F5D88" w:rsidRPr="00D36B8F">
        <w:t xml:space="preserve"> for more details</w:t>
      </w:r>
      <w:r w:rsidR="002D3F95" w:rsidRPr="00D36B8F">
        <w:t>)</w:t>
      </w:r>
      <w:r w:rsidR="003609E1" w:rsidRPr="00D36B8F">
        <w:t xml:space="preserve">. TT </w:t>
      </w:r>
      <w:r w:rsidR="003609E1" w:rsidRPr="00D36B8F">
        <w:rPr>
          <w:i/>
        </w:rPr>
        <w:t>B</w:t>
      </w:r>
      <w:r w:rsidR="00293E0B" w:rsidRPr="00D36B8F">
        <w:rPr>
          <w:i/>
        </w:rPr>
        <w:t>. </w:t>
      </w:r>
      <w:proofErr w:type="spellStart"/>
      <w:r w:rsidR="003609E1" w:rsidRPr="00D36B8F">
        <w:rPr>
          <w:i/>
        </w:rPr>
        <w:t>juncea</w:t>
      </w:r>
      <w:proofErr w:type="spellEnd"/>
      <w:r w:rsidR="003609E1" w:rsidRPr="00D36B8F">
        <w:t xml:space="preserve"> varieties </w:t>
      </w:r>
      <w:r w:rsidR="00ED77FA">
        <w:t xml:space="preserve">have been </w:t>
      </w:r>
      <w:r w:rsidR="003609E1" w:rsidRPr="00D36B8F">
        <w:t xml:space="preserve">trialled in </w:t>
      </w:r>
      <w:r w:rsidR="00F73488" w:rsidRPr="00D36B8F">
        <w:t>SA</w:t>
      </w:r>
      <w:r w:rsidR="00261EC5">
        <w:t xml:space="preserve"> </w:t>
      </w:r>
      <w:r w:rsidR="007951C4">
        <w:fldChar w:fldCharType="begin"/>
      </w:r>
      <w:r w:rsidR="007951C4">
        <w:instrText xml:space="preserve"> ADDIN EN.CITE &lt;EndNote&gt;&lt;Cite&gt;&lt;Author&gt;EPARF&lt;/Author&gt;&lt;Year&gt;2015&lt;/Year&gt;&lt;RecNum&gt;19741&lt;/RecNum&gt;&lt;DisplayText&gt;(EPARF, 2015)&lt;/DisplayText&gt;&lt;record&gt;&lt;rec-number&gt;19741&lt;/rec-number&gt;&lt;foreign-keys&gt;&lt;key app="EN" db-id="avrzt5sv7wwaa2epps1vzttcw5r5awswf02e" timestamp="1503881619"&gt;19741&lt;/key&gt;&lt;/foreign-keys&gt;&lt;ref-type name="Web Page"&gt;12&lt;/ref-type&gt;&lt;contributors&gt;&lt;authors&gt;&lt;author&gt;EPARF&lt;/author&gt;&lt;/authors&gt;&lt;/contributors&gt;&lt;titles&gt;&lt;title&gt;Trials and demonstrations on Eyre Peninsula in 2015&lt;/title&gt;&lt;/titles&gt;&lt;keywords&gt;&lt;keyword&gt;and&lt;/keyword&gt;&lt;/keywords&gt;&lt;dates&gt;&lt;year&gt;2015&lt;/year&gt;&lt;pub-dates&gt;&lt;date&gt;2015&lt;/date&gt;&lt;/pub-dates&gt;&lt;/dates&gt;&lt;label&gt;21293&lt;/label&gt;&lt;urls&gt;&lt;/urls&gt;&lt;/record&gt;&lt;/Cite&gt;&lt;/EndNote&gt;</w:instrText>
      </w:r>
      <w:r w:rsidR="007951C4">
        <w:fldChar w:fldCharType="separate"/>
      </w:r>
      <w:r w:rsidR="007951C4">
        <w:rPr>
          <w:noProof/>
        </w:rPr>
        <w:t>(</w:t>
      </w:r>
      <w:hyperlink w:anchor="_ENREF_101" w:tooltip="EPARF, 2015 #19741" w:history="1">
        <w:r w:rsidR="00335B6B">
          <w:rPr>
            <w:noProof/>
          </w:rPr>
          <w:t>EPARF, 2015</w:t>
        </w:r>
      </w:hyperlink>
      <w:r w:rsidR="007951C4">
        <w:rPr>
          <w:noProof/>
        </w:rPr>
        <w:t>)</w:t>
      </w:r>
      <w:r w:rsidR="007951C4">
        <w:fldChar w:fldCharType="end"/>
      </w:r>
      <w:r w:rsidR="00261EC5">
        <w:t xml:space="preserve">. </w:t>
      </w:r>
      <w:r w:rsidR="00F73488" w:rsidRPr="00D36B8F">
        <w:t>Non-</w:t>
      </w:r>
      <w:r w:rsidR="005E0FA1" w:rsidRPr="00D36B8F">
        <w:t xml:space="preserve">GM herbicide tolerant varieties represent </w:t>
      </w:r>
      <w:r w:rsidR="00CB6110">
        <w:t>a little more than half</w:t>
      </w:r>
      <w:r w:rsidR="005E0FA1" w:rsidRPr="00D36B8F">
        <w:t xml:space="preserve"> of </w:t>
      </w:r>
      <w:r w:rsidR="00B63D2F" w:rsidRPr="00D36B8F">
        <w:t xml:space="preserve">Australian </w:t>
      </w:r>
      <w:r w:rsidR="00527DAA" w:rsidRPr="00D36B8F">
        <w:rPr>
          <w:i/>
        </w:rPr>
        <w:t>B. </w:t>
      </w:r>
      <w:r w:rsidR="00A12DFE" w:rsidRPr="00D36B8F">
        <w:rPr>
          <w:i/>
        </w:rPr>
        <w:t xml:space="preserve">napus </w:t>
      </w:r>
      <w:r w:rsidR="005E0FA1" w:rsidRPr="00D36B8F">
        <w:t>canola</w:t>
      </w:r>
      <w:r w:rsidR="00002067" w:rsidRPr="00D36B8F">
        <w:t>-quality</w:t>
      </w:r>
      <w:r w:rsidR="005E0FA1" w:rsidRPr="00D36B8F">
        <w:t xml:space="preserve"> production</w:t>
      </w:r>
      <w:r w:rsidR="00430836" w:rsidRPr="00745E24">
        <w:t xml:space="preserve"> </w:t>
      </w:r>
      <w:r w:rsidR="00AF7FA7">
        <w:fldChar w:fldCharType="begin"/>
      </w:r>
      <w:r w:rsidR="00885DA8">
        <w:instrText xml:space="preserve"> ADDIN EN.CITE &lt;EndNote&gt;&lt;Cite&gt;&lt;Author&gt;Bayer&lt;/Author&gt;&lt;Year&gt;2024&lt;/Year&gt;&lt;RecNum&gt;127&lt;/RecNum&gt;&lt;DisplayText&gt;(Bayer, 2024)&lt;/DisplayText&gt;&lt;record&gt;&lt;rec-number&gt;127&lt;/rec-number&gt;&lt;foreign-keys&gt;&lt;key app="EN" db-id="vzp9frrthvv2eyew25fpsrpzrvwp50vavw2x" timestamp="1716336151"&gt;127&lt;/key&gt;&lt;/foreign-keys&gt;&lt;ref-type name="Report"&gt;27&lt;/ref-type&gt;&lt;contributors&gt;&lt;authors&gt;&lt;author&gt;Bayer  &lt;/author&gt;&lt;/authors&gt;&lt;/contributors&gt;&lt;titles&gt;&lt;title&gt;GM Canola Market Wire&lt;/title&gt;&lt;/titles&gt;&lt;dates&gt;&lt;year&gt;2024&lt;/year&gt;&lt;/dates&gt;&lt;urls&gt;&lt;related-urls&gt;&lt;url&gt;https://www.crop.bayer.com.au/news-and-insights/market-wire&lt;/url&gt;&lt;url&gt;file:///C:/Users/DEJONK/Downloads/138%20Lachstock%20Bayer%20Canola%20Wire%20150524.pdf&lt;/url&gt;&lt;/related-urls&gt;&lt;/urls&gt;&lt;/record&gt;&lt;/Cite&gt;&lt;/EndNote&gt;</w:instrText>
      </w:r>
      <w:r w:rsidR="00AF7FA7">
        <w:fldChar w:fldCharType="separate"/>
      </w:r>
      <w:r w:rsidR="00AF7FA7">
        <w:rPr>
          <w:noProof/>
        </w:rPr>
        <w:t>(</w:t>
      </w:r>
      <w:hyperlink w:anchor="_ENREF_24" w:tooltip="Bayer, 2024 #127" w:history="1">
        <w:r w:rsidR="00335B6B">
          <w:rPr>
            <w:noProof/>
          </w:rPr>
          <w:t>Bayer, 2024</w:t>
        </w:r>
      </w:hyperlink>
      <w:r w:rsidR="00AF7FA7">
        <w:rPr>
          <w:noProof/>
        </w:rPr>
        <w:t>)</w:t>
      </w:r>
      <w:r w:rsidR="00AF7FA7">
        <w:fldChar w:fldCharType="end"/>
      </w:r>
      <w:r w:rsidR="00447BC5" w:rsidRPr="00D36B8F">
        <w:t xml:space="preserve">. </w:t>
      </w:r>
      <w:r w:rsidR="002C47EB">
        <w:t>L</w:t>
      </w:r>
      <w:r w:rsidR="00A12DFE" w:rsidRPr="00D36B8F">
        <w:t xml:space="preserve">ittle detail is available </w:t>
      </w:r>
      <w:r w:rsidR="002C47EB">
        <w:t>for</w:t>
      </w:r>
      <w:r w:rsidR="002C47EB" w:rsidRPr="00D36B8F">
        <w:t xml:space="preserve"> </w:t>
      </w:r>
      <w:r w:rsidR="00A12DFE" w:rsidRPr="00D36B8F">
        <w:rPr>
          <w:i/>
        </w:rPr>
        <w:t>B</w:t>
      </w:r>
      <w:r w:rsidR="00D0722B" w:rsidRPr="00D36B8F">
        <w:rPr>
          <w:i/>
        </w:rPr>
        <w:t>. </w:t>
      </w:r>
      <w:proofErr w:type="spellStart"/>
      <w:r w:rsidR="00A12DFE" w:rsidRPr="00D36B8F">
        <w:rPr>
          <w:i/>
        </w:rPr>
        <w:t>juncea</w:t>
      </w:r>
      <w:proofErr w:type="spellEnd"/>
      <w:r w:rsidR="00A12DFE" w:rsidRPr="00D36B8F">
        <w:t>.</w:t>
      </w:r>
      <w:r w:rsidR="00A12DFE" w:rsidRPr="00D36B8F">
        <w:rPr>
          <w:i/>
        </w:rPr>
        <w:t xml:space="preserve"> </w:t>
      </w:r>
      <w:r w:rsidR="00CF36F5" w:rsidRPr="00D36B8F">
        <w:t>Details of current</w:t>
      </w:r>
      <w:r w:rsidR="003609E1" w:rsidRPr="00D36B8F">
        <w:t xml:space="preserve">ly available </w:t>
      </w:r>
      <w:r w:rsidR="00CF36F5" w:rsidRPr="00D36B8F">
        <w:t>herbicide tolerant varieties can be obtained by consultation of various state government publications and the</w:t>
      </w:r>
      <w:r w:rsidR="00CF36F5" w:rsidRPr="00D36B8F">
        <w:rPr>
          <w:rStyle w:val="Hyperlink"/>
        </w:rPr>
        <w:t xml:space="preserve"> </w:t>
      </w:r>
      <w:hyperlink r:id="rId31" w:history="1">
        <w:r w:rsidR="00CF36F5" w:rsidRPr="00D36B8F">
          <w:rPr>
            <w:rStyle w:val="Hyperlink"/>
          </w:rPr>
          <w:t>NVT website</w:t>
        </w:r>
      </w:hyperlink>
      <w:r w:rsidR="00CF36F5" w:rsidRPr="00D36B8F">
        <w:t xml:space="preserve"> (</w:t>
      </w:r>
      <w:r w:rsidR="00B0756E" w:rsidRPr="00D36B8F">
        <w:t>accessed on</w:t>
      </w:r>
      <w:r w:rsidR="00C53937" w:rsidRPr="00D36B8F">
        <w:t xml:space="preserve"> </w:t>
      </w:r>
      <w:r w:rsidR="005326E4">
        <w:t>21 May 2024</w:t>
      </w:r>
      <w:r w:rsidR="00CF36F5" w:rsidRPr="00D36B8F">
        <w:t>)</w:t>
      </w:r>
      <w:r w:rsidR="005B4EEB" w:rsidRPr="00D36B8F">
        <w:t xml:space="preserve">. </w:t>
      </w:r>
    </w:p>
    <w:p w14:paraId="1BE755B3" w14:textId="4545BEDA" w:rsidR="00F43A18" w:rsidRPr="00D36B8F" w:rsidRDefault="00FF01FA" w:rsidP="0058272F">
      <w:pPr>
        <w:pStyle w:val="Heading4"/>
      </w:pPr>
      <w:r w:rsidRPr="00D36B8F">
        <w:t>2.4.1.4</w:t>
      </w:r>
      <w:r w:rsidRPr="00D36B8F">
        <w:tab/>
      </w:r>
      <w:r w:rsidR="00F43A18" w:rsidRPr="00D36B8F">
        <w:t>Improved oil and protein quality/quantity</w:t>
      </w:r>
    </w:p>
    <w:p w14:paraId="14CF8687" w14:textId="23998CBB" w:rsidR="007C0743" w:rsidRPr="00D36B8F" w:rsidRDefault="008F2592" w:rsidP="00A9214F">
      <w:r w:rsidRPr="00D36B8F">
        <w:t>As described above, one of the first aims of breeding in Australia was to produce canola</w:t>
      </w:r>
      <w:r w:rsidR="00800034" w:rsidRPr="00D36B8F">
        <w:t>-grade</w:t>
      </w:r>
      <w:r w:rsidRPr="00D36B8F">
        <w:t xml:space="preserve"> cultivars. Since then, </w:t>
      </w:r>
      <w:r w:rsidR="00346EA3" w:rsidRPr="00D36B8F">
        <w:t xml:space="preserve">the oleic acid content of </w:t>
      </w:r>
      <w:r w:rsidR="001B56F4" w:rsidRPr="00D36B8F">
        <w:t xml:space="preserve">mainstream </w:t>
      </w:r>
      <w:r w:rsidR="00346EA3" w:rsidRPr="00D36B8F">
        <w:t>Australian canola varieties has remain</w:t>
      </w:r>
      <w:r w:rsidR="00E447A1" w:rsidRPr="00D36B8F">
        <w:t>ed relatively constant at approximately</w:t>
      </w:r>
      <w:r w:rsidR="00346EA3" w:rsidRPr="00D36B8F">
        <w:t xml:space="preserve"> 60%. </w:t>
      </w:r>
      <w:r w:rsidR="00797869" w:rsidRPr="00D36B8F">
        <w:t xml:space="preserve">However, further improvements and production of specialty varieties have been undertaken. </w:t>
      </w:r>
      <w:r w:rsidR="00ED77FA">
        <w:t xml:space="preserve">Another </w:t>
      </w:r>
      <w:r w:rsidR="00797869" w:rsidRPr="00D36B8F">
        <w:t xml:space="preserve">objective has been to </w:t>
      </w:r>
      <w:r w:rsidR="006732E4" w:rsidRPr="00D36B8F">
        <w:t>further enhance oleic acid levels and reduce linolenic acid</w:t>
      </w:r>
      <w:r w:rsidR="00E447A1" w:rsidRPr="00D36B8F">
        <w:t>,</w:t>
      </w:r>
      <w:r w:rsidR="006732E4" w:rsidRPr="00D36B8F">
        <w:t xml:space="preserve"> </w:t>
      </w:r>
      <w:r w:rsidR="009A01AA" w:rsidRPr="00D36B8F">
        <w:t>to</w:t>
      </w:r>
      <w:r w:rsidR="006732E4" w:rsidRPr="00D36B8F">
        <w:t xml:space="preserve"> increase oil stabi</w:t>
      </w:r>
      <w:r w:rsidR="00014EFA" w:rsidRPr="00D36B8F">
        <w:t>lity for specific applications</w:t>
      </w:r>
      <w:r w:rsidR="009A01AA" w:rsidRPr="00D36B8F">
        <w:t xml:space="preserve"> </w:t>
      </w:r>
      <w:r w:rsidR="00800034" w:rsidRPr="00D36B8F">
        <w:t>such as deep-frying</w:t>
      </w:r>
      <w:r w:rsidR="009A01AA" w:rsidRPr="00D36B8F">
        <w:t xml:space="preserve"> </w:t>
      </w:r>
      <w:r w:rsidR="000F429B" w:rsidRPr="00D36B8F">
        <w:rPr>
          <w:rFonts w:asciiTheme="minorHAnsi" w:hAnsiTheme="minorHAnsi"/>
          <w:sz w:val="24"/>
          <w:szCs w:val="24"/>
        </w:rPr>
        <w:fldChar w:fldCharType="begin"/>
      </w:r>
      <w:r w:rsidR="00180F64" w:rsidRPr="00D36B8F">
        <w:rPr>
          <w:rFonts w:asciiTheme="minorHAnsi" w:hAnsiTheme="minorHAnsi"/>
          <w:sz w:val="24"/>
          <w:szCs w:val="24"/>
        </w:rPr>
        <w:instrText xml:space="preserve"> ADDIN REFMGR.CITE &lt;Refman&gt;&lt;Cite&gt;&lt;Author&gt;Salisbury&lt;/Author&gt;&lt;Year&gt;1999&lt;/Year&gt;&lt;RecNum&gt;11181&lt;/RecNum&gt;&lt;IDText&gt;Brassica napus Breeding&lt;/IDText&gt;&lt;MDL Ref_Type="Conference Proceeding"&gt;&lt;Ref_Type&gt;Conference Proceeding&lt;/Ref_Type&gt;&lt;Ref_ID&gt;11181&lt;/Ref_ID&gt;&lt;Title_Primary&gt;&lt;i&gt;Brassica napus&lt;/i&gt; Breeding&lt;/Title_Primary&gt;&lt;Authors_Primary&gt;Salisbury,P.A.&lt;/Authors_Primary&gt;&lt;Authors_Primary&gt;Wratten,N.&lt;/Authors_Primary&gt;&lt;Date_Primary&gt;1999&lt;/Date_Primary&gt;&lt;Keywords&gt;Brassica&lt;/Keywords&gt;&lt;Keywords&gt;Brassica napus&lt;/Keywords&gt;&lt;Keywords&gt;BRASSICA-NAPUS&lt;/Keywords&gt;&lt;Keywords&gt;breeding&lt;/Keywords&gt;&lt;Keywords&gt;canola&lt;/Keywords&gt;&lt;Keywords&gt;AUSTRALIA&lt;/Keywords&gt;&lt;Reprint&gt;On Request 05/25/15&lt;/Reprint&gt;&lt;Start_Page&gt;29&lt;/Start_Page&gt;&lt;End_Page&gt;36&lt;/End_Page&gt;&lt;Title_Secondary&gt;Canola in Australia: the first thirty years&lt;/Title_Secondary&gt;&lt;Authors_Secondary&gt;Salisbury,P.A.&lt;/Authors_Secondary&gt;&lt;Authors_Secondary&gt;Potter,T.D.&lt;/Authors_Secondary&gt;&lt;Authors_Secondary&gt;McDonald,G.&lt;/Authors_Secondary&gt;&lt;Authors_Secondary&gt;Green,A.G.&lt;/Authors_Secondary&gt;&lt;Issue&gt;6&lt;/Issue&gt;&lt;ZZ_WorkformID&gt;12&lt;/ZZ_WorkformID&gt;&lt;/MDL&gt;&lt;/Cite&gt;&lt;/Refman&gt;</w:instrText>
      </w:r>
      <w:r w:rsidR="000F429B" w:rsidRPr="00D36B8F">
        <w:rPr>
          <w:rFonts w:asciiTheme="minorHAnsi" w:hAnsiTheme="minorHAnsi"/>
          <w:sz w:val="24"/>
          <w:szCs w:val="24"/>
        </w:rPr>
        <w:fldChar w:fldCharType="separate"/>
      </w:r>
      <w:r w:rsidR="004C64F6" w:rsidRPr="00D36B8F">
        <w:rPr>
          <w:rFonts w:asciiTheme="minorHAnsi" w:hAnsiTheme="minorHAnsi"/>
          <w:noProof/>
          <w:sz w:val="24"/>
          <w:szCs w:val="24"/>
        </w:rPr>
        <w:t>(</w:t>
      </w:r>
      <w:r w:rsidR="004C64F6" w:rsidRPr="00D36B8F">
        <w:t>Salisbury &amp; Wratten 1999)</w:t>
      </w:r>
      <w:r w:rsidR="000F429B" w:rsidRPr="00D36B8F">
        <w:rPr>
          <w:rFonts w:asciiTheme="minorHAnsi" w:hAnsiTheme="minorHAnsi"/>
          <w:sz w:val="24"/>
          <w:szCs w:val="24"/>
        </w:rPr>
        <w:fldChar w:fldCharType="end"/>
      </w:r>
      <w:r w:rsidR="00000EF9" w:rsidRPr="00D36B8F">
        <w:t>.</w:t>
      </w:r>
      <w:r w:rsidR="009A01AA" w:rsidRPr="00D36B8F">
        <w:t xml:space="preserve"> High Oleic, Low Linolenic</w:t>
      </w:r>
      <w:r w:rsidR="00EE6A2A">
        <w:t xml:space="preserve"> (HOLL</w:t>
      </w:r>
      <w:r w:rsidR="009A01AA" w:rsidRPr="00D36B8F">
        <w:t xml:space="preserve">) </w:t>
      </w:r>
      <w:r w:rsidR="009A01AA" w:rsidRPr="00D36B8F">
        <w:rPr>
          <w:rStyle w:val="StyleBodyCalibri12ptItalic"/>
        </w:rPr>
        <w:t>B</w:t>
      </w:r>
      <w:r w:rsidR="00293E0B" w:rsidRPr="00D36B8F">
        <w:rPr>
          <w:rStyle w:val="StyleBodyCalibri12ptItalic"/>
        </w:rPr>
        <w:t>. </w:t>
      </w:r>
      <w:r w:rsidR="009A01AA" w:rsidRPr="00D36B8F">
        <w:rPr>
          <w:rStyle w:val="StyleBodyCalibri12ptItalic"/>
        </w:rPr>
        <w:t>napus</w:t>
      </w:r>
      <w:r w:rsidR="009A01AA" w:rsidRPr="00D36B8F">
        <w:t xml:space="preserve"> cultivars have been developed, with up to 70% oleic acid content </w:t>
      </w:r>
      <w:r w:rsidR="001B56F4" w:rsidRPr="00D36B8F">
        <w:t>and</w:t>
      </w:r>
      <w:r w:rsidR="009A01AA" w:rsidRPr="00D36B8F">
        <w:t xml:space="preserve"> less than 3.5% linolenic acid</w:t>
      </w:r>
      <w:r w:rsidR="00261EC5">
        <w:t xml:space="preserve"> </w:t>
      </w:r>
      <w:r w:rsidR="007951C4">
        <w:fldChar w:fldCharType="begin"/>
      </w:r>
      <w:r w:rsidR="007951C4">
        <w:instrText xml:space="preserve"> ADDIN EN.CITE &lt;EndNote&gt;&lt;Cite&gt;&lt;Author&gt;Gororo&lt;/Author&gt;&lt;Year&gt;2007&lt;/Year&gt;&lt;RecNum&gt;10734&lt;/RecNum&gt;&lt;DisplayText&gt;(Gororo, 2007)&lt;/DisplayText&gt;&lt;record&gt;&lt;rec-number&gt;10734&lt;/rec-number&gt;&lt;foreign-keys&gt;&lt;key app="EN" db-id="avrzt5sv7wwaa2epps1vzttcw5r5awswf02e" timestamp="1503880701"&gt;10734&lt;/key&gt;&lt;/foreign-keys&gt;&lt;ref-type name="Conference Proceedings"&gt;10&lt;/ref-type&gt;&lt;contributors&gt;&lt;authors&gt;&lt;author&gt;Gororo, N.&lt;/author&gt;&lt;/authors&gt;&lt;secondary-authors&gt;&lt;author&gt;Amjad, M.&lt;/author&gt;&lt;author&gt;Cowling, W.A.&lt;/author&gt;&lt;/secondary-authors&gt;&lt;/contributors&gt;&lt;titles&gt;&lt;title&gt;Specialty canola: high stability canola varieties.&lt;/title&gt;&lt;/titles&gt;&lt;pages&gt;57-61&lt;/pages&gt;&lt;reprint-edition&gt;On Request (5/22/2015)&lt;/reprint-edition&gt;&lt;keywords&gt;&lt;keyword&gt;canola&lt;/keyword&gt;&lt;keyword&gt;variety&lt;/keyword&gt;&lt;keyword&gt;Conference&lt;/keyword&gt;&lt;/keywords&gt;&lt;dates&gt;&lt;year&gt;2007&lt;/year&gt;&lt;/dates&gt;&lt;publisher&gt;Department of Agriculture and Food Western Australia&lt;/publisher&gt;&lt;label&gt;11675&lt;/label&gt;&lt;urls&gt;&lt;/urls&gt;&lt;/record&gt;&lt;/Cite&gt;&lt;/EndNote&gt;</w:instrText>
      </w:r>
      <w:r w:rsidR="007951C4">
        <w:fldChar w:fldCharType="separate"/>
      </w:r>
      <w:r w:rsidR="007951C4">
        <w:rPr>
          <w:noProof/>
        </w:rPr>
        <w:t>(</w:t>
      </w:r>
      <w:hyperlink w:anchor="_ENREF_118" w:tooltip="Gororo, 2007 #10734" w:history="1">
        <w:r w:rsidR="00335B6B">
          <w:rPr>
            <w:noProof/>
          </w:rPr>
          <w:t>Gororo, 2007</w:t>
        </w:r>
      </w:hyperlink>
      <w:r w:rsidR="007951C4">
        <w:rPr>
          <w:noProof/>
        </w:rPr>
        <w:t>)</w:t>
      </w:r>
      <w:r w:rsidR="007951C4">
        <w:fldChar w:fldCharType="end"/>
      </w:r>
      <w:r w:rsidR="00A00DE2" w:rsidRPr="00261EC5">
        <w:t>.</w:t>
      </w:r>
      <w:r w:rsidR="00A00DE2" w:rsidRPr="00D36B8F">
        <w:t xml:space="preserve"> </w:t>
      </w:r>
      <w:r w:rsidR="00BA4DE1" w:rsidRPr="00D36B8F">
        <w:t>Other s</w:t>
      </w:r>
      <w:r w:rsidR="00E92221" w:rsidRPr="00D36B8F">
        <w:t xml:space="preserve">pecialty cultivars for </w:t>
      </w:r>
      <w:r w:rsidR="00800034" w:rsidRPr="00D36B8F">
        <w:t>health</w:t>
      </w:r>
      <w:r w:rsidR="00BA4DE1" w:rsidRPr="00D36B8F">
        <w:t xml:space="preserve"> products</w:t>
      </w:r>
      <w:r w:rsidR="00C712C7" w:rsidRPr="00D36B8F">
        <w:t>, such as omega-3 canola oil,</w:t>
      </w:r>
      <w:r w:rsidR="00E92221" w:rsidRPr="00D36B8F">
        <w:t xml:space="preserve"> are </w:t>
      </w:r>
      <w:r w:rsidR="00BA4DE1" w:rsidRPr="00D36B8F">
        <w:t xml:space="preserve">being </w:t>
      </w:r>
      <w:r w:rsidR="00E92221" w:rsidRPr="00D36B8F">
        <w:t>developed, both in Australia and overseas</w:t>
      </w:r>
      <w:r w:rsidR="00C712C7" w:rsidRPr="00D36B8F">
        <w:t>, using conventional breeding and genetic modification (see below)</w:t>
      </w:r>
      <w:r w:rsidR="00261EC5">
        <w:t xml:space="preserve"> </w:t>
      </w:r>
      <w:r w:rsidR="007951C4">
        <w:fldChar w:fldCharType="begin"/>
      </w:r>
      <w:r w:rsidR="007951C4">
        <w:instrText xml:space="preserve"> ADDIN EN.CITE &lt;EndNote&gt;&lt;Cite&gt;&lt;Author&gt;Potter&lt;/Author&gt;&lt;Year&gt;2007&lt;/Year&gt;&lt;RecNum&gt;10612&lt;/RecNum&gt;&lt;DisplayText&gt;(Potter et al., 2007)&lt;/DisplayText&gt;&lt;record&gt;&lt;rec-number&gt;10612&lt;/rec-number&gt;&lt;foreign-keys&gt;&lt;key app="EN" db-id="avrzt5sv7wwaa2epps1vzttcw5r5awswf02e" timestamp="1503880697"&gt;10612&lt;/key&gt;&lt;/foreign-keys&gt;&lt;ref-type name="Report"&gt;27&lt;/ref-type&gt;&lt;contributors&gt;&lt;authors&gt;&lt;author&gt;Potter, T.&lt;/author&gt;&lt;author&gt;Salisbury, P.&lt;/author&gt;&lt;author&gt;Burton, W.&lt;/author&gt;&lt;author&gt;Norton, R.&lt;/author&gt;&lt;/authors&gt;&lt;/contributors&gt;&lt;titles&gt;&lt;title&gt;Trends and priorities in the Australian canola industry&lt;/title&gt;&lt;/titles&gt;&lt;keywords&gt;&lt;keyword&gt;canola&lt;/keyword&gt;&lt;keyword&gt;Industry&lt;/keyword&gt;&lt;keyword&gt;trends&lt;/keyword&gt;&lt;/keywords&gt;&lt;dates&gt;&lt;year&gt;2007&lt;/year&gt;&lt;pub-dates&gt;&lt;date&gt;2007&lt;/date&gt;&lt;/pub-dates&gt;&lt;/dates&gt;&lt;publisher&gt;Grains Research &amp;amp; Development Corporation&lt;/publisher&gt;&lt;label&gt;11547&lt;/label&gt;&lt;urls&gt;&lt;/urls&gt;&lt;/record&gt;&lt;/Cite&gt;&lt;/EndNote&gt;</w:instrText>
      </w:r>
      <w:r w:rsidR="007951C4">
        <w:fldChar w:fldCharType="separate"/>
      </w:r>
      <w:r w:rsidR="007951C4">
        <w:rPr>
          <w:noProof/>
        </w:rPr>
        <w:t>(</w:t>
      </w:r>
      <w:hyperlink w:anchor="_ENREF_256" w:tooltip="Potter, 2007 #10612" w:history="1">
        <w:r w:rsidR="00335B6B">
          <w:rPr>
            <w:noProof/>
          </w:rPr>
          <w:t>Potter et al., 2007</w:t>
        </w:r>
      </w:hyperlink>
      <w:r w:rsidR="007951C4">
        <w:rPr>
          <w:noProof/>
        </w:rPr>
        <w:t>)</w:t>
      </w:r>
      <w:r w:rsidR="007951C4">
        <w:fldChar w:fldCharType="end"/>
      </w:r>
      <w:r w:rsidR="00261EC5">
        <w:t>.</w:t>
      </w:r>
    </w:p>
    <w:p w14:paraId="78689BFE" w14:textId="77777777" w:rsidR="005F714A" w:rsidRPr="00D36B8F" w:rsidRDefault="007D5975" w:rsidP="00A9214F">
      <w:r w:rsidRPr="00D36B8F">
        <w:t xml:space="preserve">Variety improvement has also </w:t>
      </w:r>
      <w:r w:rsidR="00800034" w:rsidRPr="00D36B8F">
        <w:t>focused on</w:t>
      </w:r>
      <w:r w:rsidR="001B56F4" w:rsidRPr="00D36B8F">
        <w:t xml:space="preserve"> </w:t>
      </w:r>
      <w:r w:rsidRPr="00D36B8F">
        <w:t>meal</w:t>
      </w:r>
      <w:r w:rsidR="00800034" w:rsidRPr="00D36B8F">
        <w:t xml:space="preserve"> quality and digestibility, aiming at </w:t>
      </w:r>
      <w:r w:rsidRPr="00D36B8F">
        <w:t>higher</w:t>
      </w:r>
      <w:r w:rsidR="001B56F4" w:rsidRPr="00D36B8F">
        <w:t xml:space="preserve"> protein content and less fibre</w:t>
      </w:r>
      <w:r w:rsidRPr="00D36B8F">
        <w:t xml:space="preserve">. These meals are low in glucosinolates, making </w:t>
      </w:r>
      <w:r w:rsidR="00800034" w:rsidRPr="00D36B8F">
        <w:t>them</w:t>
      </w:r>
      <w:r w:rsidRPr="00D36B8F">
        <w:t xml:space="preserve"> a suitable feed for poultry, pigs and cattle </w:t>
      </w:r>
      <w:r w:rsidR="003C317A" w:rsidRPr="00D36B8F">
        <w:fldChar w:fldCharType="begin"/>
      </w:r>
      <w:r w:rsidR="00180F64" w:rsidRPr="00D36B8F">
        <w:instrText xml:space="preserve"> ADDIN REFMGR.CITE &lt;Refman&gt;&lt;Cite&gt;&lt;Author&gt;AOF&lt;/Author&gt;&lt;Year&gt;2007&lt;/Year&gt;&lt;RecNum&gt;11444&lt;/RecNum&gt;&lt;IDText&gt;Australian canola meal guide for the feed industry&lt;/IDText&gt;&lt;MDL Ref_Type="Report"&gt;&lt;Ref_Type&gt;Report&lt;/Ref_Type&gt;&lt;Ref_ID&gt;11444&lt;/Ref_ID&gt;&lt;Title_Primary&gt;Australian canola meal guide for the feed industry&lt;/Title_Primary&gt;&lt;Authors_Primary&gt;AOF&lt;/Authors_Primary&gt;&lt;Date_Primary&gt;2007&lt;/Date_Primary&gt;&lt;Keywords&gt;canola&lt;/Keywords&gt;&lt;Keywords&gt;meal&lt;/Keywords&gt;&lt;Keywords&gt;feed&lt;/Keywords&gt;&lt;Keywords&gt;Industry&lt;/Keywords&gt;&lt;Reprint&gt;In File&lt;/Reprint&gt;&lt;Periodical&gt;Australian Oilseeds Federation Internet Site&lt;/Periodical&gt;&lt;Pub_Place&gt;NSW Australia&lt;/Pub_Place&gt;&lt;Publisher&gt;Australian Oilseeds Federation&lt;/Publisher&gt;&lt;User_Def_3&gt;Australian Oilseeds Federation&lt;/User_Def_3&gt;&lt;Web_URL_Link1&gt;file://S:\CO\OGTR\EVAL\Eval Sections\Library\REFS\DIR069\AOF 2007 Canola Meal_Booklet-Net.pdf&lt;/Web_URL_Link1&gt;&lt;ZZ_JournalFull&gt;&lt;f name="System"&gt;Australian Oilseeds Federation Internet Site&lt;/f&gt;&lt;/ZZ_JournalFull&gt;&lt;ZZ_WorkformID&gt;24&lt;/ZZ_WorkformID&gt;&lt;/MDL&gt;&lt;/Cite&gt;&lt;/Refman&gt;</w:instrText>
      </w:r>
      <w:r w:rsidR="003C317A" w:rsidRPr="00D36B8F">
        <w:fldChar w:fldCharType="separate"/>
      </w:r>
      <w:r w:rsidR="003C317A" w:rsidRPr="00D36B8F">
        <w:t>(AOF 2007)</w:t>
      </w:r>
      <w:r w:rsidR="003C317A" w:rsidRPr="00D36B8F">
        <w:fldChar w:fldCharType="end"/>
      </w:r>
      <w:r w:rsidRPr="00D36B8F">
        <w:t>.</w:t>
      </w:r>
    </w:p>
    <w:p w14:paraId="60354CE4" w14:textId="4FA674FA" w:rsidR="007F5D88" w:rsidRPr="00D36B8F" w:rsidRDefault="008947B4" w:rsidP="00A9214F">
      <w:r w:rsidRPr="00D36B8F">
        <w:lastRenderedPageBreak/>
        <w:t xml:space="preserve">Breeding has also focused on non-food, industrial applications. </w:t>
      </w:r>
      <w:r w:rsidR="0085151A" w:rsidRPr="00D36B8F">
        <w:t>Specialty high erucic acid varieties have been developed</w:t>
      </w:r>
      <w:r w:rsidRPr="00D36B8F">
        <w:t xml:space="preserve">, </w:t>
      </w:r>
      <w:r w:rsidR="00800034" w:rsidRPr="00D36B8F">
        <w:t>for use</w:t>
      </w:r>
      <w:r w:rsidRPr="00D36B8F">
        <w:t xml:space="preserve"> in the manufacture of paints, inks, nylon and plastic films</w:t>
      </w:r>
      <w:r w:rsidR="00261EC5">
        <w:t xml:space="preserve"> </w:t>
      </w:r>
      <w:r w:rsidR="007951C4">
        <w:fldChar w:fldCharType="begin"/>
      </w:r>
      <w:r w:rsidR="007951C4">
        <w:instrText xml:space="preserve"> ADDIN EN.CITE &lt;EndNote&gt;&lt;Cite&gt;&lt;Author&gt;NSW DPI&lt;/Author&gt;&lt;Year&gt;2014&lt;/Year&gt;&lt;RecNum&gt;22644&lt;/RecNum&gt;&lt;DisplayText&gt;(NSW DPI, 2014)&lt;/DisplayText&gt;&lt;record&gt;&lt;rec-number&gt;22644&lt;/rec-number&gt;&lt;foreign-keys&gt;&lt;key app="EN" db-id="avrzt5sv7wwaa2epps1vzttcw5r5awswf02e" timestamp="1569965298"&gt;22644&lt;/key&gt;&lt;/foreign-keys&gt;&lt;ref-type name="Report"&gt;27&lt;/ref-type&gt;&lt;contributors&gt;&lt;authors&gt;&lt;author&gt;NSW DPI,&lt;/author&gt;&lt;/authors&gt;&lt;/contributors&gt;&lt;titles&gt;&lt;title&gt;Variability of quality traits in canola seed, oil and meal - a review&lt;/title&gt;&lt;/titles&gt;&lt;dates&gt;&lt;year&gt;2014&lt;/year&gt;&lt;pub-dates&gt;&lt;date&gt;05/2014&lt;/date&gt;&lt;/pub-dates&gt;&lt;/dates&gt;&lt;publisher&gt;New South Wales Department of Primary Industries&lt;/publisher&gt;&lt;urls&gt;&lt;/urls&gt;&lt;/record&gt;&lt;/Cite&gt;&lt;/EndNote&gt;</w:instrText>
      </w:r>
      <w:r w:rsidR="007951C4">
        <w:fldChar w:fldCharType="separate"/>
      </w:r>
      <w:r w:rsidR="007951C4">
        <w:rPr>
          <w:noProof/>
        </w:rPr>
        <w:t>(</w:t>
      </w:r>
      <w:hyperlink w:anchor="_ENREF_227" w:tooltip="NSW DPI, 2014 #22644" w:history="1">
        <w:r w:rsidR="00335B6B">
          <w:rPr>
            <w:noProof/>
          </w:rPr>
          <w:t>NSW DPI, 2014</w:t>
        </w:r>
      </w:hyperlink>
      <w:r w:rsidR="007951C4">
        <w:rPr>
          <w:noProof/>
        </w:rPr>
        <w:t>)</w:t>
      </w:r>
      <w:r w:rsidR="007951C4">
        <w:fldChar w:fldCharType="end"/>
      </w:r>
      <w:r w:rsidR="00261EC5">
        <w:t xml:space="preserve">. </w:t>
      </w:r>
      <w:r w:rsidR="00E92221" w:rsidRPr="00D36B8F">
        <w:t>Canola</w:t>
      </w:r>
      <w:r w:rsidR="00002067" w:rsidRPr="00D36B8F">
        <w:t>-quality plants</w:t>
      </w:r>
      <w:r w:rsidR="00E92221" w:rsidRPr="00D36B8F">
        <w:t>,</w:t>
      </w:r>
      <w:r w:rsidR="007E457C" w:rsidRPr="00D36B8F">
        <w:t xml:space="preserve"> </w:t>
      </w:r>
      <w:r w:rsidR="003E5C01" w:rsidRPr="00D36B8F">
        <w:t>particularly</w:t>
      </w:r>
      <w:r w:rsidR="007E457C" w:rsidRPr="00D36B8F">
        <w:t xml:space="preserve"> </w:t>
      </w:r>
      <w:r w:rsidR="007E457C" w:rsidRPr="00D36B8F">
        <w:rPr>
          <w:rStyle w:val="StyleBodyCalibri12ptItalic"/>
        </w:rPr>
        <w:t>B</w:t>
      </w:r>
      <w:r w:rsidR="00293E0B" w:rsidRPr="00D36B8F">
        <w:rPr>
          <w:rStyle w:val="StyleBodyCalibri12ptItalic"/>
        </w:rPr>
        <w:t>. </w:t>
      </w:r>
      <w:proofErr w:type="spellStart"/>
      <w:r w:rsidR="007E457C" w:rsidRPr="00D36B8F">
        <w:rPr>
          <w:rStyle w:val="StyleBodyCalibri12ptItalic"/>
        </w:rPr>
        <w:t>juncea</w:t>
      </w:r>
      <w:proofErr w:type="spellEnd"/>
      <w:r w:rsidR="007E457C" w:rsidRPr="00D36B8F">
        <w:t xml:space="preserve"> canola </w:t>
      </w:r>
      <w:r w:rsidR="003E5C01" w:rsidRPr="00D36B8F">
        <w:t>could</w:t>
      </w:r>
      <w:r w:rsidR="001B56F4" w:rsidRPr="00D36B8F">
        <w:t xml:space="preserve"> </w:t>
      </w:r>
      <w:r w:rsidRPr="00D36B8F">
        <w:t>be used for biodiesel p</w:t>
      </w:r>
      <w:r w:rsidR="007C14FA" w:rsidRPr="00D36B8F">
        <w:t>roduction</w:t>
      </w:r>
      <w:r w:rsidR="00261EC5">
        <w:t xml:space="preserve"> </w:t>
      </w:r>
      <w:r w:rsidR="007951C4">
        <w:fldChar w:fldCharType="begin"/>
      </w:r>
      <w:r w:rsidR="009640D2">
        <w:instrText xml:space="preserve"> ADDIN EN.CITE &lt;EndNote&gt;&lt;Cite&gt;&lt;Author&gt;Haskins&lt;/Author&gt;&lt;Year&gt;2009&lt;/Year&gt;&lt;RecNum&gt;18226&lt;/RecNum&gt;&lt;DisplayText&gt;(Haskins et al., 2009; McCaffery et al., 2009b)&lt;/DisplayText&gt;&lt;record&gt;&lt;rec-number&gt;18226&lt;/rec-number&gt;&lt;foreign-keys&gt;&lt;key app="EN" db-id="avrzt5sv7wwaa2epps1vzttcw5r5awswf02e" timestamp="1503881137"&gt;18226&lt;/key&gt;&lt;/foreign-keys&gt;&lt;ref-type name="Report"&gt;27&lt;/ref-type&gt;&lt;contributors&gt;&lt;authors&gt;&lt;author&gt;Haskins, B.&lt;/author&gt;&lt;author&gt;McCaffery, D.&lt;/author&gt;&lt;author&gt;Bambach, R.&lt;/author&gt;&lt;/authors&gt;&lt;/contributors&gt;&lt;titles&gt;&lt;title&gt;Juncea canola in the low rainfall zone of south-western NSW&lt;/title&gt;&lt;secondary-title&gt;Primefact&lt;/secondary-title&gt;&lt;/titles&gt;&lt;keywords&gt;&lt;keyword&gt;juncea&lt;/keyword&gt;&lt;keyword&gt;canola&lt;/keyword&gt;&lt;keyword&gt;rainfall&lt;/keyword&gt;&lt;keyword&gt;of&lt;/keyword&gt;&lt;keyword&gt;NSW&lt;/keyword&gt;&lt;/keywords&gt;&lt;dates&gt;&lt;year&gt;2009&lt;/year&gt;&lt;pub-dates&gt;&lt;date&gt;2009&lt;/date&gt;&lt;/pub-dates&gt;&lt;/dates&gt;&lt;publisher&gt;NSW DPI&lt;/publisher&gt;&lt;isbn&gt;783&lt;/isbn&gt;&lt;label&gt;19651&lt;/label&gt;&lt;urls&gt;&lt;/urls&gt;&lt;/record&gt;&lt;/Cite&gt;&lt;Cite&gt;&lt;Author&gt;McCaffery&lt;/Author&gt;&lt;Year&gt;2009&lt;/Year&gt;&lt;RecNum&gt;18225&lt;/RecNum&gt;&lt;record&gt;&lt;rec-number&gt;18225&lt;/rec-number&gt;&lt;foreign-keys&gt;&lt;key app="EN" db-id="avrzt5sv7wwaa2epps1vzttcw5r5awswf02e" timestamp="1503881137"&gt;18225&lt;/key&gt;&lt;/foreign-keys&gt;&lt;ref-type name="Pamphlet"&gt;24&lt;/ref-type&gt;&lt;contributors&gt;&lt;authors&gt;&lt;author&gt;McCaffery, D.&lt;/author&gt;&lt;author&gt;Bambach, R.&lt;/author&gt;&lt;author&gt;Haskins, B.&lt;/author&gt;&lt;/authors&gt;&lt;/contributors&gt;&lt;titles&gt;&lt;title&gt;&lt;style face="italic" font="default" size="100%"&gt;Brassica juncea&lt;/style&gt;&lt;style face="normal" font="default" size="100%"&gt; in north-western NSW&lt;/style&gt;&lt;/title&gt;&lt;/titles&gt;&lt;edition&gt;Primefact No. 768&lt;/edition&gt;&lt;reprint-edition&gt;Not in File&lt;/reprint-edition&gt;&lt;keywords&gt;&lt;keyword&gt;Brassica&lt;/keyword&gt;&lt;keyword&gt;juncea&lt;/keyword&gt;&lt;keyword&gt;NSW&lt;/keyword&gt;&lt;/keywords&gt;&lt;dates&gt;&lt;year&gt;2009&lt;/year&gt;&lt;pub-dates&gt;&lt;date&gt;2009&lt;/date&gt;&lt;/pub-dates&gt;&lt;/dates&gt;&lt;publisher&gt;NSW Department of Primary Industries, Australia&lt;/publisher&gt;&lt;label&gt;19650&lt;/label&gt;&lt;urls&gt;&lt;/urls&gt;&lt;/record&gt;&lt;/Cite&gt;&lt;/EndNote&gt;</w:instrText>
      </w:r>
      <w:r w:rsidR="007951C4">
        <w:fldChar w:fldCharType="separate"/>
      </w:r>
      <w:r w:rsidR="009640D2">
        <w:rPr>
          <w:noProof/>
        </w:rPr>
        <w:t>(</w:t>
      </w:r>
      <w:hyperlink w:anchor="_ENREF_146" w:tooltip="Haskins, 2009 #18226" w:history="1">
        <w:r w:rsidR="00335B6B">
          <w:rPr>
            <w:noProof/>
          </w:rPr>
          <w:t>Haskins et al., 2009</w:t>
        </w:r>
      </w:hyperlink>
      <w:r w:rsidR="009640D2">
        <w:rPr>
          <w:noProof/>
        </w:rPr>
        <w:t xml:space="preserve">; </w:t>
      </w:r>
      <w:hyperlink w:anchor="_ENREF_207" w:tooltip="McCaffery, 2009 #18225" w:history="1">
        <w:r w:rsidR="00335B6B">
          <w:rPr>
            <w:noProof/>
          </w:rPr>
          <w:t>McCaffery et al., 2009b</w:t>
        </w:r>
      </w:hyperlink>
      <w:r w:rsidR="009640D2">
        <w:rPr>
          <w:noProof/>
        </w:rPr>
        <w:t>)</w:t>
      </w:r>
      <w:r w:rsidR="007951C4">
        <w:fldChar w:fldCharType="end"/>
      </w:r>
      <w:r w:rsidR="00261EC5">
        <w:t xml:space="preserve">. </w:t>
      </w:r>
      <w:r w:rsidR="007F5D88" w:rsidRPr="00D36B8F">
        <w:t xml:space="preserve">See Section 2.2. </w:t>
      </w:r>
    </w:p>
    <w:p w14:paraId="77D3BD23" w14:textId="438EDD09" w:rsidR="009A01AA" w:rsidRPr="00D36B8F" w:rsidRDefault="007C14FA" w:rsidP="00A9214F">
      <w:r w:rsidRPr="00D36B8F">
        <w:t>Breeding and selection for oil with improved melting point, pour point and chemical stability has been</w:t>
      </w:r>
      <w:r w:rsidR="007E457C" w:rsidRPr="00D36B8F">
        <w:t xml:space="preserve"> proposed as </w:t>
      </w:r>
      <w:r w:rsidR="001B56F4" w:rsidRPr="00D36B8F">
        <w:t>a future target</w:t>
      </w:r>
      <w:r w:rsidR="00261EC5">
        <w:t xml:space="preserve"> </w:t>
      </w:r>
      <w:r w:rsidR="007951C4">
        <w:fldChar w:fldCharType="begin"/>
      </w:r>
      <w:r w:rsidR="007951C4">
        <w:instrText xml:space="preserve"> ADDIN EN.CITE &lt;EndNote&gt;&lt;Cite&gt;&lt;Author&gt;NSW DPI&lt;/Author&gt;&lt;Year&gt;2014&lt;/Year&gt;&lt;RecNum&gt;22644&lt;/RecNum&gt;&lt;DisplayText&gt;(NSW DPI, 2014)&lt;/DisplayText&gt;&lt;record&gt;&lt;rec-number&gt;22644&lt;/rec-number&gt;&lt;foreign-keys&gt;&lt;key app="EN" db-id="avrzt5sv7wwaa2epps1vzttcw5r5awswf02e" timestamp="1569965298"&gt;22644&lt;/key&gt;&lt;/foreign-keys&gt;&lt;ref-type name="Report"&gt;27&lt;/ref-type&gt;&lt;contributors&gt;&lt;authors&gt;&lt;author&gt;NSW DPI,&lt;/author&gt;&lt;/authors&gt;&lt;/contributors&gt;&lt;titles&gt;&lt;title&gt;Variability of quality traits in canola seed, oil and meal - a review&lt;/title&gt;&lt;/titles&gt;&lt;dates&gt;&lt;year&gt;2014&lt;/year&gt;&lt;pub-dates&gt;&lt;date&gt;05/2014&lt;/date&gt;&lt;/pub-dates&gt;&lt;/dates&gt;&lt;publisher&gt;New South Wales Department of Primary Industries&lt;/publisher&gt;&lt;urls&gt;&lt;/urls&gt;&lt;/record&gt;&lt;/Cite&gt;&lt;/EndNote&gt;</w:instrText>
      </w:r>
      <w:r w:rsidR="007951C4">
        <w:fldChar w:fldCharType="separate"/>
      </w:r>
      <w:r w:rsidR="007951C4">
        <w:rPr>
          <w:noProof/>
        </w:rPr>
        <w:t>(</w:t>
      </w:r>
      <w:hyperlink w:anchor="_ENREF_227" w:tooltip="NSW DPI, 2014 #22644" w:history="1">
        <w:r w:rsidR="00335B6B">
          <w:rPr>
            <w:noProof/>
          </w:rPr>
          <w:t>NSW DPI, 2014</w:t>
        </w:r>
      </w:hyperlink>
      <w:r w:rsidR="007951C4">
        <w:rPr>
          <w:noProof/>
        </w:rPr>
        <w:t>)</w:t>
      </w:r>
      <w:r w:rsidR="007951C4">
        <w:fldChar w:fldCharType="end"/>
      </w:r>
      <w:r w:rsidR="00261EC5">
        <w:t>.</w:t>
      </w:r>
    </w:p>
    <w:p w14:paraId="110BE0A7" w14:textId="0641EA4E" w:rsidR="008D59D8" w:rsidRPr="00D36B8F" w:rsidRDefault="00FF01FA" w:rsidP="005B1F2F">
      <w:pPr>
        <w:pStyle w:val="Heading4"/>
      </w:pPr>
      <w:r w:rsidRPr="00D36B8F">
        <w:t>2.4.1.5</w:t>
      </w:r>
      <w:r w:rsidRPr="00D36B8F">
        <w:tab/>
      </w:r>
      <w:r w:rsidR="00FC7AAD" w:rsidRPr="00D36B8F">
        <w:t>Hybrids as a breeding metho</w:t>
      </w:r>
      <w:r w:rsidR="00896365" w:rsidRPr="00D36B8F">
        <w:t>d</w:t>
      </w:r>
    </w:p>
    <w:p w14:paraId="0FB620BE" w14:textId="160FC3C3" w:rsidR="004C6085" w:rsidRPr="00D36B8F" w:rsidRDefault="00C232BD" w:rsidP="00A9214F">
      <w:r w:rsidRPr="00D36B8F">
        <w:t>Overcoming genetic bottlenecks is critical for improvement of agronomic traits</w:t>
      </w:r>
      <w:r w:rsidR="000B6C4A" w:rsidRPr="00D36B8F">
        <w:t xml:space="preserve"> (such as shatter resistance or flowering time)</w:t>
      </w:r>
      <w:r w:rsidRPr="00D36B8F">
        <w:t xml:space="preserve"> but also for protecting the crop from diseases and pests</w:t>
      </w:r>
      <w:r w:rsidR="00261EC5">
        <w:t xml:space="preserve"> </w:t>
      </w:r>
      <w:r w:rsidR="007951C4">
        <w:fldChar w:fldCharType="begin">
          <w:fldData xml:space="preserve">PEVuZE5vdGU+PENpdGU+PEF1dGhvcj5Pc2Jvcm48L0F1dGhvcj48WWVhcj4yMDA3PC9ZZWFyPjxS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</w:fldData>
        </w:fldChar>
      </w:r>
      <w:r w:rsidR="00885DA8">
        <w:instrText xml:space="preserve"> ADDIN EN.CITE </w:instrText>
      </w:r>
      <w:r w:rsidR="00885DA8">
        <w:fldChar w:fldCharType="begin">
          <w:fldData xml:space="preserve">PEVuZE5vdGU+PENpdGU+PEF1dGhvcj5Pc2Jvcm48L0F1dGhvcj48WWVhcj4yMDA3PC9ZZWFyPjxS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</w:fldData>
        </w:fldChar>
      </w:r>
      <w:r w:rsidR="00885DA8">
        <w:instrText xml:space="preserve"> ADDIN EN.CITE.DATA </w:instrText>
      </w:r>
      <w:r w:rsidR="00885DA8">
        <w:fldChar w:fldCharType="end"/>
      </w:r>
      <w:r w:rsidR="007951C4">
        <w:fldChar w:fldCharType="separate"/>
      </w:r>
      <w:r w:rsidR="007951C4">
        <w:rPr>
          <w:noProof/>
        </w:rPr>
        <w:t>(</w:t>
      </w:r>
      <w:hyperlink w:anchor="_ENREF_238" w:tooltip="Osborn, 2007 #19743" w:history="1">
        <w:r w:rsidR="00335B6B">
          <w:rPr>
            <w:noProof/>
          </w:rPr>
          <w:t>Osborn et al., 2007</w:t>
        </w:r>
      </w:hyperlink>
      <w:r w:rsidR="007951C4">
        <w:rPr>
          <w:noProof/>
        </w:rPr>
        <w:t xml:space="preserve">; </w:t>
      </w:r>
      <w:hyperlink w:anchor="_ENREF_275" w:tooltip="Redden, 2007 #97" w:history="1">
        <w:r w:rsidR="00335B6B">
          <w:rPr>
            <w:noProof/>
          </w:rPr>
          <w:t>Redden et al., 2007</w:t>
        </w:r>
      </w:hyperlink>
      <w:r w:rsidR="007951C4">
        <w:rPr>
          <w:noProof/>
        </w:rPr>
        <w:t xml:space="preserve">; </w:t>
      </w:r>
      <w:hyperlink w:anchor="_ENREF_266" w:tooltip="Rahman, 2013 #21399" w:history="1">
        <w:r w:rsidR="00335B6B">
          <w:rPr>
            <w:noProof/>
          </w:rPr>
          <w:t>Rahman et al., 2013</w:t>
        </w:r>
      </w:hyperlink>
      <w:r w:rsidR="007951C4">
        <w:rPr>
          <w:noProof/>
        </w:rPr>
        <w:t xml:space="preserve">; </w:t>
      </w:r>
      <w:hyperlink w:anchor="_ENREF_267" w:tooltip="Raman, 2014 #19744" w:history="1">
        <w:r w:rsidR="00335B6B">
          <w:rPr>
            <w:noProof/>
          </w:rPr>
          <w:t>Raman et al., 2014a</w:t>
        </w:r>
      </w:hyperlink>
      <w:r w:rsidR="007951C4">
        <w:rPr>
          <w:noProof/>
        </w:rPr>
        <w:t>)</w:t>
      </w:r>
      <w:r w:rsidR="007951C4">
        <w:fldChar w:fldCharType="end"/>
      </w:r>
      <w:r w:rsidR="00E94D9E">
        <w:t xml:space="preserve">. </w:t>
      </w:r>
      <w:r w:rsidR="002C1A6B" w:rsidRPr="00D36B8F">
        <w:t xml:space="preserve">Intraspecific, </w:t>
      </w:r>
      <w:proofErr w:type="gramStart"/>
      <w:r w:rsidR="002C1A6B" w:rsidRPr="00D36B8F">
        <w:t>interspecific</w:t>
      </w:r>
      <w:proofErr w:type="gramEnd"/>
      <w:r w:rsidR="002C1A6B" w:rsidRPr="00D36B8F">
        <w:t xml:space="preserve"> and intergeneric crosses have been used by breeders to improve both oilseed and vegetable </w:t>
      </w:r>
      <w:r w:rsidR="002C1A6B" w:rsidRPr="00D36B8F">
        <w:rPr>
          <w:rStyle w:val="StyleBodyCalibri12ptItalic"/>
        </w:rPr>
        <w:t>Brassica</w:t>
      </w:r>
      <w:r w:rsidR="002C1A6B" w:rsidRPr="00D36B8F">
        <w:t xml:space="preserve"> s</w:t>
      </w:r>
      <w:r w:rsidR="00ED77FA">
        <w:t>pecies</w:t>
      </w:r>
      <w:r w:rsidR="002C1A6B" w:rsidRPr="00D36B8F">
        <w:t xml:space="preserve">. </w:t>
      </w:r>
      <w:r w:rsidR="00BE2A51" w:rsidRPr="00D36B8F">
        <w:t xml:space="preserve">Hybrids are </w:t>
      </w:r>
      <w:r w:rsidR="002C1A6B" w:rsidRPr="00D36B8F">
        <w:t xml:space="preserve">also </w:t>
      </w:r>
      <w:r w:rsidR="00BE2A51" w:rsidRPr="00D36B8F">
        <w:t xml:space="preserve">widely used in </w:t>
      </w:r>
      <w:r w:rsidR="002C1A6B" w:rsidRPr="00D36B8F">
        <w:t>breeding seeds for commercial planting</w:t>
      </w:r>
      <w:r w:rsidR="00964080" w:rsidRPr="00D36B8F">
        <w:t xml:space="preserve"> due to heterosis, leading to increased yield performance and early vigour. </w:t>
      </w:r>
    </w:p>
    <w:p w14:paraId="5912C3BB" w14:textId="3CA1C703" w:rsidR="00410406" w:rsidRPr="00D36B8F" w:rsidRDefault="005A345E" w:rsidP="00A9214F">
      <w:r w:rsidRPr="00D36B8F">
        <w:rPr>
          <w:rStyle w:val="StyleBodyCalibri12ptItalic"/>
        </w:rPr>
        <w:t>B</w:t>
      </w:r>
      <w:r w:rsidR="00293E0B"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293E0B" w:rsidRPr="00D36B8F">
        <w:rPr>
          <w:rStyle w:val="StyleBodyCalibri12ptItalic"/>
        </w:rPr>
        <w:t>. </w:t>
      </w:r>
      <w:proofErr w:type="spellStart"/>
      <w:r w:rsidRPr="00D36B8F">
        <w:rPr>
          <w:rStyle w:val="StyleBodyCalibri12ptItalic"/>
        </w:rPr>
        <w:t>juncea</w:t>
      </w:r>
      <w:proofErr w:type="spellEnd"/>
      <w:r w:rsidRPr="00D36B8F">
        <w:t xml:space="preserve"> </w:t>
      </w:r>
      <w:r w:rsidR="003E5C01" w:rsidRPr="00D36B8F">
        <w:t>are</w:t>
      </w:r>
      <w:r w:rsidRPr="00D36B8F">
        <w:t xml:space="preserve"> largely self-pollinating (see </w:t>
      </w:r>
      <w:r w:rsidR="00CB79A0" w:rsidRPr="00D36B8F">
        <w:t>S</w:t>
      </w:r>
      <w:r w:rsidR="003E5C01" w:rsidRPr="00D36B8F">
        <w:t>ection 4.2) and</w:t>
      </w:r>
      <w:r w:rsidRPr="00D36B8F">
        <w:t xml:space="preserve"> the main constraint to commercial exploitation of hybrids has been </w:t>
      </w:r>
      <w:r w:rsidR="003D493C" w:rsidRPr="00D36B8F">
        <w:t xml:space="preserve">the availability of </w:t>
      </w:r>
      <w:r w:rsidRPr="00D36B8F">
        <w:t xml:space="preserve">an effective pollen control and fertility restoration system. </w:t>
      </w:r>
      <w:r w:rsidR="003D493C" w:rsidRPr="00D36B8F">
        <w:t xml:space="preserve">The most efficient and </w:t>
      </w:r>
      <w:r w:rsidR="00FF74E3" w:rsidRPr="00D36B8F">
        <w:t xml:space="preserve">widely </w:t>
      </w:r>
      <w:r w:rsidR="003D493C" w:rsidRPr="00D36B8F">
        <w:t xml:space="preserve">used system is cytoplasmic male sterility (CMS). </w:t>
      </w:r>
      <w:r w:rsidR="00410406" w:rsidRPr="00D36B8F">
        <w:t>This system is based on genetic miscommunication between mitochondria</w:t>
      </w:r>
      <w:r w:rsidR="003E5C01" w:rsidRPr="00D36B8F">
        <w:t>l</w:t>
      </w:r>
      <w:r w:rsidR="00410406" w:rsidRPr="00D36B8F">
        <w:t xml:space="preserve"> and nuclear genes,</w:t>
      </w:r>
      <w:r w:rsidR="00EF7E19" w:rsidRPr="00D36B8F">
        <w:t xml:space="preserve"> leading to abnormal anther and/</w:t>
      </w:r>
      <w:r w:rsidR="00410406" w:rsidRPr="00D36B8F">
        <w:t xml:space="preserve">or pollen development. There are </w:t>
      </w:r>
      <w:r w:rsidR="004860D7">
        <w:t>3</w:t>
      </w:r>
      <w:r w:rsidR="004860D7" w:rsidRPr="00D36B8F">
        <w:t xml:space="preserve"> </w:t>
      </w:r>
      <w:r w:rsidR="00410406" w:rsidRPr="00D36B8F">
        <w:t>components to the system:</w:t>
      </w:r>
    </w:p>
    <w:p w14:paraId="3FEBCB4E" w14:textId="6259C428" w:rsidR="00410406" w:rsidRPr="00D36B8F" w:rsidRDefault="00410406" w:rsidP="00A9214F">
      <w:pPr>
        <w:pStyle w:val="ListParagraph"/>
        <w:numPr>
          <w:ilvl w:val="0"/>
          <w:numId w:val="10"/>
        </w:numPr>
        <w:rPr>
          <w:rFonts w:asciiTheme="minorHAnsi" w:hAnsiTheme="minorHAnsi"/>
          <w:szCs w:val="18"/>
        </w:rPr>
      </w:pPr>
      <w:r w:rsidRPr="00D36B8F">
        <w:rPr>
          <w:rFonts w:asciiTheme="minorHAnsi" w:hAnsiTheme="minorHAnsi"/>
          <w:szCs w:val="18"/>
        </w:rPr>
        <w:t>a</w:t>
      </w:r>
      <w:r w:rsidR="00E36B28" w:rsidRPr="00D36B8F">
        <w:rPr>
          <w:rFonts w:asciiTheme="minorHAnsi" w:hAnsiTheme="minorHAnsi"/>
          <w:szCs w:val="18"/>
        </w:rPr>
        <w:t>n</w:t>
      </w:r>
      <w:r w:rsidRPr="00D36B8F">
        <w:rPr>
          <w:rFonts w:asciiTheme="minorHAnsi" w:hAnsiTheme="minorHAnsi"/>
          <w:szCs w:val="18"/>
        </w:rPr>
        <w:t xml:space="preserve"> A line carrying the mitochondrial genome leading to male </w:t>
      </w:r>
      <w:proofErr w:type="gramStart"/>
      <w:r w:rsidRPr="00D36B8F">
        <w:rPr>
          <w:rFonts w:asciiTheme="minorHAnsi" w:hAnsiTheme="minorHAnsi"/>
          <w:szCs w:val="18"/>
        </w:rPr>
        <w:t>sterility</w:t>
      </w:r>
      <w:proofErr w:type="gramEnd"/>
    </w:p>
    <w:p w14:paraId="53E3382A" w14:textId="1656872E" w:rsidR="00410406" w:rsidRPr="00D36B8F" w:rsidRDefault="00410406" w:rsidP="00A9214F">
      <w:pPr>
        <w:pStyle w:val="ListParagraph"/>
        <w:numPr>
          <w:ilvl w:val="0"/>
          <w:numId w:val="10"/>
        </w:numPr>
        <w:rPr>
          <w:rFonts w:asciiTheme="minorHAnsi" w:hAnsiTheme="minorHAnsi"/>
          <w:szCs w:val="18"/>
        </w:rPr>
      </w:pPr>
      <w:r w:rsidRPr="00D36B8F">
        <w:rPr>
          <w:rFonts w:asciiTheme="minorHAnsi" w:hAnsiTheme="minorHAnsi"/>
          <w:szCs w:val="18"/>
        </w:rPr>
        <w:t xml:space="preserve">a B line, fully fertile, used to maintain the A line (A and B are </w:t>
      </w:r>
      <w:r w:rsidR="004860D7" w:rsidRPr="004860D7">
        <w:rPr>
          <w:rFonts w:asciiTheme="minorHAnsi" w:hAnsiTheme="minorHAnsi"/>
          <w:szCs w:val="18"/>
        </w:rPr>
        <w:t>genetically identical except that B possesses normal cytoplasm and is therefore male-fertile</w:t>
      </w:r>
      <w:r w:rsidR="006572D5" w:rsidRPr="00D36B8F">
        <w:rPr>
          <w:rFonts w:asciiTheme="minorHAnsi" w:hAnsiTheme="minorHAnsi"/>
          <w:szCs w:val="18"/>
        </w:rPr>
        <w:t>)</w:t>
      </w:r>
    </w:p>
    <w:p w14:paraId="4EEE9260" w14:textId="77777777" w:rsidR="00410406" w:rsidRPr="00D36B8F" w:rsidRDefault="00410406" w:rsidP="00A9214F">
      <w:pPr>
        <w:pStyle w:val="ListParagraph"/>
        <w:numPr>
          <w:ilvl w:val="0"/>
          <w:numId w:val="10"/>
        </w:numPr>
        <w:rPr>
          <w:rFonts w:asciiTheme="minorHAnsi" w:hAnsiTheme="minorHAnsi"/>
          <w:szCs w:val="18"/>
        </w:rPr>
      </w:pPr>
      <w:r w:rsidRPr="00D36B8F">
        <w:rPr>
          <w:rFonts w:asciiTheme="minorHAnsi" w:hAnsiTheme="minorHAnsi"/>
          <w:szCs w:val="18"/>
        </w:rPr>
        <w:t>a R line, with a nuclear gene restoring fertility. The R line should be h</w:t>
      </w:r>
      <w:r w:rsidR="00CD7368" w:rsidRPr="00D36B8F">
        <w:rPr>
          <w:rFonts w:asciiTheme="minorHAnsi" w:hAnsiTheme="minorHAnsi"/>
          <w:szCs w:val="18"/>
        </w:rPr>
        <w:t xml:space="preserve">ighly heterotic to </w:t>
      </w:r>
      <w:r w:rsidR="003E5C01" w:rsidRPr="00D36B8F">
        <w:rPr>
          <w:rFonts w:asciiTheme="minorHAnsi" w:hAnsiTheme="minorHAnsi"/>
          <w:szCs w:val="18"/>
        </w:rPr>
        <w:t xml:space="preserve">the </w:t>
      </w:r>
      <w:r w:rsidR="00CD7368" w:rsidRPr="00D36B8F">
        <w:rPr>
          <w:rFonts w:asciiTheme="minorHAnsi" w:hAnsiTheme="minorHAnsi"/>
          <w:szCs w:val="18"/>
        </w:rPr>
        <w:t>A</w:t>
      </w:r>
      <w:r w:rsidR="003E5C01" w:rsidRPr="00D36B8F">
        <w:rPr>
          <w:rFonts w:asciiTheme="minorHAnsi" w:hAnsiTheme="minorHAnsi"/>
          <w:szCs w:val="18"/>
        </w:rPr>
        <w:t xml:space="preserve"> line</w:t>
      </w:r>
      <w:r w:rsidR="00CD7368" w:rsidRPr="00D36B8F">
        <w:rPr>
          <w:rFonts w:asciiTheme="minorHAnsi" w:hAnsiTheme="minorHAnsi"/>
          <w:szCs w:val="18"/>
        </w:rPr>
        <w:t>.</w:t>
      </w:r>
    </w:p>
    <w:p w14:paraId="31725507" w14:textId="26526B3B" w:rsidR="00E36B28" w:rsidRPr="00D36B8F" w:rsidRDefault="00076903" w:rsidP="00A9214F">
      <w:r w:rsidRPr="00D36B8F">
        <w:t xml:space="preserve">The first </w:t>
      </w:r>
      <w:r w:rsidR="00800034" w:rsidRPr="00D36B8F">
        <w:t>n</w:t>
      </w:r>
      <w:r w:rsidRPr="00D36B8F">
        <w:t xml:space="preserve">on-GM </w:t>
      </w:r>
      <w:r w:rsidR="00CD7368" w:rsidRPr="00D36B8F">
        <w:rPr>
          <w:rStyle w:val="StyleBodyCalibri12ptItalic"/>
        </w:rPr>
        <w:t>B</w:t>
      </w:r>
      <w:r w:rsidR="00293E0B" w:rsidRPr="00D36B8F">
        <w:rPr>
          <w:rStyle w:val="StyleBodyCalibri12ptItalic"/>
        </w:rPr>
        <w:t>. </w:t>
      </w:r>
      <w:r w:rsidR="00CD7368" w:rsidRPr="00D36B8F">
        <w:rPr>
          <w:rStyle w:val="StyleBodyCalibri12ptItalic"/>
        </w:rPr>
        <w:t>napus</w:t>
      </w:r>
      <w:r w:rsidRPr="00D36B8F">
        <w:t xml:space="preserve"> hybrids based on a CMS system were released in Australia in 1988. </w:t>
      </w:r>
      <w:r w:rsidR="00800034" w:rsidRPr="00D36B8F">
        <w:t xml:space="preserve">These </w:t>
      </w:r>
      <w:r w:rsidR="00AC4D0F" w:rsidRPr="00D36B8F">
        <w:t>did not</w:t>
      </w:r>
      <w:r w:rsidR="00217977" w:rsidRPr="00D36B8F">
        <w:t xml:space="preserve"> </w:t>
      </w:r>
      <w:r w:rsidR="00AC4D0F" w:rsidRPr="00D36B8F">
        <w:t>out-perform conventional varieties</w:t>
      </w:r>
      <w:r w:rsidR="00217977" w:rsidRPr="00D36B8F">
        <w:t xml:space="preserve"> sufficiently to justify the higher seed cost. </w:t>
      </w:r>
      <w:r w:rsidRPr="00D36B8F">
        <w:t xml:space="preserve">However, </w:t>
      </w:r>
      <w:r w:rsidR="004860D7">
        <w:t>several</w:t>
      </w:r>
      <w:r w:rsidRPr="00D36B8F">
        <w:t xml:space="preserve"> hybrid </w:t>
      </w:r>
      <w:r w:rsidR="00CD7368" w:rsidRPr="00D36B8F">
        <w:rPr>
          <w:rStyle w:val="StyleBodyCalibri12ptItalic"/>
        </w:rPr>
        <w:t>B</w:t>
      </w:r>
      <w:r w:rsidR="00293E0B" w:rsidRPr="00D36B8F">
        <w:rPr>
          <w:rStyle w:val="StyleBodyCalibri12ptItalic"/>
        </w:rPr>
        <w:t>. </w:t>
      </w:r>
      <w:r w:rsidR="00CD7368" w:rsidRPr="00D36B8F">
        <w:rPr>
          <w:rStyle w:val="StyleBodyCalibri12ptItalic"/>
        </w:rPr>
        <w:t xml:space="preserve">napus </w:t>
      </w:r>
      <w:r w:rsidRPr="00D36B8F">
        <w:t xml:space="preserve">varieties with improved yields have </w:t>
      </w:r>
      <w:r w:rsidR="00EF7E19" w:rsidRPr="00D36B8F">
        <w:t xml:space="preserve">since </w:t>
      </w:r>
      <w:r w:rsidR="00E1756B" w:rsidRPr="00D36B8F">
        <w:t>become</w:t>
      </w:r>
      <w:r w:rsidR="00EF7E19" w:rsidRPr="00D36B8F">
        <w:t xml:space="preserve"> </w:t>
      </w:r>
      <w:r w:rsidRPr="00D36B8F">
        <w:t>available to growers</w:t>
      </w:r>
      <w:r w:rsidR="007A37F8">
        <w:t xml:space="preserve"> </w:t>
      </w:r>
      <w:r w:rsidR="007951C4">
        <w:fldChar w:fldCharType="begin"/>
      </w:r>
      <w:r w:rsidR="007951C4">
        <w:instrText xml:space="preserve"> ADDIN EN.CITE &lt;EndNote&gt;&lt;Cite&gt;&lt;Author&gt;McCaffery&lt;/Author&gt;&lt;Year&gt;2006&lt;/Year&gt;&lt;RecNum&gt;10294&lt;/RecNum&gt;&lt;DisplayText&gt;(McCaffery et al., 2006; Potter et al., 2007)&lt;/DisplayText&gt;&lt;record&gt;&lt;rec-number&gt;10294&lt;/rec-number&gt;&lt;foreign-keys&gt;&lt;key app="EN" db-id="avrzt5sv7wwaa2epps1vzttcw5r5awswf02e" timestamp="1503880690"&gt;10294&lt;/key&gt;&lt;/foreign-keys&gt;&lt;ref-type name="Report"&gt;27&lt;/ref-type&gt;&lt;contributors&gt;&lt;authors&gt;&lt;author&gt;McCaffery, D.&lt;/author&gt;&lt;author&gt;Parker, P.&lt;/author&gt;&lt;author&gt;Wratten, N.&lt;/author&gt;&lt;author&gt;Mailer, R.&lt;/author&gt;&lt;/authors&gt;&lt;/contributors&gt;&lt;titles&gt;&lt;title&gt;Canola: NSW planting guide 2006&lt;/title&gt;&lt;/titles&gt;&lt;keywords&gt;&lt;keyword&gt;canola&lt;/keyword&gt;&lt;/keywords&gt;&lt;dates&gt;&lt;year&gt;2006&lt;/year&gt;&lt;pub-dates&gt;&lt;date&gt;2006&lt;/date&gt;&lt;/pub-dates&gt;&lt;/dates&gt;&lt;publisher&gt;NSW - DPI&lt;/publisher&gt;&lt;isbn&gt;218&lt;/isbn&gt;&lt;label&gt;11219&lt;/label&gt;&lt;urls&gt;&lt;related-urls&gt;&lt;url&gt;&lt;style face="underline" font="default" size="100%"&gt;http://www.dpi.nsw.gov.au/__data/assets/pdf_file/0008/71459/Canola---NSW-planting-guide-2006-Primefact-218---final.pdf&lt;/style&gt;&lt;/url&gt;&lt;/related-urls&gt;&lt;/urls&gt;&lt;/record&gt;&lt;/Cite&gt;&lt;Cite&gt;&lt;Author&gt;Potter&lt;/Author&gt;&lt;Year&gt;2007&lt;/Year&gt;&lt;RecNum&gt;10612&lt;/RecNum&gt;&lt;record&gt;&lt;rec-number&gt;10612&lt;/rec-number&gt;&lt;foreign-keys&gt;&lt;key app="EN" db-id="avrzt5sv7wwaa2epps1vzttcw5r5awswf02e" timestamp="1503880697"&gt;10612&lt;/key&gt;&lt;/foreign-keys&gt;&lt;ref-type name="Report"&gt;27&lt;/ref-type&gt;&lt;contributors&gt;&lt;authors&gt;&lt;author&gt;Potter, T.&lt;/author&gt;&lt;author&gt;Salisbury, P.&lt;/author&gt;&lt;author&gt;Burton, W.&lt;/author&gt;&lt;author&gt;Norton, R.&lt;/author&gt;&lt;/authors&gt;&lt;/contributors&gt;&lt;titles&gt;&lt;title&gt;Trends and priorities in the Australian canola industry&lt;/title&gt;&lt;/titles&gt;&lt;keywords&gt;&lt;keyword&gt;canola&lt;/keyword&gt;&lt;keyword&gt;Industry&lt;/keyword&gt;&lt;keyword&gt;trends&lt;/keyword&gt;&lt;/keywords&gt;&lt;dates&gt;&lt;year&gt;2007&lt;/year&gt;&lt;pub-dates&gt;&lt;date&gt;2007&lt;/date&gt;&lt;/pub-dates&gt;&lt;/dates&gt;&lt;publisher&gt;Grains Research &amp;amp; Development Corporation&lt;/publisher&gt;&lt;label&gt;11547&lt;/label&gt;&lt;urls&gt;&lt;/urls&gt;&lt;/record&gt;&lt;/Cite&gt;&lt;/EndNote&gt;</w:instrText>
      </w:r>
      <w:r w:rsidR="007951C4">
        <w:fldChar w:fldCharType="separate"/>
      </w:r>
      <w:r w:rsidR="007951C4">
        <w:rPr>
          <w:noProof/>
        </w:rPr>
        <w:t>(</w:t>
      </w:r>
      <w:hyperlink w:anchor="_ENREF_209" w:tooltip="McCaffery, 2006 #10294" w:history="1">
        <w:r w:rsidR="00335B6B">
          <w:rPr>
            <w:noProof/>
          </w:rPr>
          <w:t>McCaffery et al., 2006</w:t>
        </w:r>
      </w:hyperlink>
      <w:r w:rsidR="007951C4">
        <w:rPr>
          <w:noProof/>
        </w:rPr>
        <w:t xml:space="preserve">; </w:t>
      </w:r>
      <w:hyperlink w:anchor="_ENREF_256" w:tooltip="Potter, 2007 #10612" w:history="1">
        <w:r w:rsidR="00335B6B">
          <w:rPr>
            <w:noProof/>
          </w:rPr>
          <w:t>Potter et al., 2007</w:t>
        </w:r>
      </w:hyperlink>
      <w:r w:rsidR="007951C4">
        <w:rPr>
          <w:noProof/>
        </w:rPr>
        <w:t>)</w:t>
      </w:r>
      <w:r w:rsidR="007951C4">
        <w:fldChar w:fldCharType="end"/>
      </w:r>
      <w:r w:rsidR="007A37F8">
        <w:t xml:space="preserve">. </w:t>
      </w:r>
      <w:r w:rsidR="000A118A" w:rsidRPr="00D36B8F">
        <w:t xml:space="preserve">CMS lines have </w:t>
      </w:r>
      <w:r w:rsidR="00FA6144" w:rsidRPr="00D36B8F">
        <w:t xml:space="preserve">also </w:t>
      </w:r>
      <w:r w:rsidR="000A118A" w:rsidRPr="00D36B8F">
        <w:t xml:space="preserve">been developed </w:t>
      </w:r>
      <w:r w:rsidR="00FA6144" w:rsidRPr="00D36B8F">
        <w:t xml:space="preserve">for </w:t>
      </w:r>
      <w:r w:rsidR="00FA6144" w:rsidRPr="00D36B8F">
        <w:rPr>
          <w:rStyle w:val="StyleBodyCalibri12ptItalic"/>
        </w:rPr>
        <w:t>B</w:t>
      </w:r>
      <w:r w:rsidR="00293E0B" w:rsidRPr="00D36B8F">
        <w:rPr>
          <w:rStyle w:val="StyleBodyCalibri12ptItalic"/>
        </w:rPr>
        <w:t>. </w:t>
      </w:r>
      <w:proofErr w:type="spellStart"/>
      <w:r w:rsidR="00FA6144" w:rsidRPr="00D36B8F">
        <w:rPr>
          <w:rStyle w:val="StyleBodyCalibri12ptItalic"/>
        </w:rPr>
        <w:t>juncea</w:t>
      </w:r>
      <w:proofErr w:type="spellEnd"/>
      <w:r w:rsidR="00FA6144" w:rsidRPr="00D36B8F">
        <w:t>,</w:t>
      </w:r>
      <w:r w:rsidR="00180A52" w:rsidRPr="00D36B8F">
        <w:t xml:space="preserve"> t</w:t>
      </w:r>
      <w:r w:rsidR="000A118A" w:rsidRPr="00D36B8F">
        <w:t>hrough wide hybridisation</w:t>
      </w:r>
      <w:r w:rsidR="007A37F8">
        <w:t xml:space="preserve"> </w:t>
      </w:r>
      <w:r w:rsidR="007951C4">
        <w:fldChar w:fldCharType="begin">
          <w:fldData xml:space="preserve">PEVuZE5vdGU+PENpdGU+PEF1dGhvcj5NYWxpazwvQXV0aG9yPjxZZWFyPjE5OTk8L1llYXI+PFJl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</w:fldData>
        </w:fldChar>
      </w:r>
      <w:r w:rsidR="007951C4">
        <w:instrText xml:space="preserve"> ADDIN EN.CITE </w:instrText>
      </w:r>
      <w:r w:rsidR="007951C4">
        <w:fldChar w:fldCharType="begin">
          <w:fldData xml:space="preserve">PEVuZE5vdGU+PENpdGU+PEF1dGhvcj5NYWxpazwvQXV0aG9yPjxZZWFyPjE5OTk8L1llYXI+PFJl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198" w:tooltip="Malik, 1999 #547" w:history="1">
        <w:r w:rsidR="00335B6B">
          <w:rPr>
            <w:noProof/>
          </w:rPr>
          <w:t>Malik and Saroha, 1999</w:t>
        </w:r>
      </w:hyperlink>
      <w:r w:rsidR="007951C4">
        <w:rPr>
          <w:noProof/>
        </w:rPr>
        <w:t>)</w:t>
      </w:r>
      <w:r w:rsidR="007951C4">
        <w:fldChar w:fldCharType="end"/>
      </w:r>
      <w:r w:rsidR="007A37F8">
        <w:t xml:space="preserve">. </w:t>
      </w:r>
      <w:r w:rsidR="00FA6144" w:rsidRPr="00D36B8F">
        <w:t xml:space="preserve">Gene technology </w:t>
      </w:r>
      <w:r w:rsidR="00217977" w:rsidRPr="00D36B8F">
        <w:t xml:space="preserve">has </w:t>
      </w:r>
      <w:r w:rsidR="00FA6144" w:rsidRPr="00D36B8F">
        <w:t>been used to develop</w:t>
      </w:r>
      <w:r w:rsidR="006354D1" w:rsidRPr="00D36B8F">
        <w:t xml:space="preserve"> hybrid production systems. </w:t>
      </w:r>
    </w:p>
    <w:p w14:paraId="22D52EAD" w14:textId="553ACBD2" w:rsidR="006354D1" w:rsidRPr="00D36B8F" w:rsidRDefault="00C20700" w:rsidP="00A9214F">
      <w:r w:rsidRPr="00D36B8F">
        <w:t xml:space="preserve">Haploids and </w:t>
      </w:r>
      <w:r w:rsidR="009C4BBB" w:rsidRPr="00D36B8F">
        <w:t>d</w:t>
      </w:r>
      <w:r w:rsidR="00A078F5" w:rsidRPr="00D36B8F">
        <w:t>oubled haploid</w:t>
      </w:r>
      <w:r w:rsidR="009C4BBB" w:rsidRPr="00D36B8F">
        <w:t>s</w:t>
      </w:r>
      <w:r w:rsidR="00A078F5" w:rsidRPr="00D36B8F">
        <w:t xml:space="preserve"> </w:t>
      </w:r>
      <w:r w:rsidR="0000382C">
        <w:t>can be</w:t>
      </w:r>
      <w:r w:rsidR="0000382C" w:rsidRPr="00D36B8F">
        <w:t xml:space="preserve"> </w:t>
      </w:r>
      <w:r w:rsidR="00A078F5" w:rsidRPr="00D36B8F">
        <w:t xml:space="preserve">used to generate hybrids. Haploid cells from pollen or egg cells are isolated and </w:t>
      </w:r>
      <w:r w:rsidR="006D7F1D" w:rsidRPr="00D36B8F">
        <w:t>cultured</w:t>
      </w:r>
      <w:r w:rsidR="00A078F5" w:rsidRPr="00D36B8F">
        <w:t xml:space="preserve"> </w:t>
      </w:r>
      <w:r w:rsidR="00A078F5" w:rsidRPr="00D36B8F">
        <w:rPr>
          <w:rStyle w:val="StyleBodyCalibri12ptItalic"/>
        </w:rPr>
        <w:t>in vitro</w:t>
      </w:r>
      <w:r w:rsidR="00BC2711" w:rsidRPr="00D36B8F">
        <w:t xml:space="preserve"> and chromosome doubling is chemically </w:t>
      </w:r>
      <w:r w:rsidR="00A078F5" w:rsidRPr="00D36B8F">
        <w:t>induced (often using colchicine</w:t>
      </w:r>
      <w:r w:rsidR="00BC2711" w:rsidRPr="00D36B8F">
        <w:t>)</w:t>
      </w:r>
      <w:r w:rsidR="006D7F1D" w:rsidRPr="00D36B8F">
        <w:t>.</w:t>
      </w:r>
      <w:r w:rsidR="00BC2711" w:rsidRPr="00D36B8F">
        <w:t xml:space="preserve"> Doubled haploid lines</w:t>
      </w:r>
      <w:r w:rsidR="009C4BBB" w:rsidRPr="00D36B8F">
        <w:t xml:space="preserve"> are used more often than haploid ones, for they are more stable and </w:t>
      </w:r>
      <w:r w:rsidR="002B315E" w:rsidRPr="00D36B8F">
        <w:t>fertile</w:t>
      </w:r>
      <w:r w:rsidR="009C4BBB" w:rsidRPr="00D36B8F">
        <w:t>. Doubled haploids</w:t>
      </w:r>
      <w:r w:rsidR="00BC2711" w:rsidRPr="00D36B8F">
        <w:t xml:space="preserve"> are homozygous and </w:t>
      </w:r>
      <w:r w:rsidR="001D5263" w:rsidRPr="00D36B8F">
        <w:t>can be</w:t>
      </w:r>
      <w:r w:rsidR="00BC2711" w:rsidRPr="00D36B8F">
        <w:t xml:space="preserve"> used in interspecific crosses, </w:t>
      </w:r>
      <w:r w:rsidR="004470C8" w:rsidRPr="00D36B8F">
        <w:t>especially when these crosses involve parents with different levels of ploidy</w:t>
      </w:r>
      <w:r w:rsidR="007A37F8">
        <w:t xml:space="preserve"> </w:t>
      </w:r>
      <w:r w:rsidR="007951C4">
        <w:fldChar w:fldCharType="begin">
          <w:fldData xml:space="preserve">PEVuZE5vdGU+PENpdGU+PEF1dGhvcj5NYXNvbjwvQXV0aG9yPjxZZWFyPjIwMTU8L1llYXI+PFJl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</w:fldData>
        </w:fldChar>
      </w:r>
      <w:r w:rsidR="007951C4">
        <w:instrText xml:space="preserve"> ADDIN EN.CITE </w:instrText>
      </w:r>
      <w:r w:rsidR="007951C4">
        <w:fldChar w:fldCharType="begin">
          <w:fldData xml:space="preserve">PEVuZE5vdGU+PENpdGU+PEF1dGhvcj5NYXNvbjwvQXV0aG9yPjxZZWFyPjIwMTU8L1llYXI+PFJl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266" w:tooltip="Rahman, 2013 #21399" w:history="1">
        <w:r w:rsidR="00335B6B">
          <w:rPr>
            <w:noProof/>
          </w:rPr>
          <w:t>Rahman et al., 2013</w:t>
        </w:r>
      </w:hyperlink>
      <w:r w:rsidR="007951C4">
        <w:rPr>
          <w:noProof/>
        </w:rPr>
        <w:t xml:space="preserve">; </w:t>
      </w:r>
      <w:hyperlink w:anchor="_ENREF_202" w:tooltip="Mason, 2015 #19726" w:history="1">
        <w:r w:rsidR="00335B6B">
          <w:rPr>
            <w:noProof/>
          </w:rPr>
          <w:t>Mason et al., 2015</w:t>
        </w:r>
      </w:hyperlink>
      <w:r w:rsidR="007951C4">
        <w:rPr>
          <w:noProof/>
        </w:rPr>
        <w:t>)</w:t>
      </w:r>
      <w:r w:rsidR="007951C4">
        <w:fldChar w:fldCharType="end"/>
      </w:r>
      <w:r w:rsidR="003D350E">
        <w:t>.</w:t>
      </w:r>
      <w:r w:rsidR="004470C8" w:rsidRPr="00D36B8F">
        <w:t xml:space="preserve"> </w:t>
      </w:r>
      <w:r w:rsidR="001D5263" w:rsidRPr="00D36B8F">
        <w:t xml:space="preserve">Doubled haploids have been considered </w:t>
      </w:r>
      <w:r w:rsidR="00E1756B" w:rsidRPr="00D36B8F">
        <w:t>as an</w:t>
      </w:r>
      <w:r w:rsidR="001D5263" w:rsidRPr="00D36B8F">
        <w:t xml:space="preserve"> option to create new </w:t>
      </w:r>
      <w:proofErr w:type="spellStart"/>
      <w:r w:rsidR="001D5263" w:rsidRPr="00D36B8F">
        <w:t>hexaploid</w:t>
      </w:r>
      <w:proofErr w:type="spellEnd"/>
      <w:r w:rsidR="001D5263" w:rsidRPr="00D36B8F">
        <w:t xml:space="preserve"> species</w:t>
      </w:r>
      <w:r w:rsidR="003D350E">
        <w:t xml:space="preserve"> </w:t>
      </w:r>
      <w:r w:rsidR="007951C4">
        <w:fldChar w:fldCharType="begin"/>
      </w:r>
      <w:r w:rsidR="007951C4">
        <w:instrText xml:space="preserve"> ADDIN EN.CITE &lt;EndNote&gt;&lt;Cite&gt;&lt;Author&gt;Mason&lt;/Author&gt;&lt;Year&gt;2015&lt;/Year&gt;&lt;RecNum&gt;19726&lt;/RecNum&gt;&lt;DisplayText&gt;(Mason et al., 2015)&lt;/DisplayText&gt;&lt;record&gt;&lt;rec-number&gt;19726&lt;/rec-number&gt;&lt;foreign-keys&gt;&lt;key app="EN" db-id="avrzt5sv7wwaa2epps1vzttcw5r5awswf02e" timestamp="1503881619"&gt;19726&lt;/key&gt;&lt;/foreign-keys&gt;&lt;ref-type name="Journal Article"&gt;17&lt;/ref-type&gt;&lt;contributors&gt;&lt;authors&gt;&lt;author&gt;Mason, A.S.&lt;/author&gt;&lt;author&gt;Takahira, J.&lt;/author&gt;&lt;author&gt;Atri, C.&lt;/author&gt;&lt;author&gt;Samans, B.&lt;/author&gt;&lt;author&gt;Hayward, A.&lt;/author&gt;&lt;author&gt;Cowling, W.A.&lt;/author&gt;&lt;author&gt;Batley, J&lt;/author&gt;&lt;author&gt;Nelson, M.N.&lt;/author&gt;&lt;/authors&gt;&lt;/contributors&gt;&lt;titles&gt;&lt;title&gt;&lt;style face="normal" font="default" size="100%"&gt;Microspore culture reveals complex meiotic behaviour in a trigenomic &lt;/style&gt;&lt;style face="italic" font="default" size="100%"&gt;Brasssica&lt;/style&gt;&lt;style face="normal" font="default" size="100%"&gt; hybrid&lt;/style&gt;&lt;/title&gt;&lt;secondary-title&gt;BMC Plant Biology&lt;/secondary-title&gt;&lt;/titles&gt;&lt;periodical&gt;&lt;full-title&gt;BMC Plant Biology&lt;/full-title&gt;&lt;/periodical&gt;&lt;pages&gt;173&lt;/pages&gt;&lt;volume&gt;15&lt;/volume&gt;&lt;reprint-edition&gt;In File&lt;/reprint-edition&gt;&lt;keywords&gt;&lt;keyword&gt;microspore&lt;/keyword&gt;&lt;keyword&gt;CULTURE&lt;/keyword&gt;&lt;keyword&gt;COMPLEX&lt;/keyword&gt;&lt;keyword&gt;hybrid&lt;/keyword&gt;&lt;/keywords&gt;&lt;dates&gt;&lt;year&gt;2015&lt;/year&gt;&lt;pub-dates&gt;&lt;date&gt;2015&lt;/date&gt;&lt;/pub-dates&gt;&lt;/dates&gt;&lt;label&gt;21277&lt;/label&gt;&lt;urls&gt;&lt;/urls&gt;&lt;/record&gt;&lt;/Cite&gt;&lt;/EndNote&gt;</w:instrText>
      </w:r>
      <w:r w:rsidR="007951C4">
        <w:fldChar w:fldCharType="separate"/>
      </w:r>
      <w:r w:rsidR="007951C4">
        <w:rPr>
          <w:noProof/>
        </w:rPr>
        <w:t>(</w:t>
      </w:r>
      <w:hyperlink w:anchor="_ENREF_202" w:tooltip="Mason, 2015 #19726" w:history="1">
        <w:r w:rsidR="00335B6B">
          <w:rPr>
            <w:noProof/>
          </w:rPr>
          <w:t>Mason et al., 2015</w:t>
        </w:r>
      </w:hyperlink>
      <w:r w:rsidR="007951C4">
        <w:rPr>
          <w:noProof/>
        </w:rPr>
        <w:t>)</w:t>
      </w:r>
      <w:r w:rsidR="007951C4">
        <w:fldChar w:fldCharType="end"/>
      </w:r>
      <w:r w:rsidR="003D350E">
        <w:t>.</w:t>
      </w:r>
      <w:r w:rsidR="001D5263" w:rsidRPr="00D36B8F">
        <w:t xml:space="preserve"> Natural polyploidy in </w:t>
      </w:r>
      <w:r w:rsidR="001D5263" w:rsidRPr="00D36B8F">
        <w:rPr>
          <w:rStyle w:val="StyleBodyCalibri12ptItalic"/>
        </w:rPr>
        <w:t>Brassica</w:t>
      </w:r>
      <w:r w:rsidR="001D5263" w:rsidRPr="00D36B8F">
        <w:t xml:space="preserve"> is confined to the occurrence of tetraploid plants</w:t>
      </w:r>
      <w:r w:rsidR="003C200F" w:rsidRPr="00D36B8F">
        <w:t>. There are</w:t>
      </w:r>
      <w:r w:rsidR="001D5263" w:rsidRPr="00D36B8F">
        <w:t xml:space="preserve"> no </w:t>
      </w:r>
      <w:proofErr w:type="spellStart"/>
      <w:r w:rsidR="001D5263" w:rsidRPr="00D36B8F">
        <w:t>hexaploid</w:t>
      </w:r>
      <w:proofErr w:type="spellEnd"/>
      <w:r w:rsidR="001D5263" w:rsidRPr="00D36B8F">
        <w:t xml:space="preserve"> or higher polyploid </w:t>
      </w:r>
      <w:r w:rsidR="003C200F" w:rsidRPr="00D36B8F">
        <w:rPr>
          <w:rStyle w:val="StyleBodyCalibri12ptItalic"/>
        </w:rPr>
        <w:t xml:space="preserve">Brassica </w:t>
      </w:r>
      <w:r w:rsidR="001D5263" w:rsidRPr="00D36B8F">
        <w:t>species. Combining the three A, B and C genomes could produce varieties with increased tolerance to abiotic stresses such as drought or salinity and diseases</w:t>
      </w:r>
      <w:r w:rsidR="003D350E">
        <w:t xml:space="preserve"> </w:t>
      </w:r>
      <w:r w:rsidR="007951C4">
        <w:fldChar w:fldCharType="begin">
          <w:fldData xml:space="preserve">PEVuZE5vdGU+PENpdGU+PEF1dGhvcj5QcmFkaGFuPC9BdXRob3I+PFllYXI+MjAwNzwvWWVhcj48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</w:fldData>
        </w:fldChar>
      </w:r>
      <w:r w:rsidR="007951C4">
        <w:instrText xml:space="preserve"> ADDIN EN.CITE </w:instrText>
      </w:r>
      <w:r w:rsidR="007951C4">
        <w:fldChar w:fldCharType="begin">
          <w:fldData xml:space="preserve">PEVuZE5vdGU+PENpdGU+PEF1dGhvcj5QcmFkaGFuPC9BdXRob3I+PFllYXI+MjAwNzwvWWVhcj48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57" w:tooltip="Pradhan, 2007 #10507" w:history="1">
        <w:r w:rsidR="00335B6B">
          <w:rPr>
            <w:noProof/>
          </w:rPr>
          <w:t>Pradhan et al., 2007</w:t>
        </w:r>
      </w:hyperlink>
      <w:r w:rsidR="007951C4">
        <w:rPr>
          <w:noProof/>
        </w:rPr>
        <w:t xml:space="preserve">; </w:t>
      </w:r>
      <w:hyperlink w:anchor="_ENREF_258" w:tooltip="Pradhan, 2010 #18372" w:history="1">
        <w:r w:rsidR="00335B6B">
          <w:rPr>
            <w:noProof/>
          </w:rPr>
          <w:t>Pradhan et al., 2010</w:t>
        </w:r>
      </w:hyperlink>
      <w:r w:rsidR="007951C4">
        <w:rPr>
          <w:noProof/>
        </w:rPr>
        <w:t>)</w:t>
      </w:r>
      <w:r w:rsidR="007951C4">
        <w:fldChar w:fldCharType="end"/>
      </w:r>
      <w:r w:rsidR="007A58A7">
        <w:t xml:space="preserve">. </w:t>
      </w:r>
      <w:r w:rsidR="001D5263" w:rsidRPr="00D36B8F">
        <w:t xml:space="preserve">So far, breeding of </w:t>
      </w:r>
      <w:proofErr w:type="spellStart"/>
      <w:r w:rsidR="001D5263" w:rsidRPr="00D36B8F">
        <w:t>hexaploid</w:t>
      </w:r>
      <w:proofErr w:type="spellEnd"/>
      <w:r w:rsidR="001D5263" w:rsidRPr="00D36B8F">
        <w:t xml:space="preserve"> lines has been limited by </w:t>
      </w:r>
      <w:r w:rsidR="00D8092F" w:rsidRPr="00D36B8F">
        <w:t xml:space="preserve">high </w:t>
      </w:r>
      <w:r w:rsidR="00A028D4" w:rsidRPr="00D36B8F">
        <w:t>chromosomal instability and infertility</w:t>
      </w:r>
      <w:r w:rsidR="006A3FF2">
        <w:t xml:space="preserve"> </w:t>
      </w:r>
      <w:r w:rsidR="002A27B1">
        <w:fldChar w:fldCharType="begin"/>
      </w:r>
      <w:r w:rsidR="002A27B1">
        <w:instrText xml:space="preserve"> ADDIN EN.CITE &lt;EndNote&gt;&lt;Cite&gt;&lt;Author&gt;Chen&lt;/Author&gt;&lt;Year&gt;2011&lt;/Year&gt;&lt;RecNum&gt;18193&lt;/RecNum&gt;&lt;DisplayText&gt;(Chen et al., 2011)&lt;/DisplayText&gt;&lt;record&gt;&lt;rec-number&gt;18193&lt;/rec-number&gt;&lt;foreign-keys&gt;&lt;key app="EN" db-id="avrzt5sv7wwaa2epps1vzttcw5r5awswf02e" timestamp="1503881136"&gt;18193&lt;/key&gt;&lt;/foreign-keys&gt;&lt;ref-type name="Journal Article"&gt;17&lt;/ref-type&gt;&lt;contributors&gt;&lt;authors&gt;&lt;author&gt;Chen, S.&lt;/author&gt;&lt;author&gt;Nelson, M.N.&lt;/author&gt;&lt;author&gt;Chevre, A.M.&lt;/author&gt;&lt;author&gt;Jenczewski, E.&lt;/author&gt;&lt;author&gt;Li, Z.&lt;/author&gt;&lt;author&gt;Mason, A.S.&lt;/author&gt;&lt;author&gt;Meng, J.&lt;/author&gt;&lt;author&gt;Plummer, J.A.&lt;/author&gt;&lt;author&gt;Praqdhan, A.&lt;/author&gt;&lt;author&gt;Siddique, K.H.M.&lt;/author&gt;&lt;author&gt;Snowdon, R.J.&lt;/author&gt;&lt;author&gt;Yan, G.&lt;/author&gt;&lt;author&gt;Zhou, W.&lt;/author&gt;&lt;author&gt;Cowling, W.A.&lt;/author&gt;&lt;/authors&gt;&lt;/contributors&gt;&lt;titles&gt;&lt;title&gt;&lt;style face="normal" font="default" size="100%"&gt;Trigenomic bridges for &lt;/style&gt;&lt;style face="italic" font="default" size="100%"&gt;Brassica&lt;/style&gt;&lt;style face="normal" font="default" size="100%"&gt; improvement&lt;/style&gt;&lt;/title&gt;&lt;secondary-title&gt;Critical Reviews in Plant Sciences&lt;/secondary-title&gt;&lt;/titles&gt;&lt;periodical&gt;&lt;full-title&gt;Critical Reviews in Plant Sciences&lt;/full-title&gt;&lt;/periodical&gt;&lt;pages&gt;524-547&lt;/pages&gt;&lt;volume&gt;30&lt;/volume&gt;&lt;reprint-edition&gt;Not in File&lt;/reprint-edition&gt;&lt;keywords&gt;&lt;keyword&gt;bridges&lt;/keyword&gt;&lt;keyword&gt;Brassica&lt;/keyword&gt;&lt;keyword&gt;IMPROVEMENT&lt;/keyword&gt;&lt;/keywords&gt;&lt;dates&gt;&lt;year&gt;2011&lt;/year&gt;&lt;pub-dates&gt;&lt;date&gt;2011&lt;/date&gt;&lt;/pub-dates&gt;&lt;/dates&gt;&lt;label&gt;19617&lt;/label&gt;&lt;urls&gt;&lt;/urls&gt;&lt;/record&gt;&lt;/Cite&gt;&lt;/EndNote&gt;</w:instrText>
      </w:r>
      <w:r w:rsidR="002A27B1">
        <w:fldChar w:fldCharType="separate"/>
      </w:r>
      <w:r w:rsidR="002A27B1">
        <w:rPr>
          <w:noProof/>
        </w:rPr>
        <w:t>(</w:t>
      </w:r>
      <w:hyperlink w:anchor="_ENREF_60" w:tooltip="Chen, 2011 #18193" w:history="1">
        <w:r w:rsidR="00335B6B">
          <w:rPr>
            <w:noProof/>
          </w:rPr>
          <w:t>Chen et al., 2011</w:t>
        </w:r>
      </w:hyperlink>
      <w:r w:rsidR="002A27B1">
        <w:rPr>
          <w:noProof/>
        </w:rPr>
        <w:t>)</w:t>
      </w:r>
      <w:r w:rsidR="002A27B1">
        <w:fldChar w:fldCharType="end"/>
      </w:r>
      <w:r w:rsidR="006A3FF2">
        <w:t>.</w:t>
      </w:r>
    </w:p>
    <w:p w14:paraId="7E114F12" w14:textId="01B466AF" w:rsidR="00380A98" w:rsidRPr="00D36B8F" w:rsidRDefault="00FF01FA" w:rsidP="005B1F2F">
      <w:pPr>
        <w:pStyle w:val="Heading4"/>
      </w:pPr>
      <w:r w:rsidRPr="00D36B8F">
        <w:t>2.4.1.6</w:t>
      </w:r>
      <w:r w:rsidRPr="00D36B8F">
        <w:tab/>
      </w:r>
      <w:r w:rsidR="00BE394C" w:rsidRPr="00D36B8F">
        <w:t>Use of molecular techniques in breeding</w:t>
      </w:r>
    </w:p>
    <w:p w14:paraId="45745A94" w14:textId="140F7286" w:rsidR="001B4219" w:rsidRPr="00D36B8F" w:rsidRDefault="001B4219" w:rsidP="00573015">
      <w:r w:rsidRPr="00D36B8F">
        <w:t xml:space="preserve">Marker assisted selection and chromosome mapping </w:t>
      </w:r>
      <w:r w:rsidR="000B322C" w:rsidRPr="00D36B8F">
        <w:t xml:space="preserve">started in the 1980s for canola, with the development of RFLP, AFLP and other genetic markers. These markers were used to produce the first linkage maps for </w:t>
      </w:r>
      <w:r w:rsidR="000B322C" w:rsidRPr="00D36B8F">
        <w:rPr>
          <w:i/>
        </w:rPr>
        <w:t>B</w:t>
      </w:r>
      <w:r w:rsidR="00E3374C" w:rsidRPr="00D36B8F">
        <w:rPr>
          <w:i/>
        </w:rPr>
        <w:t>. </w:t>
      </w:r>
      <w:proofErr w:type="spellStart"/>
      <w:r w:rsidR="000B322C" w:rsidRPr="00D36B8F">
        <w:rPr>
          <w:i/>
        </w:rPr>
        <w:t>rapa</w:t>
      </w:r>
      <w:proofErr w:type="spellEnd"/>
      <w:r w:rsidR="000B322C" w:rsidRPr="00D36B8F">
        <w:t xml:space="preserve"> and </w:t>
      </w:r>
      <w:r w:rsidR="000B322C" w:rsidRPr="00D36B8F">
        <w:rPr>
          <w:i/>
        </w:rPr>
        <w:t>B</w:t>
      </w:r>
      <w:r w:rsidR="00E3374C" w:rsidRPr="00D36B8F">
        <w:rPr>
          <w:i/>
        </w:rPr>
        <w:t>. </w:t>
      </w:r>
      <w:r w:rsidR="000B322C" w:rsidRPr="00D36B8F">
        <w:rPr>
          <w:i/>
        </w:rPr>
        <w:t>napus</w:t>
      </w:r>
      <w:r w:rsidR="000B322C" w:rsidRPr="00D36B8F">
        <w:t xml:space="preserve"> in the early 1990s </w:t>
      </w:r>
      <w:r w:rsidR="003C317A" w:rsidRPr="00D36B8F">
        <w:fldChar w:fldCharType="begin"/>
      </w:r>
      <w:r w:rsidR="00180F64" w:rsidRPr="00D36B8F">
        <w:instrText xml:space="preserve"> ADDIN REFMGR.CITE &lt;Refman&gt;&lt;Cite&gt;&lt;Author&gt;OECD&lt;/Author&gt;&lt;Year&gt;2012&lt;/Year&gt;&lt;RecNum&gt;21184&lt;/RecNum&gt;&lt;IDText&gt;Consensus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003C317A" w:rsidRPr="00D36B8F">
        <w:fldChar w:fldCharType="separate"/>
      </w:r>
      <w:r w:rsidR="003C317A" w:rsidRPr="00D36B8F">
        <w:rPr>
          <w:noProof/>
        </w:rPr>
        <w:t>(OECD 2012)</w:t>
      </w:r>
      <w:r w:rsidR="003C317A" w:rsidRPr="00D36B8F">
        <w:fldChar w:fldCharType="end"/>
      </w:r>
      <w:r w:rsidR="000B322C" w:rsidRPr="00D36B8F">
        <w:t>. Other</w:t>
      </w:r>
      <w:r w:rsidR="00333FD6" w:rsidRPr="00D36B8F">
        <w:t>, more powerful</w:t>
      </w:r>
      <w:r w:rsidR="00737B46" w:rsidRPr="00D36B8F">
        <w:t xml:space="preserve"> genetic tool</w:t>
      </w:r>
      <w:r w:rsidR="000B322C" w:rsidRPr="00D36B8F">
        <w:t xml:space="preserve">s have since been developed, </w:t>
      </w:r>
      <w:r w:rsidR="00831DD8" w:rsidRPr="00D36B8F">
        <w:t>leading to the construction of high-resolution genetic maps</w:t>
      </w:r>
      <w:r w:rsidR="00333FD6" w:rsidRPr="00D36B8F">
        <w:t xml:space="preserve">. </w:t>
      </w:r>
    </w:p>
    <w:p w14:paraId="1BC3BB8E" w14:textId="59B11935" w:rsidR="00333FD6" w:rsidRPr="00D36B8F" w:rsidRDefault="00333FD6" w:rsidP="00573015">
      <w:r w:rsidRPr="00D36B8F">
        <w:t>Genetic markers such as RFLP, AFLP or</w:t>
      </w:r>
      <w:r w:rsidR="002038D6" w:rsidRPr="00D36B8F">
        <w:t xml:space="preserve"> </w:t>
      </w:r>
      <w:r w:rsidR="00A53A3A">
        <w:t>Simple Sequence Repeats</w:t>
      </w:r>
      <w:r w:rsidR="00A53A3A" w:rsidRPr="00D36B8F">
        <w:t xml:space="preserve"> </w:t>
      </w:r>
      <w:r w:rsidRPr="00D36B8F">
        <w:t>are used routinely to identif</w:t>
      </w:r>
      <w:r w:rsidR="004C7190" w:rsidRPr="00D36B8F">
        <w:t>y</w:t>
      </w:r>
      <w:r w:rsidR="00E1756B" w:rsidRPr="00D36B8F">
        <w:t xml:space="preserve"> QTL</w:t>
      </w:r>
      <w:r w:rsidR="004C7190" w:rsidRPr="00D36B8F">
        <w:t>. These</w:t>
      </w:r>
      <w:r w:rsidR="00ED77FA">
        <w:t xml:space="preserve"> </w:t>
      </w:r>
      <w:r w:rsidR="004C7190" w:rsidRPr="00D36B8F">
        <w:t xml:space="preserve">QTL can then be used for breeding, to improve agronomic qualities such as flowering time and photoperiod responsiveness </w:t>
      </w:r>
      <w:r w:rsidR="003C317A" w:rsidRPr="00D36B8F">
        <w:fldChar w:fldCharType="begin"/>
      </w:r>
      <w:r w:rsidR="00180F64" w:rsidRPr="00D36B8F">
        <w:instrText xml:space="preserve"> ADDIN REFMGR.CITE &lt;Refman&gt;&lt;Cite&gt;&lt;Author&gt;Nelson&lt;/Author&gt;&lt;Year&gt;2014&lt;/Year&gt;&lt;RecNum&gt;21290&lt;/RecNum&gt;&lt;IDText&gt;Quantitative trait loci for thermal time to flowering and photoperiod responsiveness discovered in summer annual-type Brassica napus L.&lt;/IDText&gt;&lt;MDL Ref_Type="Journal"&gt;&lt;Ref_Type&gt;Journal&lt;/Ref_Type&gt;&lt;Ref_ID&gt;21290&lt;/Ref_ID&gt;&lt;Title_Primary&gt;Quantitative trait loci for thermal time to flowering and photoperiod responsiveness discovered in summer annual-type &lt;i&gt;Brassica napus &lt;/i&gt;L.&lt;/Title_Primary&gt;&lt;Authors_Primary&gt;Nelson,M.N.&lt;/Authors_Primary&gt;&lt;Authors_Primary&gt;Rajasekaran,R.&lt;/Authors_Primary&gt;&lt;Authors_Primary&gt;Smith,A.&lt;/Authors_Primary&gt;&lt;Authors_Primary&gt;Chen,S.&lt;/Authors_Primary&gt;&lt;Authors_Primary&gt;Beeck,C.P.&lt;/Authors_Primary&gt;&lt;Authors_Primary&gt;Siddique,K.H.M.&lt;/Authors_Primary&gt;&lt;Authors_Primary&gt;Cowling,W.A.&lt;/Authors_Primary&gt;&lt;Date_Primary&gt;2014&lt;/Date_Primary&gt;&lt;Keywords&gt;Quantitative Trait&lt;/Keywords&gt;&lt;Keywords&gt;Quantitative Trait Loci&lt;/Keywords&gt;&lt;Keywords&gt;LOCI&lt;/Keywords&gt;&lt;Keywords&gt;thermal time&lt;/Keywords&gt;&lt;Keywords&gt;Time&lt;/Keywords&gt;&lt;Keywords&gt;Flowering&lt;/Keywords&gt;&lt;Keywords&gt;and&lt;/Keywords&gt;&lt;Keywords&gt;photoperiod&lt;/Keywords&gt;&lt;Keywords&gt;Brassica&lt;/Keywords&gt;&lt;Keywords&gt;Brassica napus&lt;/Keywords&gt;&lt;Keywords&gt;BRASSICA-NAPUS&lt;/Keywords&gt;&lt;Keywords&gt;Brassica napus L&lt;/Keywords&gt;&lt;Reprint&gt;In File&lt;/Reprint&gt;&lt;Periodical&gt;PLoS Pathogens&lt;/Periodical&gt;&lt;Volume&gt;9&lt;/Volume&gt;&lt;Issue&gt;7&lt;/Issue&gt;&lt;Web_URL_Link1&gt;file://S:\CO\OGTR\EVAL\Eval Sections\Library\REFS\canola\Nelson et al 2014.pdf&lt;/Web_URL_Link1&gt;&lt;ZZ_JournalFull&gt;&lt;f name="System"&gt;PLoS Pathogens&lt;/f&gt;&lt;/ZZ_JournalFull&gt;&lt;ZZ_WorkformID&gt;1&lt;/ZZ_WorkformID&gt;&lt;/MDL&gt;&lt;/Cite&gt;&lt;/Refman&gt;</w:instrText>
      </w:r>
      <w:r w:rsidR="003C317A" w:rsidRPr="00D36B8F">
        <w:fldChar w:fldCharType="separate"/>
      </w:r>
      <w:r w:rsidR="003C317A" w:rsidRPr="00D36B8F">
        <w:rPr>
          <w:noProof/>
        </w:rPr>
        <w:t>(Nelson et al. 2014)</w:t>
      </w:r>
      <w:r w:rsidR="003C317A" w:rsidRPr="00D36B8F">
        <w:fldChar w:fldCharType="end"/>
      </w:r>
      <w:r w:rsidR="004C7190" w:rsidRPr="00D36B8F">
        <w:t>, concentration of glucosinolates</w:t>
      </w:r>
      <w:r w:rsidR="007A58A7">
        <w:t xml:space="preserve"> </w:t>
      </w:r>
      <w:r w:rsidR="007951C4">
        <w:fldChar w:fldCharType="begin"/>
      </w:r>
      <w:r w:rsidR="007951C4">
        <w:instrText xml:space="preserve"> ADDIN EN.CITE &lt;EndNote&gt;&lt;Cite&gt;&lt;Author&gt;Harper&lt;/Author&gt;&lt;Year&gt;2012&lt;/Year&gt;&lt;RecNum&gt;18116&lt;/RecNum&gt;&lt;DisplayText&gt;(Harper et al., 2012)&lt;/DisplayText&gt;&lt;record&gt;&lt;rec-number&gt;18116&lt;/rec-number&gt;&lt;foreign-keys&gt;&lt;key app="EN" db-id="avrzt5sv7wwaa2epps1vzttcw5r5awswf02e" timestamp="1503881134"&gt;18116&lt;/key&gt;&lt;/foreign-keys&gt;&lt;ref-type name="Journal Article"&gt;17&lt;/ref-type&gt;&lt;contributors&gt;&lt;authors&gt;&lt;author&gt;Harper, A.L.&lt;/author&gt;&lt;author&gt;Trick, M.&lt;/author&gt;&lt;author&gt;Higgins, J.&lt;/author&gt;&lt;author&gt;Fraser, F.&lt;/author&gt;&lt;author&gt;Clissold, L.&lt;/author&gt;&lt;author&gt;Wells, R.&lt;/author&gt;&lt;author&gt;Hattori, C.&lt;/author&gt;&lt;author&gt;Werner, P.&lt;/author&gt;&lt;author&gt;Bancroft, I.&lt;/author&gt;&lt;/authors&gt;&lt;/contributors&gt;&lt;titles&gt;&lt;title&gt;&lt;style face="normal" font="default" size="100%"&gt;Associative transcriptomics of traits in the polyploid crop species &lt;/style&gt;&lt;style face="italic" font="default" size="100%"&gt;Brassica napus&lt;/style&gt;&lt;/title&gt;&lt;secondary-title&gt;Nature Biotechnology&lt;/secondary-title&gt;&lt;/titles&gt;&lt;periodical&gt;&lt;full-title&gt;Nature Biotechnology&lt;/full-title&gt;&lt;/periodical&gt;&lt;pages&gt;798-802&lt;/pages&gt;&lt;volume&gt;30&lt;/volume&gt;&lt;reprint-edition&gt;Not in File&lt;/reprint-edition&gt;&lt;keywords&gt;&lt;keyword&gt;of&lt;/keyword&gt;&lt;keyword&gt;traits&lt;/keyword&gt;&lt;keyword&gt;CROP&lt;/keyword&gt;&lt;keyword&gt;species&lt;/keyword&gt;&lt;keyword&gt;Brassica&lt;/keyword&gt;&lt;keyword&gt;Brassica napus&lt;/keyword&gt;&lt;keyword&gt;BRASSICA-NAPUS&lt;/keyword&gt;&lt;/keywords&gt;&lt;dates&gt;&lt;year&gt;2012&lt;/year&gt;&lt;pub-dates&gt;&lt;date&gt;2012&lt;/date&gt;&lt;/pub-dates&gt;&lt;/dates&gt;&lt;label&gt;19536&lt;/label&gt;&lt;urls&gt;&lt;related-urls&gt;&lt;url&gt;&lt;style face="underline" font="default" size="100%"&gt;file://S:\CO\OGTR\EVAL\Eval%20Sections\Library\REFS\canola\Harper%20et%20al%202012.pdf&lt;/style&gt;&lt;/url&gt;&lt;/related-urls&gt;&lt;/urls&gt;&lt;/record&gt;&lt;/Cite&gt;&lt;/EndNote&gt;</w:instrText>
      </w:r>
      <w:r w:rsidR="007951C4">
        <w:fldChar w:fldCharType="separate"/>
      </w:r>
      <w:r w:rsidR="007951C4">
        <w:rPr>
          <w:noProof/>
        </w:rPr>
        <w:t>(</w:t>
      </w:r>
      <w:hyperlink w:anchor="_ENREF_144" w:tooltip="Harper, 2012 #18116" w:history="1">
        <w:r w:rsidR="00335B6B">
          <w:rPr>
            <w:noProof/>
          </w:rPr>
          <w:t>Harper et al., 2012</w:t>
        </w:r>
      </w:hyperlink>
      <w:r w:rsidR="007951C4">
        <w:rPr>
          <w:noProof/>
        </w:rPr>
        <w:t>)</w:t>
      </w:r>
      <w:r w:rsidR="007951C4">
        <w:fldChar w:fldCharType="end"/>
      </w:r>
      <w:r w:rsidR="004C7190" w:rsidRPr="00D36B8F">
        <w:t xml:space="preserve"> or resistance to diseases</w:t>
      </w:r>
      <w:r w:rsidR="007A58A7">
        <w:t xml:space="preserve"> </w:t>
      </w:r>
      <w:r w:rsidR="007951C4">
        <w:fldChar w:fldCharType="begin"/>
      </w:r>
      <w:r w:rsidR="007951C4">
        <w:instrText xml:space="preserve"> ADDIN EN.CITE &lt;EndNote&gt;&lt;Cite&gt;&lt;Author&gt;Hayward&lt;/Author&gt;&lt;Year&gt;2012&lt;/Year&gt;&lt;RecNum&gt;18295&lt;/RecNum&gt;&lt;DisplayText&gt;(Hayward et al., 2012)&lt;/DisplayText&gt;&lt;record&gt;&lt;rec-number&gt;18295&lt;/rec-number&gt;&lt;foreign-keys&gt;&lt;key app="EN" db-id="avrzt5sv7wwaa2epps1vzttcw5r5awswf02e" timestamp="1503881139"&gt;18295&lt;/key&gt;&lt;/foreign-keys&gt;&lt;ref-type name="Journal Article"&gt;17&lt;/ref-type&gt;&lt;contributors&gt;&lt;authors&gt;&lt;author&gt;Hayward, A.&lt;/author&gt;&lt;author&gt;Mason, A.&lt;/author&gt;&lt;author&gt;Dalton-Morgan, J.&lt;/author&gt;&lt;author&gt;Zander, M.&lt;/author&gt;&lt;author&gt;Edwards, D.&lt;/author&gt;&lt;author&gt;Batley, J.&lt;/author&gt;&lt;/authors&gt;&lt;/contributors&gt;&lt;titles&gt;&lt;title&gt;&lt;style face="normal" font="default" size="100%"&gt;SNP discovery and applications in &lt;/style&gt;&lt;style face="italic" font="default" size="100%"&gt;Brassica napus&lt;/style&gt;&lt;/title&gt;&lt;secondary-title&gt;Journal of Plant Biotechnology&lt;/secondary-title&gt;&lt;/titles&gt;&lt;periodical&gt;&lt;full-title&gt;Journal of Plant Biotechnology&lt;/full-title&gt;&lt;/periodical&gt;&lt;pages&gt;1-12&lt;/pages&gt;&lt;volume&gt;39&lt;/volume&gt;&lt;reprint-edition&gt;Not in File&lt;/reprint-edition&gt;&lt;keywords&gt;&lt;keyword&gt;and&lt;/keyword&gt;&lt;keyword&gt;applications&lt;/keyword&gt;&lt;keyword&gt;Brassica&lt;/keyword&gt;&lt;keyword&gt;Brassica napus&lt;/keyword&gt;&lt;keyword&gt;BRASSICA-NAPUS&lt;/keyword&gt;&lt;/keywords&gt;&lt;dates&gt;&lt;year&gt;2012&lt;/year&gt;&lt;pub-dates&gt;&lt;date&gt;2012&lt;/date&gt;&lt;/pub-dates&gt;&lt;/dates&gt;&lt;label&gt;19728&lt;/label&gt;&lt;urls&gt;&lt;related-urls&gt;&lt;url&gt;&lt;style face="underline" font="default" size="100%"&gt;file://S:\CO\OGTR\EVAL\Eval%20Sections\Library\REFS\canola\Hayward%20et%20al%202012.pdf&lt;/style&gt;&lt;/url&gt;&lt;/related-urls&gt;&lt;/urls&gt;&lt;/record&gt;&lt;/Cite&gt;&lt;/EndNote&gt;</w:instrText>
      </w:r>
      <w:r w:rsidR="007951C4">
        <w:fldChar w:fldCharType="separate"/>
      </w:r>
      <w:r w:rsidR="007951C4">
        <w:rPr>
          <w:noProof/>
        </w:rPr>
        <w:t>(</w:t>
      </w:r>
      <w:hyperlink w:anchor="_ENREF_149" w:tooltip="Hayward, 2012 #18295" w:history="1">
        <w:r w:rsidR="00335B6B">
          <w:rPr>
            <w:noProof/>
          </w:rPr>
          <w:t>Hayward et al., 2012</w:t>
        </w:r>
      </w:hyperlink>
      <w:r w:rsidR="007951C4">
        <w:rPr>
          <w:noProof/>
        </w:rPr>
        <w:t>)</w:t>
      </w:r>
      <w:r w:rsidR="007951C4">
        <w:fldChar w:fldCharType="end"/>
      </w:r>
      <w:r w:rsidR="009B2C0B" w:rsidRPr="007A58A7">
        <w:t>.</w:t>
      </w:r>
      <w:r w:rsidR="005E66E3" w:rsidRPr="00D36B8F">
        <w:t xml:space="preserve"> Two high density QTL maps have recently been constructed for </w:t>
      </w:r>
      <w:r w:rsidR="005E66E3" w:rsidRPr="00D36B8F">
        <w:rPr>
          <w:i/>
        </w:rPr>
        <w:t>B</w:t>
      </w:r>
      <w:r w:rsidR="00E3374C" w:rsidRPr="00D36B8F">
        <w:rPr>
          <w:i/>
        </w:rPr>
        <w:t>. </w:t>
      </w:r>
      <w:proofErr w:type="spellStart"/>
      <w:r w:rsidR="005E66E3" w:rsidRPr="00D36B8F">
        <w:rPr>
          <w:i/>
        </w:rPr>
        <w:t>juncea</w:t>
      </w:r>
      <w:proofErr w:type="spellEnd"/>
      <w:r w:rsidR="005E66E3" w:rsidRPr="00D36B8F">
        <w:t xml:space="preserve">, using crosses of eastern European and Indian varieties. These maps showed that yield-related QTLs in </w:t>
      </w:r>
      <w:r w:rsidR="005E66E3" w:rsidRPr="00D36B8F">
        <w:rPr>
          <w:i/>
        </w:rPr>
        <w:lastRenderedPageBreak/>
        <w:t>B</w:t>
      </w:r>
      <w:r w:rsidR="00E3374C" w:rsidRPr="00D36B8F">
        <w:rPr>
          <w:i/>
        </w:rPr>
        <w:t>. </w:t>
      </w:r>
      <w:proofErr w:type="spellStart"/>
      <w:r w:rsidR="005E66E3" w:rsidRPr="00D36B8F">
        <w:rPr>
          <w:i/>
        </w:rPr>
        <w:t>juncea</w:t>
      </w:r>
      <w:proofErr w:type="spellEnd"/>
      <w:r w:rsidR="005E66E3" w:rsidRPr="00D36B8F">
        <w:t xml:space="preserve"> were originating from the A genome rather than from the B genome</w:t>
      </w:r>
      <w:r w:rsidR="00882963">
        <w:t xml:space="preserve"> </w:t>
      </w:r>
      <w:r w:rsidR="007951C4">
        <w:fldChar w:fldCharType="begin">
          <w:fldData xml:space="preserve">PEVuZE5vdGU+PENpdGU+PEF1dGhvcj5SYW1jaGlhcnk8L0F1dGhvcj48WWVhcj4yMDA3PC9ZZWFy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</w:fldData>
        </w:fldChar>
      </w:r>
      <w:r w:rsidR="007951C4">
        <w:instrText xml:space="preserve"> ADDIN EN.CITE </w:instrText>
      </w:r>
      <w:r w:rsidR="007951C4">
        <w:fldChar w:fldCharType="begin">
          <w:fldData xml:space="preserve">PEVuZE5vdGU+PENpdGU+PEF1dGhvcj5SYW1jaGlhcnk8L0F1dGhvcj48WWVhcj4yMDA3PC9ZZWFy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</w:fldData>
        </w:fldChar>
      </w:r>
      <w:r w:rsidR="007951C4">
        <w:instrText xml:space="preserve"> ADDIN EN.CITE.DATA </w:instrText>
      </w:r>
      <w:r w:rsidR="007951C4">
        <w:fldChar w:fldCharType="end"/>
      </w:r>
      <w:r w:rsidR="007951C4">
        <w:fldChar w:fldCharType="separate"/>
      </w:r>
      <w:r w:rsidR="007951C4">
        <w:rPr>
          <w:noProof/>
        </w:rPr>
        <w:t>(</w:t>
      </w:r>
      <w:hyperlink w:anchor="_ENREF_271" w:tooltip="Ramchiary, 2007 #12116" w:history="1">
        <w:r w:rsidR="00335B6B">
          <w:rPr>
            <w:noProof/>
          </w:rPr>
          <w:t>Ramchiary et al., 2007</w:t>
        </w:r>
      </w:hyperlink>
      <w:r w:rsidR="007951C4">
        <w:rPr>
          <w:noProof/>
        </w:rPr>
        <w:t xml:space="preserve">; </w:t>
      </w:r>
      <w:hyperlink w:anchor="_ENREF_358" w:tooltip="Yadava, 2012 #18141" w:history="1">
        <w:r w:rsidR="00335B6B">
          <w:rPr>
            <w:noProof/>
          </w:rPr>
          <w:t>Yadava et al., 2012</w:t>
        </w:r>
      </w:hyperlink>
      <w:r w:rsidR="007951C4">
        <w:rPr>
          <w:noProof/>
        </w:rPr>
        <w:t>)</w:t>
      </w:r>
      <w:r w:rsidR="007951C4">
        <w:fldChar w:fldCharType="end"/>
      </w:r>
      <w:r w:rsidR="00882963">
        <w:t>.</w:t>
      </w:r>
    </w:p>
    <w:p w14:paraId="3EFEFD9E" w14:textId="3B4407F9" w:rsidR="001600FD" w:rsidRPr="00D36B8F" w:rsidRDefault="001600FD" w:rsidP="00573015">
      <w:r w:rsidRPr="00D36B8F">
        <w:t xml:space="preserve">Complete, annotated reference genome sequences for </w:t>
      </w:r>
      <w:r w:rsidRPr="00D36B8F">
        <w:rPr>
          <w:i/>
        </w:rPr>
        <w:t>B</w:t>
      </w:r>
      <w:r w:rsidR="00E3374C" w:rsidRPr="00D36B8F">
        <w:rPr>
          <w:i/>
        </w:rPr>
        <w:t>. </w:t>
      </w:r>
      <w:proofErr w:type="spellStart"/>
      <w:r w:rsidRPr="00D36B8F">
        <w:rPr>
          <w:i/>
        </w:rPr>
        <w:t>rapa</w:t>
      </w:r>
      <w:proofErr w:type="spellEnd"/>
      <w:r w:rsidRPr="00D36B8F">
        <w:rPr>
          <w:i/>
        </w:rPr>
        <w:t xml:space="preserve"> </w:t>
      </w:r>
      <w:r w:rsidR="002A27B1">
        <w:rPr>
          <w:iCs/>
        </w:rPr>
        <w:fldChar w:fldCharType="begin">
          <w:fldData xml:space="preserve">PEVuZE5vdGU+PENpdGU+PEF1dGhvcj5XYW5nPC9BdXRob3I+PFllYXI+MjAxMTwvWWVhcj48UmVj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</w:fldData>
        </w:fldChar>
      </w:r>
      <w:r w:rsidR="002A27B1">
        <w:rPr>
          <w:iCs/>
        </w:rPr>
        <w:instrText xml:space="preserve"> ADDIN EN.CITE </w:instrText>
      </w:r>
      <w:r w:rsidR="002A27B1">
        <w:rPr>
          <w:iCs/>
        </w:rPr>
        <w:fldChar w:fldCharType="begin">
          <w:fldData xml:space="preserve">PEVuZE5vdGU+PENpdGU+PEF1dGhvcj5XYW5nPC9BdXRob3I+PFllYXI+MjAxMTwvWWVhcj48UmVj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</w:fldData>
        </w:fldChar>
      </w:r>
      <w:r w:rsidR="002A27B1">
        <w:rPr>
          <w:iCs/>
        </w:rPr>
        <w:instrText xml:space="preserve"> ADDIN EN.CITE.DATA </w:instrText>
      </w:r>
      <w:r w:rsidR="002A27B1">
        <w:rPr>
          <w:iCs/>
        </w:rPr>
      </w:r>
      <w:r w:rsidR="002A27B1">
        <w:rPr>
          <w:iCs/>
        </w:rPr>
        <w:fldChar w:fldCharType="end"/>
      </w:r>
      <w:r w:rsidR="002A27B1">
        <w:rPr>
          <w:iCs/>
        </w:rPr>
      </w:r>
      <w:r w:rsidR="002A27B1">
        <w:rPr>
          <w:iCs/>
        </w:rPr>
        <w:fldChar w:fldCharType="separate"/>
      </w:r>
      <w:r w:rsidR="002A27B1">
        <w:rPr>
          <w:iCs/>
          <w:noProof/>
        </w:rPr>
        <w:t>(</w:t>
      </w:r>
      <w:hyperlink w:anchor="_ENREF_339" w:tooltip="Wang, 2011 #20482" w:history="1">
        <w:r w:rsidR="00335B6B">
          <w:rPr>
            <w:iCs/>
            <w:noProof/>
          </w:rPr>
          <w:t>Wang et al., 2011b</w:t>
        </w:r>
      </w:hyperlink>
      <w:r w:rsidR="002A27B1">
        <w:rPr>
          <w:iCs/>
          <w:noProof/>
        </w:rPr>
        <w:t>)</w:t>
      </w:r>
      <w:r w:rsidR="002A27B1">
        <w:rPr>
          <w:iCs/>
        </w:rPr>
        <w:fldChar w:fldCharType="end"/>
      </w:r>
      <w:r w:rsidR="007C1D0A" w:rsidRPr="00E162C3">
        <w:rPr>
          <w:iCs/>
        </w:rPr>
        <w:t>,</w:t>
      </w:r>
      <w:r w:rsidR="007C1D0A">
        <w:rPr>
          <w:i/>
        </w:rPr>
        <w:t xml:space="preserve"> </w:t>
      </w:r>
      <w:r w:rsidRPr="00D36B8F">
        <w:rPr>
          <w:i/>
        </w:rPr>
        <w:t>B.</w:t>
      </w:r>
      <w:r w:rsidR="00F97B82" w:rsidRPr="00D36B8F">
        <w:rPr>
          <w:i/>
        </w:rPr>
        <w:t> </w:t>
      </w:r>
      <w:r w:rsidRPr="00D36B8F">
        <w:rPr>
          <w:i/>
        </w:rPr>
        <w:t>napus</w:t>
      </w:r>
      <w:r w:rsidRPr="00D36B8F">
        <w:t xml:space="preserve"> </w:t>
      </w:r>
      <w:r w:rsidR="003C317A" w:rsidRPr="00D36B8F">
        <w:fldChar w:fldCharType="begin"/>
      </w:r>
      <w:r w:rsidR="00180F64" w:rsidRPr="00D36B8F">
        <w:instrText xml:space="preserve"> ADDIN REFMGR.CITE &lt;Refman&gt;&lt;Cite&gt;&lt;Author&gt;Chalhoub&lt;/Author&gt;&lt;Year&gt;2014&lt;/Year&gt;&lt;RecNum&gt;20536&lt;/RecNum&gt;&lt;IDText&gt;Early allopolyploid evolution in the post-Neolithic Brassica napus oilseed genome&lt;/IDText&gt;&lt;MDL Ref_Type="Journal"&gt;&lt;Ref_Type&gt;Journal&lt;/Ref_Type&gt;&lt;Ref_ID&gt;20536&lt;/Ref_ID&gt;&lt;Title_Primary&gt;Early allopolyploid evolution in the post-Neolithic &lt;i&gt;Brassica napus&lt;/i&gt; oilseed genome&lt;/Title_Primary&gt;&lt;Authors_Primary&gt;Chalhoub,B.&lt;/Authors_Primary&gt;&lt;Authors_Primary&gt;Denoeud,F.&lt;/Authors_Primary&gt;&lt;Authors_Primary&gt;Liu,S.&lt;/Authors_Primary&gt;&lt;Authors_Primary&gt;Parkin,I.A.P.&lt;/Authors_Primary&gt;&lt;Authors_Primary&gt;Tang,H.&lt;/Authors_Primary&gt;&lt;Authors_Primary&gt;Wang,X.&lt;/Authors_Primary&gt;&lt;Authors_Primary&gt;Chiquet,J.&lt;/Authors_Primary&gt;&lt;Date_Primary&gt;2014&lt;/Date_Primary&gt;&lt;Keywords&gt;EVOLUTION&lt;/Keywords&gt;&lt;Keywords&gt;Brassica&lt;/Keywords&gt;&lt;Keywords&gt;Brassica napus&lt;/Keywords&gt;&lt;Keywords&gt;BRASSICA-NAPUS&lt;/Keywords&gt;&lt;Keywords&gt;oilseed&lt;/Keywords&gt;&lt;Keywords&gt;GENOME&lt;/Keywords&gt;&lt;Reprint&gt;Not in File&lt;/Reprint&gt;&lt;Start_Page&gt;950&lt;/Start_Page&gt;&lt;End_Page&gt;953&lt;/End_Page&gt;&lt;Periodical&gt;Science&lt;/Periodical&gt;&lt;Volume&gt;345&lt;/Volume&gt;&lt;User_Def_1&gt;SH&lt;/User_Def_1&gt;&lt;User_Def_2&gt;22/4/15&lt;/User_Def_2&gt;&lt;Web_URL_Link1&gt;file://S:\CO\OGTR\EVAL\Eval Sections\Library\REFS\canola\Chalhoub et al 2014 - Early allopolyploid evolution in the post-Neolithic Brassica napus oilseed genome.pdf&lt;/Web_URL_Link1&gt;&lt;ZZ_JournalFull&gt;&lt;f name="System"&gt;Science&lt;/f&gt;&lt;/ZZ_JournalFull&gt;&lt;ZZ_WorkformID&gt;1&lt;/ZZ_WorkformID&gt;&lt;/MDL&gt;&lt;/Cite&gt;&lt;/Refman&gt;</w:instrText>
      </w:r>
      <w:r w:rsidR="003C317A" w:rsidRPr="00D36B8F">
        <w:fldChar w:fldCharType="separate"/>
      </w:r>
      <w:r w:rsidR="003C317A" w:rsidRPr="00D36B8F">
        <w:rPr>
          <w:noProof/>
        </w:rPr>
        <w:t>(Chalhoub et al. 2014)</w:t>
      </w:r>
      <w:r w:rsidR="003C317A" w:rsidRPr="00D36B8F">
        <w:fldChar w:fldCharType="end"/>
      </w:r>
      <w:r w:rsidRPr="00D36B8F">
        <w:t xml:space="preserve"> and </w:t>
      </w:r>
      <w:r w:rsidRPr="00D36B8F">
        <w:rPr>
          <w:i/>
        </w:rPr>
        <w:t>B</w:t>
      </w:r>
      <w:r w:rsidR="00E3374C" w:rsidRPr="00D36B8F">
        <w:rPr>
          <w:i/>
        </w:rPr>
        <w:t>. </w:t>
      </w:r>
      <w:r w:rsidRPr="00D36B8F">
        <w:rPr>
          <w:i/>
        </w:rPr>
        <w:t>oleracea</w:t>
      </w:r>
      <w:r w:rsidRPr="00D36B8F">
        <w:t xml:space="preserve"> </w:t>
      </w:r>
      <w:r w:rsidR="002A27B1">
        <w:fldChar w:fldCharType="begin">
          <w:fldData xml:space="preserve">PEVuZE5vdGU+PENpdGU+PEF1dGhvcj5MaXU8L0F1dGhvcj48WWVhcj4yMDE0PC9ZZWFyPjxSZWNO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</w:fldData>
        </w:fldChar>
      </w:r>
      <w:r w:rsidR="002A27B1">
        <w:instrText xml:space="preserve"> ADDIN EN.CITE </w:instrText>
      </w:r>
      <w:r w:rsidR="002A27B1">
        <w:fldChar w:fldCharType="begin">
          <w:fldData xml:space="preserve">PEVuZE5vdGU+PENpdGU+PEF1dGhvcj5MaXU8L0F1dGhvcj48WWVhcj4yMDE0PC9ZZWFyPjxSZWNO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</w:fldData>
        </w:fldChar>
      </w:r>
      <w:r w:rsidR="002A27B1">
        <w:instrText xml:space="preserve"> ADDIN EN.CITE.DATA </w:instrText>
      </w:r>
      <w:r w:rsidR="002A27B1">
        <w:fldChar w:fldCharType="end"/>
      </w:r>
      <w:r w:rsidR="002A27B1">
        <w:fldChar w:fldCharType="separate"/>
      </w:r>
      <w:r w:rsidR="002A27B1">
        <w:rPr>
          <w:noProof/>
        </w:rPr>
        <w:t>(</w:t>
      </w:r>
      <w:hyperlink w:anchor="_ENREF_188" w:tooltip="Liu, 2014 #19747" w:history="1">
        <w:r w:rsidR="00335B6B">
          <w:rPr>
            <w:noProof/>
          </w:rPr>
          <w:t>Liu et al., 2014</w:t>
        </w:r>
      </w:hyperlink>
      <w:r w:rsidR="002A27B1">
        <w:rPr>
          <w:noProof/>
        </w:rPr>
        <w:t>)</w:t>
      </w:r>
      <w:r w:rsidR="002A27B1">
        <w:fldChar w:fldCharType="end"/>
      </w:r>
      <w:r w:rsidR="00ED77FA">
        <w:t xml:space="preserve"> </w:t>
      </w:r>
      <w:r w:rsidRPr="00D36B8F">
        <w:t xml:space="preserve">are publicly available. Such tools help gene discovery and breeding </w:t>
      </w:r>
      <w:r w:rsidR="003C200F" w:rsidRPr="00D36B8F">
        <w:t>of</w:t>
      </w:r>
      <w:r w:rsidRPr="00D36B8F">
        <w:t xml:space="preserve"> </w:t>
      </w:r>
      <w:r w:rsidRPr="00D36B8F">
        <w:rPr>
          <w:i/>
        </w:rPr>
        <w:t>Brassicas</w:t>
      </w:r>
      <w:r w:rsidRPr="00D36B8F">
        <w:t xml:space="preserve"> </w:t>
      </w:r>
      <w:r w:rsidR="002A27B1">
        <w:fldChar w:fldCharType="begin"/>
      </w:r>
      <w:r w:rsidR="002A27B1">
        <w:instrText xml:space="preserve"> ADDIN EN.CITE &lt;EndNote&gt;&lt;Cite&gt;&lt;Author&gt;Wang&lt;/Author&gt;&lt;Year&gt;2013&lt;/Year&gt;&lt;RecNum&gt;18256&lt;/RecNum&gt;&lt;DisplayText&gt;(Wang and Freeling, 2013)&lt;/DisplayText&gt;&lt;record&gt;&lt;rec-number&gt;18256&lt;/rec-number&gt;&lt;foreign-keys&gt;&lt;key app="EN" db-id="avrzt5sv7wwaa2epps1vzttcw5r5awswf02e" timestamp="1503881138"&gt;18256&lt;/key&gt;&lt;/foreign-keys&gt;&lt;ref-type name="Journal Article"&gt;17&lt;/ref-type&gt;&lt;contributors&gt;&lt;authors&gt;&lt;author&gt;Wang, X.&lt;/author&gt;&lt;author&gt;Freeling, M.&lt;/author&gt;&lt;/authors&gt;&lt;/contributors&gt;&lt;titles&gt;&lt;title&gt;The Brassica genome&lt;/title&gt;&lt;secondary-title&gt;Frontiers in Plant Science&lt;/secondary-title&gt;&lt;/titles&gt;&lt;periodical&gt;&lt;full-title&gt;Frontiers in Plant Science&lt;/full-title&gt;&lt;/periodical&gt;&lt;pages&gt;1&lt;/pages&gt;&lt;volume&gt;4&lt;/volume&gt;&lt;reprint-edition&gt;Not in File&lt;/reprint-edition&gt;&lt;keywords&gt;&lt;keyword&gt;analysis&lt;/keyword&gt;&lt;keyword&gt;and&lt;/keyword&gt;&lt;keyword&gt;Brassica&lt;/keyword&gt;&lt;keyword&gt;Brassica rapa&lt;/keyword&gt;&lt;keyword&gt;Brassicaceae&lt;/keyword&gt;&lt;keyword&gt;GENE&lt;/keyword&gt;&lt;keyword&gt;GENOME&lt;/keyword&gt;&lt;keyword&gt;species&lt;/keyword&gt;&lt;/keywords&gt;&lt;dates&gt;&lt;year&gt;2013&lt;/year&gt;&lt;pub-dates&gt;&lt;date&gt;2013&lt;/date&gt;&lt;/pub-dates&gt;&lt;/dates&gt;&lt;label&gt;19682&lt;/label&gt;&lt;urls&gt;&lt;related-urls&gt;&lt;url&gt;&lt;style face="underline" font="default" size="100%"&gt;file://S:\CO\OGTR\EVAL\Eval%20Sections\Library\REFS\canola\Wang%20and%20Freeling%202013.pdf&lt;/style&gt;&lt;/url&gt;&lt;/related-urls&gt;&lt;/urls&gt;&lt;/record&gt;&lt;/Cite&gt;&lt;/EndNote&gt;</w:instrText>
      </w:r>
      <w:r w:rsidR="002A27B1">
        <w:fldChar w:fldCharType="separate"/>
      </w:r>
      <w:r w:rsidR="002A27B1">
        <w:rPr>
          <w:noProof/>
        </w:rPr>
        <w:t>(</w:t>
      </w:r>
      <w:hyperlink w:anchor="_ENREF_338" w:tooltip="Wang, 2013 #18256" w:history="1">
        <w:r w:rsidR="00335B6B">
          <w:rPr>
            <w:noProof/>
          </w:rPr>
          <w:t>Wang and Freeling, 2013</w:t>
        </w:r>
      </w:hyperlink>
      <w:r w:rsidR="002A27B1">
        <w:rPr>
          <w:noProof/>
        </w:rPr>
        <w:t>)</w:t>
      </w:r>
      <w:r w:rsidR="002A27B1">
        <w:fldChar w:fldCharType="end"/>
      </w:r>
      <w:r w:rsidRPr="00D36B8F">
        <w:t>. Computational methods have been used to analyse the structure of</w:t>
      </w:r>
      <w:r w:rsidR="00E1756B" w:rsidRPr="00D36B8F">
        <w:t xml:space="preserve"> the</w:t>
      </w:r>
      <w:r w:rsidRPr="00D36B8F">
        <w:t xml:space="preserve"> </w:t>
      </w:r>
      <w:r w:rsidRPr="00D36B8F">
        <w:rPr>
          <w:i/>
        </w:rPr>
        <w:t>B</w:t>
      </w:r>
      <w:r w:rsidR="00E3374C" w:rsidRPr="00D36B8F">
        <w:rPr>
          <w:i/>
        </w:rPr>
        <w:t>. </w:t>
      </w:r>
      <w:proofErr w:type="spellStart"/>
      <w:r w:rsidRPr="00D36B8F">
        <w:rPr>
          <w:i/>
        </w:rPr>
        <w:t>rapa</w:t>
      </w:r>
      <w:proofErr w:type="spellEnd"/>
      <w:r w:rsidRPr="00D36B8F">
        <w:t xml:space="preserve"> </w:t>
      </w:r>
      <w:r w:rsidR="00E1756B" w:rsidRPr="00D36B8F">
        <w:t xml:space="preserve">genome </w:t>
      </w:r>
      <w:r w:rsidRPr="00D36B8F">
        <w:t xml:space="preserve">and compare it with </w:t>
      </w:r>
      <w:r w:rsidRPr="00D36B8F">
        <w:rPr>
          <w:i/>
        </w:rPr>
        <w:t>Arabidopsis</w:t>
      </w:r>
      <w:r w:rsidRPr="00D36B8F">
        <w:t xml:space="preserve"> </w:t>
      </w:r>
      <w:r w:rsidR="007951C4">
        <w:fldChar w:fldCharType="begin"/>
      </w:r>
      <w:r w:rsidR="007951C4">
        <w:instrText xml:space="preserve"> ADDIN EN.CITE &lt;EndNote&gt;&lt;Cite&gt;&lt;Author&gt;Tang&lt;/Author&gt;&lt;Year&gt;2012&lt;/Year&gt;&lt;RecNum&gt;18255&lt;/RecNum&gt;&lt;DisplayText&gt;(Tang and Lyons, 2012)&lt;/DisplayText&gt;&lt;record&gt;&lt;rec-number&gt;18255&lt;/rec-number&gt;&lt;foreign-keys&gt;&lt;key app="EN" db-id="avrzt5sv7wwaa2epps1vzttcw5r5awswf02e" timestamp="1503881138"&gt;18255&lt;/key&gt;&lt;/foreign-keys&gt;&lt;ref-type name="Journal Article"&gt;17&lt;/ref-type&gt;&lt;contributors&gt;&lt;authors&gt;&lt;author&gt;Tang, H.&lt;/author&gt;&lt;author&gt;Lyons, E.&lt;/author&gt;&lt;/authors&gt;&lt;/contributors&gt;&lt;titles&gt;&lt;title&gt;&lt;style face="normal" font="default" size="100%"&gt;Unleashing the genome of &lt;/style&gt;&lt;style face="italic" font="default" size="100%"&gt;Brassica rapa&lt;/style&gt;&lt;/title&gt;&lt;secondary-title&gt;Frontiers in Plant Science&lt;/secondary-title&gt;&lt;/titles&gt;&lt;periodical&gt;&lt;full-title&gt;Frontiers in Plant Science&lt;/full-title&gt;&lt;/periodical&gt;&lt;pages&gt;1-12&lt;/pages&gt;&lt;volume&gt;3&lt;/volume&gt;&lt;reprint-edition&gt;Not in File&lt;/reprint-edition&gt;&lt;keywords&gt;&lt;keyword&gt;GENOME&lt;/keyword&gt;&lt;keyword&gt;of&lt;/keyword&gt;&lt;keyword&gt;Brassica&lt;/keyword&gt;&lt;keyword&gt;Brassica rapa&lt;/keyword&gt;&lt;/keywords&gt;&lt;dates&gt;&lt;year&gt;2012&lt;/year&gt;&lt;pub-dates&gt;&lt;date&gt;2012&lt;/date&gt;&lt;/pub-dates&gt;&lt;/dates&gt;&lt;label&gt;19681&lt;/label&gt;&lt;urls&gt;&lt;related-urls&gt;&lt;url&gt;&lt;style face="underline" font="default" size="100%"&gt;file://S:\CO\OGTR\EVAL\Eval%20Sections\Library\REFS\canola\Tang%20and%20Lyons%202012.pdf&lt;/style&gt;&lt;/url&gt;&lt;/related-urls&gt;&lt;/urls&gt;&lt;/record&gt;&lt;/Cite&gt;&lt;/EndNote&gt;</w:instrText>
      </w:r>
      <w:r w:rsidR="007951C4">
        <w:fldChar w:fldCharType="separate"/>
      </w:r>
      <w:r w:rsidR="007951C4">
        <w:rPr>
          <w:noProof/>
        </w:rPr>
        <w:t>(</w:t>
      </w:r>
      <w:hyperlink w:anchor="_ENREF_314" w:tooltip="Tang, 2012 #18255" w:history="1">
        <w:r w:rsidR="00335B6B">
          <w:rPr>
            <w:noProof/>
          </w:rPr>
          <w:t>Tang and Lyons, 2012</w:t>
        </w:r>
      </w:hyperlink>
      <w:r w:rsidR="007951C4">
        <w:rPr>
          <w:noProof/>
        </w:rPr>
        <w:t>)</w:t>
      </w:r>
      <w:r w:rsidR="007951C4">
        <w:fldChar w:fldCharType="end"/>
      </w:r>
      <w:r w:rsidR="00882963">
        <w:t>.</w:t>
      </w:r>
    </w:p>
    <w:p w14:paraId="575477BB" w14:textId="52243EEE" w:rsidR="00A17A20" w:rsidRPr="00D36B8F" w:rsidRDefault="0015014C" w:rsidP="00902B7A">
      <w:r w:rsidRPr="00D36B8F">
        <w:t>A</w:t>
      </w:r>
      <w:r w:rsidR="00A17A20" w:rsidRPr="00D36B8F">
        <w:t>dvances in molecular techniques, such as Next Generation Sequencing</w:t>
      </w:r>
      <w:r w:rsidR="00490E36">
        <w:t>,</w:t>
      </w:r>
      <w:r w:rsidR="00A17A20" w:rsidRPr="00D36B8F">
        <w:t xml:space="preserve"> </w:t>
      </w:r>
      <w:r w:rsidRPr="00D36B8F">
        <w:t>have assisted in</w:t>
      </w:r>
      <w:r w:rsidR="00A17A20" w:rsidRPr="00D36B8F">
        <w:t xml:space="preserve"> the characterisation of candidate resistance genes. By using whole-genome shotgun reads of the parents of a population segregating for resistance to blackleg, it has been possible to identify two candidate genes in a major resistance locus, Rlm4</w:t>
      </w:r>
      <w:r w:rsidR="008A7B40">
        <w:t xml:space="preserve"> </w:t>
      </w:r>
      <w:r w:rsidR="00BF4CB9">
        <w:fldChar w:fldCharType="begin">
          <w:fldData xml:space="preserve">PEVuZE5vdGU+PENpdGU+PEF1dGhvcj5Ub2xsZW5hZXJlPC9BdXRob3I+PFllYXI+MjAxMjwvWWVh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</w:fldData>
        </w:fldChar>
      </w:r>
      <w:r w:rsidR="00E72042">
        <w:instrText xml:space="preserve"> ADDIN EN.CITE </w:instrText>
      </w:r>
      <w:r w:rsidR="00E72042">
        <w:fldChar w:fldCharType="begin">
          <w:fldData xml:space="preserve">PEVuZE5vdGU+PENpdGU+PEF1dGhvcj5Ub2xsZW5hZXJlPC9BdXRob3I+PFllYXI+MjAxMjwvWWVh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</w:fldData>
        </w:fldChar>
      </w:r>
      <w:r w:rsidR="00E72042">
        <w:instrText xml:space="preserve"> ADDIN EN.CITE.DATA </w:instrText>
      </w:r>
      <w:r w:rsidR="00E72042">
        <w:fldChar w:fldCharType="end"/>
      </w:r>
      <w:r w:rsidR="00BF4CB9">
        <w:fldChar w:fldCharType="separate"/>
      </w:r>
      <w:r w:rsidR="00BF4CB9">
        <w:rPr>
          <w:noProof/>
        </w:rPr>
        <w:t>(</w:t>
      </w:r>
      <w:hyperlink w:anchor="_ENREF_317" w:tooltip="Tollenaere, 2012 #18135" w:history="1">
        <w:r w:rsidR="00335B6B">
          <w:rPr>
            <w:noProof/>
          </w:rPr>
          <w:t>Tollenaere et al., 2012</w:t>
        </w:r>
      </w:hyperlink>
      <w:r w:rsidR="00BF4CB9">
        <w:rPr>
          <w:noProof/>
        </w:rPr>
        <w:t>)</w:t>
      </w:r>
      <w:r w:rsidR="00BF4CB9">
        <w:fldChar w:fldCharType="end"/>
      </w:r>
      <w:r w:rsidR="005B23E0">
        <w:t>.</w:t>
      </w:r>
      <w:r w:rsidR="00A17A20" w:rsidRPr="00D36B8F">
        <w:t xml:space="preserve"> </w:t>
      </w:r>
    </w:p>
    <w:p w14:paraId="5E8218E6" w14:textId="342B4B68" w:rsidR="00333FD6" w:rsidRPr="00D36B8F" w:rsidRDefault="00ED77FA" w:rsidP="00A9214F">
      <w:r w:rsidRPr="00ED77FA">
        <w:t>Next Generation Sequencing</w:t>
      </w:r>
      <w:r w:rsidR="00B04679" w:rsidRPr="00D36B8F">
        <w:t xml:space="preserve"> has led to Single Nucleotide Polymorphism</w:t>
      </w:r>
      <w:r>
        <w:t>s</w:t>
      </w:r>
      <w:r w:rsidR="00B04679" w:rsidRPr="00D36B8F">
        <w:t xml:space="preserve"> (SNP</w:t>
      </w:r>
      <w:r>
        <w:t>s</w:t>
      </w:r>
      <w:r w:rsidR="00B04679" w:rsidRPr="00D36B8F">
        <w:t>) being widely used for QTL mapping</w:t>
      </w:r>
      <w:r w:rsidR="005E66E3" w:rsidRPr="00D36B8F">
        <w:t xml:space="preserve"> and comparative genomics</w:t>
      </w:r>
      <w:r w:rsidR="00B04679" w:rsidRPr="00D36B8F">
        <w:t>. In particular, deep transcriptome RNA sequencing has reduced costs as SNP detection can focus on coding regions only</w:t>
      </w:r>
      <w:r w:rsidR="00882963">
        <w:t xml:space="preserve"> </w:t>
      </w:r>
      <w:r w:rsidR="007951C4">
        <w:fldChar w:fldCharType="begin"/>
      </w:r>
      <w:r w:rsidR="007951C4">
        <w:instrText xml:space="preserve"> ADDIN EN.CITE &lt;EndNote&gt;&lt;Cite&gt;&lt;Author&gt;Devisetty&lt;/Author&gt;&lt;Year&gt;2014&lt;/Year&gt;&lt;RecNum&gt;19746&lt;/RecNum&gt;&lt;DisplayText&gt;(Devisetty et al., 2014)&lt;/DisplayText&gt;&lt;record&gt;&lt;rec-number&gt;19746&lt;/rec-number&gt;&lt;foreign-keys&gt;&lt;key app="EN" db-id="avrzt5sv7wwaa2epps1vzttcw5r5awswf02e" timestamp="1503881619"&gt;19746&lt;/key&gt;&lt;/foreign-keys&gt;&lt;ref-type name="Journal Article"&gt;17&lt;/ref-type&gt;&lt;contributors&gt;&lt;authors&gt;&lt;author&gt;Devisetty, U.K.&lt;/author&gt;&lt;author&gt;Covington, M.F.&lt;/author&gt;&lt;author&gt;Tat, A.V.&lt;/author&gt;&lt;author&gt;Lekkala, S.&lt;/author&gt;&lt;author&gt;Maloof, J.N.&lt;/author&gt;&lt;/authors&gt;&lt;/contributors&gt;&lt;titles&gt;&lt;title&gt;&lt;style face="normal" font="default" size="100%"&gt;Polymorphism identification and improved genome annotation of &lt;/style&gt;&lt;style face="italic" font="default" size="100%"&gt;Brassica rapa&lt;/style&gt;&lt;style face="normal" font="default" size="100%"&gt; through deep RNA sequencing&lt;/style&gt;&lt;/title&gt;&lt;secondary-title&gt;Genes Genomes Genetics&lt;/secondary-title&gt;&lt;/titles&gt;&lt;periodical&gt;&lt;full-title&gt;Genes Genomes Genetics&lt;/full-title&gt;&lt;/periodical&gt;&lt;pages&gt;2065-2078&lt;/pages&gt;&lt;volume&gt;4&lt;/volume&gt;&lt;reprint-edition&gt;In File&lt;/reprint-edition&gt;&lt;keywords&gt;&lt;keyword&gt;Polymorphism&lt;/keyword&gt;&lt;keyword&gt;IDENTIFICATION&lt;/keyword&gt;&lt;keyword&gt;and&lt;/keyword&gt;&lt;keyword&gt;GENOME&lt;/keyword&gt;&lt;keyword&gt;of&lt;/keyword&gt;&lt;keyword&gt;Brassica&lt;/keyword&gt;&lt;keyword&gt;Brassica rapa&lt;/keyword&gt;&lt;keyword&gt;RNA&lt;/keyword&gt;&lt;keyword&gt;Sequencing&lt;/keyword&gt;&lt;/keywords&gt;&lt;dates&gt;&lt;year&gt;2014&lt;/year&gt;&lt;pub-dates&gt;&lt;date&gt;2014&lt;/date&gt;&lt;/pub-dates&gt;&lt;/dates&gt;&lt;label&gt;21298&lt;/label&gt;&lt;urls&gt;&lt;/urls&gt;&lt;/record&gt;&lt;/Cite&gt;&lt;/EndNote&gt;</w:instrText>
      </w:r>
      <w:r w:rsidR="007951C4">
        <w:fldChar w:fldCharType="separate"/>
      </w:r>
      <w:r w:rsidR="007951C4">
        <w:rPr>
          <w:noProof/>
        </w:rPr>
        <w:t>(</w:t>
      </w:r>
      <w:hyperlink w:anchor="_ENREF_85" w:tooltip="Devisetty, 2014 #19746" w:history="1">
        <w:r w:rsidR="00335B6B">
          <w:rPr>
            <w:noProof/>
          </w:rPr>
          <w:t>Devisetty et al., 2014</w:t>
        </w:r>
      </w:hyperlink>
      <w:r w:rsidR="007951C4">
        <w:rPr>
          <w:noProof/>
        </w:rPr>
        <w:t>)</w:t>
      </w:r>
      <w:r w:rsidR="007951C4">
        <w:fldChar w:fldCharType="end"/>
      </w:r>
      <w:r w:rsidR="00882963">
        <w:t xml:space="preserve">. </w:t>
      </w:r>
      <w:r w:rsidR="00B04679" w:rsidRPr="00D36B8F">
        <w:rPr>
          <w:rStyle w:val="StyleBodyCalibri12ptItalic"/>
        </w:rPr>
        <w:t>B.</w:t>
      </w:r>
      <w:r w:rsidR="00F97B82" w:rsidRPr="00D36B8F">
        <w:rPr>
          <w:rStyle w:val="StyleBodyCalibri12ptItalic"/>
        </w:rPr>
        <w:t> </w:t>
      </w:r>
      <w:r w:rsidR="00B04679" w:rsidRPr="00D36B8F">
        <w:rPr>
          <w:rStyle w:val="StyleBodyCalibri12ptItalic"/>
        </w:rPr>
        <w:t>napus</w:t>
      </w:r>
      <w:r w:rsidR="00B04679" w:rsidRPr="00D36B8F">
        <w:t xml:space="preserve">, </w:t>
      </w:r>
      <w:r w:rsidR="00B04679" w:rsidRPr="00D36B8F">
        <w:rPr>
          <w:rStyle w:val="StyleBodyCalibri12ptItalic"/>
        </w:rPr>
        <w:t>B</w:t>
      </w:r>
      <w:r w:rsidR="00E3374C" w:rsidRPr="00D36B8F">
        <w:rPr>
          <w:rStyle w:val="StyleBodyCalibri12ptItalic"/>
        </w:rPr>
        <w:t>. </w:t>
      </w:r>
      <w:proofErr w:type="spellStart"/>
      <w:r w:rsidR="00B04679" w:rsidRPr="00D36B8F">
        <w:rPr>
          <w:rStyle w:val="StyleBodyCalibri12ptItalic"/>
        </w:rPr>
        <w:t>juncea</w:t>
      </w:r>
      <w:proofErr w:type="spellEnd"/>
      <w:r w:rsidR="00B04679" w:rsidRPr="00D36B8F">
        <w:t xml:space="preserve"> and </w:t>
      </w:r>
      <w:r w:rsidR="00B04679" w:rsidRPr="00D36B8F">
        <w:rPr>
          <w:rStyle w:val="StyleBodyCalibri12ptItalic"/>
        </w:rPr>
        <w:t>B</w:t>
      </w:r>
      <w:r w:rsidR="00E3374C" w:rsidRPr="00D36B8F">
        <w:rPr>
          <w:rStyle w:val="StyleBodyCalibri12ptItalic"/>
        </w:rPr>
        <w:t>. </w:t>
      </w:r>
      <w:proofErr w:type="spellStart"/>
      <w:r w:rsidR="00B04679" w:rsidRPr="00D36B8F">
        <w:rPr>
          <w:rStyle w:val="StyleBodyCalibri12ptItalic"/>
        </w:rPr>
        <w:t>rapa</w:t>
      </w:r>
      <w:proofErr w:type="spellEnd"/>
      <w:r w:rsidR="00B04679" w:rsidRPr="00D36B8F">
        <w:t xml:space="preserve"> genomes have been </w:t>
      </w:r>
      <w:r w:rsidR="005C1859" w:rsidRPr="00D36B8F">
        <w:t>investigated using SNP-based fine mapping methods</w:t>
      </w:r>
      <w:r w:rsidR="00882963">
        <w:t xml:space="preserve"> </w:t>
      </w:r>
      <w:r w:rsidR="007951C4">
        <w:fldChar w:fldCharType="begin">
          <w:fldData xml:space="preserve">PEVuZE5vdGU+PENpdGU+PEF1dGhvcj5EZXZpc2V0dHk8L0F1dGhvcj48WWVhcj4yMDE0PC9ZZWFy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</w:fldData>
        </w:fldChar>
      </w:r>
      <w:r w:rsidR="007951C4">
        <w:instrText xml:space="preserve"> ADDIN EN.CITE </w:instrText>
      </w:r>
      <w:r w:rsidR="007951C4">
        <w:fldChar w:fldCharType="begin">
          <w:fldData xml:space="preserve">PEVuZE5vdGU+PENpdGU+PEF1dGhvcj5EZXZpc2V0dHk8L0F1dGhvcj48WWVhcj4yMDE0PC9ZZWFy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85" w:tooltip="Devisetty, 2014 #19746" w:history="1">
        <w:r w:rsidR="00335B6B">
          <w:rPr>
            <w:noProof/>
          </w:rPr>
          <w:t>Devisetty et al., 2014</w:t>
        </w:r>
      </w:hyperlink>
      <w:r w:rsidR="007951C4">
        <w:rPr>
          <w:noProof/>
        </w:rPr>
        <w:t xml:space="preserve">; </w:t>
      </w:r>
      <w:hyperlink w:anchor="_ENREF_267" w:tooltip="Raman, 2014 #19744" w:history="1">
        <w:r w:rsidR="00335B6B">
          <w:rPr>
            <w:noProof/>
          </w:rPr>
          <w:t>Raman et al., 2014a</w:t>
        </w:r>
      </w:hyperlink>
      <w:r w:rsidR="007951C4">
        <w:rPr>
          <w:noProof/>
        </w:rPr>
        <w:t>)</w:t>
      </w:r>
      <w:r w:rsidR="007951C4">
        <w:fldChar w:fldCharType="end"/>
      </w:r>
      <w:r w:rsidR="002A494B">
        <w:t xml:space="preserve">. </w:t>
      </w:r>
      <w:r w:rsidR="00A17A20" w:rsidRPr="00D36B8F">
        <w:t>D</w:t>
      </w:r>
      <w:r w:rsidR="005E66E3" w:rsidRPr="00D36B8F">
        <w:t xml:space="preserve">istribution and frequency of SNP are important data for their use as genetic markers. SNP rate among </w:t>
      </w:r>
      <w:r w:rsidR="005E66E3" w:rsidRPr="00D36B8F">
        <w:rPr>
          <w:rStyle w:val="StyleBodyCalibri12ptItalic"/>
        </w:rPr>
        <w:t>B</w:t>
      </w:r>
      <w:r w:rsidR="00E3374C" w:rsidRPr="00D36B8F">
        <w:rPr>
          <w:rStyle w:val="StyleBodyCalibri12ptItalic"/>
        </w:rPr>
        <w:t>. </w:t>
      </w:r>
      <w:proofErr w:type="spellStart"/>
      <w:r w:rsidR="005E66E3" w:rsidRPr="00D36B8F">
        <w:rPr>
          <w:rStyle w:val="StyleBodyCalibri12ptItalic"/>
        </w:rPr>
        <w:t>rapa</w:t>
      </w:r>
      <w:proofErr w:type="spellEnd"/>
      <w:r w:rsidR="005E66E3" w:rsidRPr="00D36B8F">
        <w:t xml:space="preserve"> cultivars is of about 1 in 150-200bp, while it is of about 1 in 1.6kb between two cultivars of </w:t>
      </w:r>
      <w:r w:rsidR="005E66E3" w:rsidRPr="00D36B8F">
        <w:rPr>
          <w:rStyle w:val="StyleBodyCalibri12ptItalic"/>
        </w:rPr>
        <w:t>B</w:t>
      </w:r>
      <w:r w:rsidR="00E3374C" w:rsidRPr="00D36B8F">
        <w:rPr>
          <w:rStyle w:val="StyleBodyCalibri12ptItalic"/>
        </w:rPr>
        <w:t>. </w:t>
      </w:r>
      <w:r w:rsidR="005E66E3" w:rsidRPr="00D36B8F">
        <w:rPr>
          <w:rStyle w:val="StyleBodyCalibri12ptItalic"/>
        </w:rPr>
        <w:t>napus</w:t>
      </w:r>
      <w:r w:rsidR="002A494B">
        <w:rPr>
          <w:rStyle w:val="StyleBodyCalibri12ptItalic"/>
        </w:rPr>
        <w:t xml:space="preserve"> </w:t>
      </w:r>
      <w:r w:rsidR="007951C4" w:rsidRPr="00335B6B">
        <w:rPr>
          <w:rStyle w:val="StyleBodyCalibri12ptItalic"/>
          <w:i w:val="0"/>
          <w:iCs w:val="0"/>
        </w:rPr>
        <w:fldChar w:fldCharType="begin"/>
      </w:r>
      <w:r w:rsidR="007951C4" w:rsidRPr="00335B6B">
        <w:rPr>
          <w:rStyle w:val="StyleBodyCalibri12ptItalic"/>
          <w:i w:val="0"/>
          <w:iCs w:val="0"/>
        </w:rPr>
        <w:instrText xml:space="preserve"> ADDIN EN.CITE &lt;EndNote&gt;&lt;Cite&gt;&lt;Author&gt;Devisetty&lt;/Author&gt;&lt;Year&gt;2014&lt;/Year&gt;&lt;RecNum&gt;19746&lt;/RecNum&gt;&lt;DisplayText&gt;(Devisetty et al., 2014)&lt;/DisplayText&gt;&lt;record&gt;&lt;rec-number&gt;19746&lt;/rec-number&gt;&lt;foreign-keys&gt;&lt;key app="EN" db-id="avrzt5sv7wwaa2epps1vzttcw5r5awswf02e" timestamp="1503881619"&gt;19746&lt;/key&gt;&lt;/foreign-keys&gt;&lt;ref-type name="Journal Article"&gt;17&lt;/ref-type&gt;&lt;contributors&gt;&lt;authors&gt;&lt;author&gt;Devisetty, U.K.&lt;/author&gt;&lt;author&gt;Covington, M.F.&lt;/author&gt;&lt;author&gt;Tat, A.V.&lt;/author&gt;&lt;author&gt;Lekkala, S.&lt;/author&gt;&lt;author&gt;Maloof, J.N.&lt;/author&gt;&lt;/authors&gt;&lt;/contributors&gt;&lt;titles&gt;&lt;title&gt;&lt;style face="normal" font="default" size="100%"&gt;Polymorphism identification and improved genome annotation of &lt;/style&gt;&lt;style face="italic" font="default" size="100%"&gt;Brassica rapa&lt;/style&gt;&lt;style face="normal" font="default" size="100%"&gt; through deep RNA sequencing&lt;/style&gt;&lt;/title&gt;&lt;secondary-title&gt;Genes Genomes Genetics&lt;/secondary-title&gt;&lt;/titles&gt;&lt;periodical&gt;&lt;full-title&gt;Genes Genomes Genetics&lt;/full-title&gt;&lt;/periodical&gt;&lt;pages&gt;2065-2078&lt;/pages&gt;&lt;volume&gt;4&lt;/volume&gt;&lt;reprint-edition&gt;In File&lt;/reprint-edition&gt;&lt;keywords&gt;&lt;keyword&gt;Polymorphism&lt;/keyword&gt;&lt;keyword&gt;IDENTIFICATION&lt;/keyword&gt;&lt;keyword&gt;and&lt;/keyword&gt;&lt;keyword&gt;GENOME&lt;/keyword&gt;&lt;keyword&gt;of&lt;/keyword&gt;&lt;keyword&gt;Brassica&lt;/keyword&gt;&lt;keyword&gt;Brassica rapa&lt;/keyword&gt;&lt;keyword&gt;RNA&lt;/keyword&gt;&lt;keyword&gt;Sequencing&lt;/keyword&gt;&lt;/keywords&gt;&lt;dates&gt;&lt;year&gt;2014&lt;/year&gt;&lt;pub-dates&gt;&lt;date&gt;2014&lt;/date&gt;&lt;/pub-dates&gt;&lt;/dates&gt;&lt;label&gt;21298&lt;/label&gt;&lt;urls&gt;&lt;/urls&gt;&lt;/record&gt;&lt;/Cite&gt;&lt;/EndNote&gt;</w:instrText>
      </w:r>
      <w:r w:rsidR="007951C4" w:rsidRPr="00335B6B">
        <w:rPr>
          <w:rStyle w:val="StyleBodyCalibri12ptItalic"/>
          <w:i w:val="0"/>
          <w:iCs w:val="0"/>
        </w:rPr>
        <w:fldChar w:fldCharType="separate"/>
      </w:r>
      <w:r w:rsidR="007951C4" w:rsidRPr="00335B6B">
        <w:rPr>
          <w:rStyle w:val="StyleBodyCalibri12ptItalic"/>
          <w:i w:val="0"/>
          <w:iCs w:val="0"/>
          <w:noProof/>
        </w:rPr>
        <w:t>(</w:t>
      </w:r>
      <w:hyperlink w:anchor="_ENREF_85" w:tooltip="Devisetty, 2014 #19746" w:history="1">
        <w:r w:rsidR="00335B6B" w:rsidRPr="00335B6B">
          <w:rPr>
            <w:rStyle w:val="StyleBodyCalibri12ptItalic"/>
            <w:i w:val="0"/>
            <w:iCs w:val="0"/>
            <w:noProof/>
          </w:rPr>
          <w:t>Devisetty et al., 2014</w:t>
        </w:r>
      </w:hyperlink>
      <w:r w:rsidR="007951C4" w:rsidRPr="00335B6B">
        <w:rPr>
          <w:rStyle w:val="StyleBodyCalibri12ptItalic"/>
          <w:i w:val="0"/>
          <w:iCs w:val="0"/>
          <w:noProof/>
        </w:rPr>
        <w:t>)</w:t>
      </w:r>
      <w:r w:rsidR="007951C4" w:rsidRPr="00335B6B">
        <w:rPr>
          <w:rStyle w:val="StyleBodyCalibri12ptItalic"/>
          <w:i w:val="0"/>
          <w:iCs w:val="0"/>
        </w:rPr>
        <w:fldChar w:fldCharType="end"/>
      </w:r>
      <w:r w:rsidR="002A494B" w:rsidRPr="00335B6B">
        <w:rPr>
          <w:rStyle w:val="StyleBodyCalibri12ptItalic"/>
          <w:i w:val="0"/>
          <w:iCs w:val="0"/>
        </w:rPr>
        <w:t>.</w:t>
      </w:r>
      <w:r w:rsidR="002A494B">
        <w:rPr>
          <w:rStyle w:val="StyleBodyCalibri12ptItalic"/>
        </w:rPr>
        <w:t xml:space="preserve"> </w:t>
      </w:r>
      <w:r w:rsidR="00E8061B" w:rsidRPr="00D36B8F">
        <w:t xml:space="preserve">SNP frequency observed in </w:t>
      </w:r>
      <w:r w:rsidR="00E8061B" w:rsidRPr="00D36B8F">
        <w:rPr>
          <w:rStyle w:val="StyleBodyCalibri12ptItalic"/>
        </w:rPr>
        <w:t>Brassica</w:t>
      </w:r>
      <w:r w:rsidR="00E8061B" w:rsidRPr="00D36B8F">
        <w:t xml:space="preserve"> sp</w:t>
      </w:r>
      <w:r w:rsidR="00AC2DC9" w:rsidRPr="00D36B8F">
        <w:t>p</w:t>
      </w:r>
      <w:r w:rsidR="00E8061B" w:rsidRPr="00D36B8F">
        <w:t xml:space="preserve">. </w:t>
      </w:r>
      <w:r w:rsidR="00B84FED">
        <w:t>i</w:t>
      </w:r>
      <w:r w:rsidR="00E8061B" w:rsidRPr="00D36B8F">
        <w:t xml:space="preserve">s within the range of those reported for other plant species. </w:t>
      </w:r>
    </w:p>
    <w:p w14:paraId="400212D6" w14:textId="333D4678" w:rsidR="005C422D" w:rsidRPr="00D36B8F" w:rsidRDefault="005C422D" w:rsidP="00A9214F">
      <w:r w:rsidRPr="00D36B8F">
        <w:t xml:space="preserve">TILLING is a direct, cost-efficient reverse genetics technique for point mutation or SNP screening. </w:t>
      </w:r>
      <w:r w:rsidR="003C200F" w:rsidRPr="00D36B8F">
        <w:t>It</w:t>
      </w:r>
      <w:r w:rsidRPr="00D36B8F">
        <w:t xml:space="preserve"> is used in natural or </w:t>
      </w:r>
      <w:proofErr w:type="spellStart"/>
      <w:r w:rsidRPr="00D36B8F">
        <w:t>mutageni</w:t>
      </w:r>
      <w:r w:rsidR="00C25575">
        <w:t>s</w:t>
      </w:r>
      <w:r w:rsidRPr="00D36B8F">
        <w:t>ed</w:t>
      </w:r>
      <w:proofErr w:type="spellEnd"/>
      <w:r w:rsidRPr="00D36B8F">
        <w:t xml:space="preserve"> populations (followin</w:t>
      </w:r>
      <w:r w:rsidR="003E54C9" w:rsidRPr="00D36B8F">
        <w:t xml:space="preserve">g treatment with a chemical mutagen such as ethyl </w:t>
      </w:r>
      <w:proofErr w:type="spellStart"/>
      <w:r w:rsidR="003E54C9" w:rsidRPr="00D36B8F">
        <w:t>methanesulfonate</w:t>
      </w:r>
      <w:proofErr w:type="spellEnd"/>
      <w:r w:rsidRPr="00D36B8F">
        <w:t xml:space="preserve">). Combining TILLING and NGS </w:t>
      </w:r>
      <w:r w:rsidR="003C200F" w:rsidRPr="00D36B8F">
        <w:t>helps identifying</w:t>
      </w:r>
      <w:r w:rsidRPr="00D36B8F">
        <w:t xml:space="preserve"> mutants in polyploid species </w:t>
      </w:r>
      <w:r w:rsidR="007951C4">
        <w:fldChar w:fldCharType="begin"/>
      </w:r>
      <w:r w:rsidR="007951C4">
        <w:instrText xml:space="preserve"> ADDIN EN.CITE &lt;EndNote&gt;&lt;Cite&gt;&lt;Author&gt;Gilchrist&lt;/Author&gt;&lt;Year&gt;2013&lt;/Year&gt;&lt;RecNum&gt;19749&lt;/RecNum&gt;&lt;DisplayText&gt;(Gilchrist et al., 2013)&lt;/DisplayText&gt;&lt;record&gt;&lt;rec-number&gt;19749&lt;/rec-number&gt;&lt;foreign-keys&gt;&lt;key app="EN" db-id="avrzt5sv7wwaa2epps1vzttcw5r5awswf02e" timestamp="1503881619"&gt;19749&lt;/key&gt;&lt;/foreign-keys&gt;&lt;ref-type name="Journal Article"&gt;17&lt;/ref-type&gt;&lt;contributors&gt;&lt;authors&gt;&lt;author&gt;Gilchrist, E.J.&lt;/author&gt;&lt;author&gt;Sidebottom, C.M.&lt;/author&gt;&lt;author&gt;Koh, C.S.&lt;/author&gt;&lt;author&gt;MacInnes, T.&lt;/author&gt;&lt;author&gt;Sharpe, A.G.&lt;/author&gt;&lt;author&gt;Haughn, G.W.&lt;/author&gt;&lt;/authors&gt;&lt;/contributors&gt;&lt;titles&gt;&lt;title&gt;&lt;style face="normal" font="default" size="100%"&gt;A mutant &lt;/style&gt;&lt;style face="italic" font="default" size="100%"&gt;Brassica napus&lt;/style&gt;&lt;style face="normal" font="default" size="100%"&gt; (canola) population for the identification of new genetic diversity via TILLING and next generation sequencing&lt;/style&gt;&lt;/title&gt;&lt;secondary-title&gt;PLoS ONE&lt;/secondary-title&gt;&lt;/titles&gt;&lt;periodical&gt;&lt;full-title&gt;PLoS ONE&lt;/full-title&gt;&lt;/periodical&gt;&lt;volume&gt;8&lt;/volume&gt;&lt;number&gt;12&lt;/number&gt;&lt;reprint-edition&gt;In File&lt;/reprint-edition&gt;&lt;keywords&gt;&lt;keyword&gt;MUTANT&lt;/keyword&gt;&lt;keyword&gt;Brassica&lt;/keyword&gt;&lt;keyword&gt;Brassica napus&lt;/keyword&gt;&lt;keyword&gt;BRASSICA-NAPUS&lt;/keyword&gt;&lt;keyword&gt;canola&lt;/keyword&gt;&lt;keyword&gt;POPULATION&lt;/keyword&gt;&lt;keyword&gt;IDENTIFICATION&lt;/keyword&gt;&lt;keyword&gt;of&lt;/keyword&gt;&lt;keyword&gt;genetic&lt;/keyword&gt;&lt;keyword&gt;GENETIC DIVERSITY&lt;/keyword&gt;&lt;keyword&gt;DIVERSITY&lt;/keyword&gt;&lt;keyword&gt;and&lt;/keyword&gt;&lt;keyword&gt;GENERATION&lt;/keyword&gt;&lt;keyword&gt;Sequencing&lt;/keyword&gt;&lt;/keywords&gt;&lt;dates&gt;&lt;year&gt;2013&lt;/year&gt;&lt;pub-dates&gt;&lt;date&gt;2013&lt;/date&gt;&lt;/pub-dates&gt;&lt;/dates&gt;&lt;label&gt;21301&lt;/label&gt;&lt;urls&gt;&lt;/urls&gt;&lt;/record&gt;&lt;/Cite&gt;&lt;/EndNote&gt;</w:instrText>
      </w:r>
      <w:r w:rsidR="007951C4">
        <w:fldChar w:fldCharType="separate"/>
      </w:r>
      <w:r w:rsidR="007951C4">
        <w:rPr>
          <w:noProof/>
        </w:rPr>
        <w:t>(</w:t>
      </w:r>
      <w:hyperlink w:anchor="_ENREF_114" w:tooltip="Gilchrist, 2013 #19749" w:history="1">
        <w:r w:rsidR="00335B6B">
          <w:rPr>
            <w:noProof/>
          </w:rPr>
          <w:t>Gilchrist et al., 2013</w:t>
        </w:r>
      </w:hyperlink>
      <w:r w:rsidR="007951C4">
        <w:rPr>
          <w:noProof/>
        </w:rPr>
        <w:t>)</w:t>
      </w:r>
      <w:r w:rsidR="007951C4">
        <w:fldChar w:fldCharType="end"/>
      </w:r>
      <w:r w:rsidR="002A494B">
        <w:t>.</w:t>
      </w:r>
    </w:p>
    <w:p w14:paraId="68269A1B" w14:textId="50C526F6" w:rsidR="00380A98" w:rsidRPr="00DB6326" w:rsidRDefault="005B23E0" w:rsidP="00DB6326">
      <w:r>
        <w:t xml:space="preserve">More recently, </w:t>
      </w:r>
      <w:r w:rsidR="00ED77FA">
        <w:t>c</w:t>
      </w:r>
      <w:r w:rsidR="00ED77FA" w:rsidRPr="00DB6326">
        <w:t xml:space="preserve">lustered </w:t>
      </w:r>
      <w:r w:rsidR="005D59A8" w:rsidRPr="00DB6326">
        <w:t>regularly interspaced short palindromic repeats/Cas (CRISPR/Cas) genome</w:t>
      </w:r>
      <w:r w:rsidR="00380A98" w:rsidRPr="00DB6326">
        <w:t xml:space="preserve"> </w:t>
      </w:r>
      <w:r w:rsidR="005D59A8" w:rsidRPr="00DB6326">
        <w:t>editing</w:t>
      </w:r>
      <w:r w:rsidRPr="005B23E0">
        <w:t xml:space="preserve"> </w:t>
      </w:r>
      <w:r w:rsidRPr="00DB6326">
        <w:t xml:space="preserve">has been applied to accelerate the breeding of desirable traits in </w:t>
      </w:r>
      <w:r w:rsidRPr="00F120FE">
        <w:rPr>
          <w:i/>
          <w:iCs/>
        </w:rPr>
        <w:t>B. napus</w:t>
      </w:r>
      <w:r w:rsidRPr="00DB6326">
        <w:t xml:space="preserve"> and </w:t>
      </w:r>
      <w:r w:rsidRPr="00F120FE">
        <w:rPr>
          <w:i/>
          <w:iCs/>
        </w:rPr>
        <w:t xml:space="preserve">B. </w:t>
      </w:r>
      <w:proofErr w:type="spellStart"/>
      <w:r w:rsidRPr="00F120FE">
        <w:rPr>
          <w:i/>
          <w:iCs/>
        </w:rPr>
        <w:t>juncea</w:t>
      </w:r>
      <w:proofErr w:type="spellEnd"/>
      <w:r w:rsidR="005D59A8" w:rsidRPr="00DB6326">
        <w:t>. CRISPR/Cas is an RNA-guided gene editing technique that allows for the precise</w:t>
      </w:r>
      <w:r w:rsidR="00380A98" w:rsidRPr="00DB6326">
        <w:t xml:space="preserve"> </w:t>
      </w:r>
      <w:r w:rsidR="005D59A8" w:rsidRPr="00DB6326">
        <w:t xml:space="preserve">removal, </w:t>
      </w:r>
      <w:proofErr w:type="gramStart"/>
      <w:r w:rsidR="005D59A8" w:rsidRPr="00DB6326">
        <w:t>addition</w:t>
      </w:r>
      <w:proofErr w:type="gramEnd"/>
      <w:r w:rsidR="005D59A8" w:rsidRPr="00DB6326">
        <w:t xml:space="preserve"> or alteration of DNA. Depending on the application, the CRISPR/Cas</w:t>
      </w:r>
      <w:r w:rsidR="00380A98" w:rsidRPr="00DB6326">
        <w:t xml:space="preserve"> </w:t>
      </w:r>
      <w:r w:rsidR="005D59A8" w:rsidRPr="00DB6326">
        <w:t xml:space="preserve">system does not necessarily produce a </w:t>
      </w:r>
      <w:proofErr w:type="gramStart"/>
      <w:r w:rsidR="005D59A8" w:rsidRPr="00DB6326">
        <w:t>GM</w:t>
      </w:r>
      <w:r w:rsidR="00D84E0E">
        <w:t>O(</w:t>
      </w:r>
      <w:proofErr w:type="gramEnd"/>
      <w:r w:rsidR="00D84E0E">
        <w:t>as defined under the Australian gene technology scheme)</w:t>
      </w:r>
      <w:r w:rsidR="005D59A8" w:rsidRPr="00DB6326">
        <w:t xml:space="preserve">. </w:t>
      </w:r>
      <w:r w:rsidR="008E38A0" w:rsidRPr="00DB6326">
        <w:t xml:space="preserve">CRISPR/Cas </w:t>
      </w:r>
      <w:r w:rsidR="00ED77FA">
        <w:t>could be</w:t>
      </w:r>
      <w:r w:rsidR="005D59A8" w:rsidRPr="00DB6326">
        <w:t xml:space="preserve"> used to</w:t>
      </w:r>
      <w:r w:rsidR="00380A98" w:rsidRPr="00DB6326">
        <w:t xml:space="preserve"> </w:t>
      </w:r>
      <w:r w:rsidR="005D59A8" w:rsidRPr="00DB6326">
        <w:t xml:space="preserve">not only to improve the yield and quality of </w:t>
      </w:r>
      <w:r w:rsidR="005D59A8" w:rsidRPr="00745E24">
        <w:rPr>
          <w:i/>
          <w:iCs/>
        </w:rPr>
        <w:t>B.</w:t>
      </w:r>
      <w:r w:rsidR="00A53A3A">
        <w:rPr>
          <w:i/>
          <w:iCs/>
        </w:rPr>
        <w:t> </w:t>
      </w:r>
      <w:r w:rsidR="005D59A8" w:rsidRPr="00745E24">
        <w:rPr>
          <w:i/>
          <w:iCs/>
        </w:rPr>
        <w:t>napus</w:t>
      </w:r>
      <w:r w:rsidR="005D59A8" w:rsidRPr="00DB6326">
        <w:t xml:space="preserve"> and </w:t>
      </w:r>
      <w:r w:rsidR="005D59A8" w:rsidRPr="00745E24">
        <w:rPr>
          <w:i/>
          <w:iCs/>
        </w:rPr>
        <w:t xml:space="preserve">B. </w:t>
      </w:r>
      <w:proofErr w:type="spellStart"/>
      <w:r w:rsidR="005D59A8" w:rsidRPr="00745E24">
        <w:rPr>
          <w:i/>
          <w:iCs/>
        </w:rPr>
        <w:t>juncae</w:t>
      </w:r>
      <w:proofErr w:type="spellEnd"/>
      <w:r w:rsidR="005D59A8" w:rsidRPr="00DB6326">
        <w:t>, but also as a tool to</w:t>
      </w:r>
      <w:r w:rsidR="00380A98" w:rsidRPr="00DB6326">
        <w:t xml:space="preserve"> </w:t>
      </w:r>
      <w:r w:rsidR="005D59A8" w:rsidRPr="00DB6326">
        <w:t>analyse candidate gene functions and mechanisms.</w:t>
      </w:r>
      <w:r w:rsidR="008E38A0" w:rsidRPr="00DB6326">
        <w:t xml:space="preserve"> </w:t>
      </w:r>
      <w:r>
        <w:t>T</w:t>
      </w:r>
      <w:r w:rsidR="008E38A0" w:rsidRPr="00DB6326">
        <w:t>he CRISPR/Cas system offers the advantage of being able to target</w:t>
      </w:r>
      <w:r w:rsidR="00380A98" w:rsidRPr="00DB6326">
        <w:t xml:space="preserve"> </w:t>
      </w:r>
      <w:r w:rsidR="008E38A0" w:rsidRPr="00DB6326">
        <w:t>multiple copies of the same gene at once</w:t>
      </w:r>
      <w:r w:rsidR="008F7262" w:rsidRPr="00DB6326">
        <w:t xml:space="preserve"> to overcome redundancy</w:t>
      </w:r>
      <w:r w:rsidR="008E38A0" w:rsidRPr="00DB6326">
        <w:t xml:space="preserve">. </w:t>
      </w:r>
    </w:p>
    <w:p w14:paraId="2A996912" w14:textId="77777777" w:rsidR="00872940" w:rsidRPr="00D36B8F" w:rsidRDefault="00E447A1" w:rsidP="00573015">
      <w:pPr>
        <w:pStyle w:val="Heading3"/>
      </w:pPr>
      <w:bookmarkStart w:id="87" w:name="_Toc122251462"/>
      <w:bookmarkStart w:id="88" w:name="_Toc122251707"/>
      <w:bookmarkStart w:id="89" w:name="_Toc167784603"/>
      <w:bookmarkStart w:id="90" w:name="_Toc108525161"/>
      <w:bookmarkStart w:id="91" w:name="_Toc146817521"/>
      <w:bookmarkStart w:id="92" w:name="_Toc171598780"/>
      <w:r w:rsidRPr="00D36B8F">
        <w:t>2.4.2</w:t>
      </w:r>
      <w:r w:rsidRPr="00D36B8F">
        <w:tab/>
      </w:r>
      <w:r w:rsidR="00872940" w:rsidRPr="00D36B8F">
        <w:t>Genetic modification</w:t>
      </w:r>
      <w:bookmarkEnd w:id="87"/>
      <w:bookmarkEnd w:id="88"/>
      <w:bookmarkEnd w:id="89"/>
      <w:bookmarkEnd w:id="90"/>
      <w:bookmarkEnd w:id="91"/>
      <w:bookmarkEnd w:id="92"/>
    </w:p>
    <w:p w14:paraId="18BC419A" w14:textId="47BA794C" w:rsidR="008F7262" w:rsidRDefault="00FF6E3E" w:rsidP="00A9214F">
      <w:r w:rsidRPr="00D36B8F">
        <w:t>Genetic transformation of canola started in the late 1980s</w:t>
      </w:r>
      <w:r w:rsidR="0087789B" w:rsidRPr="00D36B8F">
        <w:t xml:space="preserve"> and</w:t>
      </w:r>
      <w:r w:rsidRPr="00D36B8F">
        <w:t xml:space="preserve"> early 1990s</w:t>
      </w:r>
      <w:r w:rsidR="008845EB" w:rsidRPr="00D36B8F">
        <w:t>, with the first commercial release in 1994 in the US</w:t>
      </w:r>
      <w:r w:rsidRPr="00D36B8F">
        <w:t xml:space="preserve">. </w:t>
      </w:r>
      <w:r w:rsidR="00BA5E87" w:rsidRPr="00D36B8F">
        <w:t xml:space="preserve">Both </w:t>
      </w:r>
      <w:proofErr w:type="spellStart"/>
      <w:r w:rsidR="00BA5E87" w:rsidRPr="00D36B8F">
        <w:t>biolistics</w:t>
      </w:r>
      <w:proofErr w:type="spellEnd"/>
      <w:r w:rsidR="00BA5E87" w:rsidRPr="00D36B8F">
        <w:t xml:space="preserve"> and </w:t>
      </w:r>
      <w:r w:rsidR="00BA5E87" w:rsidRPr="00D36B8F">
        <w:rPr>
          <w:i/>
          <w:lang w:val="en-CA"/>
        </w:rPr>
        <w:t xml:space="preserve">Agrobacterium </w:t>
      </w:r>
      <w:proofErr w:type="spellStart"/>
      <w:r w:rsidR="00BA5E87" w:rsidRPr="00D36B8F">
        <w:rPr>
          <w:i/>
          <w:lang w:val="en-CA"/>
        </w:rPr>
        <w:t>tumefasciens</w:t>
      </w:r>
      <w:proofErr w:type="spellEnd"/>
      <w:r w:rsidR="00BA5E87" w:rsidRPr="00D36B8F">
        <w:t>-based nuclear transformation techniques are used routinely, with m</w:t>
      </w:r>
      <w:r w:rsidR="00057192" w:rsidRPr="00D36B8F">
        <w:t xml:space="preserve">ethods used for </w:t>
      </w:r>
      <w:r w:rsidR="00864F5C" w:rsidRPr="00D36B8F">
        <w:rPr>
          <w:i/>
          <w:lang w:val="en-CA"/>
        </w:rPr>
        <w:t>Arabidopsis</w:t>
      </w:r>
      <w:r w:rsidR="00864F5C" w:rsidRPr="00D36B8F">
        <w:t xml:space="preserve"> </w:t>
      </w:r>
      <w:r w:rsidR="00057192" w:rsidRPr="00D36B8F">
        <w:t xml:space="preserve">adapted for </w:t>
      </w:r>
      <w:r w:rsidR="00057192" w:rsidRPr="00D36B8F">
        <w:rPr>
          <w:i/>
          <w:lang w:val="en-CA"/>
        </w:rPr>
        <w:t>B</w:t>
      </w:r>
      <w:r w:rsidR="00E3374C" w:rsidRPr="00D36B8F">
        <w:rPr>
          <w:i/>
        </w:rPr>
        <w:t>. </w:t>
      </w:r>
      <w:r w:rsidR="00057192" w:rsidRPr="00D36B8F">
        <w:rPr>
          <w:i/>
          <w:lang w:val="en-CA"/>
        </w:rPr>
        <w:t xml:space="preserve">napus </w:t>
      </w:r>
      <w:r w:rsidR="00057192" w:rsidRPr="00D36B8F">
        <w:t xml:space="preserve">and then </w:t>
      </w:r>
      <w:r w:rsidR="00057192" w:rsidRPr="00D36B8F">
        <w:rPr>
          <w:i/>
          <w:lang w:val="en-CA"/>
        </w:rPr>
        <w:t>B</w:t>
      </w:r>
      <w:r w:rsidR="00E3374C" w:rsidRPr="00D36B8F">
        <w:rPr>
          <w:i/>
        </w:rPr>
        <w:t>. </w:t>
      </w:r>
      <w:proofErr w:type="spellStart"/>
      <w:r w:rsidR="00057192" w:rsidRPr="00D36B8F">
        <w:rPr>
          <w:i/>
          <w:lang w:val="en-CA"/>
        </w:rPr>
        <w:t>juncea</w:t>
      </w:r>
      <w:proofErr w:type="spellEnd"/>
      <w:r w:rsidR="00740EF6" w:rsidRPr="00D36B8F">
        <w:t xml:space="preserve"> </w:t>
      </w:r>
      <w:r w:rsidR="007951C4">
        <w:fldChar w:fldCharType="begin">
          <w:fldData xml:space="preserve">PEVuZE5vdGU+PENpdGU+PEF1dGhvcj5DaGhpa2FyYTwvQXV0aG9yPjxZZWFyPjIwMTI8L1llYXI+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</w:fldData>
        </w:fldChar>
      </w:r>
      <w:r w:rsidR="007951C4">
        <w:instrText xml:space="preserve"> ADDIN EN.CITE </w:instrText>
      </w:r>
      <w:r w:rsidR="007951C4">
        <w:fldChar w:fldCharType="begin">
          <w:fldData xml:space="preserve">PEVuZE5vdGU+PENpdGU+PEF1dGhvcj5DaGhpa2FyYTwvQXV0aG9yPjxZZWFyPjIwMTI8L1llYXI+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341" w:tooltip="Wang, 2003 #12543" w:history="1">
        <w:r w:rsidR="00335B6B">
          <w:rPr>
            <w:noProof/>
          </w:rPr>
          <w:t>Wang et al., 2003b</w:t>
        </w:r>
      </w:hyperlink>
      <w:r w:rsidR="007951C4">
        <w:rPr>
          <w:noProof/>
        </w:rPr>
        <w:t xml:space="preserve">; </w:t>
      </w:r>
      <w:hyperlink w:anchor="_ENREF_93" w:tooltip="Dutta, 2008 #18159" w:history="1">
        <w:r w:rsidR="00335B6B">
          <w:rPr>
            <w:noProof/>
          </w:rPr>
          <w:t>Dutta et al., 2008</w:t>
        </w:r>
      </w:hyperlink>
      <w:r w:rsidR="007951C4">
        <w:rPr>
          <w:noProof/>
        </w:rPr>
        <w:t xml:space="preserve">; </w:t>
      </w:r>
      <w:hyperlink w:anchor="_ENREF_66" w:tooltip="Chhikara, 2012 #18113" w:history="1">
        <w:r w:rsidR="00335B6B">
          <w:rPr>
            <w:noProof/>
          </w:rPr>
          <w:t>Chhikara et al., 2012</w:t>
        </w:r>
      </w:hyperlink>
      <w:r w:rsidR="007951C4">
        <w:rPr>
          <w:noProof/>
        </w:rPr>
        <w:t>)</w:t>
      </w:r>
      <w:r w:rsidR="007951C4">
        <w:fldChar w:fldCharType="end"/>
      </w:r>
      <w:r w:rsidR="002A494B">
        <w:t xml:space="preserve">. </w:t>
      </w:r>
      <w:r w:rsidR="00864F5C" w:rsidRPr="00D36B8F">
        <w:t xml:space="preserve">Hypocotyls, cotyledons, stems, leaf discs, microspores or protoplasts </w:t>
      </w:r>
      <w:r w:rsidR="00971383" w:rsidRPr="00D36B8F">
        <w:t xml:space="preserve">can be used to regenerate </w:t>
      </w:r>
      <w:r w:rsidR="003C200F" w:rsidRPr="00D36B8F">
        <w:t>GM</w:t>
      </w:r>
      <w:r w:rsidR="00971383" w:rsidRPr="00D36B8F">
        <w:t xml:space="preserve"> </w:t>
      </w:r>
      <w:r w:rsidR="00971383" w:rsidRPr="00A9406B">
        <w:t>plants</w:t>
      </w:r>
      <w:r w:rsidR="001C2A57" w:rsidRPr="00A9406B">
        <w:t xml:space="preserve"> </w:t>
      </w:r>
      <w:r w:rsidR="001C2A57" w:rsidRPr="00E162C3">
        <w:t>(see</w:t>
      </w:r>
      <w:r w:rsidR="00A9406B">
        <w:t xml:space="preserve"> Dutta et al. </w:t>
      </w:r>
      <w:r w:rsidR="007951C4" w:rsidRPr="00E162C3">
        <w:fldChar w:fldCharType="begin"/>
      </w:r>
      <w:r w:rsidR="002A27B1">
        <w:instrText xml:space="preserve"> ADDIN EN.CITE &lt;EndNote&gt;&lt;Cite ExcludeAuth="1"&gt;&lt;Author&gt;Dutta&lt;/Author&gt;&lt;Year&gt;2008&lt;/Year&gt;&lt;RecNum&gt;18159&lt;/RecNum&gt;&lt;DisplayText&gt;(2008)&lt;/DisplayText&gt;&lt;record&gt;&lt;rec-number&gt;18159&lt;/rec-number&gt;&lt;foreign-keys&gt;&lt;key app="EN" db-id="avrzt5sv7wwaa2epps1vzttcw5r5awswf02e" timestamp="1503881135"&gt;18159&lt;/key&gt;&lt;/foreign-keys&gt;&lt;ref-type name="Journal Article"&gt;17&lt;/ref-type&gt;&lt;contributors&gt;&lt;authors&gt;&lt;author&gt;Dutta, I.&lt;/author&gt;&lt;author&gt;Saha, P.&lt;/author&gt;&lt;author&gt;Das, S.&lt;/author&gt;&lt;/authors&gt;&lt;/contributors&gt;&lt;titles&gt;&lt;title&gt;&lt;style face="normal" font="default" size="100%"&gt;Efficient &lt;/style&gt;&lt;style face="italic" font="default" size="100%"&gt;Agrobacterium&lt;/style&gt;&lt;style face="normal" font="default" size="100%"&gt;-mediated genetic transfomation of oilseed mustard [&lt;/style&gt;&lt;style face="italic" font="default" size="100%"&gt;Brassica juncea&lt;/style&gt;&lt;style face="normal" font="default" size="100%"&gt; (L.) Czern] using leaf piece explants&lt;/style&gt;&lt;/title&gt;&lt;secondary-title&gt;In Vitro Cellular &amp;amp; Developmental Biology-Plant&lt;/secondary-title&gt;&lt;/titles&gt;&lt;periodical&gt;&lt;full-title&gt;In Vitro Cellular &amp;amp; Developmental Biology-Plant&lt;/full-title&gt;&lt;/periodical&gt;&lt;pages&gt;401-411&lt;/pages&gt;&lt;volume&gt;44&lt;/volume&gt;&lt;reprint-edition&gt;Not in File&lt;/reprint-edition&gt;&lt;keywords&gt;&lt;keyword&gt;genetic&lt;/keyword&gt;&lt;keyword&gt;of&lt;/keyword&gt;&lt;keyword&gt;oilseed&lt;/keyword&gt;&lt;keyword&gt;Mustard&lt;/keyword&gt;&lt;keyword&gt;LEAF&lt;/keyword&gt;&lt;keyword&gt;leaves&lt;/keyword&gt;&lt;keyword&gt;explants&lt;/keyword&gt;&lt;keyword&gt;juncea&lt;/keyword&gt;&lt;/keywords&gt;&lt;dates&gt;&lt;year&gt;2008&lt;/year&gt;&lt;pub-dates&gt;&lt;date&gt;2008&lt;/date&gt;&lt;/pub-dates&gt;&lt;/dates&gt;&lt;label&gt;19582&lt;/label&gt;&lt;urls&gt;&lt;related-urls&gt;&lt;url&gt;&lt;style face="underline" font="default" size="100%"&gt;file://S:\CO\OGTR\EVAL\Eval%20Sections\Library\REFS\canola\Brassica%20juncea\Dutta%20et%20al%202008.pdf&lt;/style&gt;&lt;/url&gt;&lt;/related-urls&gt;&lt;/urls&gt;&lt;/record&gt;&lt;/Cite&gt;&lt;/EndNote&gt;</w:instrText>
      </w:r>
      <w:r w:rsidR="007951C4" w:rsidRPr="00E162C3">
        <w:fldChar w:fldCharType="separate"/>
      </w:r>
      <w:r w:rsidR="002A27B1">
        <w:rPr>
          <w:noProof/>
        </w:rPr>
        <w:t>(</w:t>
      </w:r>
      <w:hyperlink w:anchor="_ENREF_93" w:tooltip="Dutta, 2008 #18159" w:history="1">
        <w:r w:rsidR="00335B6B">
          <w:rPr>
            <w:noProof/>
          </w:rPr>
          <w:t>2008</w:t>
        </w:r>
      </w:hyperlink>
      <w:r w:rsidR="002A27B1">
        <w:rPr>
          <w:noProof/>
        </w:rPr>
        <w:t>)</w:t>
      </w:r>
      <w:r w:rsidR="007951C4" w:rsidRPr="00E162C3">
        <w:fldChar w:fldCharType="end"/>
      </w:r>
      <w:r w:rsidR="002A494B" w:rsidRPr="00E162C3">
        <w:t xml:space="preserve"> </w:t>
      </w:r>
      <w:r w:rsidR="001C2A57" w:rsidRPr="00E162C3">
        <w:t>for details)</w:t>
      </w:r>
      <w:r w:rsidR="00971383" w:rsidRPr="00E162C3">
        <w:t>.</w:t>
      </w:r>
    </w:p>
    <w:p w14:paraId="602CEE70" w14:textId="5E4F1C5A" w:rsidR="00A53A3A" w:rsidRDefault="00FF5F51" w:rsidP="00A9214F">
      <w:pPr>
        <w:rPr>
          <w:lang w:val="en-CA"/>
        </w:rPr>
      </w:pPr>
      <w:r w:rsidRPr="00D36B8F">
        <w:rPr>
          <w:i/>
          <w:lang w:val="en-CA"/>
        </w:rPr>
        <w:t>Agrobacterium</w:t>
      </w:r>
      <w:r w:rsidRPr="00D36B8F">
        <w:rPr>
          <w:i/>
          <w:lang w:val="en-CA"/>
        </w:rPr>
        <w:softHyphen/>
      </w:r>
      <w:r w:rsidRPr="00D36B8F">
        <w:t xml:space="preserve">-mediated </w:t>
      </w:r>
      <w:r w:rsidRPr="00444728">
        <w:t xml:space="preserve">transformation of </w:t>
      </w:r>
      <w:r w:rsidRPr="00444728">
        <w:rPr>
          <w:i/>
          <w:lang w:val="en-CA"/>
        </w:rPr>
        <w:t>B.</w:t>
      </w:r>
      <w:r w:rsidR="00D74179" w:rsidRPr="00444728">
        <w:rPr>
          <w:i/>
          <w:lang w:val="en-CA"/>
        </w:rPr>
        <w:t> </w:t>
      </w:r>
      <w:r w:rsidRPr="00444728">
        <w:rPr>
          <w:i/>
          <w:lang w:val="en-CA"/>
        </w:rPr>
        <w:t>napus</w:t>
      </w:r>
      <w:r w:rsidRPr="00444728">
        <w:t xml:space="preserve"> and </w:t>
      </w:r>
      <w:r w:rsidRPr="00444728">
        <w:rPr>
          <w:i/>
          <w:lang w:val="en-CA"/>
        </w:rPr>
        <w:t>B</w:t>
      </w:r>
      <w:r w:rsidR="00E3374C" w:rsidRPr="00444728">
        <w:rPr>
          <w:i/>
        </w:rPr>
        <w:t>. </w:t>
      </w:r>
      <w:proofErr w:type="spellStart"/>
      <w:r w:rsidRPr="00444728">
        <w:rPr>
          <w:i/>
          <w:lang w:val="en-CA"/>
        </w:rPr>
        <w:t>juncea</w:t>
      </w:r>
      <w:proofErr w:type="spellEnd"/>
      <w:r w:rsidRPr="00444728">
        <w:t xml:space="preserve"> can be done by floral dip, by vacuum-infiltrating immature floral buds</w:t>
      </w:r>
      <w:r w:rsidR="004A650C" w:rsidRPr="00444728">
        <w:t xml:space="preserve"> </w:t>
      </w:r>
      <w:r w:rsidR="004A650C" w:rsidRPr="00E162C3">
        <w:fldChar w:fldCharType="begin">
          <w:fldData xml:space="preserve">PEVuZE5vdGU+PENpdGU+PEF1dGhvcj5DaGhpa2FyYTwvQXV0aG9yPjxZZWFyPjIwMTI8L1llYXI+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</w:fldData>
        </w:fldChar>
      </w:r>
      <w:r w:rsidR="00B469B6" w:rsidRPr="00E162C3">
        <w:instrText xml:space="preserve"> ADDIN EN.CITE </w:instrText>
      </w:r>
      <w:r w:rsidR="00B469B6" w:rsidRPr="00E162C3">
        <w:fldChar w:fldCharType="begin">
          <w:fldData xml:space="preserve">PEVuZE5vdGU+PENpdGU+PEF1dGhvcj5DaGhpa2FyYTwvQXV0aG9yPjxZZWFyPjIwMTI8L1llYXI+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</w:fldData>
        </w:fldChar>
      </w:r>
      <w:r w:rsidR="00B469B6" w:rsidRPr="00E162C3">
        <w:instrText xml:space="preserve"> ADDIN EN.CITE.DATA </w:instrText>
      </w:r>
      <w:r w:rsidR="00B469B6" w:rsidRPr="00E162C3">
        <w:fldChar w:fldCharType="end"/>
      </w:r>
      <w:r w:rsidR="004A650C" w:rsidRPr="00E162C3">
        <w:fldChar w:fldCharType="separate"/>
      </w:r>
      <w:r w:rsidR="00B469B6" w:rsidRPr="00E162C3">
        <w:rPr>
          <w:noProof/>
        </w:rPr>
        <w:t>(</w:t>
      </w:r>
      <w:hyperlink w:anchor="_ENREF_337" w:tooltip="Wang, 2003 #18168" w:history="1">
        <w:r w:rsidR="00335B6B" w:rsidRPr="00E162C3">
          <w:rPr>
            <w:noProof/>
          </w:rPr>
          <w:t>Wang et al., 2003a</w:t>
        </w:r>
      </w:hyperlink>
      <w:r w:rsidR="00B469B6" w:rsidRPr="00E162C3">
        <w:rPr>
          <w:noProof/>
        </w:rPr>
        <w:t xml:space="preserve">; </w:t>
      </w:r>
      <w:hyperlink w:anchor="_ENREF_66" w:tooltip="Chhikara, 2012 #18113" w:history="1">
        <w:r w:rsidR="00335B6B" w:rsidRPr="00E162C3">
          <w:rPr>
            <w:noProof/>
          </w:rPr>
          <w:t>Chhikara et al., 2012</w:t>
        </w:r>
      </w:hyperlink>
      <w:r w:rsidR="00B469B6" w:rsidRPr="00E162C3">
        <w:rPr>
          <w:noProof/>
        </w:rPr>
        <w:t>)</w:t>
      </w:r>
      <w:r w:rsidR="004A650C" w:rsidRPr="00E162C3">
        <w:fldChar w:fldCharType="end"/>
      </w:r>
      <w:r w:rsidR="00CF20B8" w:rsidRPr="00444728">
        <w:t xml:space="preserve">. </w:t>
      </w:r>
      <w:r w:rsidR="00971383" w:rsidRPr="00444728">
        <w:t>Floral dip transformation efficiency is quite low: about 0.8% of seeds analysed by</w:t>
      </w:r>
      <w:r w:rsidR="00444728" w:rsidRPr="00444728">
        <w:t xml:space="preserve"> </w:t>
      </w:r>
      <w:proofErr w:type="spellStart"/>
      <w:r w:rsidR="00444728" w:rsidRPr="00444728">
        <w:t>Chhikara</w:t>
      </w:r>
      <w:proofErr w:type="spellEnd"/>
      <w:r w:rsidR="00444728" w:rsidRPr="00444728">
        <w:t xml:space="preserve"> et al., 2012</w:t>
      </w:r>
      <w:r w:rsidR="00971383" w:rsidRPr="00444728">
        <w:t xml:space="preserve"> </w:t>
      </w:r>
      <w:r w:rsidR="007951C4" w:rsidRPr="00E162C3">
        <w:fldChar w:fldCharType="begin"/>
      </w:r>
      <w:r w:rsidR="00CF20B8" w:rsidRPr="00E162C3">
        <w:instrText xml:space="preserve"> ADDIN EN.CITE &lt;EndNote&gt;&lt;Cite ExcludeAuth="1"&gt;&lt;Author&gt;Chhikara&lt;/Author&gt;&lt;Year&gt;2012&lt;/Year&gt;&lt;RecNum&gt;18113&lt;/RecNum&gt;&lt;DisplayText&gt;(2012)&lt;/DisplayText&gt;&lt;record&gt;&lt;rec-number&gt;18113&lt;/rec-number&gt;&lt;foreign-keys&gt;&lt;key app="EN" db-id="avrzt5sv7wwaa2epps1vzttcw5r5awswf02e" timestamp="1503881134"&gt;18113&lt;/key&gt;&lt;/foreign-keys&gt;&lt;ref-type name="Journal Article"&gt;17&lt;/ref-type&gt;&lt;contributors&gt;&lt;authors&gt;&lt;author&gt;Chhikara, S.&lt;/author&gt;&lt;author&gt;Chaudhary, D.&lt;/author&gt;&lt;author&gt;Yadav, M.&lt;/author&gt;&lt;author&gt;Sainger, M.&lt;/author&gt;&lt;author&gt;Jaiwal, P.K.&lt;/author&gt;&lt;/authors&gt;&lt;/contributors&gt;&lt;titles&gt;&lt;title&gt;&lt;style face="normal" font="default" size="100%"&gt;A non-tissue culture approach for developing transgenic &lt;/style&gt;&lt;style face="italic" font="default" size="100%"&gt;Brassica juncea&lt;/style&gt;&lt;style face="normal" font="default" size="100%"&gt; L. plants with &lt;/style&gt;&lt;style face="italic" font="default" size="100%"&gt;Agrobacterium tumefaciens&lt;/style&gt;&lt;/title&gt;&lt;secondary-title&gt;In Vitro Cellular &amp;amp; Developmental Biology - Plant&lt;/secondary-title&gt;&lt;/titles&gt;&lt;periodical&gt;&lt;full-title&gt;In Vitro Cellular &amp;amp; Developmental Biology - Plant&lt;/full-title&gt;&lt;/periodical&gt;&lt;pages&gt;7-14&lt;/pages&gt;&lt;volume&gt;48&lt;/volume&gt;&lt;reprint-edition&gt;Not in File&lt;/reprint-edition&gt;&lt;keywords&gt;&lt;keyword&gt;CULTURE&lt;/keyword&gt;&lt;keyword&gt;transgenic&lt;/keyword&gt;&lt;keyword&gt;Brassica&lt;/keyword&gt;&lt;keyword&gt;juncea&lt;/keyword&gt;&lt;keyword&gt;PLANTS&lt;/keyword&gt;&lt;keyword&gt;plant&lt;/keyword&gt;&lt;keyword&gt;Agrobacterium&lt;/keyword&gt;&lt;keyword&gt;Agrobacterium tumefaciens&lt;/keyword&gt;&lt;keyword&gt;AGROBACTERIUM-TUMEFACIENS&lt;/keyword&gt;&lt;keyword&gt;TUMEFACIENS&lt;/keyword&gt;&lt;/keywords&gt;&lt;dates&gt;&lt;year&gt;2012&lt;/year&gt;&lt;pub-dates&gt;&lt;date&gt;2012&lt;/date&gt;&lt;/pub-dates&gt;&lt;/dates&gt;&lt;label&gt;19532&lt;/label&gt;&lt;urls&gt;&lt;related-urls&gt;&lt;url&gt;&lt;style face="underline" font="default" size="100%"&gt;file://S:\CO\OGTR\EVAL\Eval%20Sections\Library\REFS\canola\Brassica%20juncea\Chhikara%20et%20al%202012.pdf&lt;/style&gt;&lt;/url&gt;&lt;/related-urls&gt;&lt;/urls&gt;&lt;/record&gt;&lt;/Cite&gt;&lt;/EndNote&gt;</w:instrText>
      </w:r>
      <w:r w:rsidR="007951C4" w:rsidRPr="00E162C3">
        <w:fldChar w:fldCharType="separate"/>
      </w:r>
      <w:r w:rsidR="00CF20B8" w:rsidRPr="00E162C3">
        <w:rPr>
          <w:noProof/>
        </w:rPr>
        <w:t>(</w:t>
      </w:r>
      <w:hyperlink w:anchor="_ENREF_66" w:tooltip="Chhikara, 2012 #18113" w:history="1">
        <w:r w:rsidR="00335B6B" w:rsidRPr="00E162C3">
          <w:rPr>
            <w:noProof/>
          </w:rPr>
          <w:t>2012</w:t>
        </w:r>
      </w:hyperlink>
      <w:r w:rsidR="00CF20B8" w:rsidRPr="00E162C3">
        <w:rPr>
          <w:noProof/>
        </w:rPr>
        <w:t>)</w:t>
      </w:r>
      <w:r w:rsidR="007951C4" w:rsidRPr="00E162C3">
        <w:fldChar w:fldCharType="end"/>
      </w:r>
      <w:r w:rsidR="002A494B" w:rsidRPr="00444728">
        <w:t xml:space="preserve"> </w:t>
      </w:r>
      <w:r w:rsidR="00971383" w:rsidRPr="00444728">
        <w:rPr>
          <w:lang w:val="en-CA"/>
        </w:rPr>
        <w:t>were</w:t>
      </w:r>
      <w:r w:rsidR="00971383" w:rsidRPr="00D36B8F">
        <w:rPr>
          <w:lang w:val="en-CA"/>
        </w:rPr>
        <w:t xml:space="preserve"> found positive by Southern blot. </w:t>
      </w:r>
      <w:r w:rsidR="003E5C01" w:rsidRPr="00D36B8F">
        <w:rPr>
          <w:lang w:val="en-CA"/>
        </w:rPr>
        <w:t>Floral dip</w:t>
      </w:r>
      <w:r w:rsidR="00971383" w:rsidRPr="00D36B8F">
        <w:rPr>
          <w:lang w:val="en-CA"/>
        </w:rPr>
        <w:t xml:space="preserve"> is routinely used as no tissue culture is required, thus reducing time and cost </w:t>
      </w:r>
      <w:r w:rsidR="00ED77FA">
        <w:rPr>
          <w:lang w:val="en-CA"/>
        </w:rPr>
        <w:t>of</w:t>
      </w:r>
      <w:r w:rsidR="00971383" w:rsidRPr="00D36B8F">
        <w:rPr>
          <w:lang w:val="en-CA"/>
        </w:rPr>
        <w:t xml:space="preserve"> transformation. </w:t>
      </w:r>
    </w:p>
    <w:p w14:paraId="73DD024F" w14:textId="51AFC745" w:rsidR="00A53A3A" w:rsidRDefault="00864F5C" w:rsidP="00A9214F">
      <w:r w:rsidRPr="00D36B8F">
        <w:rPr>
          <w:lang w:val="en-CA"/>
        </w:rPr>
        <w:t xml:space="preserve">A protocol for chloroplast transformation of </w:t>
      </w:r>
      <w:r w:rsidRPr="00D36B8F">
        <w:rPr>
          <w:i/>
          <w:lang w:val="en-CA"/>
        </w:rPr>
        <w:t>B</w:t>
      </w:r>
      <w:r w:rsidR="00E3374C" w:rsidRPr="00D36B8F">
        <w:rPr>
          <w:i/>
        </w:rPr>
        <w:t>. </w:t>
      </w:r>
      <w:r w:rsidRPr="00D36B8F">
        <w:rPr>
          <w:i/>
          <w:lang w:val="en-CA"/>
        </w:rPr>
        <w:t>napus</w:t>
      </w:r>
      <w:r w:rsidRPr="00D36B8F">
        <w:t xml:space="preserve"> has been described </w:t>
      </w:r>
      <w:r w:rsidR="007951C4">
        <w:fldChar w:fldCharType="begin"/>
      </w:r>
      <w:r w:rsidR="007951C4">
        <w:instrText xml:space="preserve"> ADDIN EN.CITE &lt;EndNote&gt;&lt;Cite&gt;&lt;Author&gt;Cheng&lt;/Author&gt;&lt;Year&gt;2010&lt;/Year&gt;&lt;RecNum&gt;19671&lt;/RecNum&gt;&lt;DisplayText&gt;(Cheng et al., 2010)&lt;/DisplayText&gt;&lt;record&gt;&lt;rec-number&gt;19671&lt;/rec-number&gt;&lt;foreign-keys&gt;&lt;key app="EN" db-id="avrzt5sv7wwaa2epps1vzttcw5r5awswf02e" timestamp="1503881617"&gt;19671&lt;/key&gt;&lt;/foreign-keys&gt;&lt;ref-type name="Journal Article"&gt;17&lt;/ref-type&gt;&lt;contributors&gt;&lt;authors&gt;&lt;author&gt;Cheng, L.&lt;/author&gt;&lt;author&gt;Li, H.P.&lt;/author&gt;&lt;author&gt;Qu, B.&lt;/author&gt;&lt;author&gt;Huang, T.&lt;/author&gt;&lt;author&gt;Tu, J.X.&lt;/author&gt;&lt;author&gt;Fu, T.D.&lt;/author&gt;&lt;author&gt;Liao, Y.C.&lt;/author&gt;&lt;/authors&gt;&lt;/contributors&gt;&lt;titles&gt;&lt;title&gt;&lt;style face="normal" font="default" size="100%"&gt;Chloroplast transformation of rapeseed (&lt;/style&gt;&lt;style face="italic" font="default" size="100%"&gt;Brassica napus&lt;/style&gt;&lt;style face="normal" font="default" size="100%"&gt;) by particle bombardment of cotyledons&lt;/style&gt;&lt;/title&gt;&lt;secondary-title&gt;Plant Cell Rep&lt;/secondary-title&gt;&lt;/titles&gt;&lt;periodical&gt;&lt;full-title&gt;Plant Cell Rep&lt;/full-title&gt;&lt;/periodical&gt;&lt;pages&gt;371-381&lt;/pages&gt;&lt;volume&gt;29&lt;/volume&gt;&lt;reprint-edition&gt;In File&lt;/reprint-edition&gt;&lt;keywords&gt;&lt;keyword&gt;CHLOROPLAST&lt;/keyword&gt;&lt;keyword&gt;transformation&lt;/keyword&gt;&lt;keyword&gt;of&lt;/keyword&gt;&lt;keyword&gt;rapeseed&lt;/keyword&gt;&lt;keyword&gt;Brassica&lt;/keyword&gt;&lt;keyword&gt;Brassica napus&lt;/keyword&gt;&lt;keyword&gt;BRASSICA-NAPUS&lt;/keyword&gt;&lt;keyword&gt;particle bombardment&lt;/keyword&gt;&lt;keyword&gt;BOMBARDMENT&lt;/keyword&gt;&lt;keyword&gt;cotyledons&lt;/keyword&gt;&lt;keyword&gt;cotyledon&lt;/keyword&gt;&lt;/keywords&gt;&lt;dates&gt;&lt;year&gt;2010&lt;/year&gt;&lt;pub-dates&gt;&lt;date&gt;2010&lt;/date&gt;&lt;/pub-dates&gt;&lt;/dates&gt;&lt;label&gt;21217&lt;/label&gt;&lt;urls&gt;&lt;/urls&gt;&lt;/record&gt;&lt;/Cite&gt;&lt;/EndNote&gt;</w:instrText>
      </w:r>
      <w:r w:rsidR="007951C4">
        <w:fldChar w:fldCharType="separate"/>
      </w:r>
      <w:r w:rsidR="007951C4">
        <w:rPr>
          <w:noProof/>
        </w:rPr>
        <w:t>(</w:t>
      </w:r>
      <w:hyperlink w:anchor="_ENREF_63" w:tooltip="Cheng, 2010 #19671" w:history="1">
        <w:r w:rsidR="00335B6B">
          <w:rPr>
            <w:noProof/>
          </w:rPr>
          <w:t>Cheng et al., 2010</w:t>
        </w:r>
      </w:hyperlink>
      <w:r w:rsidR="007951C4">
        <w:rPr>
          <w:noProof/>
        </w:rPr>
        <w:t>)</w:t>
      </w:r>
      <w:r w:rsidR="007951C4">
        <w:fldChar w:fldCharType="end"/>
      </w:r>
      <w:r w:rsidRPr="00D36B8F">
        <w:t xml:space="preserve">. </w:t>
      </w:r>
      <w:r w:rsidR="008223F9" w:rsidRPr="00D36B8F">
        <w:t>Chloroplast transformation</w:t>
      </w:r>
      <w:r w:rsidR="00A559AE" w:rsidRPr="00D36B8F">
        <w:t xml:space="preserve"> offer</w:t>
      </w:r>
      <w:r w:rsidR="001C2A57" w:rsidRPr="00D36B8F">
        <w:t>s</w:t>
      </w:r>
      <w:r w:rsidR="00A559AE" w:rsidRPr="00D36B8F">
        <w:t xml:space="preserve"> several advantages</w:t>
      </w:r>
      <w:r w:rsidR="00BA5E87" w:rsidRPr="00D36B8F">
        <w:t xml:space="preserve"> compared to nuclear transformation</w:t>
      </w:r>
      <w:r w:rsidR="00A559AE" w:rsidRPr="00D36B8F">
        <w:t>. The method is based on homologous recombination, making it a high-precision engineering technique</w:t>
      </w:r>
      <w:r w:rsidR="0048646F" w:rsidRPr="00D36B8F">
        <w:t>. Chloroplast</w:t>
      </w:r>
      <w:r w:rsidR="00BA5E87" w:rsidRPr="00D36B8F">
        <w:t>s</w:t>
      </w:r>
      <w:r w:rsidR="0048646F" w:rsidRPr="00D36B8F">
        <w:t xml:space="preserve"> </w:t>
      </w:r>
      <w:r w:rsidR="003C200F" w:rsidRPr="00D36B8F">
        <w:t>are</w:t>
      </w:r>
      <w:r w:rsidR="0048646F" w:rsidRPr="00D36B8F">
        <w:t xml:space="preserve"> prokaryotic</w:t>
      </w:r>
      <w:r w:rsidR="003C200F" w:rsidRPr="00D36B8F">
        <w:t xml:space="preserve"> and</w:t>
      </w:r>
      <w:r w:rsidR="0048646F" w:rsidRPr="00D36B8F">
        <w:t xml:space="preserve"> multiple transgenes can be stacked, if linked together as operons. Furthermore, there is no epigenetic control or gene silencing mechanisms in chloroplast</w:t>
      </w:r>
      <w:r w:rsidR="003C200F" w:rsidRPr="00D36B8F">
        <w:t>s. T</w:t>
      </w:r>
      <w:r w:rsidR="0067206B" w:rsidRPr="00D36B8F">
        <w:t xml:space="preserve">hus </w:t>
      </w:r>
      <w:r w:rsidR="003C200F" w:rsidRPr="00D36B8F">
        <w:t xml:space="preserve">the </w:t>
      </w:r>
      <w:r w:rsidR="0000382C">
        <w:t>likelihood</w:t>
      </w:r>
      <w:r w:rsidR="0000382C" w:rsidRPr="00D36B8F">
        <w:t xml:space="preserve"> </w:t>
      </w:r>
      <w:r w:rsidR="003C200F" w:rsidRPr="00D36B8F">
        <w:t xml:space="preserve">of </w:t>
      </w:r>
      <w:r w:rsidR="0067206B" w:rsidRPr="00D36B8F">
        <w:t>transgene non-expression</w:t>
      </w:r>
      <w:r w:rsidR="003C200F" w:rsidRPr="00D36B8F">
        <w:t xml:space="preserve"> is reduced compared to nuclear transformation</w:t>
      </w:r>
      <w:r w:rsidR="00E95599">
        <w:t xml:space="preserve"> </w:t>
      </w:r>
      <w:r w:rsidR="007951C4">
        <w:fldChar w:fldCharType="begin"/>
      </w:r>
      <w:r w:rsidR="007951C4">
        <w:instrText xml:space="preserve"> ADDIN EN.CITE &lt;EndNote&gt;&lt;Cite&gt;&lt;Author&gt;Clarke&lt;/Author&gt;&lt;Year&gt;2011&lt;/Year&gt;&lt;RecNum&gt;19672&lt;/RecNum&gt;&lt;DisplayText&gt;(Clarke and Daniell, 2011)&lt;/DisplayText&gt;&lt;record&gt;&lt;rec-number&gt;19672&lt;/rec-number&gt;&lt;foreign-keys&gt;&lt;key app="EN" db-id="avrzt5sv7wwaa2epps1vzttcw5r5awswf02e" timestamp="1503881617"&gt;19672&lt;/key&gt;&lt;/foreign-keys&gt;&lt;ref-type name="Journal Article"&gt;17&lt;/ref-type&gt;&lt;contributors&gt;&lt;authors&gt;&lt;author&gt;Clarke, J.L.&lt;/author&gt;&lt;author&gt;Daniell, H.&lt;/author&gt;&lt;/authors&gt;&lt;/contributors&gt;&lt;titles&gt;&lt;title&gt;Plastid biotechnology for crop production: present status and future perspectives&lt;/title&gt;&lt;secondary-title&gt;Plant Mol Biol&lt;/secondary-title&gt;&lt;/titles&gt;&lt;periodical&gt;&lt;full-title&gt;Plant Mol Biol&lt;/full-title&gt;&lt;/periodical&gt;&lt;pages&gt;211-220&lt;/pages&gt;&lt;volume&gt;76&lt;/volume&gt;&lt;number&gt;3-5&lt;/number&gt;&lt;reprint-edition&gt;In File&lt;/reprint-edition&gt;&lt;keywords&gt;&lt;keyword&gt;Biotechnology&lt;/keyword&gt;&lt;keyword&gt;CROP&lt;/keyword&gt;&lt;keyword&gt;production&lt;/keyword&gt;&lt;keyword&gt;and&lt;/keyword&gt;&lt;/keywords&gt;&lt;dates&gt;&lt;year&gt;2011&lt;/year&gt;&lt;pub-dates&gt;&lt;date&gt;2011&lt;/date&gt;&lt;/pub-dates&gt;&lt;/dates&gt;&lt;label&gt;21218&lt;/label&gt;&lt;urls&gt;&lt;/urls&gt;&lt;/record&gt;&lt;/Cite&gt;&lt;/EndNote&gt;</w:instrText>
      </w:r>
      <w:r w:rsidR="007951C4">
        <w:fldChar w:fldCharType="separate"/>
      </w:r>
      <w:r w:rsidR="007951C4">
        <w:rPr>
          <w:noProof/>
        </w:rPr>
        <w:t>(</w:t>
      </w:r>
      <w:hyperlink w:anchor="_ENREF_67" w:tooltip="Clarke, 2011 #19672" w:history="1">
        <w:r w:rsidR="00335B6B">
          <w:rPr>
            <w:noProof/>
          </w:rPr>
          <w:t>Clarke and Daniell, 2011</w:t>
        </w:r>
      </w:hyperlink>
      <w:r w:rsidR="007951C4">
        <w:rPr>
          <w:noProof/>
        </w:rPr>
        <w:t>)</w:t>
      </w:r>
      <w:r w:rsidR="007951C4">
        <w:fldChar w:fldCharType="end"/>
      </w:r>
      <w:r w:rsidR="00E95599" w:rsidRPr="00E95599">
        <w:t xml:space="preserve">. </w:t>
      </w:r>
    </w:p>
    <w:p w14:paraId="7418954E" w14:textId="24954D1F" w:rsidR="0074567D" w:rsidRPr="00D36B8F" w:rsidRDefault="00B53402" w:rsidP="00A9214F">
      <w:r w:rsidRPr="00E95599">
        <w:t>So</w:t>
      </w:r>
      <w:r w:rsidRPr="00D36B8F">
        <w:t xml:space="preserve"> far, </w:t>
      </w:r>
      <w:r w:rsidR="009A374D" w:rsidRPr="00D36B8F">
        <w:t xml:space="preserve">GM canola varieties commercially released worldwide have been </w:t>
      </w:r>
      <w:r w:rsidR="003C200F" w:rsidRPr="00D36B8F">
        <w:t>genetically modified</w:t>
      </w:r>
      <w:r w:rsidR="009A374D" w:rsidRPr="00D36B8F">
        <w:t xml:space="preserve"> for herbicide</w:t>
      </w:r>
      <w:r w:rsidR="008845EB" w:rsidRPr="00D36B8F">
        <w:t xml:space="preserve"> </w:t>
      </w:r>
      <w:r w:rsidR="009A374D" w:rsidRPr="00D36B8F">
        <w:t xml:space="preserve">tolerance, </w:t>
      </w:r>
      <w:r w:rsidR="00524B23" w:rsidRPr="00D36B8F">
        <w:t>altered oil</w:t>
      </w:r>
      <w:r w:rsidR="008845EB" w:rsidRPr="00D36B8F">
        <w:t xml:space="preserve"> content </w:t>
      </w:r>
      <w:r w:rsidR="003C200F" w:rsidRPr="00D36B8F">
        <w:t>and/</w:t>
      </w:r>
      <w:r w:rsidR="008845EB" w:rsidRPr="00D36B8F">
        <w:t>or a hybrid breeding system</w:t>
      </w:r>
      <w:r w:rsidR="009A374D" w:rsidRPr="00D36B8F">
        <w:t xml:space="preserve">. </w:t>
      </w:r>
      <w:r w:rsidR="0074567D" w:rsidRPr="00D36B8F">
        <w:t xml:space="preserve">Ongoing </w:t>
      </w:r>
      <w:r w:rsidR="008845EB" w:rsidRPr="00D36B8F">
        <w:t>lab</w:t>
      </w:r>
      <w:r w:rsidR="003C200F" w:rsidRPr="00D36B8F">
        <w:t>oratory</w:t>
      </w:r>
      <w:r w:rsidR="008845EB" w:rsidRPr="00D36B8F">
        <w:t xml:space="preserve"> work and field </w:t>
      </w:r>
      <w:r w:rsidR="003C200F" w:rsidRPr="00D36B8F">
        <w:t>work</w:t>
      </w:r>
      <w:r w:rsidR="008845EB" w:rsidRPr="00D36B8F">
        <w:t xml:space="preserve"> in </w:t>
      </w:r>
      <w:r w:rsidR="008845EB" w:rsidRPr="00D36B8F">
        <w:lastRenderedPageBreak/>
        <w:t xml:space="preserve">Australia and </w:t>
      </w:r>
      <w:r w:rsidR="003C200F" w:rsidRPr="00D36B8F">
        <w:t>overseas</w:t>
      </w:r>
      <w:r w:rsidR="008845EB" w:rsidRPr="00D36B8F">
        <w:t xml:space="preserve"> </w:t>
      </w:r>
      <w:r w:rsidR="00D4624B" w:rsidRPr="00D36B8F">
        <w:t xml:space="preserve">mainly </w:t>
      </w:r>
      <w:r w:rsidR="008845EB" w:rsidRPr="00D36B8F">
        <w:t>focus on pathogen resistance</w:t>
      </w:r>
      <w:r w:rsidR="00C80C56" w:rsidRPr="00D36B8F">
        <w:t xml:space="preserve"> </w:t>
      </w:r>
      <w:r w:rsidR="007951C4">
        <w:fldChar w:fldCharType="begin"/>
      </w:r>
      <w:r w:rsidR="007951C4">
        <w:instrText xml:space="preserve"> ADDIN EN.CITE &lt;EndNote&gt;&lt;Cite&gt;&lt;Author&gt;Zhang&lt;/Author&gt;&lt;Year&gt;2015&lt;/Year&gt;&lt;RecNum&gt;19750&lt;/RecNum&gt;&lt;DisplayText&gt;(Zhang et al., 2015)&lt;/DisplayText&gt;&lt;record&gt;&lt;rec-number&gt;19750&lt;/rec-number&gt;&lt;foreign-keys&gt;&lt;key app="EN" db-id="avrzt5sv7wwaa2epps1vzttcw5r5awswf02e" timestamp="1503881619"&gt;19750&lt;/key&gt;&lt;/foreign-keys&gt;&lt;ref-type name="Journal Article"&gt;17&lt;/ref-type&gt;&lt;contributors&gt;&lt;authors&gt;&lt;author&gt;Zhang, Y.&lt;/author&gt;&lt;author&gt;Huai, D.&lt;/author&gt;&lt;author&gt;Yang, Q.&lt;/author&gt;&lt;author&gt;Cheng, Y.&lt;/author&gt;&lt;author&gt;Ma, M.&lt;/author&gt;&lt;author&gt;Kliebenstein, D.J.&lt;/author&gt;&lt;author&gt;Zhou, Y.&lt;/author&gt;&lt;/authors&gt;&lt;/contributors&gt;&lt;titles&gt;&lt;title&gt;&lt;style face="normal" font="default" size="100%"&gt;Overexpression of three glucosinolate biosynthesis genes in &lt;/style&gt;&lt;style face="italic" font="default" size="100%"&gt;Brassica napus&lt;/style&gt;&lt;style face="normal" font="default" size="100%"&gt; identifies enhanced resistance to &lt;/style&gt;&lt;style face="italic" font="default" size="100%"&gt;Sclerotina sclerotinium&lt;/style&gt;&lt;style face="normal" font="default" size="100%"&gt; and &lt;/style&gt;&lt;style face="italic" font="default" size="100%"&gt;Botrytis cinerea&lt;/style&gt;&lt;/title&gt;&lt;secondary-title&gt;PLoS ONE&lt;/secondary-title&gt;&lt;/titles&gt;&lt;periodical&gt;&lt;full-title&gt;PLoS ONE&lt;/full-title&gt;&lt;/periodical&gt;&lt;pages&gt;e0140491&lt;/pages&gt;&lt;volume&gt;10&lt;/volume&gt;&lt;number&gt;10&lt;/number&gt;&lt;reprint-edition&gt;In File&lt;/reprint-edition&gt;&lt;keywords&gt;&lt;keyword&gt;of&lt;/keyword&gt;&lt;keyword&gt;three&lt;/keyword&gt;&lt;keyword&gt;glucosinolate&lt;/keyword&gt;&lt;keyword&gt;biosynthesis&lt;/keyword&gt;&lt;keyword&gt;Genes&lt;/keyword&gt;&lt;keyword&gt;GENE&lt;/keyword&gt;&lt;keyword&gt;Brassica&lt;/keyword&gt;&lt;keyword&gt;Brassica napus&lt;/keyword&gt;&lt;keyword&gt;BRASSICA-NAPUS&lt;/keyword&gt;&lt;keyword&gt;resistance&lt;/keyword&gt;&lt;keyword&gt;and&lt;/keyword&gt;&lt;keyword&gt;Botrytis&lt;/keyword&gt;&lt;/keywords&gt;&lt;dates&gt;&lt;year&gt;2015&lt;/year&gt;&lt;pub-dates&gt;&lt;date&gt;2015&lt;/date&gt;&lt;/pub-dates&gt;&lt;/dates&gt;&lt;label&gt;21302&lt;/label&gt;&lt;urls&gt;&lt;/urls&gt;&lt;/record&gt;&lt;/Cite&gt;&lt;/EndNote&gt;</w:instrText>
      </w:r>
      <w:r w:rsidR="007951C4">
        <w:fldChar w:fldCharType="separate"/>
      </w:r>
      <w:r w:rsidR="007951C4">
        <w:rPr>
          <w:noProof/>
        </w:rPr>
        <w:t>(</w:t>
      </w:r>
      <w:hyperlink w:anchor="_ENREF_362" w:tooltip="Zhang, 2015 #19750" w:history="1">
        <w:r w:rsidR="00335B6B">
          <w:rPr>
            <w:noProof/>
          </w:rPr>
          <w:t>Zhang et al., 2015</w:t>
        </w:r>
      </w:hyperlink>
      <w:r w:rsidR="007951C4">
        <w:rPr>
          <w:noProof/>
        </w:rPr>
        <w:t>)</w:t>
      </w:r>
      <w:r w:rsidR="007951C4">
        <w:fldChar w:fldCharType="end"/>
      </w:r>
      <w:r w:rsidR="008845EB" w:rsidRPr="00E95599">
        <w:t>,</w:t>
      </w:r>
      <w:r w:rsidR="008845EB" w:rsidRPr="00D36B8F">
        <w:t xml:space="preserve"> </w:t>
      </w:r>
      <w:r w:rsidR="00BA0678" w:rsidRPr="00D36B8F">
        <w:t>abiotic stress tolerance</w:t>
      </w:r>
      <w:r w:rsidR="00E95599">
        <w:t xml:space="preserve"> </w:t>
      </w:r>
      <w:r w:rsidR="007951C4">
        <w:fldChar w:fldCharType="begin"/>
      </w:r>
      <w:r w:rsidR="007951C4">
        <w:instrText xml:space="preserve"> ADDIN EN.CITE &lt;EndNote&gt;&lt;Cite&gt;&lt;Author&gt;Chakraborty&lt;/Author&gt;&lt;Year&gt;2012&lt;/Year&gt;&lt;RecNum&gt;18108&lt;/RecNum&gt;&lt;DisplayText&gt;(Chakraborty et al., 2012)&lt;/DisplayText&gt;&lt;record&gt;&lt;rec-number&gt;18108&lt;/rec-number&gt;&lt;foreign-keys&gt;&lt;key app="EN" db-id="avrzt5sv7wwaa2epps1vzttcw5r5awswf02e" timestamp="1503881134"&gt;18108&lt;/key&gt;&lt;/foreign-keys&gt;&lt;ref-type name="Journal Article"&gt;17&lt;/ref-type&gt;&lt;contributors&gt;&lt;authors&gt;&lt;author&gt;Chakraborty, K.&lt;/author&gt;&lt;author&gt;Sairam, R.K.&lt;/author&gt;&lt;author&gt;Bhattacharya, R.C.&lt;/author&gt;&lt;/authors&gt;&lt;/contributors&gt;&lt;titles&gt;&lt;title&gt;&lt;style face="normal" font="default" size="100%"&gt;Salinity-induced expression of &lt;/style&gt;&lt;style face="italic" font="default" size="100%"&gt;pyrrolline-5-carboxylate synthetase&lt;/style&gt;&lt;style face="normal" font="default" size="100%"&gt; determine salinity tolerance in &lt;/style&gt;&lt;style face="italic" font="default" size="100%"&gt;Brassica&lt;/style&gt;&lt;style face="normal" font="default" size="100%"&gt; spp&lt;/style&gt;&lt;/title&gt;&lt;secondary-title&gt;Acta Physiologiae Plantarum&lt;/secondary-title&gt;&lt;/titles&gt;&lt;periodical&gt;&lt;full-title&gt;Acta Physiologiae Plantarum&lt;/full-title&gt;&lt;/periodical&gt;&lt;pages&gt;1935-1941&lt;/pages&gt;&lt;volume&gt;34&lt;/volume&gt;&lt;reprint-edition&gt;Not in File&lt;/reprint-edition&gt;&lt;keywords&gt;&lt;keyword&gt;EXPRESSION&lt;/keyword&gt;&lt;keyword&gt;of&lt;/keyword&gt;&lt;keyword&gt;Salinity&lt;/keyword&gt;&lt;keyword&gt;TOLERANCE&lt;/keyword&gt;&lt;keyword&gt;Brassica&lt;/keyword&gt;&lt;/keywords&gt;&lt;dates&gt;&lt;year&gt;2012&lt;/year&gt;&lt;pub-dates&gt;&lt;date&gt;2012&lt;/date&gt;&lt;/pub-dates&gt;&lt;/dates&gt;&lt;label&gt;19526&lt;/label&gt;&lt;urls&gt;&lt;related-urls&gt;&lt;url&gt;&lt;style face="underline" font="default" size="100%"&gt;file://S:\CO\OGTR\EVAL\Eval%20Sections\Library\REFS\canola\Brassica%20juncea\Chakraborty%20et%20al%202012a.pdf&lt;/style&gt;&lt;/url&gt;&lt;/related-urls&gt;&lt;/urls&gt;&lt;/record&gt;&lt;/Cite&gt;&lt;/EndNote&gt;</w:instrText>
      </w:r>
      <w:r w:rsidR="007951C4">
        <w:fldChar w:fldCharType="separate"/>
      </w:r>
      <w:r w:rsidR="007951C4">
        <w:rPr>
          <w:noProof/>
        </w:rPr>
        <w:t>(</w:t>
      </w:r>
      <w:hyperlink w:anchor="_ENREF_54" w:tooltip="Chakraborty, 2012 #18108" w:history="1">
        <w:r w:rsidR="00335B6B">
          <w:rPr>
            <w:noProof/>
          </w:rPr>
          <w:t>Chakraborty et al., 2012</w:t>
        </w:r>
      </w:hyperlink>
      <w:r w:rsidR="007951C4">
        <w:rPr>
          <w:noProof/>
        </w:rPr>
        <w:t>)</w:t>
      </w:r>
      <w:r w:rsidR="007951C4">
        <w:fldChar w:fldCharType="end"/>
      </w:r>
      <w:r w:rsidR="00BA0678" w:rsidRPr="00E95599">
        <w:t>,</w:t>
      </w:r>
      <w:r w:rsidR="00BA0678" w:rsidRPr="00D36B8F">
        <w:t xml:space="preserve"> </w:t>
      </w:r>
      <w:r w:rsidR="008845EB" w:rsidRPr="00D36B8F">
        <w:t>oil quality</w:t>
      </w:r>
      <w:r w:rsidR="00C80C56" w:rsidRPr="00D36B8F">
        <w:t xml:space="preserve"> </w:t>
      </w:r>
      <w:r w:rsidR="004A650C">
        <w:fldChar w:fldCharType="begin">
          <w:fldData xml:space="preserve">PEVuZE5vdGU+PENpdGU+PEF1dGhvcj5UYW48L0F1dGhvcj48WWVhcj4yMDA1PC9ZZWFyPjxSZWNO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==
</w:fldData>
        </w:fldChar>
      </w:r>
      <w:r w:rsidR="004A650C">
        <w:instrText xml:space="preserve"> ADDIN EN.CITE </w:instrText>
      </w:r>
      <w:r w:rsidR="004A650C">
        <w:fldChar w:fldCharType="begin">
          <w:fldData xml:space="preserve">PEVuZE5vdGU+PENpdGU+PEF1dGhvcj5UYW48L0F1dGhvcj48WWVhcj4yMDA1PC9ZZWFyPjxSZWNO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==
</w:fldData>
        </w:fldChar>
      </w:r>
      <w:r w:rsidR="004A650C">
        <w:instrText xml:space="preserve"> ADDIN EN.CITE.DATA </w:instrText>
      </w:r>
      <w:r w:rsidR="004A650C">
        <w:fldChar w:fldCharType="end"/>
      </w:r>
      <w:r w:rsidR="004A650C">
        <w:fldChar w:fldCharType="separate"/>
      </w:r>
      <w:r w:rsidR="004A650C">
        <w:rPr>
          <w:noProof/>
        </w:rPr>
        <w:t>(</w:t>
      </w:r>
      <w:hyperlink w:anchor="_ENREF_313" w:tooltip="Tan, 2005 #8692" w:history="1">
        <w:r w:rsidR="00335B6B">
          <w:rPr>
            <w:noProof/>
          </w:rPr>
          <w:t>Tan et al., 2005</w:t>
        </w:r>
      </w:hyperlink>
      <w:r w:rsidR="004A650C">
        <w:rPr>
          <w:noProof/>
        </w:rPr>
        <w:t>)</w:t>
      </w:r>
      <w:r w:rsidR="004A650C">
        <w:fldChar w:fldCharType="end"/>
      </w:r>
      <w:r w:rsidR="004A650C">
        <w:t xml:space="preserve"> </w:t>
      </w:r>
      <w:r w:rsidR="008845EB" w:rsidRPr="00D36B8F">
        <w:t>or yield</w:t>
      </w:r>
      <w:r w:rsidR="00E95599">
        <w:t xml:space="preserve"> </w:t>
      </w:r>
      <w:r w:rsidR="007951C4">
        <w:fldChar w:fldCharType="begin"/>
      </w:r>
      <w:r w:rsidR="007951C4">
        <w:instrText xml:space="preserve"> ADDIN EN.CITE &lt;EndNote&gt;&lt;Cite&gt;&lt;Author&gt;Kant&lt;/Author&gt;&lt;Year&gt;2015&lt;/Year&gt;&lt;RecNum&gt;19673&lt;/RecNum&gt;&lt;DisplayText&gt;(Kant et al., 2015)&lt;/DisplayText&gt;&lt;record&gt;&lt;rec-number&gt;19673&lt;/rec-number&gt;&lt;foreign-keys&gt;&lt;key app="EN" db-id="avrzt5sv7wwaa2epps1vzttcw5r5awswf02e" timestamp="1503881617"&gt;19673&lt;/key&gt;&lt;/foreign-keys&gt;&lt;ref-type name="Journal Article"&gt;17&lt;/ref-type&gt;&lt;contributors&gt;&lt;authors&gt;&lt;author&gt;Kant, S.&lt;/author&gt;&lt;author&gt;Burch, D.&lt;/author&gt;&lt;author&gt;Badenhorst, P.&lt;/author&gt;&lt;author&gt;Palanisamy, R.&lt;/author&gt;&lt;author&gt;Mason, J.&lt;/author&gt;&lt;author&gt;Spangenberg, G.&lt;/author&gt;&lt;/authors&gt;&lt;/contributors&gt;&lt;titles&gt;&lt;title&gt;&lt;style face="normal" font="default" size="100%"&gt;Regulated expression of a cytokimin biosynthesis gene &lt;/style&gt;&lt;style face="italic" font="default" size="100%"&gt;IPT&lt;/style&gt;&lt;style face="normal" font="default" size="100%"&gt; delays leaf senescence and improves yield under rainfed and irrigated conditions in canola (&lt;/style&gt;&lt;style face="italic" font="default" size="100%"&gt;Brassica napus&lt;/style&gt;&lt;style face="normal" font="default" size="100%"&gt; L.)&lt;/style&gt;&lt;/title&gt;&lt;secondary-title&gt;PLoS ONE&lt;/secondary-title&gt;&lt;/titles&gt;&lt;periodical&gt;&lt;full-title&gt;PLoS ONE&lt;/full-title&gt;&lt;/periodical&gt;&lt;pages&gt;1-18&lt;/pages&gt;&lt;volume&gt;10&lt;/volume&gt;&lt;number&gt;1&lt;/number&gt;&lt;reprint-edition&gt;In File&lt;/reprint-edition&gt;&lt;keywords&gt;&lt;keyword&gt;REGULATED EXPRESSION&lt;/keyword&gt;&lt;keyword&gt;EXPRESSION&lt;/keyword&gt;&lt;keyword&gt;of&lt;/keyword&gt;&lt;keyword&gt;biosynthesis&lt;/keyword&gt;&lt;keyword&gt;GENE&lt;/keyword&gt;&lt;keyword&gt;ipt&lt;/keyword&gt;&lt;keyword&gt;LEAF&lt;/keyword&gt;&lt;keyword&gt;leaves&lt;/keyword&gt;&lt;keyword&gt;senescence&lt;/keyword&gt;&lt;keyword&gt;and&lt;/keyword&gt;&lt;keyword&gt;yield&lt;/keyword&gt;&lt;keyword&gt;canola&lt;/keyword&gt;&lt;keyword&gt;Brassica&lt;/keyword&gt;&lt;keyword&gt;Brassica napus&lt;/keyword&gt;&lt;keyword&gt;BRASSICA-NAPUS&lt;/keyword&gt;&lt;keyword&gt;Brassica napus L&lt;/keyword&gt;&lt;/keywords&gt;&lt;dates&gt;&lt;year&gt;2015&lt;/year&gt;&lt;pub-dates&gt;&lt;date&gt;2015&lt;/date&gt;&lt;/pub-dates&gt;&lt;/dates&gt;&lt;label&gt;21219&lt;/label&gt;&lt;urls&gt;&lt;/urls&gt;&lt;/record&gt;&lt;/Cite&gt;&lt;/EndNote&gt;</w:instrText>
      </w:r>
      <w:r w:rsidR="007951C4">
        <w:fldChar w:fldCharType="separate"/>
      </w:r>
      <w:r w:rsidR="007951C4">
        <w:rPr>
          <w:noProof/>
        </w:rPr>
        <w:t>(</w:t>
      </w:r>
      <w:hyperlink w:anchor="_ENREF_169" w:tooltip="Kant, 2015 #19673" w:history="1">
        <w:r w:rsidR="00335B6B">
          <w:rPr>
            <w:noProof/>
          </w:rPr>
          <w:t>Kant et al., 2015</w:t>
        </w:r>
      </w:hyperlink>
      <w:r w:rsidR="007951C4">
        <w:rPr>
          <w:noProof/>
        </w:rPr>
        <w:t>)</w:t>
      </w:r>
      <w:r w:rsidR="007951C4">
        <w:fldChar w:fldCharType="end"/>
      </w:r>
      <w:r w:rsidR="00E95599">
        <w:t>.</w:t>
      </w:r>
    </w:p>
    <w:p w14:paraId="0E36B601" w14:textId="36747C24" w:rsidR="00557325" w:rsidRPr="00D36B8F" w:rsidRDefault="005D1918" w:rsidP="00532E43">
      <w:r w:rsidRPr="00D36B8F">
        <w:t xml:space="preserve">In Australia, </w:t>
      </w:r>
      <w:r w:rsidR="00963F41" w:rsidRPr="00D36B8F">
        <w:t>field trials</w:t>
      </w:r>
      <w:r w:rsidRPr="00D36B8F">
        <w:t xml:space="preserve"> of </w:t>
      </w:r>
      <w:r w:rsidR="00524B23" w:rsidRPr="00D36B8F">
        <w:t>GM</w:t>
      </w:r>
      <w:r w:rsidRPr="00D36B8F">
        <w:t xml:space="preserve"> canola </w:t>
      </w:r>
      <w:r w:rsidR="00524B23" w:rsidRPr="00D36B8F">
        <w:t>were first</w:t>
      </w:r>
      <w:r w:rsidRPr="00D36B8F">
        <w:t xml:space="preserve"> </w:t>
      </w:r>
      <w:r w:rsidR="00524B23" w:rsidRPr="00D36B8F">
        <w:t>approved in</w:t>
      </w:r>
      <w:r w:rsidRPr="00D36B8F">
        <w:t xml:space="preserve"> 2002</w:t>
      </w:r>
      <w:r w:rsidR="00524B23" w:rsidRPr="00D36B8F">
        <w:t xml:space="preserve"> for </w:t>
      </w:r>
      <w:r w:rsidR="00524B23" w:rsidRPr="00745E24">
        <w:rPr>
          <w:i/>
          <w:iCs/>
        </w:rPr>
        <w:t>B.</w:t>
      </w:r>
      <w:r w:rsidR="00175E71">
        <w:rPr>
          <w:i/>
          <w:iCs/>
        </w:rPr>
        <w:t xml:space="preserve"> </w:t>
      </w:r>
      <w:r w:rsidR="00524B23" w:rsidRPr="00745E24">
        <w:rPr>
          <w:i/>
          <w:iCs/>
        </w:rPr>
        <w:t>napus</w:t>
      </w:r>
      <w:r w:rsidR="00524B23" w:rsidRPr="00D36B8F">
        <w:t xml:space="preserve"> and 2007 for </w:t>
      </w:r>
      <w:r w:rsidR="00524B23" w:rsidRPr="00745E24">
        <w:rPr>
          <w:i/>
          <w:iCs/>
        </w:rPr>
        <w:t>B.</w:t>
      </w:r>
      <w:r w:rsidR="00175E71">
        <w:rPr>
          <w:i/>
          <w:iCs/>
        </w:rPr>
        <w:t xml:space="preserve"> </w:t>
      </w:r>
      <w:proofErr w:type="spellStart"/>
      <w:r w:rsidR="00524B23" w:rsidRPr="00745E24">
        <w:rPr>
          <w:i/>
          <w:iCs/>
        </w:rPr>
        <w:t>juncea</w:t>
      </w:r>
      <w:proofErr w:type="spellEnd"/>
      <w:r w:rsidR="00524B23" w:rsidRPr="00D36B8F">
        <w:t xml:space="preserve">. There have been </w:t>
      </w:r>
      <w:r w:rsidR="00865DFC">
        <w:t>10</w:t>
      </w:r>
      <w:r w:rsidR="00524B23" w:rsidRPr="00D36B8F">
        <w:t xml:space="preserve"> approvals for commercial release</w:t>
      </w:r>
      <w:r w:rsidR="000C75CC" w:rsidRPr="00D36B8F">
        <w:t>s</w:t>
      </w:r>
      <w:r w:rsidR="00524B23" w:rsidRPr="00D36B8F">
        <w:t xml:space="preserve"> of GM canola in Australia </w:t>
      </w:r>
      <w:r w:rsidR="00D84E0E">
        <w:t>between</w:t>
      </w:r>
      <w:r w:rsidR="00D84E0E" w:rsidRPr="00D36B8F">
        <w:t xml:space="preserve"> </w:t>
      </w:r>
      <w:r w:rsidR="00524B23" w:rsidRPr="00D36B8F">
        <w:t>2003</w:t>
      </w:r>
      <w:r w:rsidR="00D84E0E">
        <w:t xml:space="preserve"> and 2024</w:t>
      </w:r>
      <w:r w:rsidR="00A53A3A">
        <w:t>. T</w:t>
      </w:r>
      <w:r w:rsidR="00C37964" w:rsidRPr="00D36B8F">
        <w:t xml:space="preserve">he GM canola </w:t>
      </w:r>
      <w:r w:rsidR="004F055E" w:rsidRPr="00D36B8F">
        <w:t xml:space="preserve">authorised </w:t>
      </w:r>
      <w:r w:rsidR="00335D8A" w:rsidRPr="00D36B8F">
        <w:t xml:space="preserve">in Australia </w:t>
      </w:r>
      <w:r w:rsidR="00C37964" w:rsidRPr="00D36B8F">
        <w:t xml:space="preserve">include </w:t>
      </w:r>
      <w:r w:rsidR="006B4C23">
        <w:t xml:space="preserve">herbicide tolerant GM canola, GM canola with a modified omega-3 oil content and GM canola with a hybrid breeding system. </w:t>
      </w:r>
    </w:p>
    <w:p w14:paraId="7D0E7F33" w14:textId="2986F3E1" w:rsidR="00557325" w:rsidRPr="00D36B8F" w:rsidRDefault="00C37964" w:rsidP="00745E24">
      <w:r w:rsidRPr="00D36B8F">
        <w:t>S</w:t>
      </w:r>
      <w:r w:rsidR="00524B23" w:rsidRPr="00D36B8F">
        <w:t>ee the</w:t>
      </w:r>
      <w:r w:rsidR="00524B23" w:rsidRPr="00745E24">
        <w:rPr>
          <w:color w:val="auto"/>
        </w:rPr>
        <w:t xml:space="preserve"> </w:t>
      </w:r>
      <w:r w:rsidR="00B53402" w:rsidRPr="00D36B8F">
        <w:rPr>
          <w:color w:val="auto"/>
        </w:rPr>
        <w:t xml:space="preserve">Office of the Gene Technology </w:t>
      </w:r>
      <w:r w:rsidR="00B53402" w:rsidRPr="006B7F60">
        <w:rPr>
          <w:rStyle w:val="Hyperlink"/>
          <w:color w:val="000000" w:themeColor="text1"/>
        </w:rPr>
        <w:t>(</w:t>
      </w:r>
      <w:hyperlink r:id="rId32" w:history="1">
        <w:r w:rsidR="00524B23" w:rsidRPr="006B7F60">
          <w:rPr>
            <w:rStyle w:val="Hyperlink"/>
            <w:color w:val="000000" w:themeColor="text1"/>
          </w:rPr>
          <w:t>OGTR</w:t>
        </w:r>
        <w:r w:rsidR="00B53402" w:rsidRPr="006B7F60">
          <w:rPr>
            <w:rStyle w:val="Hyperlink"/>
            <w:color w:val="000000" w:themeColor="text1"/>
          </w:rPr>
          <w:t>)</w:t>
        </w:r>
        <w:r w:rsidR="00524B23" w:rsidRPr="006B7F60">
          <w:rPr>
            <w:rStyle w:val="Hyperlink"/>
            <w:color w:val="000000" w:themeColor="text1"/>
          </w:rPr>
          <w:t xml:space="preserve"> website</w:t>
        </w:r>
      </w:hyperlink>
      <w:r w:rsidR="00524B23" w:rsidRPr="00D36B8F">
        <w:t xml:space="preserve"> for further details.</w:t>
      </w:r>
    </w:p>
    <w:p w14:paraId="481FC1B8" w14:textId="6B78E663" w:rsidR="009626C2" w:rsidRPr="00D36B8F" w:rsidRDefault="00411F13" w:rsidP="00FE1249">
      <w:pPr>
        <w:pStyle w:val="Heading1"/>
      </w:pPr>
      <w:r w:rsidRPr="00D36B8F">
        <w:t xml:space="preserve"> </w:t>
      </w:r>
      <w:bookmarkStart w:id="93" w:name="_Toc122251463"/>
      <w:bookmarkStart w:id="94" w:name="_Toc122251708"/>
      <w:bookmarkStart w:id="95" w:name="_Toc167784604"/>
      <w:bookmarkStart w:id="96" w:name="_Toc108525162"/>
      <w:bookmarkStart w:id="97" w:name="_Toc146817522"/>
      <w:bookmarkStart w:id="98" w:name="_Toc171598781"/>
      <w:bookmarkStart w:id="99" w:name="_Toc109794688"/>
      <w:bookmarkStart w:id="100" w:name="_Toc122251465"/>
      <w:bookmarkStart w:id="101" w:name="_Toc122251710"/>
      <w:bookmarkStart w:id="102" w:name="_Toc167784606"/>
      <w:r w:rsidR="009626C2" w:rsidRPr="00D36B8F">
        <w:t>Section 3</w:t>
      </w:r>
      <w:r w:rsidR="009626C2" w:rsidRPr="00D36B8F">
        <w:tab/>
        <w:t>Morphology</w:t>
      </w:r>
      <w:bookmarkEnd w:id="93"/>
      <w:bookmarkEnd w:id="94"/>
      <w:bookmarkEnd w:id="95"/>
      <w:bookmarkEnd w:id="96"/>
      <w:bookmarkEnd w:id="97"/>
      <w:bookmarkEnd w:id="98"/>
    </w:p>
    <w:p w14:paraId="05579693" w14:textId="77777777" w:rsidR="009626C2" w:rsidRPr="00D36B8F" w:rsidRDefault="009626C2" w:rsidP="00573015">
      <w:pPr>
        <w:pStyle w:val="Heading2"/>
      </w:pPr>
      <w:bookmarkStart w:id="103" w:name="_Toc122251464"/>
      <w:bookmarkStart w:id="104" w:name="_Toc122251709"/>
      <w:bookmarkStart w:id="105" w:name="_Toc167784605"/>
      <w:bookmarkStart w:id="106" w:name="_Toc108525163"/>
      <w:bookmarkStart w:id="107" w:name="_Toc146817523"/>
      <w:bookmarkStart w:id="108" w:name="_Toc171598782"/>
      <w:bookmarkEnd w:id="99"/>
      <w:r w:rsidRPr="00D36B8F">
        <w:t>3.1</w:t>
      </w:r>
      <w:r w:rsidRPr="00D36B8F">
        <w:tab/>
        <w:t>Plant morphology</w:t>
      </w:r>
      <w:bookmarkEnd w:id="103"/>
      <w:bookmarkEnd w:id="104"/>
      <w:bookmarkEnd w:id="105"/>
      <w:bookmarkEnd w:id="106"/>
      <w:bookmarkEnd w:id="107"/>
      <w:bookmarkEnd w:id="108"/>
    </w:p>
    <w:p w14:paraId="0C383A01" w14:textId="639F1E76" w:rsidR="00D264CA" w:rsidRPr="00D36B8F" w:rsidRDefault="002112E6" w:rsidP="00573015">
      <w:r w:rsidRPr="00D36B8F">
        <w:t xml:space="preserve">The morphology of </w:t>
      </w:r>
      <w:r w:rsidR="00D264CA" w:rsidRPr="00D36B8F">
        <w:rPr>
          <w:i/>
        </w:rPr>
        <w:t>B</w:t>
      </w:r>
      <w:r w:rsidR="00E3374C" w:rsidRPr="00D36B8F">
        <w:rPr>
          <w:i/>
        </w:rPr>
        <w:t>. </w:t>
      </w:r>
      <w:r w:rsidR="00D264CA" w:rsidRPr="00D36B8F">
        <w:rPr>
          <w:i/>
        </w:rPr>
        <w:t>napus</w:t>
      </w:r>
      <w:r w:rsidR="00D264CA" w:rsidRPr="00D36B8F">
        <w:t xml:space="preserve"> </w:t>
      </w:r>
      <w:r w:rsidR="009A5BE8" w:rsidRPr="00D36B8F">
        <w:t xml:space="preserve">is very similar to that of </w:t>
      </w:r>
      <w:r w:rsidR="00D264CA" w:rsidRPr="00D36B8F">
        <w:rPr>
          <w:i/>
        </w:rPr>
        <w:t>B</w:t>
      </w:r>
      <w:r w:rsidR="00E3374C" w:rsidRPr="00D36B8F">
        <w:rPr>
          <w:i/>
        </w:rPr>
        <w:t>. </w:t>
      </w:r>
      <w:proofErr w:type="spellStart"/>
      <w:r w:rsidR="00D264CA" w:rsidRPr="00D36B8F">
        <w:rPr>
          <w:i/>
        </w:rPr>
        <w:t>juncea</w:t>
      </w:r>
      <w:proofErr w:type="spellEnd"/>
      <w:r w:rsidR="009A5BE8" w:rsidRPr="00D36B8F">
        <w:t>,</w:t>
      </w:r>
      <w:r w:rsidRPr="00D36B8F">
        <w:t xml:space="preserve"> with few distinctive characteristics. </w:t>
      </w:r>
      <w:r w:rsidR="00E31F53" w:rsidRPr="00D36B8F">
        <w:t xml:space="preserve">They </w:t>
      </w:r>
      <w:r w:rsidR="00D264CA" w:rsidRPr="00D36B8F">
        <w:t>are annual (spring cultivars) or biennial (winter cultivars) plants</w:t>
      </w:r>
      <w:r w:rsidR="00E31F53" w:rsidRPr="00D36B8F">
        <w:t>, between 70</w:t>
      </w:r>
      <w:r w:rsidR="00687D6B" w:rsidRPr="00D36B8F">
        <w:t>-</w:t>
      </w:r>
      <w:r w:rsidR="00E31F53" w:rsidRPr="00D36B8F">
        <w:t>170</w:t>
      </w:r>
      <w:r w:rsidR="000415F5" w:rsidRPr="00D36B8F">
        <w:t xml:space="preserve"> </w:t>
      </w:r>
      <w:r w:rsidR="00E31F53" w:rsidRPr="00D36B8F">
        <w:t xml:space="preserve">cm </w:t>
      </w:r>
      <w:r w:rsidR="0007765B" w:rsidRPr="00D36B8F">
        <w:t>and</w:t>
      </w:r>
      <w:r w:rsidR="00E31F53" w:rsidRPr="00D36B8F">
        <w:t xml:space="preserve"> 120</w:t>
      </w:r>
      <w:r w:rsidR="00687D6B" w:rsidRPr="00D36B8F">
        <w:t>-</w:t>
      </w:r>
      <w:r w:rsidR="00E31F53" w:rsidRPr="00D36B8F">
        <w:t>210</w:t>
      </w:r>
      <w:r w:rsidR="000415F5" w:rsidRPr="00D36B8F">
        <w:t xml:space="preserve"> </w:t>
      </w:r>
      <w:r w:rsidR="00E31F53" w:rsidRPr="00D36B8F">
        <w:t>cm</w:t>
      </w:r>
      <w:r w:rsidR="0007765B" w:rsidRPr="00D36B8F">
        <w:t xml:space="preserve"> in height</w:t>
      </w:r>
      <w:r w:rsidR="00687D6B" w:rsidRPr="00D36B8F">
        <w:t>,</w:t>
      </w:r>
      <w:r w:rsidR="0007765B" w:rsidRPr="00D36B8F">
        <w:t xml:space="preserve"> respectively</w:t>
      </w:r>
      <w:r w:rsidR="00E31F53" w:rsidRPr="00D36B8F">
        <w:t xml:space="preserve">. In Australia, they are winter-growing crops, sown in autumn and maturing in spring, with a growing season of </w:t>
      </w:r>
      <w:r w:rsidR="009A5BE8" w:rsidRPr="00D36B8F">
        <w:t>5-6</w:t>
      </w:r>
      <w:r w:rsidR="00E31F53" w:rsidRPr="00D36B8F">
        <w:t xml:space="preserve"> months</w:t>
      </w:r>
      <w:r w:rsidR="001C53AB" w:rsidRPr="00D36B8F">
        <w:t xml:space="preserve"> </w:t>
      </w:r>
      <w:r w:rsidR="001C53AB" w:rsidRPr="00D36B8F">
        <w:fldChar w:fldCharType="begin"/>
      </w:r>
      <w:r w:rsidR="000D285A">
        <w:instrText xml:space="preserve"> ADDIN EN.CITE &lt;EndNote&gt;&lt;Cite&gt;&lt;Author&gt;Edwards&lt;/Author&gt;&lt;Year&gt;2011&lt;/Year&gt;&lt;RecNum&gt;19682&lt;/RecNum&gt;&lt;DisplayText&gt;(Edwards and Hertel, 2011)&lt;/DisplayText&gt;&lt;record&gt;&lt;rec-number&gt;19682&lt;/rec-number&gt;&lt;foreign-keys&gt;&lt;key app="EN" db-id="avrzt5sv7wwaa2epps1vzttcw5r5awswf02e" timestamp="1503881617"&gt;19682&lt;/key&gt;&lt;/foreign-keys&gt;&lt;ref-type name="Book"&gt;6&lt;/ref-type&gt;&lt;contributors&gt;&lt;authors&gt;&lt;author&gt;Edwards, J.&lt;/author&gt;&lt;author&gt;Hertel, K.&lt;/author&gt;&lt;/authors&gt;&lt;tertiary-authors&gt;&lt;author&gt;Edwards, J.&lt;/author&gt;&lt;/tertiary-authors&gt;&lt;/contributors&gt;&lt;titles&gt;&lt;title&gt;Canola growth &amp;amp; development&lt;/title&gt;&lt;/titles&gt;&lt;reprint-edition&gt;In File&lt;/reprint-edition&gt;&lt;keywords&gt;&lt;keyword&gt;canola&lt;/keyword&gt;&lt;keyword&gt;GROWTH&lt;/keyword&gt;&lt;keyword&gt;growth &amp;amp; development&lt;/keyword&gt;&lt;keyword&gt;&amp;amp;&lt;/keyword&gt;&lt;keyword&gt;development&lt;/keyword&gt;&lt;/keywords&gt;&lt;dates&gt;&lt;year&gt;2011&lt;/year&gt;&lt;pub-dates&gt;&lt;date&gt;2011&lt;/date&gt;&lt;/pub-dates&gt;&lt;/dates&gt;&lt;publisher&gt;NSW Department of Primary Industries&lt;/publisher&gt;&lt;isbn&gt;978 1 74256 2124&lt;/isbn&gt;&lt;label&gt;21229&lt;/label&gt;&lt;urls&gt;&lt;/urls&gt;&lt;/record&gt;&lt;/Cite&gt;&lt;/EndNote&gt;</w:instrText>
      </w:r>
      <w:r w:rsidR="001C53AB" w:rsidRPr="00D36B8F">
        <w:fldChar w:fldCharType="separate"/>
      </w:r>
      <w:r w:rsidR="001C53AB" w:rsidRPr="00D36B8F">
        <w:rPr>
          <w:noProof/>
        </w:rPr>
        <w:t>(</w:t>
      </w:r>
      <w:hyperlink w:anchor="_ENREF_97" w:tooltip="Edwards, 2011 #19682" w:history="1">
        <w:r w:rsidR="00335B6B" w:rsidRPr="00D36B8F">
          <w:rPr>
            <w:noProof/>
          </w:rPr>
          <w:t>Edwards and Hertel, 2011</w:t>
        </w:r>
      </w:hyperlink>
      <w:r w:rsidR="001C53AB" w:rsidRPr="00D36B8F">
        <w:rPr>
          <w:noProof/>
        </w:rPr>
        <w:t>)</w:t>
      </w:r>
      <w:r w:rsidR="001C53AB" w:rsidRPr="00D36B8F">
        <w:fldChar w:fldCharType="end"/>
      </w:r>
      <w:r w:rsidR="00E31F53" w:rsidRPr="00D36B8F">
        <w:t>.</w:t>
      </w:r>
    </w:p>
    <w:p w14:paraId="6415FF78" w14:textId="2DCB4393" w:rsidR="00E31F53" w:rsidRPr="00D36B8F" w:rsidRDefault="00E31F53" w:rsidP="00573015">
      <w:r w:rsidRPr="00D36B8F">
        <w:t>A well-developed plant produces between 10 and 15 leaves</w:t>
      </w:r>
      <w:r w:rsidR="00CD0851" w:rsidRPr="00D36B8F">
        <w:t xml:space="preserve"> </w:t>
      </w:r>
      <w:r w:rsidR="00CD0851" w:rsidRPr="00D36B8F">
        <w:fldChar w:fldCharType="begin"/>
      </w:r>
      <w:r w:rsidR="000D285A">
        <w:instrText xml:space="preserve"> ADDIN EN.CITE &lt;EndNote&gt;&lt;Cite&gt;&lt;Author&gt;Colton&lt;/Author&gt;&lt;Year&gt;1992&lt;/Year&gt;&lt;RecNum&gt;1387&lt;/RecNum&gt;&lt;DisplayText&gt;(Colton and Sykes, 1992)&lt;/DisplayText&gt;&lt;record&gt;&lt;rec-number&gt;1387&lt;/rec-number&gt;&lt;foreign-keys&gt;&lt;key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0055).&lt;/remote-database-provider&gt;&lt;/record&gt;&lt;/Cite&gt;&lt;/EndNote&gt;</w:instrText>
      </w:r>
      <w:r w:rsidR="00CD0851" w:rsidRPr="00D36B8F">
        <w:fldChar w:fldCharType="separate"/>
      </w:r>
      <w:r w:rsidR="00CD0851" w:rsidRPr="00D36B8F">
        <w:rPr>
          <w:noProof/>
        </w:rPr>
        <w:t>(</w:t>
      </w:r>
      <w:hyperlink w:anchor="_ENREF_71" w:tooltip="Colton, 1992 #1387" w:history="1">
        <w:r w:rsidR="00335B6B" w:rsidRPr="00D36B8F">
          <w:rPr>
            <w:noProof/>
          </w:rPr>
          <w:t>Colton and Sykes, 1992</w:t>
        </w:r>
      </w:hyperlink>
      <w:r w:rsidR="00CD0851" w:rsidRPr="00D36B8F">
        <w:rPr>
          <w:noProof/>
        </w:rPr>
        <w:t>)</w:t>
      </w:r>
      <w:r w:rsidR="00CD0851" w:rsidRPr="00D36B8F">
        <w:fldChar w:fldCharType="end"/>
      </w:r>
      <w:r w:rsidRPr="00D36B8F">
        <w:t>. The oldest leaves at the base are the largest, forming a rosette</w:t>
      </w:r>
      <w:r w:rsidR="00687D6B" w:rsidRPr="00D36B8F">
        <w:t xml:space="preserve"> which is</w:t>
      </w:r>
      <w:r w:rsidRPr="00D36B8F">
        <w:t xml:space="preserve"> up to 50 cm wide. They are lobed, bristly</w:t>
      </w:r>
      <w:r w:rsidR="00BE07B7" w:rsidRPr="00D36B8F">
        <w:t>, dark</w:t>
      </w:r>
      <w:r w:rsidR="00141DB9" w:rsidRPr="00D36B8F">
        <w:t xml:space="preserve"> bluish green waxy leaves with a rounded tip, about 100-300</w:t>
      </w:r>
      <w:r w:rsidR="000415F5" w:rsidRPr="00D36B8F">
        <w:t xml:space="preserve"> </w:t>
      </w:r>
      <w:r w:rsidR="00905FFB" w:rsidRPr="00D36B8F">
        <w:t>mm long and 50</w:t>
      </w:r>
      <w:r w:rsidR="00687D6B" w:rsidRPr="00D36B8F">
        <w:t>-</w:t>
      </w:r>
      <w:r w:rsidR="00141DB9" w:rsidRPr="00D36B8F">
        <w:t>150</w:t>
      </w:r>
      <w:r w:rsidR="000415F5" w:rsidRPr="00D36B8F">
        <w:t xml:space="preserve"> </w:t>
      </w:r>
      <w:r w:rsidR="00141DB9" w:rsidRPr="00D36B8F">
        <w:t>mm wide. Lobes are often completely separated towards the petiole. The terminal lobe is usually the largest one. The middle and upper leaves are smaller (up to 100</w:t>
      </w:r>
      <w:r w:rsidR="00F13420" w:rsidRPr="00D36B8F">
        <w:t> </w:t>
      </w:r>
      <w:r w:rsidR="00141DB9" w:rsidRPr="00D36B8F">
        <w:t>mm long), spear-shaped and smooth, sessile (no petiole) and not lobed</w:t>
      </w:r>
      <w:r w:rsidR="00F13420" w:rsidRPr="00D36B8F">
        <w:t xml:space="preserve"> </w:t>
      </w:r>
      <w:r w:rsidR="00F13420" w:rsidRPr="00D36B8F">
        <w:fldChar w:fldCharType="begin"/>
      </w:r>
      <w:r w:rsidR="000D285A">
        <w:instrText xml:space="preserve"> ADDIN EN.CITE &lt;EndNote&gt;&lt;Cite&gt;&lt;Author&gt;Bailey&lt;/Author&gt;&lt;Year&gt;1976&lt;/Year&gt;&lt;RecNum&gt;1596&lt;/RecNum&gt;&lt;DisplayText&gt;(Bailey and Bailey, 1976; Kershaw, 1998)&lt;/DisplayText&gt;&lt;record&gt;&lt;rec-number&gt;1596&lt;/rec-number&gt;&lt;foreign-keys&gt;&lt;key app="EN" db-id="avrzt5sv7wwaa2epps1vzttcw5r5awswf02e" timestamp="1503880424"&gt;1596&lt;/key&gt;&lt;/foreign-keys&gt;&lt;ref-type name="Book"&gt;6&lt;/ref-type&gt;&lt;contributors&gt;&lt;authors&gt;&lt;author&gt;Bailey, L.H.&lt;/author&gt;&lt;author&gt;Bailey, E.Z.&lt;/author&gt;&lt;/authors&gt;&lt;/contributors&gt;&lt;titles&gt;&lt;title&gt;Hortus Third - A Concise Dictionary of Plants Cultivated in the United States and Canada&lt;/title&gt;&lt;/titles&gt;&lt;section&gt;1290&lt;/section&gt;&lt;reprint-edition&gt;On Request (5/25/2015)&lt;/reprint-edition&gt;&lt;keywords&gt;&lt;keyword&gt;PLANTS&lt;/keyword&gt;&lt;keyword&gt;plant&lt;/keyword&gt;&lt;keyword&gt;UNITED-STATES&lt;/keyword&gt;&lt;keyword&gt;STATE&lt;/keyword&gt;&lt;keyword&gt;dictionary&lt;/keyword&gt;&lt;keyword&gt;of&lt;/keyword&gt;&lt;keyword&gt;United States&lt;/keyword&gt;&lt;keyword&gt;and&lt;/keyword&gt;&lt;keyword&gt;Canada&lt;/keyword&gt;&lt;/keywords&gt;&lt;dates&gt;&lt;year&gt;1976&lt;/year&gt;&lt;pub-dates&gt;&lt;date&gt;1976&lt;/date&gt;&lt;/pub-dates&gt;&lt;/dates&gt;&lt;pub-location&gt;New York, USA&lt;/pub-location&gt;&lt;publisher&gt;Macmillan&lt;/publisher&gt;&lt;isbn&gt;002 505 4708&lt;/isbn&gt;&lt;label&gt;1820&lt;/label&gt;&lt;urls&gt;&lt;/urls&gt;&lt;remote-database-provider&gt;Monitoring and Compliance Section library.  (BC 037)&amp;#xD;TGA library, call no. SB45 H823&lt;/remote-database-provider&gt;&lt;/record&gt;&lt;/Cite&gt;&lt;Cite&gt;&lt;Author&gt;Kershaw&lt;/Author&gt;&lt;Year&gt;1998&lt;/Year&gt;&lt;RecNum&gt;18531&lt;/RecNum&gt;&lt;record&gt;&lt;rec-number&gt;18531&lt;/rec-number&gt;&lt;foreign-keys&gt;&lt;key app="EN" db-id="avrzt5sv7wwaa2epps1vzttcw5r5awswf02e" timestamp="1503881147"&gt;18531&lt;/key&gt;&lt;/foreign-keys&gt;&lt;ref-type name="Report"&gt;27&lt;/ref-type&gt;&lt;contributors&gt;&lt;authors&gt;&lt;author&gt;Kershaw, M.T.&lt;/author&gt;&lt;/authors&gt;&lt;/contributors&gt;&lt;titles&gt;&lt;title&gt;Canola&lt;/title&gt;&lt;/titles&gt;&lt;keywords&gt;&lt;keyword&gt;canola&lt;/keyword&gt;&lt;/keywords&gt;&lt;dates&gt;&lt;year&gt;1998&lt;/year&gt;&lt;pub-dates&gt;&lt;date&gt;1998&lt;/date&gt;&lt;/pub-dates&gt;&lt;/dates&gt;&lt;pub-location&gt;Southern Illinois University&lt;/pub-location&gt;&lt;publisher&gt;Ethnobotanical Leaflets&lt;/publisher&gt;&lt;label&gt;19980&lt;/label&gt;&lt;urls&gt;&lt;related-urls&gt;&lt;url&gt;&lt;style face="underline" font="default" size="100%"&gt;http://www.siu.edu/~ebl/&lt;/style&gt;&lt;/url&gt;&lt;/related-urls&gt;&lt;/urls&gt;&lt;/record&gt;&lt;/Cite&gt;&lt;/EndNote&gt;</w:instrText>
      </w:r>
      <w:r w:rsidR="00F13420" w:rsidRPr="00D36B8F">
        <w:fldChar w:fldCharType="separate"/>
      </w:r>
      <w:r w:rsidR="00F13420" w:rsidRPr="00D36B8F">
        <w:rPr>
          <w:noProof/>
        </w:rPr>
        <w:t>(</w:t>
      </w:r>
      <w:hyperlink w:anchor="_ENREF_21" w:tooltip="Bailey, 1976 #1596" w:history="1">
        <w:r w:rsidR="00335B6B" w:rsidRPr="00D36B8F">
          <w:rPr>
            <w:noProof/>
          </w:rPr>
          <w:t>Bailey and Bailey, 1976</w:t>
        </w:r>
      </w:hyperlink>
      <w:r w:rsidR="00F13420" w:rsidRPr="00D36B8F">
        <w:rPr>
          <w:noProof/>
        </w:rPr>
        <w:t xml:space="preserve">; </w:t>
      </w:r>
      <w:hyperlink w:anchor="_ENREF_173" w:tooltip="Kershaw, 1998 #18531" w:history="1">
        <w:r w:rsidR="00335B6B" w:rsidRPr="00D36B8F">
          <w:rPr>
            <w:noProof/>
          </w:rPr>
          <w:t>Kershaw, 1998</w:t>
        </w:r>
      </w:hyperlink>
      <w:r w:rsidR="00F13420" w:rsidRPr="00D36B8F">
        <w:rPr>
          <w:noProof/>
        </w:rPr>
        <w:t>)</w:t>
      </w:r>
      <w:r w:rsidR="00F13420" w:rsidRPr="00D36B8F">
        <w:fldChar w:fldCharType="end"/>
      </w:r>
      <w:r w:rsidR="00141DB9" w:rsidRPr="00D36B8F">
        <w:t xml:space="preserve">. </w:t>
      </w:r>
      <w:r w:rsidR="000415F5" w:rsidRPr="00D36B8F">
        <w:t xml:space="preserve">Two main differences exist between </w:t>
      </w:r>
      <w:r w:rsidR="000415F5" w:rsidRPr="00D36B8F">
        <w:rPr>
          <w:i/>
        </w:rPr>
        <w:t>B</w:t>
      </w:r>
      <w:r w:rsidR="00E3374C" w:rsidRPr="00D36B8F">
        <w:rPr>
          <w:i/>
        </w:rPr>
        <w:t>. </w:t>
      </w:r>
      <w:r w:rsidR="000415F5" w:rsidRPr="00D36B8F">
        <w:rPr>
          <w:i/>
        </w:rPr>
        <w:t>napus</w:t>
      </w:r>
      <w:r w:rsidR="000415F5" w:rsidRPr="00D36B8F">
        <w:t xml:space="preserve"> and </w:t>
      </w:r>
      <w:r w:rsidR="000415F5" w:rsidRPr="00D36B8F">
        <w:rPr>
          <w:i/>
        </w:rPr>
        <w:t>B</w:t>
      </w:r>
      <w:r w:rsidR="00E3374C" w:rsidRPr="00D36B8F">
        <w:rPr>
          <w:i/>
        </w:rPr>
        <w:t>. </w:t>
      </w:r>
      <w:proofErr w:type="spellStart"/>
      <w:r w:rsidR="000415F5" w:rsidRPr="00D36B8F">
        <w:rPr>
          <w:i/>
        </w:rPr>
        <w:t>juncea</w:t>
      </w:r>
      <w:proofErr w:type="spellEnd"/>
      <w:r w:rsidR="000415F5" w:rsidRPr="00D36B8F">
        <w:t xml:space="preserve"> leaves</w:t>
      </w:r>
      <w:r w:rsidR="00D84E0E">
        <w:t>.</w:t>
      </w:r>
      <w:r w:rsidR="000415F5" w:rsidRPr="00D36B8F">
        <w:t xml:space="preserve"> </w:t>
      </w:r>
      <w:r w:rsidR="000415F5" w:rsidRPr="00D36B8F">
        <w:rPr>
          <w:i/>
        </w:rPr>
        <w:t>B</w:t>
      </w:r>
      <w:r w:rsidR="00E3374C" w:rsidRPr="00D36B8F">
        <w:rPr>
          <w:i/>
        </w:rPr>
        <w:t>. </w:t>
      </w:r>
      <w:r w:rsidR="000415F5" w:rsidRPr="00D36B8F">
        <w:rPr>
          <w:i/>
        </w:rPr>
        <w:t xml:space="preserve">napus </w:t>
      </w:r>
      <w:r w:rsidR="000415F5" w:rsidRPr="00D36B8F">
        <w:t xml:space="preserve">upper leaves clasp the stem while </w:t>
      </w:r>
      <w:r w:rsidR="000415F5" w:rsidRPr="00D36B8F">
        <w:rPr>
          <w:i/>
        </w:rPr>
        <w:t>B.</w:t>
      </w:r>
      <w:r w:rsidR="00D74179" w:rsidRPr="00D36B8F">
        <w:rPr>
          <w:i/>
        </w:rPr>
        <w:t> </w:t>
      </w:r>
      <w:proofErr w:type="spellStart"/>
      <w:r w:rsidR="000415F5" w:rsidRPr="00D36B8F">
        <w:rPr>
          <w:i/>
        </w:rPr>
        <w:t>juncea</w:t>
      </w:r>
      <w:r w:rsidR="000415F5" w:rsidRPr="00D36B8F">
        <w:t>’s</w:t>
      </w:r>
      <w:proofErr w:type="spellEnd"/>
      <w:r w:rsidR="000415F5" w:rsidRPr="00D36B8F">
        <w:t xml:space="preserve"> </w:t>
      </w:r>
      <w:r w:rsidR="0007765B" w:rsidRPr="00D36B8F">
        <w:t>do</w:t>
      </w:r>
      <w:r w:rsidR="000415F5" w:rsidRPr="00D36B8F">
        <w:t xml:space="preserve"> not. The leaves of </w:t>
      </w:r>
      <w:r w:rsidR="000415F5" w:rsidRPr="00D36B8F">
        <w:rPr>
          <w:i/>
        </w:rPr>
        <w:t>B</w:t>
      </w:r>
      <w:r w:rsidR="00E3374C" w:rsidRPr="00D36B8F">
        <w:rPr>
          <w:i/>
        </w:rPr>
        <w:t>. </w:t>
      </w:r>
      <w:proofErr w:type="spellStart"/>
      <w:r w:rsidR="000415F5" w:rsidRPr="00D36B8F">
        <w:rPr>
          <w:i/>
        </w:rPr>
        <w:t>juncea</w:t>
      </w:r>
      <w:proofErr w:type="spellEnd"/>
      <w:r w:rsidR="000415F5" w:rsidRPr="00D36B8F">
        <w:t xml:space="preserve"> are also a lighter green and have indented vein patterns</w:t>
      </w:r>
      <w:r w:rsidR="00CD0851" w:rsidRPr="00D36B8F">
        <w:t xml:space="preserve"> </w:t>
      </w:r>
      <w:r w:rsidR="00CD0851" w:rsidRPr="00D36B8F">
        <w:fldChar w:fldCharType="begin"/>
      </w:r>
      <w:r w:rsidR="000D285A">
        <w:instrText xml:space="preserve"> ADDIN EN.CITE &lt;EndNote&gt;&lt;Cite&gt;&lt;Author&gt;Edwards&lt;/Author&gt;&lt;Year&gt;2011&lt;/Year&gt;&lt;RecNum&gt;19682&lt;/RecNum&gt;&lt;DisplayText&gt;(Edwards and Hertel, 2011)&lt;/DisplayText&gt;&lt;record&gt;&lt;rec-number&gt;19682&lt;/rec-number&gt;&lt;foreign-keys&gt;&lt;key app="EN" db-id="avrzt5sv7wwaa2epps1vzttcw5r5awswf02e" timestamp="1503881617"&gt;19682&lt;/key&gt;&lt;/foreign-keys&gt;&lt;ref-type name="Book"&gt;6&lt;/ref-type&gt;&lt;contributors&gt;&lt;authors&gt;&lt;author&gt;Edwards, J.&lt;/author&gt;&lt;author&gt;Hertel, K.&lt;/author&gt;&lt;/authors&gt;&lt;tertiary-authors&gt;&lt;author&gt;Edwards, J.&lt;/author&gt;&lt;/tertiary-authors&gt;&lt;/contributors&gt;&lt;titles&gt;&lt;title&gt;Canola growth &amp;amp; development&lt;/title&gt;&lt;/titles&gt;&lt;reprint-edition&gt;In File&lt;/reprint-edition&gt;&lt;keywords&gt;&lt;keyword&gt;canola&lt;/keyword&gt;&lt;keyword&gt;GROWTH&lt;/keyword&gt;&lt;keyword&gt;growth &amp;amp; development&lt;/keyword&gt;&lt;keyword&gt;&amp;amp;&lt;/keyword&gt;&lt;keyword&gt;development&lt;/keyword&gt;&lt;/keywords&gt;&lt;dates&gt;&lt;year&gt;2011&lt;/year&gt;&lt;pub-dates&gt;&lt;date&gt;2011&lt;/date&gt;&lt;/pub-dates&gt;&lt;/dates&gt;&lt;publisher&gt;NSW Department of Primary Industries&lt;/publisher&gt;&lt;isbn&gt;978 1 74256 2124&lt;/isbn&gt;&lt;label&gt;21229&lt;/label&gt;&lt;urls&gt;&lt;/urls&gt;&lt;/record&gt;&lt;/Cite&gt;&lt;/EndNote&gt;</w:instrText>
      </w:r>
      <w:r w:rsidR="00CD0851" w:rsidRPr="00D36B8F">
        <w:fldChar w:fldCharType="separate"/>
      </w:r>
      <w:r w:rsidR="00CD0851" w:rsidRPr="00D36B8F">
        <w:rPr>
          <w:noProof/>
        </w:rPr>
        <w:t>(</w:t>
      </w:r>
      <w:hyperlink w:anchor="_ENREF_97" w:tooltip="Edwards, 2011 #19682" w:history="1">
        <w:r w:rsidR="00335B6B" w:rsidRPr="00D36B8F">
          <w:rPr>
            <w:noProof/>
          </w:rPr>
          <w:t>Edwards and Hertel, 2011</w:t>
        </w:r>
      </w:hyperlink>
      <w:r w:rsidR="00CD0851" w:rsidRPr="00D36B8F">
        <w:rPr>
          <w:noProof/>
        </w:rPr>
        <w:t>)</w:t>
      </w:r>
      <w:r w:rsidR="00CD0851" w:rsidRPr="00D36B8F">
        <w:fldChar w:fldCharType="end"/>
      </w:r>
      <w:r w:rsidR="000415F5" w:rsidRPr="00D36B8F">
        <w:t>.</w:t>
      </w:r>
    </w:p>
    <w:p w14:paraId="3AF686E5" w14:textId="55EA4DA4" w:rsidR="00D264CA" w:rsidRPr="00D36B8F" w:rsidRDefault="000415F5" w:rsidP="00902B7A">
      <w:r w:rsidRPr="00D36B8F">
        <w:t xml:space="preserve">Leaves are attached to the stem at a node. Plants have one main </w:t>
      </w:r>
      <w:r w:rsidR="00CD7368" w:rsidRPr="00D36B8F">
        <w:t xml:space="preserve">supporting </w:t>
      </w:r>
      <w:r w:rsidRPr="00D36B8F">
        <w:t>stem, with about 15</w:t>
      </w:r>
      <w:r w:rsidR="00687D6B" w:rsidRPr="00D36B8F">
        <w:t>-</w:t>
      </w:r>
      <w:r w:rsidR="00905FFB" w:rsidRPr="00D36B8F">
        <w:t>30 nodes at a spacing of 5</w:t>
      </w:r>
      <w:r w:rsidR="00687D6B" w:rsidRPr="00D36B8F">
        <w:t>-</w:t>
      </w:r>
      <w:r w:rsidRPr="00D36B8F">
        <w:t>10 cm. Secondary stems (branches) bud from the axil of the leaves. Branches will support 1</w:t>
      </w:r>
      <w:r w:rsidR="00687D6B" w:rsidRPr="00D36B8F">
        <w:t>-</w:t>
      </w:r>
      <w:r w:rsidRPr="00D36B8F">
        <w:t xml:space="preserve">4 leaves. </w:t>
      </w:r>
      <w:r w:rsidR="001952EC" w:rsidRPr="00D36B8F">
        <w:t xml:space="preserve">Stems are polygonal in cross-section, with longitudinal striations often present on upper parts of the stem. Stems are important </w:t>
      </w:r>
      <w:r w:rsidR="00687D6B" w:rsidRPr="00D36B8F">
        <w:t xml:space="preserve">for </w:t>
      </w:r>
      <w:r w:rsidR="001952EC" w:rsidRPr="00D36B8F">
        <w:t>photosynthe</w:t>
      </w:r>
      <w:r w:rsidR="00687D6B" w:rsidRPr="00D36B8F">
        <w:t>sis</w:t>
      </w:r>
      <w:r w:rsidR="001952EC" w:rsidRPr="00D36B8F">
        <w:t xml:space="preserve"> during pod and seed growth, as </w:t>
      </w:r>
      <w:r w:rsidR="00687D6B" w:rsidRPr="00D36B8F">
        <w:t xml:space="preserve">the </w:t>
      </w:r>
      <w:r w:rsidR="001952EC" w:rsidRPr="00D36B8F">
        <w:t>leaves are entering senescence.</w:t>
      </w:r>
    </w:p>
    <w:p w14:paraId="1EA1D30A" w14:textId="0C07154B" w:rsidR="001952EC" w:rsidRPr="00D36B8F" w:rsidRDefault="001952EC" w:rsidP="00902B7A">
      <w:r w:rsidRPr="00D36B8F">
        <w:t>Both</w:t>
      </w:r>
      <w:r w:rsidR="0007765B" w:rsidRPr="00D36B8F">
        <w:t xml:space="preserve"> species have a taproot system </w:t>
      </w:r>
      <w:r w:rsidRPr="00D36B8F">
        <w:t xml:space="preserve">to a maximum </w:t>
      </w:r>
      <w:r w:rsidR="0007765B" w:rsidRPr="00D36B8F">
        <w:t xml:space="preserve">depth </w:t>
      </w:r>
      <w:r w:rsidRPr="00D36B8F">
        <w:t>of about 120 cm</w:t>
      </w:r>
      <w:r w:rsidR="007F330F" w:rsidRPr="00D36B8F">
        <w:t xml:space="preserve"> </w:t>
      </w:r>
      <w:r w:rsidR="007F330F" w:rsidRPr="00D36B8F">
        <w:fldChar w:fldCharType="begin"/>
      </w:r>
      <w:r w:rsidR="000D285A">
        <w:instrText xml:space="preserve"> ADDIN EN.CITE &lt;EndNote&gt;&lt;Cite&gt;&lt;Author&gt;Duke&lt;/Author&gt;&lt;Year&gt;1983&lt;/Year&gt;&lt;RecNum&gt;9814&lt;/RecNum&gt;&lt;DisplayText&gt;(Duke, 1983)&lt;/DisplayText&gt;&lt;record&gt;&lt;rec-number&gt;9814&lt;/rec-number&gt;&lt;foreign-keys&gt;&lt;key app="EN" db-id="avrzt5sv7wwaa2epps1vzttcw5r5awswf02e" timestamp="1503880678"&gt;9814&lt;/key&gt;&lt;/foreign-keys&gt;&lt;ref-type name="Web Page"&gt;12&lt;/ref-type&gt;&lt;contributors&gt;&lt;authors&gt;&lt;author&gt;Duke, J.A.&lt;/author&gt;&lt;/authors&gt;&lt;secondary-authors&gt;&lt;author&gt;New Crop Diversification project&lt;/author&gt;&lt;author&gt;Jefferson Institute&lt;/author&gt;&lt;/secondary-authors&gt;&lt;/contributors&gt;&lt;titles&gt;&lt;title&gt;Handbook of Energy Crops.&lt;/title&gt;&lt;/titles&gt;&lt;keywords&gt;&lt;keyword&gt;Brassica&lt;/keyword&gt;&lt;keyword&gt;of&lt;/keyword&gt;&lt;keyword&gt;crops&lt;/keyword&gt;&lt;keyword&gt;CROP&lt;/keyword&gt;&lt;keyword&gt;SITE&lt;/keyword&gt;&lt;keyword&gt;PLANTS&lt;/keyword&gt;&lt;keyword&gt;plant&lt;/keyword&gt;&lt;keyword&gt;Universities&lt;/keyword&gt;&lt;keyword&gt;PRODUCTS&lt;/keyword&gt;&lt;/keywords&gt;&lt;dates&gt;&lt;year&gt;1983&lt;/year&gt;&lt;pub-dates&gt;&lt;date&gt;1983&lt;/date&gt;&lt;/pub-dates&gt;&lt;/dates&gt;&lt;publisher&gt;Purdue University Center for New Crops and Plant Products&lt;/publisher&gt;&lt;label&gt;10704&lt;/label&gt;&lt;urls&gt;&lt;related-urls&gt;&lt;url&gt;&lt;style face="underline" font="default" size="100%"&gt;http://www.hort.purdue.edu/newcrop/duke_energy/Medicago_sativa.html&lt;/style&gt;&lt;/url&gt;&lt;/related-urls&gt;&lt;/urls&gt;&lt;/record&gt;&lt;/Cite&gt;&lt;/EndNote&gt;</w:instrText>
      </w:r>
      <w:r w:rsidR="007F330F" w:rsidRPr="00D36B8F">
        <w:fldChar w:fldCharType="separate"/>
      </w:r>
      <w:r w:rsidR="007F330F" w:rsidRPr="00D36B8F">
        <w:rPr>
          <w:noProof/>
        </w:rPr>
        <w:t>(</w:t>
      </w:r>
      <w:hyperlink w:anchor="_ENREF_92" w:tooltip="Duke, 1983 #9814" w:history="1">
        <w:r w:rsidR="00335B6B" w:rsidRPr="00D36B8F">
          <w:rPr>
            <w:noProof/>
          </w:rPr>
          <w:t>Duke, 1983</w:t>
        </w:r>
      </w:hyperlink>
      <w:r w:rsidR="007F330F" w:rsidRPr="00D36B8F">
        <w:rPr>
          <w:noProof/>
        </w:rPr>
        <w:t>)</w:t>
      </w:r>
      <w:r w:rsidR="007F330F" w:rsidRPr="00D36B8F">
        <w:fldChar w:fldCharType="end"/>
      </w:r>
      <w:r w:rsidRPr="00D36B8F">
        <w:t>.</w:t>
      </w:r>
    </w:p>
    <w:p w14:paraId="4129E3ED" w14:textId="77777777" w:rsidR="00B55E3B" w:rsidRPr="00D36B8F" w:rsidRDefault="00B55E3B" w:rsidP="00573015">
      <w:pPr>
        <w:pStyle w:val="Heading2"/>
      </w:pPr>
      <w:bookmarkStart w:id="109" w:name="_Toc108525164"/>
      <w:bookmarkStart w:id="110" w:name="_Toc146817524"/>
      <w:bookmarkStart w:id="111" w:name="_Toc171598783"/>
      <w:r w:rsidRPr="00D36B8F">
        <w:t>3.2</w:t>
      </w:r>
      <w:r w:rsidRPr="00D36B8F">
        <w:tab/>
        <w:t>Reproductive morphology</w:t>
      </w:r>
      <w:bookmarkEnd w:id="100"/>
      <w:bookmarkEnd w:id="101"/>
      <w:bookmarkEnd w:id="102"/>
      <w:bookmarkEnd w:id="109"/>
      <w:bookmarkEnd w:id="110"/>
      <w:bookmarkEnd w:id="111"/>
    </w:p>
    <w:p w14:paraId="7F19C4E6" w14:textId="2B968BB8" w:rsidR="00351998" w:rsidRPr="00D36B8F" w:rsidRDefault="00CD7368" w:rsidP="00573015">
      <w:r w:rsidRPr="00D36B8F">
        <w:rPr>
          <w:i/>
        </w:rPr>
        <w:t>B</w:t>
      </w:r>
      <w:r w:rsidR="006B177D" w:rsidRPr="00D36B8F">
        <w:rPr>
          <w:i/>
        </w:rPr>
        <w:t>. </w:t>
      </w:r>
      <w:r w:rsidRPr="00D36B8F">
        <w:rPr>
          <w:i/>
        </w:rPr>
        <w:t>napus</w:t>
      </w:r>
      <w:r w:rsidR="00AF5C50" w:rsidRPr="00D36B8F">
        <w:t xml:space="preserve"> </w:t>
      </w:r>
      <w:r w:rsidR="008526DE" w:rsidRPr="00D36B8F">
        <w:t xml:space="preserve">and </w:t>
      </w:r>
      <w:r w:rsidR="008526DE" w:rsidRPr="00D36B8F">
        <w:rPr>
          <w:i/>
        </w:rPr>
        <w:t>B</w:t>
      </w:r>
      <w:r w:rsidR="006B177D" w:rsidRPr="00D36B8F">
        <w:rPr>
          <w:i/>
        </w:rPr>
        <w:t>. </w:t>
      </w:r>
      <w:proofErr w:type="spellStart"/>
      <w:r w:rsidR="008526DE" w:rsidRPr="00D36B8F">
        <w:rPr>
          <w:i/>
        </w:rPr>
        <w:t>juncea</w:t>
      </w:r>
      <w:proofErr w:type="spellEnd"/>
      <w:r w:rsidR="008526DE" w:rsidRPr="00D36B8F">
        <w:t xml:space="preserve"> </w:t>
      </w:r>
      <w:r w:rsidR="00AF5C50" w:rsidRPr="00D36B8F">
        <w:t xml:space="preserve">flowers are bisexual and develop in </w:t>
      </w:r>
      <w:r w:rsidR="005B0913" w:rsidRPr="00D36B8F">
        <w:t>indeterminate simple inflorescences</w:t>
      </w:r>
      <w:r w:rsidR="00F84272" w:rsidRPr="00D36B8F">
        <w:t xml:space="preserve"> (</w:t>
      </w:r>
      <w:r w:rsidR="00C2467A" w:rsidRPr="00D36B8F">
        <w:t xml:space="preserve">or </w:t>
      </w:r>
      <w:r w:rsidR="00F84272" w:rsidRPr="00D36B8F">
        <w:t>racemes)</w:t>
      </w:r>
      <w:r w:rsidR="00AF5C50" w:rsidRPr="00D36B8F">
        <w:t>. The flowers are regular with 4 sepals and 4 petals</w:t>
      </w:r>
      <w:r w:rsidR="00AF083E" w:rsidRPr="00D36B8F">
        <w:t xml:space="preserve"> (</w:t>
      </w:r>
      <w:r w:rsidR="00D5675B" w:rsidRPr="00847952">
        <w:fldChar w:fldCharType="begin"/>
      </w:r>
      <w:r w:rsidR="00D5675B" w:rsidRPr="00847952">
        <w:instrText xml:space="preserve"> REF _Ref109119943 \h </w:instrText>
      </w:r>
      <w:r w:rsidR="00D36B8F" w:rsidRPr="00847952">
        <w:instrText xml:space="preserve"> \* MERGEFORMAT </w:instrText>
      </w:r>
      <w:r w:rsidR="00D5675B" w:rsidRPr="00847952">
        <w:fldChar w:fldCharType="separate"/>
      </w:r>
      <w:r w:rsidR="00086BA8" w:rsidRPr="00D36B8F">
        <w:t xml:space="preserve">Figure </w:t>
      </w:r>
      <w:r w:rsidR="00086BA8">
        <w:rPr>
          <w:noProof/>
        </w:rPr>
        <w:t>4</w:t>
      </w:r>
      <w:r w:rsidR="00D5675B" w:rsidRPr="00847952">
        <w:fldChar w:fldCharType="end"/>
      </w:r>
      <w:r w:rsidR="00D92A91" w:rsidRPr="00D36B8F">
        <w:t>)</w:t>
      </w:r>
      <w:r w:rsidR="005B0913" w:rsidRPr="00D36B8F">
        <w:t xml:space="preserve"> and are 6</w:t>
      </w:r>
      <w:r w:rsidR="00687D6B" w:rsidRPr="00D36B8F">
        <w:t>-</w:t>
      </w:r>
      <w:r w:rsidR="005B0913" w:rsidRPr="00D36B8F">
        <w:t>25 mm wide</w:t>
      </w:r>
      <w:r w:rsidR="00AF5C50" w:rsidRPr="00D36B8F">
        <w:t xml:space="preserve">. The </w:t>
      </w:r>
      <w:r w:rsidR="00FC2D40" w:rsidRPr="00D36B8F">
        <w:t>diagonally opposite</w:t>
      </w:r>
      <w:r w:rsidR="00F9099B" w:rsidRPr="00D36B8F">
        <w:t xml:space="preserve"> </w:t>
      </w:r>
      <w:r w:rsidR="00AF5C50" w:rsidRPr="00D36B8F">
        <w:t>petals form a cross</w:t>
      </w:r>
      <w:r w:rsidR="00F61C95" w:rsidRPr="00D36B8F">
        <w:t>,</w:t>
      </w:r>
      <w:r w:rsidR="00AF5C50" w:rsidRPr="00D36B8F">
        <w:t xml:space="preserve"> which </w:t>
      </w:r>
      <w:r w:rsidR="005B0913" w:rsidRPr="00D36B8F">
        <w:t>is where</w:t>
      </w:r>
      <w:r w:rsidR="00AF5C50" w:rsidRPr="00D36B8F">
        <w:t xml:space="preserve"> the original family name, Cruciferae (now </w:t>
      </w:r>
      <w:r w:rsidR="00AF5C50" w:rsidRPr="003B58EC">
        <w:rPr>
          <w:i/>
          <w:iCs/>
        </w:rPr>
        <w:t>Brassicaceae</w:t>
      </w:r>
      <w:r w:rsidR="00AF5C50" w:rsidRPr="00D36B8F">
        <w:t>)</w:t>
      </w:r>
      <w:r w:rsidR="005B0913" w:rsidRPr="00D36B8F">
        <w:t xml:space="preserve"> </w:t>
      </w:r>
      <w:r w:rsidR="0007765B" w:rsidRPr="00D36B8F">
        <w:t>stem</w:t>
      </w:r>
      <w:r w:rsidR="005B0913" w:rsidRPr="00D36B8F">
        <w:t>s from</w:t>
      </w:r>
      <w:r w:rsidR="007F330F" w:rsidRPr="00D36B8F">
        <w:t xml:space="preserve"> </w:t>
      </w:r>
      <w:r w:rsidR="007F330F" w:rsidRPr="00D36B8F">
        <w:fldChar w:fldCharType="begin"/>
      </w:r>
      <w:r w:rsidR="000D285A">
        <w:instrText xml:space="preserve"> ADDIN EN.CITE &lt;EndNote&gt;&lt;Cite&gt;&lt;Author&gt;OECD&lt;/Author&gt;&lt;Year&gt;2012&lt;/Year&gt;&lt;RecNum&gt;24745&lt;/RecNum&gt;&lt;DisplayText&gt;(OECD, 2012)&lt;/DisplayText&gt;&lt;record&gt;&lt;rec-number&gt;24745&lt;/rec-number&gt;&lt;foreign-keys&gt;&lt;key app="EN" db-id="avrzt5sv7wwaa2epps1vzttcw5r5awswf02e" timestamp="1621825684"&gt;24745&lt;/key&gt;&lt;/foreign-keys&gt;&lt;ref-type name="Report"&gt;27&lt;/ref-type&gt;&lt;contributors&gt;&lt;authors&gt;&lt;author&gt;OECD&lt;/author&gt;&lt;/authors&gt;&lt;/contributors&gt;&lt;titles&gt;&lt;title&gt;Consensus document on the biology of the Brassica crops&lt;/title&gt;&lt;secondary-title&gt;Series on Harmonisation of Regulatory Oversight in Biotechnology&lt;/secondary-title&gt;&lt;/titles&gt;&lt;keywords&gt;&lt;keyword&gt;Biology&lt;/keyword&gt;&lt;keyword&gt;of&lt;/keyword&gt;&lt;keyword&gt;Brassica&lt;/keyword&gt;&lt;keyword&gt;crops&lt;/keyword&gt;&lt;keyword&gt;CROP&lt;/keyword&gt;&lt;keyword&gt;Regulatory&lt;/keyword&gt;&lt;keyword&gt;Biotechnology&lt;/keyword&gt;&lt;/keywords&gt;&lt;dates&gt;&lt;year&gt;2012&lt;/year&gt;&lt;pub-dates&gt;&lt;date&gt;2012&lt;/date&gt;&lt;/pub-dates&gt;&lt;/dates&gt;&lt;publisher&gt;Organisation for Economic Cooperation and Development&lt;/publisher&gt;&lt;label&gt;20968&lt;/label&gt;&lt;urls&gt;&lt;/urls&gt;&lt;/record&gt;&lt;/Cite&gt;&lt;/EndNote&gt;</w:instrText>
      </w:r>
      <w:r w:rsidR="007F330F" w:rsidRPr="00D36B8F">
        <w:fldChar w:fldCharType="separate"/>
      </w:r>
      <w:r w:rsidR="007F330F" w:rsidRPr="00D36B8F">
        <w:rPr>
          <w:noProof/>
        </w:rPr>
        <w:t>(</w:t>
      </w:r>
      <w:hyperlink w:anchor="_ENREF_231" w:tooltip="OECD, 2012 #24745" w:history="1">
        <w:r w:rsidR="00335B6B" w:rsidRPr="00D36B8F">
          <w:rPr>
            <w:noProof/>
          </w:rPr>
          <w:t>OECD, 2012</w:t>
        </w:r>
      </w:hyperlink>
      <w:r w:rsidR="007F330F" w:rsidRPr="00D36B8F">
        <w:rPr>
          <w:noProof/>
        </w:rPr>
        <w:t>)</w:t>
      </w:r>
      <w:r w:rsidR="007F330F" w:rsidRPr="00D36B8F">
        <w:fldChar w:fldCharType="end"/>
      </w:r>
      <w:r w:rsidR="00AF5C50" w:rsidRPr="00D36B8F">
        <w:t xml:space="preserve">. </w:t>
      </w:r>
      <w:r w:rsidR="00FC2D40" w:rsidRPr="00D36B8F">
        <w:t xml:space="preserve">Petals are </w:t>
      </w:r>
      <w:r w:rsidR="00905FFB" w:rsidRPr="00D36B8F">
        <w:t>8</w:t>
      </w:r>
      <w:r w:rsidR="00687D6B" w:rsidRPr="00D36B8F">
        <w:t>-</w:t>
      </w:r>
      <w:r w:rsidR="000F3F0C" w:rsidRPr="00D36B8F">
        <w:t xml:space="preserve">15 mm long, white to </w:t>
      </w:r>
      <w:r w:rsidR="00FC2D40" w:rsidRPr="00D36B8F">
        <w:t>pale yellow</w:t>
      </w:r>
      <w:r w:rsidR="000F3F0C" w:rsidRPr="00D36B8F">
        <w:t xml:space="preserve"> for </w:t>
      </w:r>
      <w:r w:rsidR="000F3F0C" w:rsidRPr="00D36B8F">
        <w:rPr>
          <w:i/>
        </w:rPr>
        <w:t>B</w:t>
      </w:r>
      <w:r w:rsidR="006B177D" w:rsidRPr="00D36B8F">
        <w:rPr>
          <w:i/>
        </w:rPr>
        <w:t>. </w:t>
      </w:r>
      <w:r w:rsidR="000F3F0C" w:rsidRPr="00D36B8F">
        <w:rPr>
          <w:i/>
        </w:rPr>
        <w:t>napus</w:t>
      </w:r>
      <w:r w:rsidR="000F3F0C" w:rsidRPr="00D36B8F">
        <w:t xml:space="preserve">, bright yellow for </w:t>
      </w:r>
      <w:r w:rsidR="000F3F0C" w:rsidRPr="00D36B8F">
        <w:rPr>
          <w:i/>
        </w:rPr>
        <w:t>B</w:t>
      </w:r>
      <w:r w:rsidR="006B177D" w:rsidRPr="00D36B8F">
        <w:rPr>
          <w:i/>
        </w:rPr>
        <w:t>. </w:t>
      </w:r>
      <w:proofErr w:type="spellStart"/>
      <w:r w:rsidR="000F3F0C" w:rsidRPr="00D36B8F">
        <w:rPr>
          <w:i/>
        </w:rPr>
        <w:t>juncea</w:t>
      </w:r>
      <w:proofErr w:type="spellEnd"/>
      <w:r w:rsidR="000F3F0C" w:rsidRPr="00D36B8F">
        <w:t xml:space="preserve">. Petal colour </w:t>
      </w:r>
      <w:r w:rsidR="00FC2D40" w:rsidRPr="00D36B8F">
        <w:t xml:space="preserve">variation from </w:t>
      </w:r>
      <w:r w:rsidR="000F3F0C" w:rsidRPr="00D36B8F">
        <w:t>white to dark yellow or even pink</w:t>
      </w:r>
      <w:r w:rsidR="00FC2D40" w:rsidRPr="00D36B8F">
        <w:t xml:space="preserve"> has been recorded</w:t>
      </w:r>
      <w:r w:rsidR="00F066EC" w:rsidRPr="00D36B8F">
        <w:t xml:space="preserve"> in different cultivars</w:t>
      </w:r>
      <w:r w:rsidR="007F330F" w:rsidRPr="00D36B8F">
        <w:t xml:space="preserve"> </w:t>
      </w:r>
      <w:r w:rsidR="007F330F" w:rsidRPr="00D36B8F">
        <w:fldChar w:fldCharType="begin"/>
      </w:r>
      <w:r w:rsidR="000D285A">
        <w:instrText xml:space="preserve"> ADDIN EN.CITE &lt;EndNote&gt;&lt;Cite&gt;&lt;Author&gt;Downey&lt;/Author&gt;&lt;Year&gt;1987&lt;/Year&gt;&lt;RecNum&gt;14438&lt;/RecNum&gt;&lt;DisplayText&gt;(Downey and Rakow, 1987)&lt;/DisplayText&gt;&lt;record&gt;&lt;rec-number&gt;14438&lt;/rec-number&gt;&lt;foreign-keys&gt;&lt;key app="EN" db-id="avrzt5sv7wwaa2epps1vzttcw5r5awswf02e" timestamp="1503880823"&gt;14438&lt;/key&gt;&lt;/foreign-keys&gt;&lt;ref-type name="Book Section"&gt;5&lt;/ref-type&gt;&lt;contributors&gt;&lt;authors&gt;&lt;author&gt;Downey, R.K.&lt;/author&gt;&lt;author&gt;Rakow, G.F.W.&lt;/author&gt;&lt;/authors&gt;&lt;secondary-authors&gt;&lt;author&gt;Fehr, W.R.&lt;/author&gt;&lt;/secondary-authors&gt;&lt;/contributors&gt;&lt;titles&gt;&lt;title&gt;Rapeseed and Mustard&lt;/title&gt;&lt;secondary-title&gt;Principles of cultivar development. W. R. Fehr, ed. Macmillian, N. Y.&lt;/secondary-title&gt;&lt;/titles&gt;&lt;pages&gt;437-486&lt;/pages&gt;&lt;reprint-edition&gt;In File&lt;/reprint-edition&gt;&lt;keywords&gt;&lt;keyword&gt;and&lt;/keyword&gt;&lt;keyword&gt;Brassica&lt;/keyword&gt;&lt;keyword&gt;breeding&lt;/keyword&gt;&lt;keyword&gt;cultivars&lt;/keyword&gt;&lt;keyword&gt;Mustard&lt;/keyword&gt;&lt;keyword&gt;oil&lt;/keyword&gt;&lt;keyword&gt;pests&lt;/keyword&gt;&lt;keyword&gt;propagation&lt;/keyword&gt;&lt;keyword&gt;rapeseed&lt;/keyword&gt;&lt;keyword&gt;seed&lt;/keyword&gt;&lt;keyword&gt;of&lt;/keyword&gt;&lt;keyword&gt;cultivar&lt;/keyword&gt;&lt;keyword&gt;development&lt;/keyword&gt;&lt;/keywords&gt;&lt;dates&gt;&lt;year&gt;1987&lt;/year&gt;&lt;pub-dates&gt;&lt;date&gt;1987&lt;/date&gt;&lt;/pub-dates&gt;&lt;/dates&gt;&lt;pub-location&gt;New York&lt;/pub-location&gt;&lt;publisher&gt;Macmillian&lt;/publisher&gt;&lt;label&gt;15511&lt;/label&gt;&lt;urls&gt;&lt;/urls&gt;&lt;/record&gt;&lt;/Cite&gt;&lt;/EndNote&gt;</w:instrText>
      </w:r>
      <w:r w:rsidR="007F330F" w:rsidRPr="00D36B8F">
        <w:fldChar w:fldCharType="separate"/>
      </w:r>
      <w:r w:rsidR="007F330F" w:rsidRPr="00D36B8F">
        <w:rPr>
          <w:noProof/>
        </w:rPr>
        <w:t>(</w:t>
      </w:r>
      <w:hyperlink w:anchor="_ENREF_89" w:tooltip="Downey, 1987 #14438" w:history="1">
        <w:r w:rsidR="00335B6B" w:rsidRPr="00D36B8F">
          <w:rPr>
            <w:noProof/>
          </w:rPr>
          <w:t>Downey and Rakow, 1987</w:t>
        </w:r>
      </w:hyperlink>
      <w:r w:rsidR="007F330F" w:rsidRPr="00D36B8F">
        <w:rPr>
          <w:noProof/>
        </w:rPr>
        <w:t>)</w:t>
      </w:r>
      <w:r w:rsidR="007F330F" w:rsidRPr="00D36B8F">
        <w:fldChar w:fldCharType="end"/>
      </w:r>
      <w:r w:rsidR="00FC2D40" w:rsidRPr="00D36B8F">
        <w:t xml:space="preserve">. </w:t>
      </w:r>
      <w:r w:rsidR="00581663" w:rsidRPr="00D36B8F">
        <w:t xml:space="preserve">Each flower </w:t>
      </w:r>
      <w:r w:rsidR="00AF5C50" w:rsidRPr="00D36B8F">
        <w:t>contain</w:t>
      </w:r>
      <w:r w:rsidR="000F3F0C" w:rsidRPr="00D36B8F">
        <w:t>s</w:t>
      </w:r>
      <w:r w:rsidR="00AF5C50" w:rsidRPr="00D36B8F">
        <w:t xml:space="preserve"> 6 stamen</w:t>
      </w:r>
      <w:r w:rsidR="00D41EE3" w:rsidRPr="00D36B8F">
        <w:t>s</w:t>
      </w:r>
      <w:r w:rsidR="000F3F0C" w:rsidRPr="00D36B8F">
        <w:t xml:space="preserve"> and</w:t>
      </w:r>
      <w:r w:rsidR="00581663" w:rsidRPr="00D36B8F">
        <w:t xml:space="preserve"> </w:t>
      </w:r>
      <w:r w:rsidR="00AF5C50" w:rsidRPr="00D36B8F">
        <w:t>a pistil of 2 carpels</w:t>
      </w:r>
      <w:r w:rsidR="00351998" w:rsidRPr="00D36B8F">
        <w:t>. Nectaries are found at the base of the stamens</w:t>
      </w:r>
      <w:r w:rsidR="00AF5C50" w:rsidRPr="00D36B8F">
        <w:t xml:space="preserve">. </w:t>
      </w:r>
    </w:p>
    <w:p w14:paraId="1AA3A88A" w14:textId="676789C3" w:rsidR="00AF5C50" w:rsidRPr="00D36B8F" w:rsidRDefault="00AF5C50" w:rsidP="00573015">
      <w:r w:rsidRPr="00D36B8F">
        <w:t>Seeds develop in 2-celled, elongated capsule</w:t>
      </w:r>
      <w:r w:rsidR="00F40472" w:rsidRPr="00D36B8F">
        <w:t>s</w:t>
      </w:r>
      <w:r w:rsidRPr="00D36B8F">
        <w:t xml:space="preserve"> called silique</w:t>
      </w:r>
      <w:r w:rsidR="00F40472" w:rsidRPr="00D36B8F">
        <w:t>s</w:t>
      </w:r>
      <w:r w:rsidRPr="00D36B8F">
        <w:t xml:space="preserve"> (or pod</w:t>
      </w:r>
      <w:r w:rsidR="00F40472" w:rsidRPr="00D36B8F">
        <w:t>s</w:t>
      </w:r>
      <w:r w:rsidRPr="00D36B8F">
        <w:t>)</w:t>
      </w:r>
      <w:r w:rsidR="000F3F0C" w:rsidRPr="00D36B8F">
        <w:t>. Pods are 6</w:t>
      </w:r>
      <w:r w:rsidR="00687D6B" w:rsidRPr="00D36B8F">
        <w:t>-</w:t>
      </w:r>
      <w:r w:rsidR="000F3F0C" w:rsidRPr="00D36B8F">
        <w:t>9 cm long</w:t>
      </w:r>
      <w:r w:rsidR="002466A8" w:rsidRPr="00D36B8F">
        <w:t xml:space="preserve"> and 5 mm wide</w:t>
      </w:r>
      <w:r w:rsidR="000F3F0C" w:rsidRPr="00D36B8F">
        <w:t>, with a beak 1</w:t>
      </w:r>
      <w:r w:rsidR="00687D6B" w:rsidRPr="00D36B8F">
        <w:t>-</w:t>
      </w:r>
      <w:r w:rsidR="000F3F0C" w:rsidRPr="00D36B8F">
        <w:t xml:space="preserve">2 cm long. They are smooth, almost cylindrical, </w:t>
      </w:r>
      <w:r w:rsidRPr="00D36B8F">
        <w:t xml:space="preserve">with </w:t>
      </w:r>
      <w:r w:rsidR="00D41EE3" w:rsidRPr="00D36B8F">
        <w:t xml:space="preserve">a </w:t>
      </w:r>
      <w:r w:rsidRPr="00D36B8F">
        <w:t>prominent m</w:t>
      </w:r>
      <w:r w:rsidR="005C5F34" w:rsidRPr="00D36B8F">
        <w:t>id-vein</w:t>
      </w:r>
      <w:r w:rsidR="003374E5" w:rsidRPr="00D36B8F">
        <w:t xml:space="preserve"> and normally contain </w:t>
      </w:r>
      <w:r w:rsidR="00CD7368" w:rsidRPr="00D36B8F">
        <w:t>15</w:t>
      </w:r>
      <w:r w:rsidR="00687D6B" w:rsidRPr="00D36B8F">
        <w:t>-</w:t>
      </w:r>
      <w:r w:rsidR="00CD7368" w:rsidRPr="00D36B8F">
        <w:t>25</w:t>
      </w:r>
      <w:r w:rsidR="003374E5" w:rsidRPr="00D36B8F">
        <w:t xml:space="preserve"> seeds</w:t>
      </w:r>
      <w:r w:rsidR="005C5F34" w:rsidRPr="00D36B8F">
        <w:t xml:space="preserve"> </w:t>
      </w:r>
      <w:r w:rsidR="00CD0851" w:rsidRPr="00D36B8F">
        <w:fldChar w:fldCharType="begin">
          <w:fldData xml:space="preserve">PEVuZE5vdGU+PENpdGU+PEF1dGhvcj5FZHdhcmRzPC9BdXRob3I+PFllYXI+MjAxMTwvWWVhcj48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</w:fldData>
        </w:fldChar>
      </w:r>
      <w:r w:rsidR="000D285A">
        <w:instrText xml:space="preserve"> ADDIN EN.CITE </w:instrText>
      </w:r>
      <w:r w:rsidR="000D285A">
        <w:fldChar w:fldCharType="begin">
          <w:fldData xml:space="preserve">PEVuZE5vdGU+PENpdGU+PEF1dGhvcj5FZHdhcmRzPC9BdXRob3I+PFllYXI+MjAxMTwvWWVhcj48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</w:fldData>
        </w:fldChar>
      </w:r>
      <w:r w:rsidR="000D285A">
        <w:instrText xml:space="preserve"> ADDIN EN.CITE.DATA </w:instrText>
      </w:r>
      <w:r w:rsidR="000D285A">
        <w:fldChar w:fldCharType="end"/>
      </w:r>
      <w:r w:rsidR="00CD0851" w:rsidRPr="00D36B8F">
        <w:fldChar w:fldCharType="separate"/>
      </w:r>
      <w:r w:rsidR="00F13420" w:rsidRPr="00D36B8F">
        <w:rPr>
          <w:noProof/>
        </w:rPr>
        <w:t>(</w:t>
      </w:r>
      <w:hyperlink w:anchor="_ENREF_21" w:tooltip="Bailey, 1976 #1596" w:history="1">
        <w:r w:rsidR="00335B6B" w:rsidRPr="00D36B8F">
          <w:rPr>
            <w:noProof/>
          </w:rPr>
          <w:t>Bailey and Bailey, 1976</w:t>
        </w:r>
      </w:hyperlink>
      <w:r w:rsidR="00F13420" w:rsidRPr="00D36B8F">
        <w:rPr>
          <w:noProof/>
        </w:rPr>
        <w:t xml:space="preserve">; </w:t>
      </w:r>
      <w:hyperlink w:anchor="_ENREF_97" w:tooltip="Edwards, 2011 #19682" w:history="1">
        <w:r w:rsidR="00335B6B" w:rsidRPr="00D36B8F">
          <w:rPr>
            <w:noProof/>
          </w:rPr>
          <w:t>Edwards and Hertel, 2011</w:t>
        </w:r>
      </w:hyperlink>
      <w:r w:rsidR="00F13420" w:rsidRPr="00D36B8F">
        <w:rPr>
          <w:noProof/>
        </w:rPr>
        <w:t>)</w:t>
      </w:r>
      <w:r w:rsidR="00CD0851" w:rsidRPr="00D36B8F">
        <w:fldChar w:fldCharType="end"/>
      </w:r>
      <w:r w:rsidR="002466A8" w:rsidRPr="00D36B8F">
        <w:t xml:space="preserve">. </w:t>
      </w:r>
      <w:r w:rsidR="00A67C1B" w:rsidRPr="00D36B8F">
        <w:t xml:space="preserve">In </w:t>
      </w:r>
      <w:r w:rsidR="00A67C1B" w:rsidRPr="00D36B8F">
        <w:rPr>
          <w:i/>
        </w:rPr>
        <w:t>B</w:t>
      </w:r>
      <w:r w:rsidR="006B177D" w:rsidRPr="00D36B8F">
        <w:rPr>
          <w:i/>
        </w:rPr>
        <w:t>. </w:t>
      </w:r>
      <w:proofErr w:type="spellStart"/>
      <w:r w:rsidR="00A67C1B" w:rsidRPr="00D36B8F">
        <w:rPr>
          <w:i/>
        </w:rPr>
        <w:t>juncea</w:t>
      </w:r>
      <w:proofErr w:type="spellEnd"/>
      <w:r w:rsidR="00D84E0E">
        <w:rPr>
          <w:iCs/>
        </w:rPr>
        <w:t>,</w:t>
      </w:r>
      <w:r w:rsidR="00A67C1B" w:rsidRPr="00D36B8F">
        <w:t xml:space="preserve"> pods are held </w:t>
      </w:r>
      <w:r w:rsidR="00454805" w:rsidRPr="00D36B8F">
        <w:t xml:space="preserve">in a </w:t>
      </w:r>
      <w:r w:rsidR="00A67C1B" w:rsidRPr="00D36B8F">
        <w:t xml:space="preserve">more upright </w:t>
      </w:r>
      <w:r w:rsidR="00454805" w:rsidRPr="00D36B8F">
        <w:t xml:space="preserve">position </w:t>
      </w:r>
      <w:r w:rsidR="00A67C1B" w:rsidRPr="00D36B8F">
        <w:t xml:space="preserve">than in </w:t>
      </w:r>
      <w:r w:rsidR="00A67C1B" w:rsidRPr="00D36B8F">
        <w:rPr>
          <w:i/>
        </w:rPr>
        <w:t>B.</w:t>
      </w:r>
      <w:r w:rsidR="00D74179" w:rsidRPr="00D36B8F">
        <w:rPr>
          <w:i/>
        </w:rPr>
        <w:t> </w:t>
      </w:r>
      <w:r w:rsidR="00A67C1B" w:rsidRPr="00D36B8F">
        <w:rPr>
          <w:i/>
        </w:rPr>
        <w:t>napus</w:t>
      </w:r>
      <w:r w:rsidR="00A67C1B" w:rsidRPr="00D36B8F">
        <w:t xml:space="preserve">. </w:t>
      </w:r>
    </w:p>
    <w:p w14:paraId="138568B6" w14:textId="4E1F2B7B" w:rsidR="00A67C1B" w:rsidRPr="00D36B8F" w:rsidRDefault="00A67C1B" w:rsidP="00573015">
      <w:r w:rsidRPr="00D36B8F">
        <w:t xml:space="preserve">Seeds are </w:t>
      </w:r>
      <w:r w:rsidR="00687D6B" w:rsidRPr="00D36B8F">
        <w:t>spherical</w:t>
      </w:r>
      <w:r w:rsidRPr="00D36B8F">
        <w:t xml:space="preserve"> </w:t>
      </w:r>
      <w:r w:rsidR="00687D6B" w:rsidRPr="00D36B8F">
        <w:t xml:space="preserve">and </w:t>
      </w:r>
      <w:r w:rsidRPr="00D36B8F">
        <w:t>about 1</w:t>
      </w:r>
      <w:r w:rsidR="00687D6B" w:rsidRPr="00D36B8F">
        <w:t>-</w:t>
      </w:r>
      <w:r w:rsidR="003374E5" w:rsidRPr="00D36B8F">
        <w:t xml:space="preserve">2 </w:t>
      </w:r>
      <w:r w:rsidRPr="00D36B8F">
        <w:t xml:space="preserve">mm wide. </w:t>
      </w:r>
      <w:r w:rsidRPr="00D36B8F">
        <w:rPr>
          <w:i/>
        </w:rPr>
        <w:t>B</w:t>
      </w:r>
      <w:r w:rsidR="005B5893" w:rsidRPr="00D36B8F">
        <w:rPr>
          <w:i/>
        </w:rPr>
        <w:t>. </w:t>
      </w:r>
      <w:proofErr w:type="spellStart"/>
      <w:r w:rsidRPr="00D36B8F">
        <w:rPr>
          <w:i/>
        </w:rPr>
        <w:t>juncea</w:t>
      </w:r>
      <w:proofErr w:type="spellEnd"/>
      <w:r w:rsidRPr="00D36B8F">
        <w:t xml:space="preserve"> seeds are generally smaller than </w:t>
      </w:r>
      <w:r w:rsidRPr="00D36B8F">
        <w:rPr>
          <w:i/>
        </w:rPr>
        <w:t>B</w:t>
      </w:r>
      <w:r w:rsidR="005B5893" w:rsidRPr="00D36B8F">
        <w:rPr>
          <w:i/>
        </w:rPr>
        <w:t>. </w:t>
      </w:r>
      <w:r w:rsidRPr="00D36B8F">
        <w:rPr>
          <w:i/>
        </w:rPr>
        <w:t>napus</w:t>
      </w:r>
      <w:r w:rsidRPr="00D36B8F">
        <w:t xml:space="preserve"> </w:t>
      </w:r>
      <w:r w:rsidR="00687D6B" w:rsidRPr="00D36B8F">
        <w:t xml:space="preserve">seeds </w:t>
      </w:r>
      <w:r w:rsidRPr="00D36B8F">
        <w:t>(2.0</w:t>
      </w:r>
      <w:r w:rsidR="00264829">
        <w:noBreakHyphen/>
      </w:r>
      <w:r w:rsidRPr="00D36B8F">
        <w:t xml:space="preserve">3.0 g/1000 seeds for </w:t>
      </w:r>
      <w:r w:rsidRPr="00D36B8F">
        <w:rPr>
          <w:i/>
        </w:rPr>
        <w:t>B</w:t>
      </w:r>
      <w:r w:rsidR="005B5893" w:rsidRPr="00D36B8F">
        <w:rPr>
          <w:i/>
        </w:rPr>
        <w:t>. </w:t>
      </w:r>
      <w:proofErr w:type="spellStart"/>
      <w:r w:rsidRPr="00D36B8F">
        <w:rPr>
          <w:i/>
        </w:rPr>
        <w:t>juncea</w:t>
      </w:r>
      <w:proofErr w:type="spellEnd"/>
      <w:r w:rsidRPr="00D36B8F">
        <w:t xml:space="preserve"> compared to 3.</w:t>
      </w:r>
      <w:r w:rsidR="005D344C" w:rsidRPr="00D36B8F">
        <w:t>0</w:t>
      </w:r>
      <w:r w:rsidR="00687D6B" w:rsidRPr="00D36B8F">
        <w:t>-</w:t>
      </w:r>
      <w:r w:rsidRPr="00D36B8F">
        <w:t>4.</w:t>
      </w:r>
      <w:r w:rsidR="005D344C" w:rsidRPr="00D36B8F">
        <w:t>0</w:t>
      </w:r>
      <w:r w:rsidRPr="00D36B8F">
        <w:t xml:space="preserve"> g/1000 seeds for </w:t>
      </w:r>
      <w:r w:rsidRPr="00D36B8F">
        <w:rPr>
          <w:i/>
        </w:rPr>
        <w:t>B</w:t>
      </w:r>
      <w:r w:rsidR="005B5893" w:rsidRPr="00D36B8F">
        <w:rPr>
          <w:i/>
        </w:rPr>
        <w:t>. </w:t>
      </w:r>
      <w:r w:rsidRPr="00D36B8F">
        <w:rPr>
          <w:i/>
        </w:rPr>
        <w:t>napus</w:t>
      </w:r>
      <w:r w:rsidRPr="00D36B8F">
        <w:t xml:space="preserve">). Seed colour varies from light yellow to brown and black. </w:t>
      </w:r>
      <w:r w:rsidR="009A5BE8" w:rsidRPr="00D36B8F">
        <w:t>The s</w:t>
      </w:r>
      <w:r w:rsidRPr="00D36B8F">
        <w:t>eed coat is sometimes slightly pitted</w:t>
      </w:r>
      <w:r w:rsidR="00CD0851" w:rsidRPr="00D36B8F">
        <w:t xml:space="preserve"> </w:t>
      </w:r>
      <w:r w:rsidR="00CD0851" w:rsidRPr="00D36B8F">
        <w:fldChar w:fldCharType="begin"/>
      </w:r>
      <w:r w:rsidR="000D285A">
        <w:instrText xml:space="preserve"> ADDIN EN.CITE &lt;EndNote&gt;&lt;Cite&gt;&lt;Author&gt;Edwards&lt;/Author&gt;&lt;Year&gt;2011&lt;/Year&gt;&lt;RecNum&gt;19682&lt;/RecNum&gt;&lt;DisplayText&gt;(Edwards and Hertel, 2011)&lt;/DisplayText&gt;&lt;record&gt;&lt;rec-number&gt;19682&lt;/rec-number&gt;&lt;foreign-keys&gt;&lt;key app="EN" db-id="avrzt5sv7wwaa2epps1vzttcw5r5awswf02e" timestamp="1503881617"&gt;19682&lt;/key&gt;&lt;/foreign-keys&gt;&lt;ref-type name="Book"&gt;6&lt;/ref-type&gt;&lt;contributors&gt;&lt;authors&gt;&lt;author&gt;Edwards, J.&lt;/author&gt;&lt;author&gt;Hertel, K.&lt;/author&gt;&lt;/authors&gt;&lt;tertiary-authors&gt;&lt;author&gt;Edwards, J.&lt;/author&gt;&lt;/tertiary-authors&gt;&lt;/contributors&gt;&lt;titles&gt;&lt;title&gt;Canola growth &amp;amp; development&lt;/title&gt;&lt;/titles&gt;&lt;reprint-edition&gt;In File&lt;/reprint-edition&gt;&lt;keywords&gt;&lt;keyword&gt;canola&lt;/keyword&gt;&lt;keyword&gt;GROWTH&lt;/keyword&gt;&lt;keyword&gt;growth &amp;amp; development&lt;/keyword&gt;&lt;keyword&gt;&amp;amp;&lt;/keyword&gt;&lt;keyword&gt;development&lt;/keyword&gt;&lt;/keywords&gt;&lt;dates&gt;&lt;year&gt;2011&lt;/year&gt;&lt;pub-dates&gt;&lt;date&gt;2011&lt;/date&gt;&lt;/pub-dates&gt;&lt;/dates&gt;&lt;publisher&gt;NSW Department of Primary Industries&lt;/publisher&gt;&lt;isbn&gt;978 1 74256 2124&lt;/isbn&gt;&lt;label&gt;21229&lt;/label&gt;&lt;urls&gt;&lt;/urls&gt;&lt;/record&gt;&lt;/Cite&gt;&lt;/EndNote&gt;</w:instrText>
      </w:r>
      <w:r w:rsidR="00CD0851" w:rsidRPr="00D36B8F">
        <w:fldChar w:fldCharType="separate"/>
      </w:r>
      <w:r w:rsidR="00CD0851" w:rsidRPr="00D36B8F">
        <w:rPr>
          <w:noProof/>
        </w:rPr>
        <w:t>(</w:t>
      </w:r>
      <w:hyperlink w:anchor="_ENREF_97" w:tooltip="Edwards, 2011 #19682" w:history="1">
        <w:r w:rsidR="00335B6B" w:rsidRPr="00D36B8F">
          <w:rPr>
            <w:noProof/>
          </w:rPr>
          <w:t>Edwards and Hertel, 2011</w:t>
        </w:r>
      </w:hyperlink>
      <w:r w:rsidR="00CD0851" w:rsidRPr="00D36B8F">
        <w:rPr>
          <w:noProof/>
        </w:rPr>
        <w:t>)</w:t>
      </w:r>
      <w:r w:rsidR="00CD0851" w:rsidRPr="00D36B8F">
        <w:fldChar w:fldCharType="end"/>
      </w:r>
      <w:r w:rsidRPr="00D36B8F">
        <w:t>.</w:t>
      </w:r>
    </w:p>
    <w:p w14:paraId="000ED8E6" w14:textId="13C87B1F" w:rsidR="00E63B0F" w:rsidRPr="00D36B8F" w:rsidRDefault="00E63B0F" w:rsidP="00745E24">
      <w:pPr>
        <w:jc w:val="center"/>
      </w:pPr>
      <w:r w:rsidRPr="00D36B8F">
        <w:rPr>
          <w:noProof/>
        </w:rPr>
        <w:lastRenderedPageBreak/>
        <w:drawing>
          <wp:inline distT="0" distB="0" distL="0" distR="0" wp14:anchorId="2BCD998D" wp14:editId="76ABEC16">
            <wp:extent cx="1844657" cy="2200847"/>
            <wp:effectExtent l="0" t="0" r="3810" b="0"/>
            <wp:docPr id="5" name="Picture 5" descr="Close up picture of an inflorescence, showing open flowers and buds. " title="Figure 5: Flowering raceme of Brassica napus c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7"/>
                    <pic:cNvPicPr>
                      <a:picLocks noChangeAspect="1" noChangeArrowheads="1"/>
                    </pic:cNvPicPr>
                  </pic:nvPicPr>
                  <pic:blipFill>
                    <a:blip r:embed="rId33" cstate="print">
                      <a:extLst>
                        <a:ext uri="{28A0092B-C50C-407E-A947-70E740481C1C}">
                          <a14:useLocalDpi xmlns:a14="http://schemas.microsoft.com/office/drawing/2010/main" val="0"/>
                        </a:ext>
                      </a:extLst>
                    </a:blip>
                    <a:srcRect l="19589" t="13333" r="26042"/>
                    <a:stretch>
                      <a:fillRect/>
                    </a:stretch>
                  </pic:blipFill>
                  <pic:spPr bwMode="auto">
                    <a:xfrm>
                      <a:off x="0" y="0"/>
                      <a:ext cx="1859324" cy="2218346"/>
                    </a:xfrm>
                    <a:prstGeom prst="rect">
                      <a:avLst/>
                    </a:prstGeom>
                    <a:noFill/>
                    <a:ln>
                      <a:noFill/>
                    </a:ln>
                  </pic:spPr>
                </pic:pic>
              </a:graphicData>
            </a:graphic>
          </wp:inline>
        </w:drawing>
      </w:r>
    </w:p>
    <w:p w14:paraId="4FB5A2B0" w14:textId="6B4361BF" w:rsidR="003C0F46" w:rsidRPr="00D36B8F" w:rsidRDefault="003C0F46" w:rsidP="003C0F46">
      <w:pPr>
        <w:pStyle w:val="FigureTitle"/>
      </w:pPr>
      <w:bookmarkStart w:id="112" w:name="_Ref109119943"/>
      <w:bookmarkStart w:id="113" w:name="_Toc172709515"/>
      <w:r w:rsidRPr="00D36B8F">
        <w:t xml:space="preserve">Figure </w:t>
      </w:r>
      <w:r>
        <w:fldChar w:fldCharType="begin"/>
      </w:r>
      <w:r>
        <w:instrText xml:space="preserve"> SEQ Figure \* ARABIC </w:instrText>
      </w:r>
      <w:r>
        <w:fldChar w:fldCharType="separate"/>
      </w:r>
      <w:r w:rsidR="00086BA8">
        <w:rPr>
          <w:noProof/>
        </w:rPr>
        <w:t>4</w:t>
      </w:r>
      <w:r>
        <w:rPr>
          <w:noProof/>
        </w:rPr>
        <w:fldChar w:fldCharType="end"/>
      </w:r>
      <w:bookmarkEnd w:id="112"/>
      <w:r w:rsidRPr="00D36B8F">
        <w:t xml:space="preserve">: </w:t>
      </w:r>
      <w:r w:rsidRPr="00D36B8F">
        <w:rPr>
          <w:bCs/>
          <w:iCs/>
        </w:rPr>
        <w:t xml:space="preserve">Flowering raceme of B. napus </w:t>
      </w:r>
      <w:proofErr w:type="gramStart"/>
      <w:r w:rsidRPr="00D36B8F">
        <w:rPr>
          <w:bCs/>
          <w:iCs/>
        </w:rPr>
        <w:t>canola</w:t>
      </w:r>
      <w:bookmarkEnd w:id="113"/>
      <w:proofErr w:type="gramEnd"/>
    </w:p>
    <w:p w14:paraId="54A3ADAB" w14:textId="62A28690" w:rsidR="00E63B0F" w:rsidRPr="00D36B8F" w:rsidRDefault="00E63B0F" w:rsidP="003C0F46">
      <w:pPr>
        <w:pStyle w:val="FigureDescription"/>
      </w:pPr>
      <w:r w:rsidRPr="00D36B8F">
        <w:t xml:space="preserve">Photo courtesy of </w:t>
      </w:r>
      <w:r w:rsidR="00264829">
        <w:t xml:space="preserve">Dr </w:t>
      </w:r>
      <w:r w:rsidRPr="00D36B8F">
        <w:t>Brian Weir</w:t>
      </w:r>
      <w:r w:rsidR="00C7714B" w:rsidRPr="00D36B8F">
        <w:t>.</w:t>
      </w:r>
    </w:p>
    <w:p w14:paraId="264A6938" w14:textId="77777777" w:rsidR="008C6BFF" w:rsidRPr="00D36B8F" w:rsidRDefault="008C6BFF" w:rsidP="00FE1249">
      <w:pPr>
        <w:pStyle w:val="Heading1"/>
      </w:pPr>
      <w:bookmarkStart w:id="114" w:name="_Toc122251466"/>
      <w:bookmarkStart w:id="115" w:name="_Toc122251711"/>
      <w:bookmarkStart w:id="116" w:name="_Toc167784607"/>
      <w:bookmarkStart w:id="117" w:name="_Toc108525165"/>
      <w:bookmarkStart w:id="118" w:name="_Toc146817525"/>
      <w:bookmarkStart w:id="119" w:name="_Toc171598784"/>
      <w:r w:rsidRPr="00D36B8F">
        <w:t>Section 4</w:t>
      </w:r>
      <w:r w:rsidRPr="00D36B8F">
        <w:tab/>
      </w:r>
      <w:bookmarkEnd w:id="114"/>
      <w:bookmarkEnd w:id="115"/>
      <w:r w:rsidRPr="00D36B8F">
        <w:t>Development</w:t>
      </w:r>
      <w:bookmarkEnd w:id="116"/>
      <w:bookmarkEnd w:id="117"/>
      <w:bookmarkEnd w:id="118"/>
      <w:bookmarkEnd w:id="119"/>
    </w:p>
    <w:p w14:paraId="0FB34045" w14:textId="77777777" w:rsidR="00BC1449" w:rsidRPr="00D36B8F" w:rsidRDefault="00BC1449" w:rsidP="00573015">
      <w:pPr>
        <w:pStyle w:val="Heading2"/>
      </w:pPr>
      <w:bookmarkStart w:id="120" w:name="_Toc108525166"/>
      <w:bookmarkStart w:id="121" w:name="_Toc146817526"/>
      <w:bookmarkStart w:id="122" w:name="_Toc171598785"/>
      <w:r w:rsidRPr="00D36B8F">
        <w:t>4.1</w:t>
      </w:r>
      <w:r w:rsidRPr="00D36B8F">
        <w:tab/>
        <w:t>Reproduction</w:t>
      </w:r>
      <w:bookmarkEnd w:id="120"/>
      <w:bookmarkEnd w:id="121"/>
      <w:bookmarkEnd w:id="122"/>
    </w:p>
    <w:p w14:paraId="6AB55002" w14:textId="77777777" w:rsidR="008C6BFF" w:rsidRPr="00D36B8F" w:rsidRDefault="009A5BE8" w:rsidP="00A9214F">
      <w:r w:rsidRPr="00D36B8F">
        <w:t>Both</w:t>
      </w:r>
      <w:r w:rsidR="008C6BFF" w:rsidRPr="00D36B8F">
        <w:t xml:space="preserve"> </w:t>
      </w:r>
      <w:r w:rsidR="00044A7A" w:rsidRPr="00D36B8F">
        <w:rPr>
          <w:rStyle w:val="StyleBodyCalibri12ptItalic"/>
        </w:rPr>
        <w:t>B</w:t>
      </w:r>
      <w:r w:rsidR="0033271D" w:rsidRPr="00D36B8F">
        <w:rPr>
          <w:rStyle w:val="StyleBodyCalibri12ptItalic"/>
        </w:rPr>
        <w:t>. </w:t>
      </w:r>
      <w:r w:rsidR="00044A7A" w:rsidRPr="00D36B8F">
        <w:rPr>
          <w:rStyle w:val="StyleBodyCalibri12ptItalic"/>
        </w:rPr>
        <w:t>napus</w:t>
      </w:r>
      <w:r w:rsidR="008C6BFF" w:rsidRPr="00D36B8F">
        <w:t xml:space="preserve"> </w:t>
      </w:r>
      <w:r w:rsidR="00AA06B6" w:rsidRPr="00D36B8F">
        <w:t xml:space="preserve">and </w:t>
      </w:r>
      <w:r w:rsidR="00AA06B6" w:rsidRPr="00D36B8F">
        <w:rPr>
          <w:rStyle w:val="StyleBodyCalibri12ptItalic"/>
        </w:rPr>
        <w:t>B</w:t>
      </w:r>
      <w:r w:rsidR="0033271D" w:rsidRPr="00D36B8F">
        <w:rPr>
          <w:rStyle w:val="StyleBodyCalibri12ptItalic"/>
        </w:rPr>
        <w:t>. </w:t>
      </w:r>
      <w:proofErr w:type="spellStart"/>
      <w:r w:rsidR="00AA06B6" w:rsidRPr="00D36B8F">
        <w:rPr>
          <w:rStyle w:val="StyleBodyCalibri12ptItalic"/>
        </w:rPr>
        <w:t>juncea</w:t>
      </w:r>
      <w:proofErr w:type="spellEnd"/>
      <w:r w:rsidR="00AA06B6" w:rsidRPr="00D36B8F">
        <w:t xml:space="preserve"> </w:t>
      </w:r>
      <w:r w:rsidR="008C6BFF" w:rsidRPr="00D36B8F">
        <w:t>reproduc</w:t>
      </w:r>
      <w:r w:rsidRPr="00D36B8F">
        <w:t>e</w:t>
      </w:r>
      <w:r w:rsidR="008C6BFF" w:rsidRPr="00D36B8F">
        <w:t xml:space="preserve"> through seeds. There are no reports of vegetative reproduction under field conditions (</w:t>
      </w:r>
      <w:r w:rsidR="008C6BFF" w:rsidRPr="00D36B8F">
        <w:rPr>
          <w:rStyle w:val="StyleBodyCalibri12ptItalic"/>
        </w:rPr>
        <w:t>in vitro</w:t>
      </w:r>
      <w:r w:rsidR="008C6BFF" w:rsidRPr="00D36B8F">
        <w:t xml:space="preserve"> asexual reproductio</w:t>
      </w:r>
      <w:r w:rsidR="008C6670" w:rsidRPr="00D36B8F">
        <w:t>n is possible, see Section 2.4.2</w:t>
      </w:r>
      <w:r w:rsidR="007F5D88" w:rsidRPr="00D36B8F">
        <w:t xml:space="preserve"> for more details</w:t>
      </w:r>
      <w:r w:rsidR="008C6BFF" w:rsidRPr="00D36B8F">
        <w:t>).</w:t>
      </w:r>
      <w:bookmarkStart w:id="123" w:name="_Toc167784609"/>
    </w:p>
    <w:p w14:paraId="48CB5EBA" w14:textId="77777777" w:rsidR="00BC1449" w:rsidRPr="00D36B8F" w:rsidRDefault="00BC1449" w:rsidP="00573015">
      <w:pPr>
        <w:pStyle w:val="Heading2"/>
      </w:pPr>
      <w:bookmarkStart w:id="124" w:name="_Toc108525167"/>
      <w:bookmarkStart w:id="125" w:name="_Toc146817527"/>
      <w:bookmarkStart w:id="126" w:name="_Toc171598786"/>
      <w:bookmarkEnd w:id="123"/>
      <w:r w:rsidRPr="00D36B8F">
        <w:t>4.2</w:t>
      </w:r>
      <w:r w:rsidRPr="00D36B8F">
        <w:tab/>
        <w:t>Pollination and pollen dispersal</w:t>
      </w:r>
      <w:bookmarkEnd w:id="124"/>
      <w:bookmarkEnd w:id="125"/>
      <w:bookmarkEnd w:id="126"/>
    </w:p>
    <w:p w14:paraId="3CFDE508" w14:textId="659EA47D" w:rsidR="0062362D" w:rsidRPr="00D36B8F" w:rsidRDefault="00761E2C" w:rsidP="00A9214F">
      <w:r w:rsidRPr="00D36B8F">
        <w:rPr>
          <w:rStyle w:val="StyleBodyCalibri12ptItalic"/>
        </w:rPr>
        <w:t>B</w:t>
      </w:r>
      <w:r w:rsidR="0033271D"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33271D" w:rsidRPr="00D36B8F">
        <w:rPr>
          <w:rStyle w:val="StyleBodyCalibri12ptItalic"/>
        </w:rPr>
        <w:t>. </w:t>
      </w:r>
      <w:proofErr w:type="spellStart"/>
      <w:r w:rsidRPr="00D36B8F">
        <w:rPr>
          <w:rStyle w:val="StyleBodyCalibri12ptItalic"/>
        </w:rPr>
        <w:t>juncea</w:t>
      </w:r>
      <w:proofErr w:type="spellEnd"/>
      <w:r w:rsidRPr="00D36B8F">
        <w:t xml:space="preserve"> </w:t>
      </w:r>
      <w:r w:rsidR="00E75570" w:rsidRPr="00D36B8F">
        <w:t>have</w:t>
      </w:r>
      <w:r w:rsidRPr="00D36B8F">
        <w:t xml:space="preserve"> bisexual and entomophilous</w:t>
      </w:r>
      <w:r w:rsidR="00E75570" w:rsidRPr="00D36B8F">
        <w:t xml:space="preserve"> flowers</w:t>
      </w:r>
      <w:r w:rsidRPr="00D36B8F">
        <w:t xml:space="preserve"> (</w:t>
      </w:r>
      <w:r w:rsidR="00687D6B" w:rsidRPr="00D36B8F">
        <w:t xml:space="preserve">i.e. </w:t>
      </w:r>
      <w:r w:rsidRPr="00D36B8F">
        <w:t xml:space="preserve">they can be pollinated by insects). </w:t>
      </w:r>
      <w:r w:rsidR="003422ED" w:rsidRPr="00D36B8F">
        <w:t>The two species are largely self-compatible</w:t>
      </w:r>
      <w:r w:rsidR="003422ED" w:rsidRPr="00D36B8F">
        <w:rPr>
          <w:rStyle w:val="FootnoteReference"/>
          <w:rFonts w:asciiTheme="minorHAnsi" w:hAnsiTheme="minorHAnsi"/>
          <w:szCs w:val="18"/>
        </w:rPr>
        <w:footnoteReference w:id="3"/>
      </w:r>
      <w:r w:rsidR="009A5BE8" w:rsidRPr="00D36B8F">
        <w:t xml:space="preserve"> and mainly self</w:t>
      </w:r>
      <w:r w:rsidR="009A5BE8" w:rsidRPr="00D36B8F">
        <w:noBreakHyphen/>
      </w:r>
      <w:r w:rsidR="003422ED" w:rsidRPr="00D36B8F">
        <w:t xml:space="preserve">pollinating, with a self- to cross-pollination ratio of about 70:30 </w:t>
      </w:r>
      <w:r w:rsidR="007951C4">
        <w:fldChar w:fldCharType="begin">
          <w:fldData xml:space="preserve">PEVuZE5vdGU+PENpdGU+PEF1dGhvcj5UcmV1PC9BdXRob3I+PFllYXI+MjAwMDwvWWVhcj48UmVj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</w:fldData>
        </w:fldChar>
      </w:r>
      <w:r w:rsidR="000D285A">
        <w:instrText xml:space="preserve"> ADDIN EN.CITE </w:instrText>
      </w:r>
      <w:r w:rsidR="000D285A">
        <w:fldChar w:fldCharType="begin">
          <w:fldData xml:space="preserve">PEVuZE5vdGU+PENpdGU+PEF1dGhvcj5UcmV1PC9BdXRob3I+PFllYXI+MjAwMDwvWWVhcj48UmVj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</w:fldData>
        </w:fldChar>
      </w:r>
      <w:r w:rsidR="000D285A">
        <w:instrText xml:space="preserve"> ADDIN EN.CITE.DATA </w:instrText>
      </w:r>
      <w:r w:rsidR="000D285A">
        <w:fldChar w:fldCharType="end"/>
      </w:r>
      <w:r w:rsidR="007951C4">
        <w:fldChar w:fldCharType="separate"/>
      </w:r>
      <w:r w:rsidR="007951C4">
        <w:rPr>
          <w:noProof/>
        </w:rPr>
        <w:t>(</w:t>
      </w:r>
      <w:hyperlink w:anchor="_ENREF_89" w:tooltip="Downey, 1987 #14438" w:history="1">
        <w:r w:rsidR="00335B6B">
          <w:rPr>
            <w:noProof/>
          </w:rPr>
          <w:t>Downey and Rakow, 1987</w:t>
        </w:r>
      </w:hyperlink>
      <w:r w:rsidR="007951C4">
        <w:rPr>
          <w:noProof/>
        </w:rPr>
        <w:t xml:space="preserve">; </w:t>
      </w:r>
      <w:hyperlink w:anchor="_ENREF_319" w:tooltip="Treu, 2000 #23525" w:history="1">
        <w:r w:rsidR="00335B6B">
          <w:rPr>
            <w:noProof/>
          </w:rPr>
          <w:t>Treu and Emberlin, 2000</w:t>
        </w:r>
      </w:hyperlink>
      <w:r w:rsidR="007951C4">
        <w:rPr>
          <w:noProof/>
        </w:rPr>
        <w:t>)</w:t>
      </w:r>
      <w:r w:rsidR="007951C4">
        <w:fldChar w:fldCharType="end"/>
      </w:r>
      <w:r w:rsidR="005A18D3">
        <w:t>.</w:t>
      </w:r>
      <w:r w:rsidR="00C86871" w:rsidRPr="00D36B8F">
        <w:t xml:space="preserve">The </w:t>
      </w:r>
      <w:r w:rsidR="007F5D88" w:rsidRPr="00D36B8F">
        <w:t xml:space="preserve">importance of cross-pollination varies depending on variety and on prevailing environmental conditions (namely weather conditions – wind and temperature </w:t>
      </w:r>
      <w:r w:rsidR="00264829">
        <w:t>–</w:t>
      </w:r>
      <w:r w:rsidR="007F5D88" w:rsidRPr="00D36B8F">
        <w:t xml:space="preserve"> an</w:t>
      </w:r>
      <w:r w:rsidR="00276199" w:rsidRPr="00D36B8F">
        <w:t>d</w:t>
      </w:r>
      <w:r w:rsidR="00264829">
        <w:t xml:space="preserve"> </w:t>
      </w:r>
      <w:r w:rsidR="00276199" w:rsidRPr="00D36B8F">
        <w:t>presence of pollinators)</w:t>
      </w:r>
      <w:r w:rsidR="00ED77FA">
        <w:t>.</w:t>
      </w:r>
      <w:r w:rsidR="00276199" w:rsidRPr="00D36B8F">
        <w:t xml:space="preserve"> </w:t>
      </w:r>
      <w:r w:rsidR="00ED77FA">
        <w:t>S</w:t>
      </w:r>
      <w:r w:rsidR="00276199" w:rsidRPr="00D36B8F">
        <w:t>ee</w:t>
      </w:r>
      <w:r w:rsidR="00C86871" w:rsidRPr="00D36B8F">
        <w:t xml:space="preserve"> </w:t>
      </w:r>
      <w:r w:rsidR="00202428" w:rsidRPr="00D36B8F">
        <w:t>S</w:t>
      </w:r>
      <w:r w:rsidR="0062362D" w:rsidRPr="00D36B8F">
        <w:t>ection 9</w:t>
      </w:r>
      <w:r w:rsidR="00CB79A0" w:rsidRPr="00D36B8F">
        <w:t xml:space="preserve"> for more details</w:t>
      </w:r>
      <w:r w:rsidR="00ED77FA">
        <w:t>.</w:t>
      </w:r>
    </w:p>
    <w:p w14:paraId="7348271D" w14:textId="6F8B91E1" w:rsidR="0062362D" w:rsidRPr="00D36B8F" w:rsidRDefault="0062362D" w:rsidP="00741213">
      <w:r w:rsidRPr="00D36B8F">
        <w:rPr>
          <w:i/>
        </w:rPr>
        <w:t xml:space="preserve">Brassica </w:t>
      </w:r>
      <w:r w:rsidRPr="00D36B8F">
        <w:t>pollen grains are heavy and slightly sticky</w:t>
      </w:r>
      <w:r w:rsidR="005A18D3">
        <w:t xml:space="preserve"> </w:t>
      </w:r>
      <w:r w:rsidR="007951C4">
        <w:fldChar w:fldCharType="begin">
          <w:fldData xml:space="preserve">PEVuZE5vdGU+PENpdGU+PEF1dGhvcj5UcmV1PC9BdXRob3I+PFllYXI+MjAwMDwvWWVhcj48UmVj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</w:fldData>
        </w:fldChar>
      </w:r>
      <w:r w:rsidR="007951C4">
        <w:instrText xml:space="preserve"> ADDIN EN.CITE </w:instrText>
      </w:r>
      <w:r w:rsidR="007951C4">
        <w:fldChar w:fldCharType="begin">
          <w:fldData xml:space="preserve">PEVuZE5vdGU+PENpdGU+PEF1dGhvcj5UcmV1PC9BdXRob3I+PFllYXI+MjAwMDwvWWVhcj48UmVj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319" w:tooltip="Treu, 2000 #23525" w:history="1">
        <w:r w:rsidR="00335B6B">
          <w:rPr>
            <w:noProof/>
          </w:rPr>
          <w:t>Treu and Emberlin, 2000</w:t>
        </w:r>
      </w:hyperlink>
      <w:r w:rsidR="007951C4">
        <w:rPr>
          <w:noProof/>
        </w:rPr>
        <w:t>)</w:t>
      </w:r>
      <w:r w:rsidR="007951C4">
        <w:fldChar w:fldCharType="end"/>
      </w:r>
      <w:r w:rsidRPr="005A18D3">
        <w:t>.</w:t>
      </w:r>
      <w:r w:rsidRPr="00D36B8F">
        <w:t xml:space="preserve"> They are produced in large quantities, with more than 9 kilos emitted per ha per day over a period of 4</w:t>
      </w:r>
      <w:r w:rsidR="00687D6B" w:rsidRPr="00D36B8F">
        <w:t>-</w:t>
      </w:r>
      <w:r w:rsidRPr="00D36B8F">
        <w:t>5 weeks</w:t>
      </w:r>
      <w:r w:rsidR="005A18D3">
        <w:t xml:space="preserve"> </w:t>
      </w:r>
      <w:r w:rsidR="007951C4">
        <w:fldChar w:fldCharType="begin">
          <w:fldData xml:space="preserve">PEVuZE5vdGU+PENpdGU+PEF1dGhvcj5XZXN0Y290dDwvQXV0aG9yPjxZZWFyPjIwMDE8L1llYXI+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</w:fldData>
        </w:fldChar>
      </w:r>
      <w:r w:rsidR="007951C4">
        <w:instrText xml:space="preserve"> ADDIN EN.CITE </w:instrText>
      </w:r>
      <w:r w:rsidR="007951C4">
        <w:fldChar w:fldCharType="begin">
          <w:fldData xml:space="preserve">PEVuZE5vdGU+PENpdGU+PEF1dGhvcj5XZXN0Y290dDwvQXV0aG9yPjxZZWFyPjIwMDE8L1llYXI+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350" w:tooltip="Westcott, 2001 #4056" w:history="1">
        <w:r w:rsidR="00335B6B">
          <w:rPr>
            <w:noProof/>
          </w:rPr>
          <w:t>Westcott and Nelson, 2001</w:t>
        </w:r>
      </w:hyperlink>
      <w:r w:rsidR="007951C4">
        <w:rPr>
          <w:noProof/>
        </w:rPr>
        <w:t xml:space="preserve">; </w:t>
      </w:r>
      <w:hyperlink w:anchor="_ENREF_81" w:tooltip="Damgaard, 2005 #7772" w:history="1">
        <w:r w:rsidR="00335B6B">
          <w:rPr>
            <w:noProof/>
          </w:rPr>
          <w:t>Damgaard and Kjellsson, 2005</w:t>
        </w:r>
      </w:hyperlink>
      <w:r w:rsidR="007951C4">
        <w:rPr>
          <w:noProof/>
        </w:rPr>
        <w:t>)</w:t>
      </w:r>
      <w:r w:rsidR="007951C4">
        <w:fldChar w:fldCharType="end"/>
      </w:r>
      <w:r w:rsidRPr="00D36B8F">
        <w:t>. Pollen can be dispersed by physical contact between neighbouring plants.</w:t>
      </w:r>
      <w:r w:rsidR="00955A86" w:rsidRPr="00955A86">
        <w:t xml:space="preserve"> Hoyle and Cresswell </w:t>
      </w:r>
      <w:r w:rsidR="007951C4">
        <w:fldChar w:fldCharType="begin"/>
      </w:r>
      <w:r w:rsidR="00955A86">
        <w:instrText xml:space="preserve"> ADDIN EN.CITE &lt;EndNote&gt;&lt;Cite ExcludeAuth="1"&gt;&lt;Author&gt;Hoyle&lt;/Author&gt;&lt;Year&gt;2007&lt;/Year&gt;&lt;RecNum&gt;9953&lt;/RecNum&gt;&lt;DisplayText&gt;(2007)&lt;/DisplayText&gt;&lt;record&gt;&lt;rec-number&gt;9953&lt;/rec-number&gt;&lt;foreign-keys&gt;&lt;key app="EN" db-id="avrzt5sv7wwaa2epps1vzttcw5r5awswf02e" timestamp="1503880681"&gt;9953&lt;/key&gt;&lt;/foreign-keys&gt;&lt;ref-type name="Journal Article"&gt;17&lt;/ref-type&gt;&lt;contributors&gt;&lt;authors&gt;&lt;author&gt;Hoyle, M.&lt;/author&gt;&lt;author&gt;Cresswell, J.E.&lt;/author&gt;&lt;/authors&gt;&lt;/contributors&gt;&lt;titles&gt;&lt;title&gt;The effect of wind direction on cross-pollination in wind-pollinated GM crops&lt;/title&gt;&lt;secondary-title&gt;Ecological Applications&lt;/secondary-title&gt;&lt;/titles&gt;&lt;periodical&gt;&lt;full-title&gt;Ecological Applications&lt;/full-title&gt;&lt;/periodical&gt;&lt;pages&gt;1234-1243&lt;/pages&gt;&lt;volume&gt;17&lt;/volume&gt;&lt;number&gt;4&lt;/number&gt;&lt;reprint-edition&gt;In File&lt;/reprint-edition&gt;&lt;keywords&gt;&lt;keyword&gt;of&lt;/keyword&gt;&lt;keyword&gt;cross pollination&lt;/keyword&gt;&lt;keyword&gt;GM crops&lt;/keyword&gt;&lt;keyword&gt;GM crop&lt;/keyword&gt;&lt;keyword&gt;crops&lt;/keyword&gt;&lt;keyword&gt;CROP&lt;/keyword&gt;&lt;/keywords&gt;&lt;dates&gt;&lt;year&gt;2007&lt;/year&gt;&lt;pub-dates&gt;&lt;date&gt;2007&lt;/date&gt;&lt;/pub-dates&gt;&lt;/dates&gt;&lt;label&gt;10862&lt;/label&gt;&lt;urls&gt;&lt;/urls&gt;&lt;/record&gt;&lt;/Cite&gt;&lt;/EndNote&gt;</w:instrText>
      </w:r>
      <w:r w:rsidR="007951C4">
        <w:fldChar w:fldCharType="separate"/>
      </w:r>
      <w:r w:rsidR="00955A86">
        <w:rPr>
          <w:noProof/>
        </w:rPr>
        <w:t>(</w:t>
      </w:r>
      <w:hyperlink w:anchor="_ENREF_156" w:tooltip="Hoyle, 2007 #9953" w:history="1">
        <w:r w:rsidR="00335B6B">
          <w:rPr>
            <w:noProof/>
          </w:rPr>
          <w:t>2007</w:t>
        </w:r>
      </w:hyperlink>
      <w:r w:rsidR="00955A86">
        <w:rPr>
          <w:noProof/>
        </w:rPr>
        <w:t>)</w:t>
      </w:r>
      <w:r w:rsidR="007951C4">
        <w:fldChar w:fldCharType="end"/>
      </w:r>
      <w:r w:rsidR="005A18D3">
        <w:t xml:space="preserve"> </w:t>
      </w:r>
      <w:r w:rsidRPr="00D36B8F">
        <w:t xml:space="preserve">suggested neighbour-to-neighbour plant contact is an important mechanism of pollination in commercial fields, where plant densities are very high. </w:t>
      </w:r>
    </w:p>
    <w:p w14:paraId="60215F7B" w14:textId="5389D479" w:rsidR="00B53FB1" w:rsidRDefault="0062362D" w:rsidP="00741213">
      <w:r w:rsidRPr="00D36B8F">
        <w:t>Because of their small size (30</w:t>
      </w:r>
      <w:r w:rsidR="00687D6B" w:rsidRPr="00D36B8F">
        <w:t>-</w:t>
      </w:r>
      <w:r w:rsidRPr="00D36B8F">
        <w:t>40 µm wide), canola pollen grains can become air</w:t>
      </w:r>
      <w:r w:rsidR="009A5BE8" w:rsidRPr="00D36B8F">
        <w:noBreakHyphen/>
      </w:r>
      <w:r w:rsidRPr="00D36B8F">
        <w:t>b</w:t>
      </w:r>
      <w:r w:rsidR="00D62722" w:rsidRPr="00D36B8F">
        <w:t>orne and be transported by wind</w:t>
      </w:r>
      <w:r w:rsidR="00507B02" w:rsidRPr="00D36B8F">
        <w:t>.</w:t>
      </w:r>
      <w:r w:rsidR="00955A86" w:rsidRPr="00955A86">
        <w:t xml:space="preserve"> Timmons et al., </w:t>
      </w:r>
      <w:r w:rsidR="007951C4" w:rsidRPr="000F4A2C">
        <w:fldChar w:fldCharType="begin"/>
      </w:r>
      <w:r w:rsidR="00955A86" w:rsidRPr="000F4A2C">
        <w:instrText xml:space="preserve"> ADDIN EN.CITE &lt;EndNote&gt;&lt;Cite ExcludeAuth="1"&gt;&lt;Author&gt;Timmons&lt;/Author&gt;&lt;Year&gt;1995&lt;/Year&gt;&lt;RecNum&gt;24848&lt;/RecNum&gt;&lt;DisplayText&gt;(1995)&lt;/DisplayText&gt;&lt;record&gt;&lt;rec-number&gt;24848&lt;/rec-number&gt;&lt;foreign-keys&gt;&lt;key app="EN" db-id="avrzt5sv7wwaa2epps1vzttcw5r5awswf02e" timestamp="1621825719"&gt;24848&lt;/key&gt;&lt;/foreign-keys&gt;&lt;ref-type name="Journal Article"&gt;17&lt;/ref-type&gt;&lt;contributors&gt;&lt;authors&gt;&lt;author&gt;Timmons, A.M.&lt;/author&gt;&lt;author&gt;O&amp;apos;Brien, E.T.&lt;/author&gt;&lt;author&gt;Charters, Y.M.&lt;/author&gt;&lt;author&gt;Dubbels, S.J.&lt;/author&gt;&lt;author&gt;Wilkinson, M.J.&lt;/author&gt;&lt;/authors&gt;&lt;/contributors&gt;&lt;titles&gt;&lt;title&gt;&lt;style face="normal" font="default" size="100%"&gt;Assessing the risks of wind pollination from fields of &lt;/style&gt;&lt;style face="italic" font="default" size="100%"&gt;Brassica napus&lt;/style&gt;&lt;style face="normal" font="default" size="100%"&gt; ssp. &lt;/style&gt;&lt;style face="italic" font="default" size="100%"&gt;oleifera.&lt;/style&gt;&lt;/title&gt;&lt;secondary-title&gt;Euphytica&lt;/secondary-title&gt;&lt;/titles&gt;&lt;periodical&gt;&lt;full-title&gt;Euphytica&lt;/full-title&gt;&lt;/periodical&gt;&lt;pages&gt;417-423&lt;/pages&gt;&lt;volume&gt;85&lt;/volume&gt;&lt;reprint-edition&gt;In File&lt;/reprint-edition&gt;&lt;keywords&gt;&lt;keyword&gt;Brassica&lt;/keyword&gt;&lt;keyword&gt;Brassica napus&lt;/keyword&gt;&lt;keyword&gt;pollination&lt;/keyword&gt;&lt;keyword&gt;conoladb&lt;/keyword&gt;&lt;/keywords&gt;&lt;dates&gt;&lt;year&gt;1995&lt;/year&gt;&lt;pub-dates&gt;&lt;date&gt;1995&lt;/date&gt;&lt;/pub-dates&gt;&lt;/dates&gt;&lt;label&gt;39&lt;/label&gt;&lt;urls&gt;&lt;/urls&gt;&lt;/record&gt;&lt;/Cite&gt;&lt;/EndNote&gt;</w:instrText>
      </w:r>
      <w:r w:rsidR="007951C4" w:rsidRPr="000F4A2C">
        <w:fldChar w:fldCharType="separate"/>
      </w:r>
      <w:r w:rsidR="00955A86" w:rsidRPr="000F4A2C">
        <w:rPr>
          <w:noProof/>
        </w:rPr>
        <w:t>(</w:t>
      </w:r>
      <w:hyperlink w:anchor="_ENREF_316" w:tooltip="Timmons, 1995 #24848" w:history="1">
        <w:r w:rsidR="00335B6B" w:rsidRPr="000F4A2C">
          <w:rPr>
            <w:noProof/>
          </w:rPr>
          <w:t>1995</w:t>
        </w:r>
      </w:hyperlink>
      <w:r w:rsidR="00955A86" w:rsidRPr="000F4A2C">
        <w:rPr>
          <w:noProof/>
        </w:rPr>
        <w:t>)</w:t>
      </w:r>
      <w:r w:rsidR="007951C4" w:rsidRPr="000F4A2C">
        <w:fldChar w:fldCharType="end"/>
      </w:r>
      <w:r w:rsidR="004E4AD3" w:rsidRPr="004C52DD">
        <w:t xml:space="preserve"> </w:t>
      </w:r>
      <w:r w:rsidRPr="000F4A2C">
        <w:t xml:space="preserve">described </w:t>
      </w:r>
      <w:r w:rsidRPr="000F4A2C">
        <w:rPr>
          <w:i/>
        </w:rPr>
        <w:t>Brassica</w:t>
      </w:r>
      <w:r w:rsidRPr="000F4A2C">
        <w:t xml:space="preserve"> pollen as moving rapidly from the source and not remaining airborne for significant periods</w:t>
      </w:r>
      <w:r w:rsidRPr="00D36B8F">
        <w:t xml:space="preserve"> of time. Pollination can also be mediated by insects, with a positive impact on canola seed weight and oil quality</w:t>
      </w:r>
      <w:r w:rsidR="005A18D3">
        <w:t xml:space="preserve"> </w:t>
      </w:r>
      <w:r w:rsidR="007951C4">
        <w:fldChar w:fldCharType="begin">
          <w:fldData xml:space="preserve">PEVuZE5vdGU+PENpdGU+PEF1dGhvcj5Cb21tYXJjbzwvQXV0aG9yPjxZZWFyPjIwMTI8L1llYXI+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=
</w:fldData>
        </w:fldChar>
      </w:r>
      <w:r w:rsidR="007951C4">
        <w:instrText xml:space="preserve"> ADDIN EN.CITE </w:instrText>
      </w:r>
      <w:r w:rsidR="007951C4">
        <w:fldChar w:fldCharType="begin">
          <w:fldData xml:space="preserve">PEVuZE5vdGU+PENpdGU+PEF1dGhvcj5Cb21tYXJjbzwvQXV0aG9yPjxZZWFyPjIwMTI8L1llYXI+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=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308" w:tooltip="Steffan-Dewenter, 2003 #19655" w:history="1">
        <w:r w:rsidR="00335B6B">
          <w:rPr>
            <w:noProof/>
          </w:rPr>
          <w:t>Steffan-Dewenter, 2003</w:t>
        </w:r>
      </w:hyperlink>
      <w:r w:rsidR="007951C4">
        <w:rPr>
          <w:noProof/>
        </w:rPr>
        <w:t xml:space="preserve">; </w:t>
      </w:r>
      <w:hyperlink w:anchor="_ENREF_36" w:tooltip="Bommarco, 2012 #19637" w:history="1">
        <w:r w:rsidR="00335B6B">
          <w:rPr>
            <w:noProof/>
          </w:rPr>
          <w:t>Bommarco et al., 2012</w:t>
        </w:r>
      </w:hyperlink>
      <w:r w:rsidR="007951C4">
        <w:rPr>
          <w:noProof/>
        </w:rPr>
        <w:t xml:space="preserve">; </w:t>
      </w:r>
      <w:hyperlink w:anchor="_ENREF_112" w:tooltip="Gavloski, 2012 #19650" w:history="1">
        <w:r w:rsidR="00335B6B">
          <w:rPr>
            <w:noProof/>
          </w:rPr>
          <w:t>Gavloski, 2012</w:t>
        </w:r>
      </w:hyperlink>
      <w:r w:rsidR="007951C4">
        <w:rPr>
          <w:noProof/>
        </w:rPr>
        <w:t>)</w:t>
      </w:r>
      <w:r w:rsidR="007951C4">
        <w:fldChar w:fldCharType="end"/>
      </w:r>
      <w:r w:rsidR="005A18D3">
        <w:t xml:space="preserve">. </w:t>
      </w:r>
      <w:r w:rsidRPr="00D36B8F">
        <w:rPr>
          <w:i/>
        </w:rPr>
        <w:t>B</w:t>
      </w:r>
      <w:r w:rsidR="005B5893" w:rsidRPr="00D36B8F">
        <w:rPr>
          <w:i/>
        </w:rPr>
        <w:t>. </w:t>
      </w:r>
      <w:r w:rsidRPr="00D36B8F">
        <w:rPr>
          <w:i/>
        </w:rPr>
        <w:t>napus</w:t>
      </w:r>
      <w:r w:rsidRPr="00D36B8F">
        <w:t xml:space="preserve"> and </w:t>
      </w:r>
      <w:r w:rsidRPr="00D36B8F">
        <w:rPr>
          <w:i/>
        </w:rPr>
        <w:t>B</w:t>
      </w:r>
      <w:r w:rsidR="005B5893" w:rsidRPr="00D36B8F">
        <w:rPr>
          <w:i/>
        </w:rPr>
        <w:t>. </w:t>
      </w:r>
      <w:proofErr w:type="spellStart"/>
      <w:r w:rsidRPr="00D36B8F">
        <w:rPr>
          <w:i/>
        </w:rPr>
        <w:t>juncea</w:t>
      </w:r>
      <w:proofErr w:type="spellEnd"/>
      <w:r w:rsidRPr="00D36B8F">
        <w:t xml:space="preserve"> flowers produce nectar with relatively high concentrations of sugars which makes them particularly attractive to feral and managed </w:t>
      </w:r>
      <w:r w:rsidR="00264829" w:rsidRPr="00D36B8F">
        <w:t>honeybees</w:t>
      </w:r>
      <w:r w:rsidRPr="00D36B8F">
        <w:t xml:space="preserve"> (</w:t>
      </w:r>
      <w:r w:rsidRPr="00D36B8F">
        <w:rPr>
          <w:i/>
          <w:szCs w:val="24"/>
        </w:rPr>
        <w:t>Apis mellifera</w:t>
      </w:r>
      <w:r w:rsidRPr="00D36B8F">
        <w:t>)</w:t>
      </w:r>
      <w:r w:rsidR="005A18D3">
        <w:t xml:space="preserve"> </w:t>
      </w:r>
      <w:r w:rsidR="007951C4">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7951C4">
        <w:instrText xml:space="preserve"> ADDIN EN.CITE </w:instrText>
      </w:r>
      <w:r w:rsidR="007951C4">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58" w:tooltip="Hüsken, 2007 #24751" w:history="1">
        <w:r w:rsidR="00335B6B">
          <w:rPr>
            <w:noProof/>
          </w:rPr>
          <w:t>Hüsken and Dietz-Pfeilstetter, 2007</w:t>
        </w:r>
      </w:hyperlink>
      <w:r w:rsidR="007951C4">
        <w:rPr>
          <w:noProof/>
        </w:rPr>
        <w:t>)</w:t>
      </w:r>
      <w:r w:rsidR="007951C4">
        <w:fldChar w:fldCharType="end"/>
      </w:r>
      <w:r w:rsidRPr="00EE4446">
        <w:t>.</w:t>
      </w:r>
      <w:r w:rsidRPr="00D36B8F">
        <w:t xml:space="preserve"> Australian native bees are thought to play only a minor role in canola pollination. Native stingless bees</w:t>
      </w:r>
      <w:r w:rsidR="00830F20" w:rsidRPr="00D36B8F">
        <w:t xml:space="preserve"> are</w:t>
      </w:r>
      <w:r w:rsidRPr="00D36B8F">
        <w:t xml:space="preserve"> the only native bees </w:t>
      </w:r>
      <w:r w:rsidR="0033271D" w:rsidRPr="00D36B8F">
        <w:t>used for crop pollination in Australia</w:t>
      </w:r>
      <w:r w:rsidR="00830F20" w:rsidRPr="00D36B8F">
        <w:t xml:space="preserve">. </w:t>
      </w:r>
      <w:r w:rsidR="0033271D" w:rsidRPr="00D36B8F">
        <w:t>As they</w:t>
      </w:r>
      <w:r w:rsidR="00830F20" w:rsidRPr="00D36B8F">
        <w:t xml:space="preserve"> are only found </w:t>
      </w:r>
      <w:r w:rsidRPr="00D36B8F">
        <w:t xml:space="preserve">in tropical and subtropical areas, </w:t>
      </w:r>
      <w:r w:rsidR="0033271D" w:rsidRPr="00D36B8F">
        <w:t>they are</w:t>
      </w:r>
      <w:r w:rsidRPr="00D36B8F">
        <w:t xml:space="preserve"> unsuitable for canola pollination</w:t>
      </w:r>
      <w:r w:rsidR="00EE4446">
        <w:t xml:space="preserve"> </w:t>
      </w:r>
      <w:r w:rsidR="007951C4">
        <w:fldChar w:fldCharType="begin"/>
      </w:r>
      <w:r w:rsidR="007951C4">
        <w:instrText xml:space="preserve"> ADDIN EN.CITE &lt;EndNote&gt;&lt;Cite&gt;&lt;Author&gt;Cunnigham&lt;/Author&gt;&lt;Year&gt;2002&lt;/Year&gt;&lt;RecNum&gt;17032&lt;/RecNum&gt;&lt;DisplayText&gt;(Cunnigham, 2002)&lt;/DisplayText&gt;&lt;record&gt;&lt;rec-number&gt;17032&lt;/rec-number&gt;&lt;foreign-keys&gt;&lt;key app="EN" db-id="avrzt5sv7wwaa2epps1vzttcw5r5awswf02e" timestamp="1503881100"&gt;17032&lt;/key&gt;&lt;/foreign-keys&gt;&lt;ref-type name="Journal Article"&gt;17&lt;/ref-type&gt;&lt;contributors&gt;&lt;authors&gt;&lt;author&gt;Cunnigham, F.X., Jr.&lt;/author&gt;&lt;/authors&gt;&lt;/contributors&gt;&lt;titles&gt;&lt;title&gt;Regulation of carotenoid synthesis and accumulation in plants&lt;/title&gt;&lt;secondary-title&gt;Pure and Applied Chemistry&lt;/secondary-title&gt;&lt;/titles&gt;&lt;periodical&gt;&lt;full-title&gt;Pure and Applied Chemistry&lt;/full-title&gt;&lt;/periodical&gt;&lt;pages&gt;1409-1417&lt;/pages&gt;&lt;volume&gt;74&lt;/volume&gt;&lt;number&gt;8&lt;/number&gt;&lt;reprint-edition&gt;In File&lt;/reprint-edition&gt;&lt;keywords&gt;&lt;keyword&gt;ACCUMULATION&lt;/keyword&gt;&lt;keyword&gt;and&lt;/keyword&gt;&lt;keyword&gt;Availability&lt;/keyword&gt;&lt;keyword&gt;control&lt;/keyword&gt;&lt;keyword&gt;ENZYME&lt;/keyword&gt;&lt;keyword&gt;Enzymes&lt;/keyword&gt;&lt;keyword&gt;GENE&lt;/keyword&gt;&lt;keyword&gt;Genes&lt;/keyword&gt;&lt;keyword&gt;higher plant&lt;/keyword&gt;&lt;keyword&gt;higher plants&lt;/keyword&gt;&lt;keyword&gt;HIGHER-PLANTS&lt;/keyword&gt;&lt;keyword&gt;MECHANISM&lt;/keyword&gt;&lt;keyword&gt;of&lt;/keyword&gt;&lt;keyword&gt;PATHWAY&lt;/keyword&gt;&lt;keyword&gt;Pigments&lt;/keyword&gt;&lt;keyword&gt;plant&lt;/keyword&gt;&lt;keyword&gt;PLANTS&lt;/keyword&gt;&lt;keyword&gt;regulation&lt;/keyword&gt;&lt;keyword&gt;Regulatory&lt;/keyword&gt;&lt;keyword&gt;Synthesis&lt;/keyword&gt;&lt;/keywords&gt;&lt;dates&gt;&lt;year&gt;2002&lt;/year&gt;&lt;pub-dates&gt;&lt;date&gt;2002&lt;/date&gt;&lt;/pub-dates&gt;&lt;/dates&gt;&lt;label&gt;18325&lt;/label&gt;&lt;urls&gt;&lt;/urls&gt;&lt;/record&gt;&lt;/Cite&gt;&lt;/EndNote&gt;</w:instrText>
      </w:r>
      <w:r w:rsidR="007951C4">
        <w:fldChar w:fldCharType="separate"/>
      </w:r>
      <w:r w:rsidR="007951C4">
        <w:rPr>
          <w:noProof/>
        </w:rPr>
        <w:t>(</w:t>
      </w:r>
      <w:hyperlink w:anchor="_ENREF_78" w:tooltip="Cunnigham, 2002 #17032" w:history="1">
        <w:r w:rsidR="00335B6B">
          <w:rPr>
            <w:noProof/>
          </w:rPr>
          <w:t>Cunnigham, 2002</w:t>
        </w:r>
      </w:hyperlink>
      <w:r w:rsidR="007951C4">
        <w:rPr>
          <w:noProof/>
        </w:rPr>
        <w:t>)</w:t>
      </w:r>
      <w:r w:rsidR="007951C4">
        <w:fldChar w:fldCharType="end"/>
      </w:r>
      <w:r w:rsidRPr="00D36B8F">
        <w:t xml:space="preserve">. Hoverflies </w:t>
      </w:r>
      <w:r w:rsidRPr="00D36B8F">
        <w:lastRenderedPageBreak/>
        <w:t xml:space="preserve">have been described as alternative pollinators but their impact on canola pollination also appears to be quite low compared to </w:t>
      </w:r>
      <w:r w:rsidR="009A5BE8" w:rsidRPr="00D36B8F">
        <w:t xml:space="preserve">honey </w:t>
      </w:r>
      <w:r w:rsidRPr="00D36B8F">
        <w:t>bees</w:t>
      </w:r>
      <w:r w:rsidR="00EE4446">
        <w:t xml:space="preserve"> </w:t>
      </w:r>
      <w:r w:rsidR="007951C4">
        <w:fldChar w:fldCharType="begin"/>
      </w:r>
      <w:r w:rsidR="007951C4">
        <w:instrText xml:space="preserve"> ADDIN EN.CITE &lt;EndNote&gt;&lt;Cite&gt;&lt;Author&gt;Jauker&lt;/Author&gt;&lt;Year&gt;2008&lt;/Year&gt;&lt;RecNum&gt;19636&lt;/RecNum&gt;&lt;DisplayText&gt;(Jauker and Wolters, 2008)&lt;/DisplayText&gt;&lt;record&gt;&lt;rec-number&gt;19636&lt;/rec-number&gt;&lt;foreign-keys&gt;&lt;key app="EN" db-id="avrzt5sv7wwaa2epps1vzttcw5r5awswf02e" timestamp="1503881616"&gt;19636&lt;/key&gt;&lt;/foreign-keys&gt;&lt;ref-type name="Journal Article"&gt;17&lt;/ref-type&gt;&lt;contributors&gt;&lt;authors&gt;&lt;author&gt;Jauker, F.&lt;/author&gt;&lt;author&gt;Wolters, V.&lt;/author&gt;&lt;/authors&gt;&lt;/contributors&gt;&lt;titles&gt;&lt;title&gt;Hover flies are efficient pollinators of oilseed rape&lt;/title&gt;&lt;secondary-title&gt;Oecologia&lt;/secondary-title&gt;&lt;/titles&gt;&lt;periodical&gt;&lt;full-title&gt;Oecologia&lt;/full-title&gt;&lt;/periodical&gt;&lt;pages&gt;819-823&lt;/pages&gt;&lt;volume&gt;156&lt;/volume&gt;&lt;reprint-edition&gt;In File&lt;/reprint-edition&gt;&lt;keywords&gt;&lt;keyword&gt;pollinators&lt;/keyword&gt;&lt;keyword&gt;of&lt;/keyword&gt;&lt;keyword&gt;oilseed&lt;/keyword&gt;&lt;keyword&gt;oilseed rape&lt;/keyword&gt;&lt;/keywords&gt;&lt;dates&gt;&lt;year&gt;2008&lt;/year&gt;&lt;pub-dates&gt;&lt;date&gt;2008&lt;/date&gt;&lt;/pub-dates&gt;&lt;/dates&gt;&lt;label&gt;21180&lt;/label&gt;&lt;urls&gt;&lt;/urls&gt;&lt;/record&gt;&lt;/Cite&gt;&lt;/EndNote&gt;</w:instrText>
      </w:r>
      <w:r w:rsidR="007951C4">
        <w:fldChar w:fldCharType="separate"/>
      </w:r>
      <w:r w:rsidR="007951C4">
        <w:rPr>
          <w:noProof/>
        </w:rPr>
        <w:t>(</w:t>
      </w:r>
      <w:hyperlink w:anchor="_ENREF_163" w:tooltip="Jauker, 2008 #19636" w:history="1">
        <w:r w:rsidR="00335B6B">
          <w:rPr>
            <w:noProof/>
          </w:rPr>
          <w:t>Jauker and Wolters, 2008</w:t>
        </w:r>
      </w:hyperlink>
      <w:r w:rsidR="007951C4">
        <w:rPr>
          <w:noProof/>
        </w:rPr>
        <w:t>)</w:t>
      </w:r>
      <w:r w:rsidR="007951C4">
        <w:fldChar w:fldCharType="end"/>
      </w:r>
      <w:r w:rsidRPr="00EE4446">
        <w:t>.</w:t>
      </w:r>
      <w:r w:rsidRPr="00D36B8F">
        <w:t xml:space="preserve"> Bumblebees (</w:t>
      </w:r>
      <w:r w:rsidRPr="00D36B8F">
        <w:rPr>
          <w:i/>
          <w:szCs w:val="24"/>
        </w:rPr>
        <w:t>Bombus </w:t>
      </w:r>
      <w:r w:rsidRPr="00D36B8F">
        <w:t>spp.) play a major pollination role in Europe</w:t>
      </w:r>
      <w:r w:rsidR="00EE4446">
        <w:t xml:space="preserve"> </w:t>
      </w:r>
      <w:r w:rsidR="007951C4">
        <w:fldChar w:fldCharType="begin"/>
      </w:r>
      <w:r w:rsidR="007951C4">
        <w:instrText xml:space="preserve"> ADDIN EN.CITE &lt;EndNote&gt;&lt;Cite&gt;&lt;Author&gt;Cresswell&lt;/Author&gt;&lt;Year&gt;1999&lt;/Year&gt;&lt;RecNum&gt;76&lt;/RecNum&gt;&lt;DisplayText&gt;(Cresswell, 1999)&lt;/DisplayText&gt;&lt;record&gt;&lt;rec-number&gt;76&lt;/rec-number&gt;&lt;foreign-keys&gt;&lt;key app="EN" db-id="avrzt5sv7wwaa2epps1vzttcw5r5awswf02e" timestamp="1503880378"&gt;76&lt;/key&gt;&lt;/foreign-keys&gt;&lt;ref-type name="Journal Article"&gt;17&lt;/ref-type&gt;&lt;contributors&gt;&lt;authors&gt;&lt;author&gt;Cresswell, J.E.&lt;/author&gt;&lt;/authors&gt;&lt;/contributors&gt;&lt;auth-address&gt;j.e.cresswell@ex.ac.uk&lt;/auth-address&gt;&lt;titles&gt;&lt;title&gt;&lt;style face="normal" font="default" size="100%"&gt;The influence of nectar and pollen availability on pollen transfer by individual flowers of oil-seed rape (&lt;/style&gt;&lt;style face="italic" font="default" size="100%"&gt;Brassica napus&lt;/style&gt;&lt;style face="normal" font="default" size="100%"&gt;) when pollinated by bumblebees (&lt;/style&gt;&lt;style face="italic" font="default" size="100%"&gt;Bombus lapidarius&lt;/style&gt;&lt;style face="normal" font="default" size="100%"&gt;)&lt;/style&gt;&lt;/title&gt;&lt;secondary-title&gt;Journal of Ecology&lt;/secondary-title&gt;&lt;/titles&gt;&lt;periodical&gt;&lt;full-title&gt;Journal of Ecology&lt;/full-title&gt;&lt;/periodical&gt;&lt;pages&gt;670-677&lt;/pages&gt;&lt;volume&gt;87&lt;/volume&gt;&lt;reprint-edition&gt;In File&lt;/reprint-edition&gt;&lt;keywords&gt;&lt;keyword&gt;Brassica&lt;/keyword&gt;&lt;keyword&gt;Brassica napus&lt;/keyword&gt;&lt;keyword&gt;oilseed rape&lt;/keyword&gt;&lt;keyword&gt;plant-insect interaction&lt;/keyword&gt;&lt;keyword&gt;pollination&lt;/keyword&gt;&lt;keyword&gt;conoladb&lt;/keyword&gt;&lt;/keywords&gt;&lt;dates&gt;&lt;year&gt;1999&lt;/year&gt;&lt;pub-dates&gt;&lt;date&gt;1999&lt;/date&gt;&lt;/pub-dates&gt;&lt;/dates&gt;&lt;label&gt;291&lt;/label&gt;&lt;urls&gt;&lt;/urls&gt;&lt;/record&gt;&lt;/Cite&gt;&lt;/EndNote&gt;</w:instrText>
      </w:r>
      <w:r w:rsidR="007951C4">
        <w:fldChar w:fldCharType="separate"/>
      </w:r>
      <w:r w:rsidR="007951C4">
        <w:rPr>
          <w:noProof/>
        </w:rPr>
        <w:t>(</w:t>
      </w:r>
      <w:hyperlink w:anchor="_ENREF_75" w:tooltip="Cresswell, 1999 #76" w:history="1">
        <w:r w:rsidR="00335B6B">
          <w:rPr>
            <w:noProof/>
          </w:rPr>
          <w:t>Cresswell, 1999</w:t>
        </w:r>
      </w:hyperlink>
      <w:r w:rsidR="007951C4">
        <w:rPr>
          <w:noProof/>
        </w:rPr>
        <w:t>)</w:t>
      </w:r>
      <w:r w:rsidR="007951C4">
        <w:fldChar w:fldCharType="end"/>
      </w:r>
      <w:r w:rsidR="00EE4446">
        <w:t xml:space="preserve">. </w:t>
      </w:r>
      <w:r w:rsidRPr="00D36B8F">
        <w:t xml:space="preserve">However, since bumblebees only occur in Tasmania and are geographically discrete, these insects play a minor role in the pollination of </w:t>
      </w:r>
      <w:r w:rsidRPr="00D36B8F">
        <w:rPr>
          <w:i/>
          <w:szCs w:val="24"/>
        </w:rPr>
        <w:t>B</w:t>
      </w:r>
      <w:r w:rsidR="00276199" w:rsidRPr="00D36B8F">
        <w:rPr>
          <w:i/>
        </w:rPr>
        <w:t>. </w:t>
      </w:r>
      <w:r w:rsidRPr="00D36B8F">
        <w:rPr>
          <w:i/>
          <w:szCs w:val="24"/>
        </w:rPr>
        <w:t>napus</w:t>
      </w:r>
      <w:r w:rsidRPr="00D36B8F">
        <w:t xml:space="preserve"> and </w:t>
      </w:r>
      <w:r w:rsidRPr="00D36B8F">
        <w:rPr>
          <w:i/>
        </w:rPr>
        <w:t>B</w:t>
      </w:r>
      <w:r w:rsidR="005B5893" w:rsidRPr="00D36B8F">
        <w:rPr>
          <w:i/>
        </w:rPr>
        <w:t>. </w:t>
      </w:r>
      <w:proofErr w:type="spellStart"/>
      <w:r w:rsidRPr="00D36B8F">
        <w:rPr>
          <w:i/>
        </w:rPr>
        <w:t>juncea</w:t>
      </w:r>
      <w:proofErr w:type="spellEnd"/>
      <w:r w:rsidRPr="00D36B8F">
        <w:t xml:space="preserve"> crops in Australia. </w:t>
      </w:r>
    </w:p>
    <w:p w14:paraId="64931FDB" w14:textId="05D1AEC0" w:rsidR="00025482" w:rsidRPr="00D36B8F" w:rsidRDefault="0062362D" w:rsidP="00741213">
      <w:r w:rsidRPr="00D36B8F">
        <w:rPr>
          <w:rStyle w:val="StyleBodyCalibri12ptItalic"/>
        </w:rPr>
        <w:t>Brassica</w:t>
      </w:r>
      <w:r w:rsidRPr="00D36B8F">
        <w:t xml:space="preserve"> pollen </w:t>
      </w:r>
      <w:r w:rsidR="00ED77FA">
        <w:t>is reported to be</w:t>
      </w:r>
      <w:r w:rsidRPr="00D36B8F">
        <w:t xml:space="preserve"> viable for up to 5 days under natural conditions, with a viability rate of 20% measured 72 hours after emission</w:t>
      </w:r>
      <w:r w:rsidR="00EE4446">
        <w:t xml:space="preserve"> </w:t>
      </w:r>
      <w:r w:rsidR="007951C4">
        <w:fldChar w:fldCharType="begin"/>
      </w:r>
      <w:r w:rsidR="007951C4">
        <w:instrText xml:space="preserve"> ADDIN EN.CITE &lt;EndNote&gt;&lt;Cite&gt;&lt;Author&gt;Bots&lt;/Author&gt;&lt;Year&gt;2005&lt;/Year&gt;&lt;RecNum&gt;15727&lt;/RecNum&gt;&lt;DisplayText&gt;(Bots and Mariani, 2005)&lt;/DisplayText&gt;&lt;record&gt;&lt;rec-number&gt;15727&lt;/rec-number&gt;&lt;foreign-keys&gt;&lt;key app="EN" db-id="avrzt5sv7wwaa2epps1vzttcw5r5awswf02e" timestamp="1503880867"&gt;15727&lt;/key&gt;&lt;/foreign-keys&gt;&lt;ref-type name="Report"&gt;27&lt;/ref-type&gt;&lt;contributors&gt;&lt;authors&gt;&lt;author&gt;Bots, M.&lt;/author&gt;&lt;author&gt;Mariani, C.&lt;/author&gt;&lt;/authors&gt;&lt;/contributors&gt;&lt;titles&gt;&lt;title&gt;Pollen viability in the field&lt;/title&gt;&lt;/titles&gt;&lt;keywords&gt;&lt;keyword&gt;POLLEN&lt;/keyword&gt;&lt;keyword&gt;Pollen viability&lt;/keyword&gt;&lt;keyword&gt;Viability&lt;/keyword&gt;&lt;keyword&gt;FIELD&lt;/keyword&gt;&lt;/keywords&gt;&lt;dates&gt;&lt;year&gt;2005&lt;/year&gt;&lt;pub-dates&gt;&lt;date&gt;2005&lt;/date&gt;&lt;/pub-dates&gt;&lt;/dates&gt;&lt;publisher&gt;University of Nijmegen. The Netherlands&lt;/publisher&gt;&lt;isbn&gt;COGEM 2005-05&lt;/isbn&gt;&lt;label&gt;16906&lt;/label&gt;&lt;urls&gt;&lt;/urls&gt;&lt;/record&gt;&lt;/Cite&gt;&lt;/EndNote&gt;</w:instrText>
      </w:r>
      <w:r w:rsidR="007951C4">
        <w:fldChar w:fldCharType="separate"/>
      </w:r>
      <w:r w:rsidR="007951C4">
        <w:rPr>
          <w:noProof/>
        </w:rPr>
        <w:t>(</w:t>
      </w:r>
      <w:hyperlink w:anchor="_ENREF_38" w:tooltip="Bots, 2005 #15727" w:history="1">
        <w:r w:rsidR="00335B6B">
          <w:rPr>
            <w:noProof/>
          </w:rPr>
          <w:t>Bots and Mariani, 2005</w:t>
        </w:r>
      </w:hyperlink>
      <w:r w:rsidR="007951C4">
        <w:rPr>
          <w:noProof/>
        </w:rPr>
        <w:t>)</w:t>
      </w:r>
      <w:r w:rsidR="007951C4">
        <w:fldChar w:fldCharType="end"/>
      </w:r>
      <w:r w:rsidR="00501534">
        <w:t xml:space="preserve">. </w:t>
      </w:r>
      <w:r w:rsidRPr="00D36B8F">
        <w:t xml:space="preserve">Pollen viability varies with environmental conditions, particularly temperature and humidity. </w:t>
      </w:r>
      <w:r w:rsidRPr="00D36B8F">
        <w:rPr>
          <w:rStyle w:val="StyleBodyCalibri12ptItalic"/>
        </w:rPr>
        <w:t>B</w:t>
      </w:r>
      <w:r w:rsidR="00A75F8F" w:rsidRPr="00D36B8F">
        <w:rPr>
          <w:rStyle w:val="StyleBodyCalibri12ptItalic"/>
        </w:rPr>
        <w:t>. </w:t>
      </w:r>
      <w:r w:rsidRPr="00D36B8F">
        <w:rPr>
          <w:rStyle w:val="StyleBodyCalibri12ptItalic"/>
        </w:rPr>
        <w:t>napus</w:t>
      </w:r>
      <w:r w:rsidRPr="00D36B8F">
        <w:t xml:space="preserve"> pollen longevity and germinability is reduced </w:t>
      </w:r>
      <w:r w:rsidR="00800608">
        <w:t>by</w:t>
      </w:r>
      <w:r w:rsidR="003B2FF1" w:rsidRPr="00D36B8F">
        <w:t xml:space="preserve"> high temperature stress</w:t>
      </w:r>
      <w:r w:rsidR="00501534">
        <w:t xml:space="preserve"> </w:t>
      </w:r>
      <w:r w:rsidR="009640D2">
        <w:fldChar w:fldCharType="begin"/>
      </w:r>
      <w:r w:rsidR="009640D2">
        <w:instrText xml:space="preserve"> ADDIN EN.CITE &lt;EndNote&gt;&lt;Cite&gt;&lt;Author&gt;Young&lt;/Author&gt;&lt;Year&gt;2004&lt;/Year&gt;&lt;RecNum&gt;19643&lt;/RecNum&gt;&lt;DisplayText&gt;(Young et al., 2004)&lt;/DisplayText&gt;&lt;record&gt;&lt;rec-number&gt;19643&lt;/rec-number&gt;&lt;foreign-keys&gt;&lt;key app="EN" db-id="avrzt5sv7wwaa2epps1vzttcw5r5awswf02e" timestamp="1503881616"&gt;19643&lt;/key&gt;&lt;/foreign-keys&gt;&lt;ref-type name="Journal Article"&gt;17&lt;/ref-type&gt;&lt;contributors&gt;&lt;authors&gt;&lt;author&gt;Young, L.W.&lt;/author&gt;&lt;author&gt;Wilen, R.W.&lt;/author&gt;&lt;author&gt;Bonham-Smith, P.C.&lt;/author&gt;&lt;/authors&gt;&lt;/contributors&gt;&lt;titles&gt;&lt;title&gt;&lt;style face="normal" font="default" size="100%"&gt;High temperature stress of &lt;/style&gt;&lt;style face="italic" font="default" size="100%"&gt;Brassica napus&lt;/style&gt;&lt;style face="normal" font="default" size="100%"&gt; during flowering reduces micro- and megagametophyte fertility, induces fruit abortion, and disrupts seed production&lt;/style&gt;&lt;/title&gt;&lt;secondary-title&gt;J Exp. Bot&lt;/secondary-title&gt;&lt;/titles&gt;&lt;periodical&gt;&lt;full-title&gt;J Exp. Bot&lt;/full-title&gt;&lt;/periodical&gt;&lt;pages&gt;485-495&lt;/pages&gt;&lt;volume&gt;55&lt;/volume&gt;&lt;number&gt;396&lt;/number&gt;&lt;reprint-edition&gt;In File&lt;/reprint-edition&gt;&lt;keywords&gt;&lt;keyword&gt;temperature&lt;/keyword&gt;&lt;keyword&gt;Stress&lt;/keyword&gt;&lt;keyword&gt;of&lt;/keyword&gt;&lt;keyword&gt;Brassica&lt;/keyword&gt;&lt;keyword&gt;Brassica napus&lt;/keyword&gt;&lt;keyword&gt;BRASSICA-NAPUS&lt;/keyword&gt;&lt;keyword&gt;Flowering&lt;/keyword&gt;&lt;keyword&gt;and&lt;/keyword&gt;&lt;keyword&gt;Fertility&lt;/keyword&gt;&lt;keyword&gt;Fruit&lt;/keyword&gt;&lt;keyword&gt;seed&lt;/keyword&gt;&lt;keyword&gt;Seed production&lt;/keyword&gt;&lt;keyword&gt;production&lt;/keyword&gt;&lt;/keywords&gt;&lt;dates&gt;&lt;year&gt;2004&lt;/year&gt;&lt;pub-dates&gt;&lt;date&gt;2004&lt;/date&gt;&lt;/pub-dates&gt;&lt;/dates&gt;&lt;label&gt;21187&lt;/label&gt;&lt;urls&gt;&lt;/urls&gt;&lt;/record&gt;&lt;/Cite&gt;&lt;/EndNote&gt;</w:instrText>
      </w:r>
      <w:r w:rsidR="009640D2">
        <w:fldChar w:fldCharType="separate"/>
      </w:r>
      <w:r w:rsidR="009640D2">
        <w:rPr>
          <w:noProof/>
        </w:rPr>
        <w:t>(</w:t>
      </w:r>
      <w:hyperlink w:anchor="_ENREF_359" w:tooltip="Young, 2004 #19643" w:history="1">
        <w:r w:rsidR="00335B6B">
          <w:rPr>
            <w:noProof/>
          </w:rPr>
          <w:t>Young et al., 2004</w:t>
        </w:r>
      </w:hyperlink>
      <w:r w:rsidR="009640D2">
        <w:rPr>
          <w:noProof/>
        </w:rPr>
        <w:t>)</w:t>
      </w:r>
      <w:r w:rsidR="009640D2">
        <w:fldChar w:fldCharType="end"/>
      </w:r>
      <w:r w:rsidR="00501534">
        <w:t xml:space="preserve">. </w:t>
      </w:r>
      <w:r w:rsidRPr="00D36B8F">
        <w:t>Under controlled conditions, pollen sterility can be induced at flowering by a temperature regime of 32°C/26°C</w:t>
      </w:r>
      <w:r w:rsidR="00264829">
        <w:t> </w:t>
      </w:r>
      <w:r w:rsidRPr="00D36B8F">
        <w:t>day/night, with plants grown throughout their life cycle at 27°C/17°C found to be almost totally sterile</w:t>
      </w:r>
      <w:r w:rsidR="00415A69" w:rsidRPr="00D36B8F">
        <w:t xml:space="preserve"> </w:t>
      </w:r>
      <w:r w:rsidR="00E226E7"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E226E7" w:rsidRPr="00D36B8F">
        <w:fldChar w:fldCharType="separate"/>
      </w:r>
      <w:r w:rsidR="00E226E7" w:rsidRPr="00D36B8F">
        <w:t>(Edwards &amp; Hertel 2011)</w:t>
      </w:r>
      <w:r w:rsidR="00E226E7" w:rsidRPr="00D36B8F">
        <w:fldChar w:fldCharType="end"/>
      </w:r>
      <w:r w:rsidRPr="00D36B8F">
        <w:t xml:space="preserve">.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t xml:space="preserve"> pollen is </w:t>
      </w:r>
      <w:r w:rsidR="00024D07" w:rsidRPr="00D36B8F">
        <w:t xml:space="preserve">still </w:t>
      </w:r>
      <w:r w:rsidRPr="00D36B8F">
        <w:t>able to germinate after up to 4 hours at 60</w:t>
      </w:r>
      <w:r w:rsidR="00264829" w:rsidRPr="00D36B8F">
        <w:t>°</w:t>
      </w:r>
      <w:r w:rsidRPr="00D36B8F">
        <w:t>C</w:t>
      </w:r>
      <w:r w:rsidR="0020056D">
        <w:t xml:space="preserve"> </w:t>
      </w:r>
      <w:r w:rsidR="009640D2">
        <w:fldChar w:fldCharType="begin"/>
      </w:r>
      <w:r w:rsidR="009640D2">
        <w:instrText xml:space="preserve"> ADDIN EN.CITE &lt;EndNote&gt;&lt;Cite&gt;&lt;Author&gt;Rao&lt;/Author&gt;&lt;Year&gt;1992&lt;/Year&gt;&lt;RecNum&gt;7277&lt;/RecNum&gt;&lt;DisplayText&gt;(Rao et al., 1992)&lt;/DisplayText&gt;&lt;record&gt;&lt;rec-number&gt;7277&lt;/rec-number&gt;&lt;foreign-keys&gt;&lt;key app="EN" db-id="avrzt5sv7wwaa2epps1vzttcw5r5awswf02e" timestamp="1503880594"&gt;7277&lt;/key&gt;&lt;/foreign-keys&gt;&lt;ref-type name="Journal Article"&gt;17&lt;/ref-type&gt;&lt;contributors&gt;&lt;authors&gt;&lt;author&gt;Rao, G.U.&lt;/author&gt;&lt;author&gt;Jain, A.&lt;/author&gt;&lt;author&gt;Shivanna, K.R.&lt;/author&gt;&lt;/authors&gt;&lt;/contributors&gt;&lt;auth-address&gt;Dept of Botany, University of Delhi, Delhi-110007, India&lt;/auth-address&gt;&lt;titles&gt;&lt;title&gt;&lt;style face="normal" font="default" size="100%"&gt;Effects of high temperature stress on &lt;/style&gt;&lt;style face="italic" font="default" size="100%"&gt;Brassica&lt;/style&gt;&lt;style face="normal" font="default" size="100%"&gt; pollen: viability, germination and ability to set fruits and seeds&lt;/style&gt;&lt;/title&gt;&lt;secondary-title&gt;Annals of Botany&lt;/secondary-title&gt;&lt;/titles&gt;&lt;periodical&gt;&lt;full-title&gt;Annals of Botany&lt;/full-title&gt;&lt;/periodical&gt;&lt;pages&gt;193-198&lt;/pages&gt;&lt;volume&gt;68&lt;/volume&gt;&lt;reprint-edition&gt;In File&lt;/reprint-edition&gt;&lt;keywords&gt;&lt;keyword&gt;Brassica&lt;/keyword&gt;&lt;keyword&gt;Fruit&lt;/keyword&gt;&lt;keyword&gt;fruits&lt;/keyword&gt;&lt;keyword&gt;germination&lt;/keyword&gt;&lt;keyword&gt;of&lt;/keyword&gt;&lt;keyword&gt;POLLEN&lt;/keyword&gt;&lt;keyword&gt;seed&lt;/keyword&gt;&lt;keyword&gt;Seeds&lt;/keyword&gt;&lt;keyword&gt;Stress&lt;/keyword&gt;&lt;keyword&gt;temperature&lt;/keyword&gt;&lt;keyword&gt;Viability&lt;/keyword&gt;&lt;keyword&gt;Universities&lt;/keyword&gt;&lt;keyword&gt;India&lt;/keyword&gt;&lt;/keywords&gt;&lt;dates&gt;&lt;year&gt;1992&lt;/year&gt;&lt;pub-dates&gt;&lt;date&gt;1992&lt;/date&gt;&lt;/pub-dates&gt;&lt;/dates&gt;&lt;label&gt;7992&lt;/label&gt;&lt;urls&gt;&lt;/urls&gt;&lt;/record&gt;&lt;/Cite&gt;&lt;/EndNote&gt;</w:instrText>
      </w:r>
      <w:r w:rsidR="009640D2">
        <w:fldChar w:fldCharType="separate"/>
      </w:r>
      <w:r w:rsidR="009640D2">
        <w:rPr>
          <w:noProof/>
        </w:rPr>
        <w:t>(</w:t>
      </w:r>
      <w:hyperlink w:anchor="_ENREF_274" w:tooltip="Rao, 1992 #7277" w:history="1">
        <w:r w:rsidR="00335B6B">
          <w:rPr>
            <w:noProof/>
          </w:rPr>
          <w:t>Rao et al., 1992</w:t>
        </w:r>
      </w:hyperlink>
      <w:r w:rsidR="009640D2">
        <w:rPr>
          <w:noProof/>
        </w:rPr>
        <w:t>)</w:t>
      </w:r>
      <w:r w:rsidR="009640D2">
        <w:fldChar w:fldCharType="end"/>
      </w:r>
      <w:r w:rsidR="0020056D">
        <w:t>.</w:t>
      </w:r>
    </w:p>
    <w:p w14:paraId="7B3A0B18" w14:textId="77777777" w:rsidR="0062362D" w:rsidRPr="00D36B8F" w:rsidRDefault="00BC4DF2" w:rsidP="00902B7A">
      <w:r w:rsidRPr="00D36B8F">
        <w:t>See Section 9 for more details regarding pollen flow.</w:t>
      </w:r>
    </w:p>
    <w:p w14:paraId="7CC87F31" w14:textId="77777777" w:rsidR="00F8493B" w:rsidRPr="00D36B8F" w:rsidRDefault="00BC1449" w:rsidP="00573015">
      <w:pPr>
        <w:pStyle w:val="Heading2"/>
      </w:pPr>
      <w:bookmarkStart w:id="127" w:name="_Toc108525168"/>
      <w:bookmarkStart w:id="128" w:name="_Toc146817528"/>
      <w:bookmarkStart w:id="129" w:name="_Toc171598787"/>
      <w:r w:rsidRPr="00D36B8F">
        <w:t>4.3</w:t>
      </w:r>
      <w:r w:rsidRPr="00D36B8F">
        <w:tab/>
        <w:t>Fruit/seed development and seed dispersal</w:t>
      </w:r>
      <w:bookmarkEnd w:id="127"/>
      <w:bookmarkEnd w:id="128"/>
      <w:bookmarkEnd w:id="129"/>
    </w:p>
    <w:p w14:paraId="32C47529" w14:textId="77777777" w:rsidR="009504B5" w:rsidRPr="00D36B8F" w:rsidRDefault="009504B5" w:rsidP="00573015">
      <w:pPr>
        <w:pStyle w:val="Heading3"/>
      </w:pPr>
      <w:bookmarkStart w:id="130" w:name="_Toc108525169"/>
      <w:bookmarkStart w:id="131" w:name="_Toc146817529"/>
      <w:bookmarkStart w:id="132" w:name="_Toc171598788"/>
      <w:r w:rsidRPr="00D36B8F">
        <w:t>4.3.1</w:t>
      </w:r>
      <w:r w:rsidRPr="00D36B8F">
        <w:tab/>
        <w:t>Fruit and seed development</w:t>
      </w:r>
      <w:bookmarkEnd w:id="130"/>
      <w:bookmarkEnd w:id="131"/>
      <w:bookmarkEnd w:id="132"/>
    </w:p>
    <w:p w14:paraId="35CF7133" w14:textId="56EF7E79" w:rsidR="00070B86" w:rsidRPr="00D36B8F" w:rsidRDefault="00070B86" w:rsidP="00A9214F">
      <w:pPr>
        <w:autoSpaceDE w:val="0"/>
        <w:autoSpaceDN w:val="0"/>
        <w:adjustRightInd w:val="0"/>
      </w:pPr>
      <w:r w:rsidRPr="00D36B8F">
        <w:t xml:space="preserve">Each </w:t>
      </w:r>
      <w:r w:rsidRPr="00D36B8F">
        <w:rPr>
          <w:rStyle w:val="StyleBodyCalibri12ptItalic"/>
        </w:rPr>
        <w:t>B</w:t>
      </w:r>
      <w:r w:rsidR="00A75F8F" w:rsidRPr="00D36B8F">
        <w:rPr>
          <w:rStyle w:val="StyleBodyCalibri12ptItalic"/>
        </w:rPr>
        <w:t>. </w:t>
      </w:r>
      <w:r w:rsidRPr="00D36B8F">
        <w:rPr>
          <w:rStyle w:val="StyleBodyCalibri12ptItalic"/>
        </w:rPr>
        <w:t>napus</w:t>
      </w:r>
      <w:r w:rsidRPr="00D36B8F">
        <w:t xml:space="preserve"> or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rPr>
          <w:rStyle w:val="StyleBodyCalibri12ptItalic"/>
        </w:rPr>
        <w:t xml:space="preserve"> </w:t>
      </w:r>
      <w:r w:rsidRPr="00D36B8F">
        <w:t>plant produces hundreds of small (1</w:t>
      </w:r>
      <w:r w:rsidR="00690771" w:rsidRPr="00D36B8F">
        <w:t>-</w:t>
      </w:r>
      <w:r w:rsidRPr="00D36B8F">
        <w:t>2 mm diameter), spherical, light brown to black seeds</w:t>
      </w:r>
      <w:r w:rsidR="0020056D">
        <w:t xml:space="preserve"> </w:t>
      </w:r>
      <w:r w:rsidR="007951C4">
        <w:fldChar w:fldCharType="begin"/>
      </w:r>
      <w:r w:rsidR="007951C4">
        <w:instrText xml:space="preserve"> ADDIN EN.CITE &lt;EndNote&gt;&lt;Cite&gt;&lt;Author&gt;Buzza&lt;/Author&gt;&lt;Year&gt;1991&lt;/Year&gt;&lt;RecNum&gt;1402&lt;/RecNum&gt;&lt;DisplayText&gt;(Buzza, 1991)&lt;/DisplayText&gt;&lt;record&gt;&lt;rec-number&gt;1402&lt;/rec-number&gt;&lt;foreign-keys&gt;&lt;key app="EN" db-id="avrzt5sv7wwaa2epps1vzttcw5r5awswf02e" timestamp="1503880419"&gt;1402&lt;/key&gt;&lt;/foreign-keys&gt;&lt;ref-type name="Book Section"&gt;5&lt;/ref-type&gt;&lt;contributors&gt;&lt;authors&gt;&lt;author&gt;Buzza, G.&lt;/author&gt;&lt;/authors&gt;&lt;secondary-authors&gt;&lt;author&gt;Jessop, R.S.&lt;/author&gt;&lt;author&gt;Wright, R.L.&lt;/author&gt;&lt;/secondary-authors&gt;&lt;/contributors&gt;&lt;titles&gt;&lt;title&gt;Canola&lt;/title&gt;&lt;secondary-title&gt;New Crops:  Agronomy and potential of alternative crop species&lt;/secondary-title&gt;&lt;/titles&gt;&lt;pages&gt;19&lt;/pages&gt;&lt;reprint-edition&gt;Not in File&lt;/reprint-edition&gt;&lt;keywords&gt;&lt;keyword&gt;canola&lt;/keyword&gt;&lt;keyword&gt;crops&lt;/keyword&gt;&lt;keyword&gt;CROP&lt;/keyword&gt;&lt;/keywords&gt;&lt;dates&gt;&lt;year&gt;1991&lt;/year&gt;&lt;pub-dates&gt;&lt;date&gt;1991&lt;/date&gt;&lt;/pub-dates&gt;&lt;/dates&gt;&lt;pub-location&gt;Sydney&lt;/pub-location&gt;&lt;publisher&gt;Inkata Press&lt;/publisher&gt;&lt;label&gt;1599&lt;/label&gt;&lt;urls&gt;&lt;/urls&gt;&lt;/record&gt;&lt;/Cite&gt;&lt;/EndNote&gt;</w:instrText>
      </w:r>
      <w:r w:rsidR="007951C4">
        <w:fldChar w:fldCharType="separate"/>
      </w:r>
      <w:r w:rsidR="007951C4">
        <w:rPr>
          <w:noProof/>
        </w:rPr>
        <w:t>(</w:t>
      </w:r>
      <w:hyperlink w:anchor="_ENREF_48" w:tooltip="Buzza, 1991 #1402" w:history="1">
        <w:r w:rsidR="00335B6B">
          <w:rPr>
            <w:noProof/>
          </w:rPr>
          <w:t>Buzza, 1991</w:t>
        </w:r>
      </w:hyperlink>
      <w:r w:rsidR="007951C4">
        <w:rPr>
          <w:noProof/>
        </w:rPr>
        <w:t>)</w:t>
      </w:r>
      <w:r w:rsidR="007951C4">
        <w:fldChar w:fldCharType="end"/>
      </w:r>
      <w:r w:rsidRPr="0020056D">
        <w:t>,</w:t>
      </w:r>
      <w:r w:rsidRPr="00D36B8F">
        <w:t xml:space="preserve"> with approximately 280,000</w:t>
      </w:r>
      <w:r w:rsidR="009A5BE8" w:rsidRPr="00D36B8F">
        <w:noBreakHyphen/>
      </w:r>
      <w:r w:rsidRPr="00D36B8F">
        <w:t xml:space="preserve">300,000 mature seeds per kg </w:t>
      </w:r>
      <w:r w:rsidRPr="00D36B8F">
        <w:fldChar w:fldCharType="begin"/>
      </w:r>
      <w:r w:rsidR="00180F64" w:rsidRPr="00D36B8F">
        <w:instrText xml:space="preserve"> ADDIN REFMGR.CITE &lt;Refman&gt;&lt;Cite&gt;&lt;Author&gt;Colton&lt;/Author&gt;&lt;Year&gt;1992&lt;/Year&gt;&lt;RecNum&gt;1582&lt;/RecNum&gt;&lt;IDText&gt;Canola (Agfact P5.2.1)&lt;/IDText&gt;&lt;MDL Ref_Type="Book, Whole"&gt;&lt;Ref_Type&gt;Book, Whole&lt;/Ref_Type&gt;&lt;Ref_ID&gt;1582&lt;/Ref_ID&gt;&lt;Title_Primary&gt;Canola (Agfact P5.2.1)&lt;/Title_Primary&gt;&lt;Authors_Primary&gt;Colton,R.T.&lt;/Authors_Primary&gt;&lt;Authors_Primary&gt;Sykes,J.D.&lt;/Authors_Primary&gt;&lt;Date_Primary&gt;1992&lt;/Date_Primary&gt;&lt;Keywords&gt;canola&lt;/Keywords&gt;&lt;Reprint&gt;On Request 05/25/15&lt;/Reprint&gt;&lt;Start_Page&gt;1&lt;/Start_Page&gt;&lt;End_Page&gt;52&lt;/End_Page&gt;&lt;Volume&gt;4th edition&lt;/Volume&gt;&lt;Publisher&gt;NSW Agriculture&lt;/Publisher&gt;&lt;ISSN_ISBN&gt;ISSn 0725-7759&lt;/ISSN_ISBN&gt;&lt;Availability&gt;3 copies.  2 copies held in Monitoring and Compliance library.  1582(2), (BC 0082).  1582(3), (BC 0055).&lt;/Availability&gt;&lt;ZZ_WorkformID&gt;2&lt;/ZZ_WorkformID&gt;&lt;/MDL&gt;&lt;/Cite&gt;&lt;/Refman&gt;</w:instrText>
      </w:r>
      <w:r w:rsidRPr="00D36B8F">
        <w:fldChar w:fldCharType="separate"/>
      </w:r>
      <w:r w:rsidRPr="00D36B8F">
        <w:t>(Colton &amp; Sykes 1992)</w:t>
      </w:r>
      <w:r w:rsidRPr="00D36B8F">
        <w:fldChar w:fldCharType="end"/>
      </w:r>
      <w:r w:rsidRPr="00D36B8F">
        <w:t>.</w:t>
      </w:r>
    </w:p>
    <w:p w14:paraId="72367A0E" w14:textId="380F15D5" w:rsidR="009B10D6" w:rsidRPr="00D36B8F" w:rsidRDefault="00581663" w:rsidP="00A9214F">
      <w:pPr>
        <w:autoSpaceDE w:val="0"/>
        <w:autoSpaceDN w:val="0"/>
        <w:adjustRightInd w:val="0"/>
      </w:pPr>
      <w:r w:rsidRPr="00D36B8F">
        <w:t xml:space="preserve">Fertilisation is usually completed within the first 24 hours following pollination </w:t>
      </w:r>
      <w:r w:rsidR="00520FFD" w:rsidRPr="00D36B8F">
        <w:fldChar w:fldCharType="begin"/>
      </w:r>
      <w:r w:rsidR="00180F64" w:rsidRPr="00D36B8F">
        <w:instrText xml:space="preserve"> ADDIN REFMGR.CITE &lt;Refman&gt;&lt;Cite&gt;&lt;Author&gt;Downey&lt;/Author&gt;&lt;Year&gt;1987&lt;/Year&gt;&lt;RecNum&gt;15511&lt;/RecNum&gt;&lt;IDText&gt;Rapeseed and Mustard&lt;/IDText&gt;&lt;MDL Ref_Type="Book Chapter"&gt;&lt;Ref_Type&gt;Book Chapter&lt;/Ref_Type&gt;&lt;Ref_ID&gt;15511&lt;/Ref_ID&gt;&lt;Title_Primary&gt;Rapeseed and Mustard&lt;/Title_Primary&gt;&lt;Authors_Primary&gt;Downey,R.K.&lt;/Authors_Primary&gt;&lt;Authors_Primary&gt;Rakow,G.F.W.&lt;/Authors_Primary&gt;&lt;Date_Primary&gt;1987&lt;/Date_Primary&gt;&lt;Keywords&gt;and&lt;/Keywords&gt;&lt;Keywords&gt;Brassica&lt;/Keywords&gt;&lt;Keywords&gt;breeding&lt;/Keywords&gt;&lt;Keywords&gt;cultivars&lt;/Keywords&gt;&lt;Keywords&gt;Mustard&lt;/Keywords&gt;&lt;Keywords&gt;oil&lt;/Keywords&gt;&lt;Keywords&gt;pests&lt;/Keywords&gt;&lt;Keywords&gt;propagation&lt;/Keywords&gt;&lt;Keywords&gt;rapeseed&lt;/Keywords&gt;&lt;Keywords&gt;seed&lt;/Keywords&gt;&lt;Keywords&gt;of&lt;/Keywords&gt;&lt;Keywords&gt;cultivar&lt;/Keywords&gt;&lt;Keywords&gt;development&lt;/Keywords&gt;&lt;Reprint&gt;In File&lt;/Reprint&gt;&lt;Start_Page&gt;437&lt;/Start_Page&gt;&lt;End_Page&gt;486&lt;/End_Page&gt;&lt;Title_Secondary&gt;Principles of cultivar development. W. R. Fehr, ed. Macmillian, N. Y.&lt;/Title_Secondary&gt;&lt;Authors_Secondary&gt;Fehr,W.R.&lt;/Authors_Secondary&gt;&lt;Pub_Place&gt;New York&lt;/Pub_Place&gt;&lt;Publisher&gt;Macmillian&lt;/Publisher&gt;&lt;ZZ_WorkformID&gt;3&lt;/ZZ_WorkformID&gt;&lt;/MDL&gt;&lt;/Cite&gt;&lt;/Refman&gt;</w:instrText>
      </w:r>
      <w:r w:rsidR="00520FFD" w:rsidRPr="00D36B8F">
        <w:fldChar w:fldCharType="separate"/>
      </w:r>
      <w:r w:rsidR="00520FFD" w:rsidRPr="00D36B8F">
        <w:t>(Downey &amp; Rakow 1987)</w:t>
      </w:r>
      <w:r w:rsidR="00520FFD" w:rsidRPr="00D36B8F">
        <w:fldChar w:fldCharType="end"/>
      </w:r>
      <w:r w:rsidRPr="00D36B8F">
        <w:t xml:space="preserve">. </w:t>
      </w:r>
      <w:r w:rsidR="00393CEF" w:rsidRPr="00D36B8F">
        <w:t>The pods begin to develop immediately after each flower is fertilised and will reach maturity in about 8</w:t>
      </w:r>
      <w:r w:rsidR="009B10D6" w:rsidRPr="00D36B8F">
        <w:t>0</w:t>
      </w:r>
      <w:r w:rsidR="00300F83">
        <w:t> </w:t>
      </w:r>
      <w:r w:rsidR="00393CEF" w:rsidRPr="00D36B8F">
        <w:t xml:space="preserve">days. Pods </w:t>
      </w:r>
      <w:r w:rsidR="00CD7368" w:rsidRPr="00D36B8F">
        <w:t xml:space="preserve">and stems </w:t>
      </w:r>
      <w:r w:rsidR="00393CEF" w:rsidRPr="00D36B8F">
        <w:t xml:space="preserve">are the major photosynthetic organs after flowering, as pod development coincides with a reduction in the number of leaves. </w:t>
      </w:r>
      <w:r w:rsidR="009B10D6" w:rsidRPr="00D36B8F">
        <w:t xml:space="preserve">Pods are less efficient than leaves in terms of photosynthetic capacity </w:t>
      </w:r>
      <w:r w:rsidR="00690771" w:rsidRPr="00D36B8F">
        <w:t xml:space="preserve">because they have </w:t>
      </w:r>
      <w:r w:rsidR="009A5BE8" w:rsidRPr="00D36B8F">
        <w:t>fewer</w:t>
      </w:r>
      <w:r w:rsidR="009B10D6" w:rsidRPr="00D36B8F">
        <w:t xml:space="preserve"> stomata</w:t>
      </w:r>
      <w:r w:rsidR="009A5BE8" w:rsidRPr="00D36B8F">
        <w:t xml:space="preserve"> per area</w:t>
      </w:r>
      <w:r w:rsidR="009B10D6" w:rsidRPr="00D36B8F">
        <w:t>. The number of seeds in a pod depends on the amount of solar radiation received, with an average of 15</w:t>
      </w:r>
      <w:r w:rsidR="00690771" w:rsidRPr="00D36B8F">
        <w:t>-</w:t>
      </w:r>
      <w:r w:rsidR="009B10D6" w:rsidRPr="00D36B8F">
        <w:t>25 seeds in a mature pod</w:t>
      </w:r>
      <w:r w:rsidR="0017009F" w:rsidRPr="00D36B8F">
        <w:t xml:space="preserve"> (from 30 ovules per pod at flowering)</w:t>
      </w:r>
      <w:r w:rsidR="00A57436" w:rsidRPr="00D36B8F">
        <w:t xml:space="preserve"> </w:t>
      </w:r>
      <w:r w:rsidR="005A7151"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5A7151" w:rsidRPr="00D36B8F">
        <w:fldChar w:fldCharType="separate"/>
      </w:r>
      <w:r w:rsidR="005A7151" w:rsidRPr="00D36B8F">
        <w:t>(Edwards &amp; Hertel 2011)</w:t>
      </w:r>
      <w:r w:rsidR="005A7151" w:rsidRPr="00D36B8F">
        <w:fldChar w:fldCharType="end"/>
      </w:r>
      <w:r w:rsidR="0017009F" w:rsidRPr="00D36B8F">
        <w:t>.</w:t>
      </w:r>
      <w:r w:rsidR="00877B15" w:rsidRPr="00D36B8F">
        <w:t xml:space="preserve"> </w:t>
      </w:r>
    </w:p>
    <w:p w14:paraId="2EF564B2" w14:textId="54502143" w:rsidR="00997139" w:rsidRPr="00D36B8F" w:rsidRDefault="00393CEF" w:rsidP="00A9214F">
      <w:pPr>
        <w:autoSpaceDE w:val="0"/>
        <w:autoSpaceDN w:val="0"/>
        <w:adjustRightInd w:val="0"/>
      </w:pPr>
      <w:r w:rsidRPr="00D36B8F">
        <w:t xml:space="preserve">Seed expansion begins about 15 days </w:t>
      </w:r>
      <w:r w:rsidR="009A5BE8" w:rsidRPr="00D36B8F">
        <w:t xml:space="preserve">after </w:t>
      </w:r>
      <w:r w:rsidRPr="00D36B8F">
        <w:t>fertili</w:t>
      </w:r>
      <w:r w:rsidR="00C25575">
        <w:t>s</w:t>
      </w:r>
      <w:r w:rsidRPr="00D36B8F">
        <w:t xml:space="preserve">ation and lasts for 12 days. The seed coat expands to its full size (the seeds are translucent and watery) and the embryo grows to full size. </w:t>
      </w:r>
      <w:r w:rsidR="008F7EF9" w:rsidRPr="00D36B8F">
        <w:t>Twenty</w:t>
      </w:r>
      <w:r w:rsidRPr="00D36B8F">
        <w:t xml:space="preserve"> days after flowering, seed filling begins</w:t>
      </w:r>
      <w:r w:rsidR="00666111" w:rsidRPr="00D36B8F">
        <w:t xml:space="preserve"> in the cotyledons</w:t>
      </w:r>
      <w:r w:rsidRPr="00D36B8F">
        <w:t>. The accumulation of oil and protein lasts for 35</w:t>
      </w:r>
      <w:r w:rsidR="00690771" w:rsidRPr="00D36B8F">
        <w:t>-</w:t>
      </w:r>
      <w:r w:rsidRPr="00D36B8F">
        <w:t xml:space="preserve">55 days. </w:t>
      </w:r>
      <w:r w:rsidR="009B10D6" w:rsidRPr="00D36B8F">
        <w:t xml:space="preserve">By 42 days post-flowering, seed development is complete. Seeds then dehydrate and change from green and soft to black </w:t>
      </w:r>
      <w:r w:rsidR="003E59F7" w:rsidRPr="00D36B8F">
        <w:t xml:space="preserve">(for </w:t>
      </w:r>
      <w:r w:rsidR="003E59F7" w:rsidRPr="00D36B8F">
        <w:rPr>
          <w:rStyle w:val="StyleBodyCalibri12ptItalic"/>
        </w:rPr>
        <w:t>B. napus</w:t>
      </w:r>
      <w:r w:rsidR="003E59F7" w:rsidRPr="00D36B8F">
        <w:t>) or black to</w:t>
      </w:r>
      <w:r w:rsidR="009B10D6" w:rsidRPr="00D36B8F">
        <w:t xml:space="preserve"> yellow </w:t>
      </w:r>
      <w:r w:rsidR="003E59F7" w:rsidRPr="00D36B8F">
        <w:t xml:space="preserve">(for </w:t>
      </w:r>
      <w:r w:rsidR="003E59F7" w:rsidRPr="00D36B8F">
        <w:rPr>
          <w:rStyle w:val="StyleBodyCalibri12ptItalic"/>
        </w:rPr>
        <w:t>B. </w:t>
      </w:r>
      <w:proofErr w:type="spellStart"/>
      <w:r w:rsidR="003E59F7" w:rsidRPr="00D36B8F">
        <w:rPr>
          <w:rStyle w:val="StyleBodyCalibri12ptItalic"/>
        </w:rPr>
        <w:t>juncea</w:t>
      </w:r>
      <w:proofErr w:type="spellEnd"/>
      <w:r w:rsidR="003E59F7" w:rsidRPr="00D36B8F">
        <w:t xml:space="preserve">) </w:t>
      </w:r>
      <w:r w:rsidR="009B10D6" w:rsidRPr="00D36B8F">
        <w:t>and hard</w:t>
      </w:r>
      <w:r w:rsidR="00A57436" w:rsidRPr="00D36B8F">
        <w:t xml:space="preserve"> </w:t>
      </w:r>
      <w:r w:rsidR="005A7151"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5A7151" w:rsidRPr="00D36B8F">
        <w:fldChar w:fldCharType="separate"/>
      </w:r>
      <w:r w:rsidR="005A7151" w:rsidRPr="00D36B8F">
        <w:t>(Edwards &amp; Hertel 2011)</w:t>
      </w:r>
      <w:r w:rsidR="005A7151" w:rsidRPr="00D36B8F">
        <w:fldChar w:fldCharType="end"/>
      </w:r>
      <w:r w:rsidR="009B10D6" w:rsidRPr="00D36B8F">
        <w:t>. Seeds reach their maximum dry weight about 70 days post-flowering</w:t>
      </w:r>
      <w:r w:rsidR="00C37EC1" w:rsidRPr="00D36B8F">
        <w:t xml:space="preserve"> </w:t>
      </w:r>
      <w:r w:rsidR="00C37EC1" w:rsidRPr="00D36B8F">
        <w:fldChar w:fldCharType="begin"/>
      </w:r>
      <w:r w:rsidR="00180F64" w:rsidRPr="00D36B8F">
        <w:instrText xml:space="preserve"> ADDIN REFMGR.CITE &lt;Refman&gt;&lt;Cite&gt;&lt;Author&gt;Colton&lt;/Author&gt;&lt;Year&gt;1992&lt;/Year&gt;&lt;RecNum&gt;1582&lt;/RecNum&gt;&lt;IDText&gt;Canola (Agfact P5.2.1)&lt;/IDText&gt;&lt;MDL Ref_Type="Book, Whole"&gt;&lt;Ref_Type&gt;Book, Whole&lt;/Ref_Type&gt;&lt;Ref_ID&gt;1582&lt;/Ref_ID&gt;&lt;Title_Primary&gt;Canola (Agfact P5.2.1)&lt;/Title_Primary&gt;&lt;Authors_Primary&gt;Colton,R.T.&lt;/Authors_Primary&gt;&lt;Authors_Primary&gt;Sykes,J.D.&lt;/Authors_Primary&gt;&lt;Date_Primary&gt;1992&lt;/Date_Primary&gt;&lt;Keywords&gt;canola&lt;/Keywords&gt;&lt;Reprint&gt;On Request 05/25/15&lt;/Reprint&gt;&lt;Start_Page&gt;1&lt;/Start_Page&gt;&lt;End_Page&gt;52&lt;/End_Page&gt;&lt;Volume&gt;4th edition&lt;/Volume&gt;&lt;Publisher&gt;NSW Agriculture&lt;/Publisher&gt;&lt;ISSN_ISBN&gt;ISSn 0725-7759&lt;/ISSN_ISBN&gt;&lt;Availability&gt;3 copies.  2 copies held in Monitoring and Compliance library.  1582(2), (BC 0082).  1582(3), (BC 0055).&lt;/Availability&gt;&lt;ZZ_WorkformID&gt;2&lt;/ZZ_WorkformID&gt;&lt;/MDL&gt;&lt;/Cite&gt;&lt;Cite&gt;&lt;Author&gt;Edwards&lt;/Author&gt;&lt;Year&gt;2011&lt;/Year&gt;&lt;RecNum&gt;21229&lt;/RecNum&gt;&lt;IDText&gt;Canola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C37EC1" w:rsidRPr="00D36B8F">
        <w:fldChar w:fldCharType="separate"/>
      </w:r>
      <w:r w:rsidR="005A7151" w:rsidRPr="00D36B8F">
        <w:t>(Colton &amp; Sykes 1992; Edwards &amp; Hertel 2011)</w:t>
      </w:r>
      <w:r w:rsidR="00C37EC1" w:rsidRPr="00D36B8F">
        <w:fldChar w:fldCharType="end"/>
      </w:r>
      <w:r w:rsidR="00C37EC1" w:rsidRPr="00D36B8F">
        <w:t>.</w:t>
      </w:r>
    </w:p>
    <w:p w14:paraId="1724D303" w14:textId="6DA7E9C7" w:rsidR="00E63B0F" w:rsidRPr="00D36B8F" w:rsidRDefault="00B0482F" w:rsidP="00A9214F">
      <w:pPr>
        <w:autoSpaceDE w:val="0"/>
        <w:autoSpaceDN w:val="0"/>
        <w:adjustRightInd w:val="0"/>
      </w:pPr>
      <w:r w:rsidRPr="00D36B8F">
        <w:t>A</w:t>
      </w:r>
      <w:r w:rsidR="0017009F" w:rsidRPr="00D36B8F">
        <w:t>biotic stress can impact see</w:t>
      </w:r>
      <w:r w:rsidR="00AD24BE" w:rsidRPr="00D36B8F">
        <w:t>d</w:t>
      </w:r>
      <w:r w:rsidR="0017009F" w:rsidRPr="00D36B8F">
        <w:t xml:space="preserve"> development. Water or heat stress at flowering reduces the number of pods per plant. Heat stress also reduces individual seed weight and fatty acid composition. </w:t>
      </w:r>
      <w:r w:rsidR="00EE276A" w:rsidRPr="00D36B8F">
        <w:t xml:space="preserve">These stresses have cumulative effects on the crop. Developing seeds are also sensitive to frost, while mature, dry seeds are resistant, due to their low moisture content. </w:t>
      </w:r>
      <w:r w:rsidRPr="00D36B8F">
        <w:t xml:space="preserve">Biotic stresses, such as </w:t>
      </w:r>
      <w:r w:rsidR="00033169" w:rsidRPr="00D36B8F">
        <w:t xml:space="preserve">aphids present in high density or pathogens, can also lead to impaired </w:t>
      </w:r>
      <w:r w:rsidR="00481723" w:rsidRPr="00D36B8F">
        <w:t xml:space="preserve">seed </w:t>
      </w:r>
      <w:r w:rsidR="00033169" w:rsidRPr="00D36B8F">
        <w:t>development or even seed death</w:t>
      </w:r>
      <w:r w:rsidR="00A57436" w:rsidRPr="00D36B8F">
        <w:t xml:space="preserve"> </w:t>
      </w:r>
      <w:r w:rsidR="005A7151"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5A7151" w:rsidRPr="00D36B8F">
        <w:fldChar w:fldCharType="separate"/>
      </w:r>
      <w:r w:rsidR="005A7151" w:rsidRPr="00D36B8F">
        <w:t>(Edwards &amp; Hertel 2011)</w:t>
      </w:r>
      <w:r w:rsidR="005A7151" w:rsidRPr="00D36B8F">
        <w:fldChar w:fldCharType="end"/>
      </w:r>
      <w:r w:rsidR="00033169" w:rsidRPr="00D36B8F">
        <w:t xml:space="preserve">. </w:t>
      </w:r>
    </w:p>
    <w:p w14:paraId="7ABFE577" w14:textId="77777777" w:rsidR="0072196B" w:rsidRPr="00D36B8F" w:rsidRDefault="00573055" w:rsidP="00573015">
      <w:pPr>
        <w:pStyle w:val="Heading3"/>
      </w:pPr>
      <w:bookmarkStart w:id="133" w:name="_Toc108525170"/>
      <w:bookmarkStart w:id="134" w:name="_Toc146817530"/>
      <w:bookmarkStart w:id="135" w:name="_Toc171598789"/>
      <w:r w:rsidRPr="00D36B8F">
        <w:t>4.3.2</w:t>
      </w:r>
      <w:r w:rsidRPr="00D36B8F">
        <w:tab/>
      </w:r>
      <w:r w:rsidR="009504B5" w:rsidRPr="00D36B8F">
        <w:t>Seed dispersal</w:t>
      </w:r>
      <w:bookmarkEnd w:id="133"/>
      <w:bookmarkEnd w:id="134"/>
      <w:bookmarkEnd w:id="135"/>
    </w:p>
    <w:p w14:paraId="2ED2FC18" w14:textId="51CD4ED9" w:rsidR="00D9228E" w:rsidRPr="000F4A2C" w:rsidRDefault="00547250" w:rsidP="00A9214F">
      <w:r w:rsidRPr="00D36B8F">
        <w:t xml:space="preserve">Individual </w:t>
      </w:r>
      <w:r w:rsidR="00900124" w:rsidRPr="00D36B8F">
        <w:rPr>
          <w:rStyle w:val="StyleBodyCalibri12ptItalic"/>
        </w:rPr>
        <w:t>B</w:t>
      </w:r>
      <w:r w:rsidR="00A75F8F" w:rsidRPr="00D36B8F">
        <w:rPr>
          <w:rStyle w:val="StyleBodyCalibri12ptItalic"/>
        </w:rPr>
        <w:t>. </w:t>
      </w:r>
      <w:r w:rsidR="00900124" w:rsidRPr="00D36B8F">
        <w:rPr>
          <w:rStyle w:val="StyleBodyCalibri12ptItalic"/>
        </w:rPr>
        <w:t>napus</w:t>
      </w:r>
      <w:r w:rsidR="007359C5" w:rsidRPr="00D36B8F">
        <w:t xml:space="preserve"> and </w:t>
      </w:r>
      <w:r w:rsidR="007359C5" w:rsidRPr="00D36B8F">
        <w:rPr>
          <w:rStyle w:val="StyleBodyCalibri12ptItalic"/>
        </w:rPr>
        <w:t>B</w:t>
      </w:r>
      <w:r w:rsidR="00A75F8F" w:rsidRPr="00D36B8F">
        <w:rPr>
          <w:rStyle w:val="StyleBodyCalibri12ptItalic"/>
        </w:rPr>
        <w:t>. </w:t>
      </w:r>
      <w:proofErr w:type="spellStart"/>
      <w:r w:rsidR="007359C5" w:rsidRPr="00D36B8F">
        <w:rPr>
          <w:rStyle w:val="StyleBodyCalibri12ptItalic"/>
        </w:rPr>
        <w:t>juncea</w:t>
      </w:r>
      <w:proofErr w:type="spellEnd"/>
      <w:r w:rsidRPr="00D36B8F">
        <w:t xml:space="preserve"> seeds are released as siliques dry out and </w:t>
      </w:r>
      <w:r w:rsidR="00635059" w:rsidRPr="00D36B8F">
        <w:t>shatter</w:t>
      </w:r>
      <w:r w:rsidRPr="00D36B8F">
        <w:t xml:space="preserve">. </w:t>
      </w:r>
      <w:r w:rsidR="00D9228E" w:rsidRPr="00D36B8F">
        <w:t>Pod shattering is an undesirable trait in agriculture as it is linked to seed lo</w:t>
      </w:r>
      <w:r w:rsidR="00481723" w:rsidRPr="00D36B8F">
        <w:t>s</w:t>
      </w:r>
      <w:r w:rsidR="00D9228E" w:rsidRPr="00D36B8F">
        <w:t>s. Harvest seed loss can represent 1.5</w:t>
      </w:r>
      <w:r w:rsidR="00690771" w:rsidRPr="00D36B8F">
        <w:t>-</w:t>
      </w:r>
      <w:r w:rsidR="00D9228E" w:rsidRPr="00D36B8F">
        <w:t xml:space="preserve">8.5% </w:t>
      </w:r>
      <w:r w:rsidR="009A5BE8" w:rsidRPr="00D36B8F">
        <w:t xml:space="preserve">of the average canola yield, </w:t>
      </w:r>
      <w:r w:rsidR="00800608">
        <w:t xml:space="preserve">or </w:t>
      </w:r>
      <w:r w:rsidR="00D9228E" w:rsidRPr="00D36B8F">
        <w:t>675</w:t>
      </w:r>
      <w:r w:rsidR="00690771" w:rsidRPr="00D36B8F">
        <w:t>-</w:t>
      </w:r>
      <w:r w:rsidR="00D9228E" w:rsidRPr="00D36B8F">
        <w:t>3,825 seeds/m</w:t>
      </w:r>
      <w:r w:rsidR="00D9228E" w:rsidRPr="00D36B8F">
        <w:rPr>
          <w:rFonts w:cs="Calibri"/>
          <w:szCs w:val="22"/>
          <w:vertAlign w:val="superscript"/>
        </w:rPr>
        <w:t>2</w:t>
      </w:r>
      <w:r w:rsidR="00D9228E" w:rsidRPr="00D36B8F">
        <w:t xml:space="preserve"> for an average yield of 1.5</w:t>
      </w:r>
      <w:r w:rsidR="007E12F6" w:rsidRPr="00D36B8F">
        <w:t xml:space="preserve"> </w:t>
      </w:r>
      <w:r w:rsidR="009A5BE8" w:rsidRPr="00D36B8F">
        <w:t>t/ha</w:t>
      </w:r>
      <w:r w:rsidR="001A00B4">
        <w:t xml:space="preserve"> </w:t>
      </w:r>
      <w:r w:rsidR="007951C4">
        <w:fldChar w:fldCharType="begin"/>
      </w:r>
      <w:r w:rsidR="007951C4">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fldChar w:fldCharType="separate"/>
      </w:r>
      <w:r w:rsidR="007951C4">
        <w:rPr>
          <w:noProof/>
        </w:rPr>
        <w:t>(</w:t>
      </w:r>
      <w:hyperlink w:anchor="_ENREF_284" w:tooltip="Salisbury, 2002 #1414" w:history="1">
        <w:r w:rsidR="00335B6B">
          <w:rPr>
            <w:noProof/>
          </w:rPr>
          <w:t>Salisbury, 2002c</w:t>
        </w:r>
      </w:hyperlink>
      <w:r w:rsidR="007951C4">
        <w:rPr>
          <w:noProof/>
        </w:rPr>
        <w:t>)</w:t>
      </w:r>
      <w:r w:rsidR="007951C4">
        <w:fldChar w:fldCharType="end"/>
      </w:r>
      <w:r w:rsidR="001A00B4" w:rsidRPr="001A00B4">
        <w:t>.</w:t>
      </w:r>
      <w:r w:rsidR="00D9228E" w:rsidRPr="001A00B4">
        <w:t xml:space="preserve"> The</w:t>
      </w:r>
      <w:r w:rsidR="00D9228E" w:rsidRPr="00D36B8F">
        <w:t xml:space="preserve"> domestication of many common crop plants has involved the loss of natural shattering</w:t>
      </w:r>
      <w:r w:rsidR="001A00B4">
        <w:t xml:space="preserve"> </w:t>
      </w:r>
      <w:r w:rsidR="007951C4">
        <w:fldChar w:fldCharType="begin"/>
      </w:r>
      <w:r w:rsidR="007951C4">
        <w:instrText xml:space="preserve"> ADDIN EN.CITE &lt;EndNote&gt;&lt;Cite&gt;&lt;Author&gt;Sang&lt;/Author&gt;&lt;Year&gt;2009&lt;/Year&gt;&lt;RecNum&gt;17201&lt;/RecNum&gt;&lt;DisplayText&gt;(Sang, 2009)&lt;/DisplayText&gt;&lt;record&gt;&lt;rec-number&gt;17201&lt;/rec-number&gt;&lt;foreign-keys&gt;&lt;key app="EN" db-id="avrzt5sv7wwaa2epps1vzttcw5r5awswf02e" timestamp="1503881105"&gt;17201&lt;/key&gt;&lt;/foreign-keys&gt;&lt;ref-type name="Journal Article"&gt;17&lt;/ref-type&gt;&lt;contributors&gt;&lt;authors&gt;&lt;author&gt;Sang, T.&lt;/author&gt;&lt;/authors&gt;&lt;/contributors&gt;&lt;titles&gt;&lt;title&gt;Genes and mutations underlying domestication transitions in grasses&lt;/title&gt;&lt;secondary-title&gt;Plant Physiology&lt;/secondary-title&gt;&lt;/titles&gt;&lt;periodical&gt;&lt;full-title&gt;Plant Physiology&lt;/full-title&gt;&lt;/periodical&gt;&lt;pages&gt;63-70&lt;/pages&gt;&lt;volume&gt;149&lt;/volume&gt;&lt;reprint-edition&gt;Not in File&lt;/reprint-edition&gt;&lt;keywords&gt;&lt;keyword&gt;Genes&lt;/keyword&gt;&lt;keyword&gt;GENE&lt;/keyword&gt;&lt;keyword&gt;and&lt;/keyword&gt;&lt;keyword&gt;mutations&lt;/keyword&gt;&lt;keyword&gt;Mutation&lt;/keyword&gt;&lt;keyword&gt;domestication&lt;/keyword&gt;&lt;keyword&gt;grasses&lt;/keyword&gt;&lt;keyword&gt;grass&lt;/keyword&gt;&lt;/keywords&gt;&lt;dates&gt;&lt;year&gt;2009&lt;/year&gt;&lt;pub-dates&gt;&lt;date&gt;2009&lt;/date&gt;&lt;/pub-dates&gt;&lt;/dates&gt;&lt;label&gt;18527&lt;/label&gt;&lt;urls&gt;&lt;related-urls&gt;&lt;url&gt;&lt;style face="underline" font="default" size="100%"&gt;file://S:\CO\OGTR\EVAL\Eval%20Sections\Library\REFS\canola\Sang%202009.pdf&lt;/style&gt;&lt;/url&gt;&lt;/related-urls&gt;&lt;/urls&gt;&lt;/record&gt;&lt;/Cite&gt;&lt;/EndNote&gt;</w:instrText>
      </w:r>
      <w:r w:rsidR="007951C4">
        <w:fldChar w:fldCharType="separate"/>
      </w:r>
      <w:r w:rsidR="007951C4">
        <w:rPr>
          <w:noProof/>
        </w:rPr>
        <w:t>(</w:t>
      </w:r>
      <w:hyperlink w:anchor="_ENREF_289" w:tooltip="Sang, 2009 #17201" w:history="1">
        <w:r w:rsidR="00335B6B">
          <w:rPr>
            <w:noProof/>
          </w:rPr>
          <w:t>Sang, 2009</w:t>
        </w:r>
      </w:hyperlink>
      <w:r w:rsidR="007951C4">
        <w:rPr>
          <w:noProof/>
        </w:rPr>
        <w:t>)</w:t>
      </w:r>
      <w:r w:rsidR="007951C4">
        <w:fldChar w:fldCharType="end"/>
      </w:r>
      <w:r w:rsidR="00D9228E" w:rsidRPr="00DE5EF8">
        <w:t>.</w:t>
      </w:r>
      <w:r w:rsidR="00D9228E" w:rsidRPr="00D36B8F">
        <w:t xml:space="preserve"> However, in the case of cultivated </w:t>
      </w:r>
      <w:r w:rsidR="00D9228E" w:rsidRPr="00D36B8F">
        <w:rPr>
          <w:rStyle w:val="StyleBodyCalibri12ptItalic"/>
        </w:rPr>
        <w:t>B</w:t>
      </w:r>
      <w:r w:rsidR="00A75F8F" w:rsidRPr="00D36B8F">
        <w:rPr>
          <w:rStyle w:val="StyleBodyCalibri12ptItalic"/>
        </w:rPr>
        <w:t>. </w:t>
      </w:r>
      <w:r w:rsidR="00D9228E" w:rsidRPr="00D36B8F">
        <w:rPr>
          <w:rStyle w:val="StyleBodyCalibri12ptItalic"/>
        </w:rPr>
        <w:t>napus</w:t>
      </w:r>
      <w:r w:rsidR="00D9228E" w:rsidRPr="00D36B8F">
        <w:t>, shattering of siliques remain</w:t>
      </w:r>
      <w:r w:rsidR="0027419A" w:rsidRPr="00D36B8F">
        <w:t>ed</w:t>
      </w:r>
      <w:r w:rsidR="00D9228E" w:rsidRPr="00D36B8F">
        <w:t xml:space="preserve"> a </w:t>
      </w:r>
      <w:r w:rsidR="008F7262" w:rsidRPr="00D36B8F">
        <w:t>substantial</w:t>
      </w:r>
      <w:r w:rsidR="0027419A" w:rsidRPr="00D36B8F">
        <w:t xml:space="preserve"> </w:t>
      </w:r>
      <w:r w:rsidR="00D9228E" w:rsidRPr="00D36B8F">
        <w:t>proble</w:t>
      </w:r>
      <w:r w:rsidR="0027419A" w:rsidRPr="00D36B8F">
        <w:t>m</w:t>
      </w:r>
      <w:r w:rsidR="00D9228E" w:rsidRPr="00D36B8F">
        <w:t xml:space="preserve">. </w:t>
      </w:r>
      <w:r w:rsidR="0027419A" w:rsidRPr="00D36B8F">
        <w:t>In e</w:t>
      </w:r>
      <w:r w:rsidR="00D9228E" w:rsidRPr="00D36B8F">
        <w:t xml:space="preserve">fforts to breed </w:t>
      </w:r>
      <w:r w:rsidR="00A57436" w:rsidRPr="00D36B8F">
        <w:t xml:space="preserve">shattering </w:t>
      </w:r>
      <w:r w:rsidR="00D9228E" w:rsidRPr="00D36B8F">
        <w:t xml:space="preserve">resistance into commercial varieties, </w:t>
      </w:r>
      <w:proofErr w:type="gramStart"/>
      <w:r w:rsidR="00D9228E" w:rsidRPr="00D36B8F">
        <w:t>a number of</w:t>
      </w:r>
      <w:proofErr w:type="gramEnd"/>
      <w:r w:rsidR="00D9228E" w:rsidRPr="00D36B8F">
        <w:t xml:space="preserve"> studies have investigated natural variation in this trait amongst accessions of </w:t>
      </w:r>
      <w:r w:rsidR="00D9228E" w:rsidRPr="00D36B8F">
        <w:rPr>
          <w:rStyle w:val="StyleBodyCalibri12ptItalic"/>
        </w:rPr>
        <w:t>B</w:t>
      </w:r>
      <w:r w:rsidR="00A75F8F" w:rsidRPr="00D36B8F">
        <w:rPr>
          <w:rStyle w:val="StyleBodyCalibri12ptItalic"/>
        </w:rPr>
        <w:t>. </w:t>
      </w:r>
      <w:r w:rsidR="00D9228E" w:rsidRPr="00D36B8F">
        <w:rPr>
          <w:rStyle w:val="StyleBodyCalibri12ptItalic"/>
        </w:rPr>
        <w:t>napus</w:t>
      </w:r>
      <w:r w:rsidR="00A57436" w:rsidRPr="00D36B8F">
        <w:t>. A</w:t>
      </w:r>
      <w:r w:rsidR="00D9228E" w:rsidRPr="00D36B8F">
        <w:t xml:space="preserve"> large number of QTL have been identified</w:t>
      </w:r>
      <w:r w:rsidR="0099627E" w:rsidRPr="00D36B8F">
        <w:t xml:space="preserve"> </w:t>
      </w:r>
      <w:r w:rsidR="007951C4">
        <w:fldChar w:fldCharType="begin">
          <w:fldData xml:space="preserve">PEVuZE5vdGU+PENpdGU+PEF1dGhvcj5Ib3NzYWluPC9BdXRob3I+PFllYXI+MjAxMjwvWWVhcj48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</w:fldData>
        </w:fldChar>
      </w:r>
      <w:r w:rsidR="007951C4">
        <w:instrText xml:space="preserve"> ADDIN EN.CITE </w:instrText>
      </w:r>
      <w:r w:rsidR="007951C4">
        <w:fldChar w:fldCharType="begin">
          <w:fldData xml:space="preserve">PEVuZE5vdGU+PENpdGU+PEF1dGhvcj5Ib3NzYWluPC9BdXRob3I+PFllYXI+MjAxMjwvWWVhcj48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153" w:tooltip="Hossain, 2012 #18211" w:history="1">
        <w:r w:rsidR="00335B6B">
          <w:rPr>
            <w:noProof/>
          </w:rPr>
          <w:t>Hossain et al., 2012</w:t>
        </w:r>
      </w:hyperlink>
      <w:r w:rsidR="007951C4">
        <w:rPr>
          <w:noProof/>
        </w:rPr>
        <w:t xml:space="preserve">; </w:t>
      </w:r>
      <w:hyperlink w:anchor="_ENREF_272" w:tooltip="Rameeh, 2013 #18214" w:history="1">
        <w:r w:rsidR="00335B6B">
          <w:rPr>
            <w:noProof/>
          </w:rPr>
          <w:t>Rameeh, 2013</w:t>
        </w:r>
      </w:hyperlink>
      <w:r w:rsidR="007951C4">
        <w:rPr>
          <w:noProof/>
        </w:rPr>
        <w:t xml:space="preserve">; </w:t>
      </w:r>
      <w:hyperlink w:anchor="_ENREF_268" w:tooltip="Raman, 2014 #19037" w:history="1">
        <w:r w:rsidR="00335B6B">
          <w:rPr>
            <w:noProof/>
          </w:rPr>
          <w:t>Raman et al., 2014b</w:t>
        </w:r>
      </w:hyperlink>
      <w:r w:rsidR="007951C4">
        <w:rPr>
          <w:noProof/>
        </w:rPr>
        <w:t>)</w:t>
      </w:r>
      <w:r w:rsidR="007951C4">
        <w:fldChar w:fldCharType="end"/>
      </w:r>
      <w:r w:rsidR="00D57789">
        <w:t xml:space="preserve">. </w:t>
      </w:r>
      <w:r w:rsidR="00D9228E" w:rsidRPr="00D36B8F">
        <w:t xml:space="preserve">Compared to </w:t>
      </w:r>
      <w:r w:rsidR="00D9228E" w:rsidRPr="00D36B8F">
        <w:rPr>
          <w:rStyle w:val="StyleBodyCalibri12ptItalic"/>
        </w:rPr>
        <w:t>B</w:t>
      </w:r>
      <w:r w:rsidR="00A75F8F" w:rsidRPr="00D36B8F">
        <w:rPr>
          <w:rStyle w:val="StyleBodyCalibri12ptItalic"/>
        </w:rPr>
        <w:t>. </w:t>
      </w:r>
      <w:r w:rsidR="00D9228E" w:rsidRPr="00D36B8F">
        <w:rPr>
          <w:rStyle w:val="StyleBodyCalibri12ptItalic"/>
        </w:rPr>
        <w:t>napus</w:t>
      </w:r>
      <w:r w:rsidR="00D9228E" w:rsidRPr="00D36B8F">
        <w:t xml:space="preserve">, shattering resistance is greater in </w:t>
      </w:r>
      <w:r w:rsidR="00D9228E" w:rsidRPr="00D36B8F">
        <w:rPr>
          <w:rStyle w:val="StyleBodyCalibri12ptItalic"/>
        </w:rPr>
        <w:t>B. </w:t>
      </w:r>
      <w:proofErr w:type="spellStart"/>
      <w:r w:rsidR="00D9228E" w:rsidRPr="00D36B8F">
        <w:rPr>
          <w:rStyle w:val="StyleBodyCalibri12ptItalic"/>
        </w:rPr>
        <w:t>juncea</w:t>
      </w:r>
      <w:proofErr w:type="spellEnd"/>
      <w:r w:rsidR="00D9228E" w:rsidRPr="00D36B8F">
        <w:t xml:space="preserve">, and research has also been conducted </w:t>
      </w:r>
      <w:r w:rsidR="008F7EF9" w:rsidRPr="00D36B8F">
        <w:t>to move</w:t>
      </w:r>
      <w:r w:rsidR="00D9228E" w:rsidRPr="00D36B8F">
        <w:t xml:space="preserve"> this trait into </w:t>
      </w:r>
      <w:r w:rsidR="00690771" w:rsidRPr="00D36B8F">
        <w:rPr>
          <w:rStyle w:val="StyleBodyCalibri12ptItalic"/>
        </w:rPr>
        <w:t>B.</w:t>
      </w:r>
      <w:r w:rsidR="00D74179" w:rsidRPr="00D36B8F">
        <w:rPr>
          <w:rStyle w:val="StyleBodyCalibri12ptItalic"/>
        </w:rPr>
        <w:t> </w:t>
      </w:r>
      <w:r w:rsidR="00D9228E" w:rsidRPr="00D36B8F">
        <w:rPr>
          <w:rStyle w:val="StyleBodyCalibri12ptItalic"/>
        </w:rPr>
        <w:t>napus</w:t>
      </w:r>
      <w:r w:rsidR="00D9228E" w:rsidRPr="00D36B8F">
        <w:t xml:space="preserve"> </w:t>
      </w:r>
      <w:r w:rsidR="007951C4">
        <w:fldChar w:fldCharType="begin"/>
      </w:r>
      <w:r w:rsidR="007951C4">
        <w:instrText xml:space="preserve"> ADDIN EN.CITE &lt;EndNote&gt;&lt;Cite&gt;&lt;Author&gt;Hossain&lt;/Author&gt;&lt;Year&gt;2012&lt;/Year&gt;&lt;RecNum&gt;18211&lt;/RecNum&gt;&lt;DisplayText&gt;(Hossain et al., 2012)&lt;/DisplayText&gt;&lt;record&gt;&lt;rec-number&gt;18211&lt;/rec-number&gt;&lt;foreign-keys&gt;&lt;key app="EN" db-id="avrzt5sv7wwaa2epps1vzttcw5r5awswf02e" timestamp="1503881137"&gt;18211&lt;/key&gt;&lt;/foreign-keys&gt;&lt;ref-type name="Book Section"&gt;5&lt;/ref-type&gt;&lt;contributors&gt;&lt;authors&gt;&lt;author&gt;Hossain, S.&lt;/author&gt;&lt;author&gt;Kadkol, G.P.&lt;/author&gt;&lt;author&gt;Raman, R.&lt;/author&gt;&lt;author&gt;Salisbury, P.A.&lt;/author&gt;&lt;author&gt;Raman, H.&lt;/author&gt;&lt;/authors&gt;&lt;secondary-authors&gt;&lt;author&gt;Abdurakhmonov, I.&lt;/author&gt;&lt;/secondary-authors&gt;&lt;/contributors&gt;&lt;titles&gt;&lt;title&gt;&lt;style face="normal" font="default" size="100%"&gt;Breeding &lt;/style&gt;&lt;style face="italic" font="default" size="100%"&gt;Brassica napus&lt;/style&gt;&lt;style face="normal" font="default" size="100%"&gt; for shatter resistance&lt;/style&gt;&lt;/title&gt;&lt;secondary-title&gt;Plant Breeding&lt;/secondary-title&gt;&lt;/titles&gt;&lt;periodical&gt;&lt;full-title&gt;Plant Breeding&lt;/full-title&gt;&lt;/periodical&gt;&lt;reprint-edition&gt;Not in File&lt;/reprint-edition&gt;&lt;keywords&gt;&lt;keyword&gt;breeding&lt;/keyword&gt;&lt;keyword&gt;Brassica&lt;/keyword&gt;&lt;keyword&gt;Brassica napus&lt;/keyword&gt;&lt;keyword&gt;BRASSICA-NAPUS&lt;/keyword&gt;&lt;keyword&gt;resistance&lt;/keyword&gt;&lt;keyword&gt;plant&lt;/keyword&gt;&lt;keyword&gt;plant breeding&lt;/keyword&gt;&lt;keyword&gt;PLANT-BREEDING&lt;/keyword&gt;&lt;/keywords&gt;&lt;dates&gt;&lt;year&gt;2012&lt;/year&gt;&lt;pub-dates&gt;&lt;date&gt;2012&lt;/date&gt;&lt;/pub-dates&gt;&lt;/dates&gt;&lt;publisher&gt;&lt;style face="normal" font="default" size="100%"&gt;In Tech, &lt;/style&gt;&lt;style face="normal" font="AdvP6EC5" size="100%"&gt;ISBN: 978-953-307-932-5,&lt;/style&gt;&lt;/publisher&gt;&lt;label&gt;19636&lt;/label&gt;&lt;urls&gt;&lt;related-urls&gt;&lt;url&gt;&lt;style face="underline" font="default" size="100%"&gt;file://S:\CO\OGTR\EVAL\Eval%20Sections\Library\REFS\canola\Hossain%20et%20al%202012.pdf&lt;/style&gt;&lt;/url&gt;&lt;/related-urls&gt;&lt;/urls&gt;&lt;/record&gt;&lt;/Cite&gt;&lt;/EndNote&gt;</w:instrText>
      </w:r>
      <w:r w:rsidR="007951C4">
        <w:fldChar w:fldCharType="separate"/>
      </w:r>
      <w:r w:rsidR="007951C4">
        <w:rPr>
          <w:noProof/>
        </w:rPr>
        <w:t>(</w:t>
      </w:r>
      <w:hyperlink w:anchor="_ENREF_153" w:tooltip="Hossain, 2012 #18211" w:history="1">
        <w:r w:rsidR="00335B6B">
          <w:rPr>
            <w:noProof/>
          </w:rPr>
          <w:t>Hossain et al., 2012</w:t>
        </w:r>
      </w:hyperlink>
      <w:r w:rsidR="007951C4">
        <w:rPr>
          <w:noProof/>
        </w:rPr>
        <w:t>)</w:t>
      </w:r>
      <w:r w:rsidR="007951C4">
        <w:fldChar w:fldCharType="end"/>
      </w:r>
      <w:r w:rsidR="00D57789">
        <w:t xml:space="preserve">. </w:t>
      </w:r>
      <w:r w:rsidR="0027419A" w:rsidRPr="00D36B8F">
        <w:t>A pod shattering resistance trait (</w:t>
      </w:r>
      <w:proofErr w:type="spellStart"/>
      <w:r w:rsidR="0027419A" w:rsidRPr="00D36B8F">
        <w:t>PodGuard</w:t>
      </w:r>
      <w:proofErr w:type="spellEnd"/>
      <w:r w:rsidR="00E65E52" w:rsidRPr="00522B50">
        <w:rPr>
          <w:lang w:val="en-CA"/>
        </w:rPr>
        <w:t>®</w:t>
      </w:r>
      <w:r w:rsidR="0027419A" w:rsidRPr="00D36B8F">
        <w:t>)</w:t>
      </w:r>
      <w:r w:rsidR="00316194" w:rsidRPr="00D36B8F">
        <w:t xml:space="preserve"> </w:t>
      </w:r>
      <w:r w:rsidR="0027419A" w:rsidRPr="00D36B8F">
        <w:t>is</w:t>
      </w:r>
      <w:r w:rsidR="00ED77FA">
        <w:t xml:space="preserve"> now</w:t>
      </w:r>
      <w:r w:rsidR="0027419A" w:rsidRPr="00D36B8F">
        <w:t xml:space="preserve"> commercially available in GM herbicide tolerant canola </w:t>
      </w:r>
      <w:r w:rsidR="00316194" w:rsidRPr="00D36B8F">
        <w:t>varieties</w:t>
      </w:r>
      <w:r w:rsidR="0027419A" w:rsidRPr="00D36B8F">
        <w:t xml:space="preserve"> both in Australia and overse</w:t>
      </w:r>
      <w:r w:rsidR="0027419A" w:rsidRPr="000F4A2C">
        <w:t>as</w:t>
      </w:r>
      <w:r w:rsidR="00ED77FA" w:rsidRPr="000F4A2C">
        <w:t xml:space="preserve"> (</w:t>
      </w:r>
      <w:hyperlink r:id="rId34" w:history="1">
        <w:r w:rsidR="00ED77FA" w:rsidRPr="00532E43">
          <w:rPr>
            <w:rStyle w:val="Hyperlink"/>
            <w:color w:val="auto"/>
          </w:rPr>
          <w:t>Bayer, 2019</w:t>
        </w:r>
      </w:hyperlink>
      <w:r w:rsidR="00ED77FA" w:rsidRPr="000F4A2C">
        <w:t>).</w:t>
      </w:r>
    </w:p>
    <w:p w14:paraId="6F1DF3EA" w14:textId="0B5779C2" w:rsidR="00A90E39" w:rsidRPr="00D36B8F" w:rsidRDefault="00A90E39" w:rsidP="00A9214F">
      <w:r w:rsidRPr="000F4A2C">
        <w:rPr>
          <w:rStyle w:val="StyleBodyCalibri12ptItalic"/>
        </w:rPr>
        <w:lastRenderedPageBreak/>
        <w:t>B</w:t>
      </w:r>
      <w:r w:rsidR="00A75F8F" w:rsidRPr="000F4A2C">
        <w:rPr>
          <w:rStyle w:val="StyleBodyCalibri12ptItalic"/>
        </w:rPr>
        <w:t>. </w:t>
      </w:r>
      <w:r w:rsidRPr="000F4A2C">
        <w:rPr>
          <w:rStyle w:val="StyleBodyCalibri12ptItalic"/>
        </w:rPr>
        <w:t>napus</w:t>
      </w:r>
      <w:r w:rsidRPr="000F4A2C">
        <w:t xml:space="preserve"> and </w:t>
      </w:r>
      <w:r w:rsidRPr="000F4A2C">
        <w:rPr>
          <w:rStyle w:val="StyleBodyCalibri12ptItalic"/>
        </w:rPr>
        <w:t>B</w:t>
      </w:r>
      <w:r w:rsidR="00A75F8F" w:rsidRPr="000F4A2C">
        <w:rPr>
          <w:rStyle w:val="StyleBodyCalibri12ptItalic"/>
        </w:rPr>
        <w:t>. </w:t>
      </w:r>
      <w:proofErr w:type="spellStart"/>
      <w:r w:rsidRPr="000F4A2C">
        <w:rPr>
          <w:rStyle w:val="StyleBodyCalibri12ptItalic"/>
        </w:rPr>
        <w:t>juncea</w:t>
      </w:r>
      <w:proofErr w:type="spellEnd"/>
      <w:r w:rsidRPr="000F4A2C">
        <w:rPr>
          <w:rStyle w:val="StyleBodyCalibri12ptItalic"/>
        </w:rPr>
        <w:t xml:space="preserve"> </w:t>
      </w:r>
      <w:r w:rsidRPr="000F4A2C">
        <w:t xml:space="preserve">seeds lack </w:t>
      </w:r>
      <w:r w:rsidR="00ED77FA" w:rsidRPr="00532E43">
        <w:t>adaptations to facilitate</w:t>
      </w:r>
      <w:r w:rsidRPr="000F4A2C">
        <w:t xml:space="preserve"> dispersal but due to their </w:t>
      </w:r>
      <w:r w:rsidR="00690771" w:rsidRPr="000F4A2C">
        <w:t>large</w:t>
      </w:r>
      <w:r w:rsidRPr="000F4A2C">
        <w:t xml:space="preserve"> number and small size, they can be transported by different vectors</w:t>
      </w:r>
      <w:r w:rsidR="00D57789" w:rsidRPr="000F4A2C">
        <w:t xml:space="preserve"> </w:t>
      </w:r>
      <w:r w:rsidR="007951C4" w:rsidRPr="000F4A2C">
        <w:fldChar w:fldCharType="begin"/>
      </w:r>
      <w:r w:rsidR="007951C4" w:rsidRPr="000F4A2C">
        <w:instrText xml:space="preserve"> ADDIN EN.CITE &lt;EndNote&gt;&lt;Cite&gt;&lt;Author&gt;Garnier&lt;/Author&gt;&lt;Year&gt;2008&lt;/Year&gt;&lt;RecNum&gt;19668&lt;/RecNum&gt;&lt;DisplayText&gt;(Garnier et al., 2008)&lt;/DisplayText&gt;&lt;record&gt;&lt;rec-number&gt;19668&lt;/rec-number&gt;&lt;foreign-keys&gt;&lt;key app="EN" db-id="avrzt5sv7wwaa2epps1vzttcw5r5awswf02e" timestamp="1503881617"&gt;19668&lt;/key&gt;&lt;/foreign-keys&gt;&lt;ref-type name="Journal Article"&gt;17&lt;/ref-type&gt;&lt;contributors&gt;&lt;authors&gt;&lt;author&gt;Garnier, A.&lt;/author&gt;&lt;author&gt;Pivard, S.&lt;/author&gt;&lt;author&gt;Lecomte, J.&lt;/author&gt;&lt;/authors&gt;&lt;/contributors&gt;&lt;titles&gt;&lt;title&gt;Measuring and modeling anthropogenic secondary seed dispersal along roadverges for feral oilseed rape&lt;/title&gt;&lt;secondary-title&gt;Basic and Applied Ecology&lt;/secondary-title&gt;&lt;/titles&gt;&lt;periodical&gt;&lt;full-title&gt;Basic and Applied Ecology&lt;/full-title&gt;&lt;/periodical&gt;&lt;pages&gt;533-541&lt;/pages&gt;&lt;volume&gt;9&lt;/volume&gt;&lt;number&gt;5&lt;/number&gt;&lt;reprint-edition&gt;In File&lt;/reprint-edition&gt;&lt;keywords&gt;&lt;keyword&gt;and&lt;/keyword&gt;&lt;keyword&gt;secondary&lt;/keyword&gt;&lt;keyword&gt;seed&lt;/keyword&gt;&lt;keyword&gt;seed dispersal&lt;/keyword&gt;&lt;keyword&gt;dispersal&lt;/keyword&gt;&lt;keyword&gt;oilseed&lt;/keyword&gt;&lt;keyword&gt;oilseed rape&lt;/keyword&gt;&lt;/keywords&gt;&lt;dates&gt;&lt;year&gt;2008&lt;/year&gt;&lt;pub-dates&gt;&lt;date&gt;2008&lt;/date&gt;&lt;/pub-dates&gt;&lt;/dates&gt;&lt;label&gt;21213&lt;/label&gt;&lt;urls&gt;&lt;/urls&gt;&lt;/record&gt;&lt;/Cite&gt;&lt;/EndNote&gt;</w:instrText>
      </w:r>
      <w:r w:rsidR="007951C4" w:rsidRPr="000F4A2C">
        <w:fldChar w:fldCharType="separate"/>
      </w:r>
      <w:r w:rsidR="007951C4" w:rsidRPr="000F4A2C">
        <w:rPr>
          <w:noProof/>
        </w:rPr>
        <w:t>(</w:t>
      </w:r>
      <w:hyperlink w:anchor="_ENREF_111" w:tooltip="Garnier, 2008 #19668" w:history="1">
        <w:r w:rsidR="00335B6B" w:rsidRPr="000F4A2C">
          <w:rPr>
            <w:noProof/>
          </w:rPr>
          <w:t>Garnier et al., 2008</w:t>
        </w:r>
      </w:hyperlink>
      <w:r w:rsidR="007951C4" w:rsidRPr="000F4A2C">
        <w:rPr>
          <w:noProof/>
        </w:rPr>
        <w:t>)</w:t>
      </w:r>
      <w:r w:rsidR="007951C4" w:rsidRPr="000F4A2C">
        <w:fldChar w:fldCharType="end"/>
      </w:r>
      <w:r w:rsidRPr="00D57789">
        <w:t>.</w:t>
      </w:r>
      <w:r w:rsidR="008F7EF9" w:rsidRPr="00D36B8F">
        <w:t xml:space="preserve"> The main means of dispersal are discussed below. </w:t>
      </w:r>
    </w:p>
    <w:p w14:paraId="6B2357FC" w14:textId="02806BFF" w:rsidR="00A90E39" w:rsidRPr="00D36B8F" w:rsidRDefault="00054BA8" w:rsidP="00902B7A">
      <w:r w:rsidRPr="00D36B8F">
        <w:t>Wind and water have been observed as vectors for dispersal</w:t>
      </w:r>
      <w:r w:rsidR="00D57789">
        <w:t xml:space="preserve"> </w:t>
      </w:r>
      <w:r w:rsidR="007951C4">
        <w:fldChar w:fldCharType="begin">
          <w:fldData xml:space="preserve">PEVuZE5vdGU+PENpdGU+PEF1dGhvcj5MdXRtYW48L0F1dGhvcj48WWVhcj4xOTkzPC9ZZWFyPjxS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</w:fldData>
        </w:fldChar>
      </w:r>
      <w:r w:rsidR="007951C4">
        <w:instrText xml:space="preserve"> ADDIN EN.CITE </w:instrText>
      </w:r>
      <w:r w:rsidR="007951C4">
        <w:fldChar w:fldCharType="begin">
          <w:fldData xml:space="preserve">PEVuZE5vdGU+PENpdGU+PEF1dGhvcj5MdXRtYW48L0F1dGhvcj48WWVhcj4xOTkzPC9ZZWFyPjxS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192" w:tooltip="Lutman, 1993 #1403" w:history="1">
        <w:r w:rsidR="00335B6B">
          <w:rPr>
            <w:noProof/>
          </w:rPr>
          <w:t>Lutman, 1993</w:t>
        </w:r>
      </w:hyperlink>
      <w:r w:rsidR="007951C4">
        <w:rPr>
          <w:noProof/>
        </w:rPr>
        <w:t xml:space="preserve">; </w:t>
      </w:r>
      <w:hyperlink w:anchor="_ENREF_199" w:tooltip="Mallory-Smith, 2008 #15182" w:history="1">
        <w:r w:rsidR="00335B6B">
          <w:rPr>
            <w:noProof/>
          </w:rPr>
          <w:t>Mallory-Smith and Zapiola, 2008</w:t>
        </w:r>
      </w:hyperlink>
      <w:r w:rsidR="007951C4">
        <w:rPr>
          <w:noProof/>
        </w:rPr>
        <w:t>)</w:t>
      </w:r>
      <w:r w:rsidR="007951C4">
        <w:fldChar w:fldCharType="end"/>
      </w:r>
      <w:r w:rsidR="00A0501C">
        <w:t>, h</w:t>
      </w:r>
      <w:r w:rsidRPr="00D36B8F">
        <w:t xml:space="preserve">owever, no data is available to quantify their relative importance. </w:t>
      </w:r>
      <w:r w:rsidR="000A025B" w:rsidRPr="00D36B8F">
        <w:t>W</w:t>
      </w:r>
      <w:r w:rsidR="00A230FB" w:rsidRPr="00D36B8F">
        <w:t>indrows of canola plant material including seed may be blown into adjacent fields by high winds. The dispersal distance will depend on the wind strength, the amount of trash on the ground and the moisture content of the seeds.</w:t>
      </w:r>
      <w:r w:rsidR="000A025B" w:rsidRPr="00D36B8F">
        <w:t xml:space="preserve"> </w:t>
      </w:r>
    </w:p>
    <w:p w14:paraId="45F341AD" w14:textId="77777777" w:rsidR="003E59F7" w:rsidRPr="00D36B8F" w:rsidRDefault="000A025B" w:rsidP="00902B7A">
      <w:r w:rsidRPr="00D36B8F">
        <w:t xml:space="preserve">Seeds may be transported as bed load sediment in rivers and creeks. Alternatively, heavy rains or flooding could transport residual canola seed remaining on the soil surface after harvest. </w:t>
      </w:r>
    </w:p>
    <w:p w14:paraId="202B6FAD" w14:textId="2CCD2485" w:rsidR="00A74508" w:rsidRPr="00D36B8F" w:rsidRDefault="00B7529C" w:rsidP="00573015">
      <w:r w:rsidRPr="00D36B8F">
        <w:t xml:space="preserve">Because of their small size and large numbers, </w:t>
      </w:r>
      <w:r w:rsidRPr="00D36B8F">
        <w:rPr>
          <w:i/>
        </w:rPr>
        <w:t>B</w:t>
      </w:r>
      <w:r w:rsidR="00A75F8F" w:rsidRPr="00D36B8F">
        <w:rPr>
          <w:i/>
        </w:rPr>
        <w:t>. </w:t>
      </w:r>
      <w:r w:rsidRPr="00D36B8F">
        <w:rPr>
          <w:i/>
        </w:rPr>
        <w:t>napus</w:t>
      </w:r>
      <w:r w:rsidRPr="00D36B8F">
        <w:t xml:space="preserve"> and </w:t>
      </w:r>
      <w:r w:rsidRPr="00D36B8F">
        <w:rPr>
          <w:i/>
        </w:rPr>
        <w:t>B</w:t>
      </w:r>
      <w:r w:rsidR="00A75F8F" w:rsidRPr="00D36B8F">
        <w:rPr>
          <w:i/>
        </w:rPr>
        <w:t>. </w:t>
      </w:r>
      <w:proofErr w:type="spellStart"/>
      <w:r w:rsidRPr="00D36B8F">
        <w:rPr>
          <w:i/>
        </w:rPr>
        <w:t>juncea</w:t>
      </w:r>
      <w:proofErr w:type="spellEnd"/>
      <w:r w:rsidRPr="00D36B8F">
        <w:t xml:space="preserve"> seeds can be dispersed by a</w:t>
      </w:r>
      <w:r w:rsidR="00690771" w:rsidRPr="00D36B8F">
        <w:t xml:space="preserve">nimals, </w:t>
      </w:r>
      <w:r w:rsidR="001772D3" w:rsidRPr="00D36B8F">
        <w:t>e</w:t>
      </w:r>
      <w:r w:rsidR="00666C33" w:rsidRPr="00D36B8F">
        <w:t>.</w:t>
      </w:r>
      <w:r w:rsidR="001772D3" w:rsidRPr="00D36B8F">
        <w:t>g</w:t>
      </w:r>
      <w:r w:rsidR="00666C33" w:rsidRPr="00D36B8F">
        <w:t>.</w:t>
      </w:r>
      <w:r w:rsidR="001772D3" w:rsidRPr="00D36B8F">
        <w:t xml:space="preserve"> ants, </w:t>
      </w:r>
      <w:proofErr w:type="gramStart"/>
      <w:r w:rsidR="001772D3" w:rsidRPr="00D36B8F">
        <w:t>birds</w:t>
      </w:r>
      <w:proofErr w:type="gramEnd"/>
      <w:r w:rsidR="001772D3" w:rsidRPr="00D36B8F">
        <w:t xml:space="preserve"> and grazing mammals. Birds can shred or remove pods during development and at maturity </w:t>
      </w:r>
      <w:r w:rsidR="007951C4">
        <w:fldChar w:fldCharType="begin"/>
      </w:r>
      <w:r w:rsidR="007951C4">
        <w:instrText xml:space="preserve"> ADDIN EN.CITE &lt;EndNote&gt;&lt;Cite&gt;&lt;Author&gt;Stanley&lt;/Author&gt;&lt;Year&gt;1999&lt;/Year&gt;&lt;RecNum&gt;1429&lt;/RecNum&gt;&lt;DisplayText&gt;(Stanley and Marcroft, 1999)&lt;/DisplayText&gt;&lt;record&gt;&lt;rec-number&gt;1429&lt;/rec-number&gt;&lt;foreign-keys&gt;&lt;key app="EN" db-id="avrzt5sv7wwaa2epps1vzttcw5r5awswf02e" timestamp="1503880420"&gt;1429&lt;/key&gt;&lt;/foreign-keys&gt;&lt;ref-type name="Book"&gt;6&lt;/ref-type&gt;&lt;contributors&gt;&lt;authors&gt;&lt;author&gt;Stanley, M.&lt;/author&gt;&lt;author&gt;Marcroft, S.&lt;/author&gt;&lt;/authors&gt;&lt;tertiary-authors&gt;&lt;author&gt;Potter, T.&lt;/author&gt;&lt;author&gt;Miles, M.&lt;/author&gt;&lt;author&gt;Carmody, P.&lt;/author&gt;&lt;author&gt;Cummins, J.&lt;/author&gt;&lt;author&gt;Wilhelm, N.&lt;/author&gt;&lt;author&gt;Parker, P.&lt;/author&gt;&lt;/tertiary-authors&gt;&lt;/contributors&gt;&lt;titles&gt;&lt;title&gt;Canola: The Ute Guide&lt;/title&gt;&lt;/titles&gt;&lt;section&gt;1-98&lt;/section&gt;&lt;reprint-edition&gt;In File&lt;/reprint-edition&gt;&lt;keywords&gt;&lt;keyword&gt;canola&lt;/keyword&gt;&lt;keyword&gt;of&lt;/keyword&gt;&lt;keyword&gt;and&lt;/keyword&gt;&lt;keyword&gt;Birds&lt;/keyword&gt;&lt;keyword&gt;bird&lt;/keyword&gt;&lt;/keywords&gt;&lt;dates&gt;&lt;year&gt;1999&lt;/year&gt;&lt;pub-dates&gt;&lt;date&gt;1999&lt;/date&gt;&lt;/pub-dates&gt;&lt;/dates&gt;&lt;publisher&gt;Primary Industries and Resources South Australia&lt;/publisher&gt;&lt;isbn&gt;0 7308 4247 9&lt;/isbn&gt;&lt;label&gt;1631&lt;/label&gt;&lt;urls&gt;&lt;/urls&gt;&lt;remote-database-provider&gt;1631(2)  (BC 00151)&lt;/remote-database-provider&gt;&lt;/record&gt;&lt;/Cite&gt;&lt;/EndNote&gt;</w:instrText>
      </w:r>
      <w:r w:rsidR="007951C4">
        <w:fldChar w:fldCharType="separate"/>
      </w:r>
      <w:r w:rsidR="007951C4">
        <w:rPr>
          <w:noProof/>
        </w:rPr>
        <w:t>(</w:t>
      </w:r>
      <w:hyperlink w:anchor="_ENREF_306" w:tooltip="Stanley, 1999 #1429" w:history="1">
        <w:r w:rsidR="00335B6B">
          <w:rPr>
            <w:noProof/>
          </w:rPr>
          <w:t>Stanley and Marcroft, 1999</w:t>
        </w:r>
      </w:hyperlink>
      <w:r w:rsidR="007951C4">
        <w:rPr>
          <w:noProof/>
        </w:rPr>
        <w:t>)</w:t>
      </w:r>
      <w:r w:rsidR="007951C4">
        <w:fldChar w:fldCharType="end"/>
      </w:r>
      <w:r w:rsidR="001772D3" w:rsidRPr="00D36B8F">
        <w:t xml:space="preserve">. Mice can climb plants and feed on pods or eat non-germinated seeds sown close to the surface. </w:t>
      </w:r>
      <w:r w:rsidR="00202428" w:rsidRPr="00D36B8F">
        <w:t xml:space="preserve">Seed survival studies </w:t>
      </w:r>
      <w:r w:rsidR="006333F6" w:rsidRPr="00D36B8F">
        <w:t xml:space="preserve">have been performed in Australia, both on mammals and birds. </w:t>
      </w:r>
      <w:r w:rsidR="00A0501C">
        <w:t>When s</w:t>
      </w:r>
      <w:r w:rsidR="006333F6" w:rsidRPr="00D36B8F">
        <w:t xml:space="preserve">heep were placed on a diet containing 10% of whole canola seed for </w:t>
      </w:r>
      <w:r w:rsidR="00443003">
        <w:t>10</w:t>
      </w:r>
      <w:r w:rsidR="00443003" w:rsidRPr="00D36B8F">
        <w:t xml:space="preserve"> </w:t>
      </w:r>
      <w:r w:rsidR="006333F6" w:rsidRPr="00D36B8F">
        <w:t>days</w:t>
      </w:r>
      <w:r w:rsidR="00D57789">
        <w:t xml:space="preserve"> </w:t>
      </w:r>
      <w:r w:rsidR="007951C4">
        <w:fldChar w:fldCharType="begin"/>
      </w:r>
      <w:r w:rsidR="007951C4">
        <w:instrText xml:space="preserve"> ADDIN EN.CITE &lt;EndNote&gt;&lt;Cite&gt;&lt;Author&gt;Stanton&lt;/Author&gt;&lt;Year&gt;2003&lt;/Year&gt;&lt;RecNum&gt;4051&lt;/RecNum&gt;&lt;DisplayText&gt;(Stanton et al., 2003)&lt;/DisplayText&gt;&lt;record&gt;&lt;rec-number&gt;4051&lt;/rec-number&gt;&lt;foreign-keys&gt;&lt;key app="EN" db-id="avrzt5sv7wwaa2epps1vzttcw5r5awswf02e" timestamp="1503880495"&gt;4051&lt;/key&gt;&lt;/foreign-keys&gt;&lt;ref-type name="Journal Article"&gt;17&lt;/ref-type&gt;&lt;contributors&gt;&lt;authors&gt;&lt;author&gt;Stanton, R.&lt;/author&gt;&lt;author&gt;Pratley, J.&lt;/author&gt;&lt;author&gt;Hudson, D.&lt;/author&gt;&lt;/authors&gt;&lt;/contributors&gt;&lt;auth-address&gt;rstanton@csu.edu.au&lt;/auth-address&gt;&lt;titles&gt;&lt;title&gt;&lt;style face="normal" font="default" size="100%"&gt;Sheep are potential vectors for the spread of canola (&lt;/style&gt;&lt;style face="italic" font="default" size="100%"&gt;Brassica&lt;/style&gt;&lt;style face="normal" font="default" size="100%"&gt; &lt;/style&gt;&lt;style face="italic" font="default" size="100%"&gt;napus&lt;/style&gt;&lt;style face="normal" font="default" size="100%"&gt;) seed&lt;/style&gt;&lt;/title&gt;&lt;secondary-title&gt;Australian Journal of Experimental Agriculture&lt;/secondary-title&gt;&lt;/titles&gt;&lt;periodical&gt;&lt;full-title&gt;Australian Journal of Experimental Agriculture&lt;/full-title&gt;&lt;/periodical&gt;&lt;pages&gt;535-538&lt;/pages&gt;&lt;volume&gt;43&lt;/volume&gt;&lt;number&gt;6&lt;/number&gt;&lt;reprint-edition&gt;In File&lt;/reprint-edition&gt;&lt;keywords&gt;&lt;keyword&gt;agriculture&lt;/keyword&gt;&lt;keyword&gt;D&lt;/keyword&gt;&lt;keyword&gt;Sheep&lt;/keyword&gt;&lt;keyword&gt;livestock&lt;/keyword&gt;&lt;keyword&gt;Seeds&lt;/keyword&gt;&lt;keyword&gt;seed&lt;/keyword&gt;&lt;keyword&gt;weeds&lt;/keyword&gt;&lt;keyword&gt;weed&lt;/keyword&gt;&lt;keyword&gt;Pasture&lt;/keyword&gt;&lt;keyword&gt;percentage&lt;/keyword&gt;&lt;keyword&gt;as&lt;/keyword&gt;&lt;keyword&gt;CROP&lt;/keyword&gt;&lt;keyword&gt;Diet&lt;/keyword&gt;&lt;keyword&gt;canola&lt;/keyword&gt;&lt;keyword&gt;VECTORS&lt;/keyword&gt;&lt;keyword&gt;VECTOR&lt;/keyword&gt;&lt;keyword&gt;Brassica&lt;/keyword&gt;&lt;keyword&gt;Brassica napus&lt;/keyword&gt;&lt;keyword&gt;BRASSICA-NAPUS&lt;/keyword&gt;&lt;/keywords&gt;&lt;dates&gt;&lt;year&gt;2003&lt;/year&gt;&lt;pub-dates&gt;&lt;date&gt;2003&lt;/date&gt;&lt;/pub-dates&gt;&lt;/dates&gt;&lt;label&gt;4525&lt;/label&gt;&lt;urls&gt;&lt;/urls&gt;&lt;/record&gt;&lt;/Cite&gt;&lt;/EndNote&gt;</w:instrText>
      </w:r>
      <w:r w:rsidR="007951C4">
        <w:fldChar w:fldCharType="separate"/>
      </w:r>
      <w:r w:rsidR="007951C4">
        <w:rPr>
          <w:noProof/>
        </w:rPr>
        <w:t>(</w:t>
      </w:r>
      <w:hyperlink w:anchor="_ENREF_307" w:tooltip="Stanton, 2003 #4051" w:history="1">
        <w:r w:rsidR="00335B6B">
          <w:rPr>
            <w:noProof/>
          </w:rPr>
          <w:t>Stanton et al., 2003</w:t>
        </w:r>
      </w:hyperlink>
      <w:r w:rsidR="007951C4">
        <w:rPr>
          <w:noProof/>
        </w:rPr>
        <w:t>)</w:t>
      </w:r>
      <w:r w:rsidR="007951C4">
        <w:fldChar w:fldCharType="end"/>
      </w:r>
      <w:r w:rsidR="00800608">
        <w:t>, l</w:t>
      </w:r>
      <w:r w:rsidR="006333F6" w:rsidRPr="00D36B8F">
        <w:t xml:space="preserve">ess than 2% of ingested seed was excreted whole. Germination rates of the excreted seed were highest (approximately 40%) on first day after feeding of canola seed began, but then dropped by an order of magnitude. The percentage of viable seed excreted daily was therefore in the order of </w:t>
      </w:r>
      <w:r w:rsidR="008F7EF9" w:rsidRPr="00D36B8F">
        <w:t xml:space="preserve">1% </w:t>
      </w:r>
      <w:r w:rsidR="006333F6" w:rsidRPr="00D36B8F">
        <w:t>of daily intake. The authors recommended a 7</w:t>
      </w:r>
      <w:r w:rsidR="00690771" w:rsidRPr="00D36B8F">
        <w:t>-</w:t>
      </w:r>
      <w:r w:rsidR="006333F6" w:rsidRPr="00D36B8F">
        <w:t>10 days holding period before moving livestock to ensure all viable seeds had been passed</w:t>
      </w:r>
      <w:r w:rsidR="00D57789">
        <w:t xml:space="preserve"> </w:t>
      </w:r>
      <w:r w:rsidR="007951C4">
        <w:fldChar w:fldCharType="begin"/>
      </w:r>
      <w:r w:rsidR="007951C4">
        <w:instrText xml:space="preserve"> ADDIN EN.CITE &lt;EndNote&gt;&lt;Cite&gt;&lt;Author&gt;Stanton&lt;/Author&gt;&lt;Year&gt;2003&lt;/Year&gt;&lt;RecNum&gt;4051&lt;/RecNum&gt;&lt;DisplayText&gt;(Stanton et al., 2003)&lt;/DisplayText&gt;&lt;record&gt;&lt;rec-number&gt;4051&lt;/rec-number&gt;&lt;foreign-keys&gt;&lt;key app="EN" db-id="avrzt5sv7wwaa2epps1vzttcw5r5awswf02e" timestamp="1503880495"&gt;4051&lt;/key&gt;&lt;/foreign-keys&gt;&lt;ref-type name="Journal Article"&gt;17&lt;/ref-type&gt;&lt;contributors&gt;&lt;authors&gt;&lt;author&gt;Stanton, R.&lt;/author&gt;&lt;author&gt;Pratley, J.&lt;/author&gt;&lt;author&gt;Hudson, D.&lt;/author&gt;&lt;/authors&gt;&lt;/contributors&gt;&lt;auth-address&gt;rstanton@csu.edu.au&lt;/auth-address&gt;&lt;titles&gt;&lt;title&gt;&lt;style face="normal" font="default" size="100%"&gt;Sheep are potential vectors for the spread of canola (&lt;/style&gt;&lt;style face="italic" font="default" size="100%"&gt;Brassica&lt;/style&gt;&lt;style face="normal" font="default" size="100%"&gt; &lt;/style&gt;&lt;style face="italic" font="default" size="100%"&gt;napus&lt;/style&gt;&lt;style face="normal" font="default" size="100%"&gt;) seed&lt;/style&gt;&lt;/title&gt;&lt;secondary-title&gt;Australian Journal of Experimental Agriculture&lt;/secondary-title&gt;&lt;/titles&gt;&lt;periodical&gt;&lt;full-title&gt;Australian Journal of Experimental Agriculture&lt;/full-title&gt;&lt;/periodical&gt;&lt;pages&gt;535-538&lt;/pages&gt;&lt;volume&gt;43&lt;/volume&gt;&lt;number&gt;6&lt;/number&gt;&lt;reprint-edition&gt;In File&lt;/reprint-edition&gt;&lt;keywords&gt;&lt;keyword&gt;agriculture&lt;/keyword&gt;&lt;keyword&gt;D&lt;/keyword&gt;&lt;keyword&gt;Sheep&lt;/keyword&gt;&lt;keyword&gt;livestock&lt;/keyword&gt;&lt;keyword&gt;Seeds&lt;/keyword&gt;&lt;keyword&gt;seed&lt;/keyword&gt;&lt;keyword&gt;weeds&lt;/keyword&gt;&lt;keyword&gt;weed&lt;/keyword&gt;&lt;keyword&gt;Pasture&lt;/keyword&gt;&lt;keyword&gt;percentage&lt;/keyword&gt;&lt;keyword&gt;as&lt;/keyword&gt;&lt;keyword&gt;CROP&lt;/keyword&gt;&lt;keyword&gt;Diet&lt;/keyword&gt;&lt;keyword&gt;canola&lt;/keyword&gt;&lt;keyword&gt;VECTORS&lt;/keyword&gt;&lt;keyword&gt;VECTOR&lt;/keyword&gt;&lt;keyword&gt;Brassica&lt;/keyword&gt;&lt;keyword&gt;Brassica napus&lt;/keyword&gt;&lt;keyword&gt;BRASSICA-NAPUS&lt;/keyword&gt;&lt;/keywords&gt;&lt;dates&gt;&lt;year&gt;2003&lt;/year&gt;&lt;pub-dates&gt;&lt;date&gt;2003&lt;/date&gt;&lt;/pub-dates&gt;&lt;/dates&gt;&lt;label&gt;4525&lt;/label&gt;&lt;urls&gt;&lt;/urls&gt;&lt;/record&gt;&lt;/Cite&gt;&lt;/EndNote&gt;</w:instrText>
      </w:r>
      <w:r w:rsidR="007951C4">
        <w:fldChar w:fldCharType="separate"/>
      </w:r>
      <w:r w:rsidR="007951C4">
        <w:rPr>
          <w:noProof/>
        </w:rPr>
        <w:t>(</w:t>
      </w:r>
      <w:hyperlink w:anchor="_ENREF_307" w:tooltip="Stanton, 2003 #4051" w:history="1">
        <w:r w:rsidR="00335B6B">
          <w:rPr>
            <w:noProof/>
          </w:rPr>
          <w:t>Stanton et al., 2003</w:t>
        </w:r>
      </w:hyperlink>
      <w:r w:rsidR="007951C4">
        <w:rPr>
          <w:noProof/>
        </w:rPr>
        <w:t>)</w:t>
      </w:r>
      <w:r w:rsidR="007951C4">
        <w:fldChar w:fldCharType="end"/>
      </w:r>
      <w:r w:rsidR="0076647D">
        <w:t>.</w:t>
      </w:r>
    </w:p>
    <w:p w14:paraId="3D6813EB" w14:textId="312A803D" w:rsidR="003E59F7" w:rsidRPr="00D36B8F" w:rsidRDefault="00A72B75" w:rsidP="00573015">
      <w:r w:rsidRPr="00D36B8F">
        <w:t xml:space="preserve">Australian doves, ducks, finches and cockatoos, as well as house sparrows have been placed on a diet containing whole </w:t>
      </w:r>
      <w:r w:rsidR="00B7529C" w:rsidRPr="00D36B8F">
        <w:rPr>
          <w:i/>
        </w:rPr>
        <w:t>B</w:t>
      </w:r>
      <w:r w:rsidR="00A75F8F" w:rsidRPr="00D36B8F">
        <w:rPr>
          <w:i/>
        </w:rPr>
        <w:t>. </w:t>
      </w:r>
      <w:r w:rsidR="00B7529C" w:rsidRPr="00D36B8F">
        <w:rPr>
          <w:i/>
        </w:rPr>
        <w:t>napus</w:t>
      </w:r>
      <w:r w:rsidRPr="00D36B8F">
        <w:t xml:space="preserve"> seeds</w:t>
      </w:r>
      <w:r w:rsidR="0076647D">
        <w:t xml:space="preserve"> </w:t>
      </w:r>
      <w:r w:rsidR="007951C4">
        <w:fldChar w:fldCharType="begin">
          <w:fldData xml:space="preserve">PEVuZE5vdGU+PENpdGU+PEF1dGhvcj5Ud2lnZzwvQXV0aG9yPjxZZWFyPjIwMDk8L1llYXI+PFJl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=
</w:fldData>
        </w:fldChar>
      </w:r>
      <w:r w:rsidR="007951C4">
        <w:instrText xml:space="preserve"> ADDIN EN.CITE </w:instrText>
      </w:r>
      <w:r w:rsidR="007951C4">
        <w:fldChar w:fldCharType="begin">
          <w:fldData xml:space="preserve">PEVuZE5vdGU+PENpdGU+PEF1dGhvcj5Ud2lnZzwvQXV0aG9yPjxZZWFyPjIwMDk8L1llYXI+PFJl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=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322" w:tooltip="Twigg, 2008 #24713" w:history="1">
        <w:r w:rsidR="00335B6B">
          <w:rPr>
            <w:noProof/>
          </w:rPr>
          <w:t>Twigg et al., 2008</w:t>
        </w:r>
      </w:hyperlink>
      <w:r w:rsidR="007951C4">
        <w:rPr>
          <w:noProof/>
        </w:rPr>
        <w:t xml:space="preserve">; </w:t>
      </w:r>
      <w:hyperlink w:anchor="_ENREF_321" w:tooltip="Twigg, 2009 #24712" w:history="1">
        <w:r w:rsidR="00335B6B">
          <w:rPr>
            <w:noProof/>
          </w:rPr>
          <w:t>Twigg et al., 2009</w:t>
        </w:r>
      </w:hyperlink>
      <w:r w:rsidR="007951C4">
        <w:rPr>
          <w:noProof/>
        </w:rPr>
        <w:t xml:space="preserve">; </w:t>
      </w:r>
      <w:hyperlink w:anchor="_ENREF_351" w:tooltip="Woodgate, 2011 #25047" w:history="1">
        <w:r w:rsidR="00335B6B">
          <w:rPr>
            <w:noProof/>
          </w:rPr>
          <w:t>Woodgate et al., 2011</w:t>
        </w:r>
      </w:hyperlink>
      <w:r w:rsidR="007951C4">
        <w:rPr>
          <w:noProof/>
        </w:rPr>
        <w:t>)</w:t>
      </w:r>
      <w:r w:rsidR="007951C4">
        <w:fldChar w:fldCharType="end"/>
      </w:r>
      <w:r w:rsidRPr="00D36B8F">
        <w:t>. Viable seeds were only found in faeces from wood ducks, representing less than 0.01% of ingested seeds. Cockatoos did</w:t>
      </w:r>
      <w:r w:rsidR="00690771" w:rsidRPr="00D36B8F">
        <w:t xml:space="preserve"> not</w:t>
      </w:r>
      <w:r w:rsidRPr="00D36B8F">
        <w:t xml:space="preserve"> readily eat canola seeds. Moreover, husks were recovered from food bowls for cockatoos and sparrows.</w:t>
      </w:r>
      <w:r w:rsidR="004E4AD3">
        <w:t xml:space="preserve"> </w:t>
      </w:r>
      <w:r w:rsidR="004E4AD3" w:rsidRPr="004E4AD3">
        <w:t xml:space="preserve">Woodgate et al., </w:t>
      </w:r>
      <w:r w:rsidR="007951C4" w:rsidRPr="009D56E4">
        <w:fldChar w:fldCharType="begin"/>
      </w:r>
      <w:r w:rsidR="004E4AD3" w:rsidRPr="009D56E4">
        <w:instrText xml:space="preserve"> ADDIN EN.CITE &lt;EndNote&gt;&lt;Cite ExcludeAuth="1"&gt;&lt;Author&gt;Woodgate&lt;/Author&gt;&lt;Year&gt;2011&lt;/Year&gt;&lt;RecNum&gt;25047&lt;/RecNum&gt;&lt;DisplayText&gt;(2011)&lt;/DisplayText&gt;&lt;record&gt;&lt;rec-number&gt;25047&lt;/rec-number&gt;&lt;foreign-keys&gt;&lt;key app="EN" db-id="avrzt5sv7wwaa2epps1vzttcw5r5awswf02e" timestamp="1647918394"&gt;25047&lt;/key&gt;&lt;/foreign-keys&gt;&lt;ref-type name="Report"&gt;27&lt;/ref-type&gt;&lt;contributors&gt;&lt;authors&gt;&lt;author&gt;Woodgate, J.L.&lt;/author&gt;&lt;author&gt;Steadman, K.J.&lt;/author&gt;&lt;author&gt;Buchanan, K.L.&lt;/author&gt;&lt;/authors&gt;&lt;/contributors&gt;&lt;titles&gt;&lt;title&gt;A study of seed viability following consumption by birds&lt;/title&gt;&lt;/titles&gt;&lt;keywords&gt;&lt;keyword&gt;studies&lt;/keyword&gt;&lt;keyword&gt;of&lt;/keyword&gt;&lt;keyword&gt;seed&lt;/keyword&gt;&lt;keyword&gt;Viability&lt;/keyword&gt;&lt;keyword&gt;consumption&lt;/keyword&gt;&lt;keyword&gt;Birds&lt;/keyword&gt;&lt;keyword&gt;bird&lt;/keyword&gt;&lt;/keywords&gt;&lt;dates&gt;&lt;year&gt;2011&lt;/year&gt;&lt;pub-dates&gt;&lt;date&gt;6/30/2011&lt;/date&gt;&lt;/pub-dates&gt;&lt;/dates&gt;&lt;publisher&gt;Unpublished final report submitted to the OGTR&lt;/publisher&gt;&lt;label&gt;18483&lt;/label&gt;&lt;urls&gt;&lt;/urls&gt;&lt;/record&gt;&lt;/Cite&gt;&lt;/EndNote&gt;</w:instrText>
      </w:r>
      <w:r w:rsidR="007951C4" w:rsidRPr="009D56E4">
        <w:fldChar w:fldCharType="separate"/>
      </w:r>
      <w:r w:rsidR="004E4AD3" w:rsidRPr="009D56E4">
        <w:rPr>
          <w:noProof/>
        </w:rPr>
        <w:t>(</w:t>
      </w:r>
      <w:hyperlink w:anchor="_ENREF_351" w:tooltip="Woodgate, 2011 #25047" w:history="1">
        <w:r w:rsidR="00335B6B" w:rsidRPr="009D56E4">
          <w:rPr>
            <w:noProof/>
          </w:rPr>
          <w:t>2011</w:t>
        </w:r>
      </w:hyperlink>
      <w:r w:rsidR="004E4AD3" w:rsidRPr="009D56E4">
        <w:rPr>
          <w:noProof/>
        </w:rPr>
        <w:t>)</w:t>
      </w:r>
      <w:r w:rsidR="007951C4" w:rsidRPr="009D56E4">
        <w:fldChar w:fldCharType="end"/>
      </w:r>
      <w:r w:rsidR="0076647D" w:rsidRPr="00E162C3">
        <w:t xml:space="preserve"> </w:t>
      </w:r>
      <w:r w:rsidRPr="009D56E4">
        <w:t xml:space="preserve">deemed unlikely that </w:t>
      </w:r>
      <w:proofErr w:type="spellStart"/>
      <w:r w:rsidRPr="009D56E4">
        <w:t>dehusked</w:t>
      </w:r>
      <w:proofErr w:type="spellEnd"/>
      <w:r w:rsidRPr="009D56E4">
        <w:t xml:space="preserve"> seeds would survive passage through the gut.</w:t>
      </w:r>
      <w:r w:rsidRPr="00D36B8F">
        <w:t xml:space="preserve"> </w:t>
      </w:r>
    </w:p>
    <w:p w14:paraId="610441C3" w14:textId="2506DA8A" w:rsidR="00A0501C" w:rsidRPr="004C52DD" w:rsidRDefault="0000440C" w:rsidP="00A0501C">
      <w:r w:rsidRPr="00D36B8F">
        <w:t xml:space="preserve">Human </w:t>
      </w:r>
      <w:r w:rsidR="00A90E39" w:rsidRPr="00D36B8F">
        <w:t>activity</w:t>
      </w:r>
      <w:r w:rsidRPr="00D36B8F">
        <w:t>, and in particular v</w:t>
      </w:r>
      <w:r w:rsidR="006E213F" w:rsidRPr="00D36B8F">
        <w:t>ehicle movement</w:t>
      </w:r>
      <w:r w:rsidRPr="00D36B8F">
        <w:t>,</w:t>
      </w:r>
      <w:r w:rsidR="006E213F" w:rsidRPr="00D36B8F">
        <w:t xml:space="preserve"> has been implicated as a main source of canola seed long distance </w:t>
      </w:r>
      <w:r w:rsidR="00C44B9D">
        <w:t xml:space="preserve">transport </w:t>
      </w:r>
      <w:r w:rsidR="007951C4">
        <w:fldChar w:fldCharType="begin">
          <w:fldData xml:space="preserve">PEVuZE5vdGU+PENpdGU+PEF1dGhvcj5NdW5pZXI8L0F1dGhvcj48WWVhcj4yMDEyPC9ZZWFyPjxS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</w:fldData>
        </w:fldChar>
      </w:r>
      <w:r w:rsidR="007951C4">
        <w:instrText xml:space="preserve"> ADDIN EN.CITE </w:instrText>
      </w:r>
      <w:r w:rsidR="007951C4">
        <w:fldChar w:fldCharType="begin">
          <w:fldData xml:space="preserve">PEVuZE5vdGU+PENpdGU+PEF1dGhvcj5NdW5pZXI8L0F1dGhvcj48WWVhcj4yMDEyPC9ZZWFyPjxS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</w:fldData>
        </w:fldChar>
      </w:r>
      <w:r w:rsidR="007951C4">
        <w:instrText xml:space="preserve"> ADDIN EN.CITE.DATA </w:instrText>
      </w:r>
      <w:r w:rsidR="007951C4">
        <w:fldChar w:fldCharType="end"/>
      </w:r>
      <w:r w:rsidR="007951C4">
        <w:fldChar w:fldCharType="separate"/>
      </w:r>
      <w:r w:rsidR="007951C4">
        <w:rPr>
          <w:noProof/>
        </w:rPr>
        <w:t>(</w:t>
      </w:r>
      <w:hyperlink w:anchor="_ENREF_332" w:tooltip="von der Lippe, 2007 #15769" w:history="1">
        <w:r w:rsidR="00335B6B">
          <w:rPr>
            <w:noProof/>
          </w:rPr>
          <w:t>von der Lippe and Kowarik, 2007</w:t>
        </w:r>
      </w:hyperlink>
      <w:r w:rsidR="007951C4">
        <w:rPr>
          <w:noProof/>
        </w:rPr>
        <w:t xml:space="preserve">; </w:t>
      </w:r>
      <w:hyperlink w:anchor="_ENREF_220" w:tooltip="Munier, 2012 #18389" w:history="1">
        <w:r w:rsidR="00335B6B">
          <w:rPr>
            <w:noProof/>
          </w:rPr>
          <w:t>Munier et al., 2012</w:t>
        </w:r>
      </w:hyperlink>
      <w:r w:rsidR="007951C4">
        <w:rPr>
          <w:noProof/>
        </w:rPr>
        <w:t>)</w:t>
      </w:r>
      <w:r w:rsidR="007951C4">
        <w:fldChar w:fldCharType="end"/>
      </w:r>
      <w:r w:rsidR="006E213F" w:rsidRPr="00D36B8F">
        <w:t>.</w:t>
      </w:r>
      <w:r w:rsidR="00A90E39" w:rsidRPr="00D36B8F">
        <w:t xml:space="preserve"> S</w:t>
      </w:r>
      <w:r w:rsidR="00215122" w:rsidRPr="00D36B8F">
        <w:t>urveys done</w:t>
      </w:r>
      <w:r w:rsidR="00A90E39" w:rsidRPr="00D36B8F">
        <w:t xml:space="preserve"> </w:t>
      </w:r>
      <w:r w:rsidR="00202428" w:rsidRPr="00D36B8F">
        <w:t>in</w:t>
      </w:r>
      <w:r w:rsidR="00215122" w:rsidRPr="00D36B8F">
        <w:t xml:space="preserve"> </w:t>
      </w:r>
      <w:r w:rsidR="00690771" w:rsidRPr="00D36B8F">
        <w:t xml:space="preserve">North Dakota, </w:t>
      </w:r>
      <w:r w:rsidR="00A0501C" w:rsidRPr="004C52DD">
        <w:t>United States’</w:t>
      </w:r>
      <w:r w:rsidR="00A0501C" w:rsidRPr="007B3484">
        <w:t xml:space="preserve"> </w:t>
      </w:r>
      <w:r w:rsidR="00690771" w:rsidRPr="007B3484">
        <w:t>biggest</w:t>
      </w:r>
      <w:r w:rsidR="00690771" w:rsidRPr="00D36B8F">
        <w:t xml:space="preserve"> canola producing area,</w:t>
      </w:r>
      <w:r w:rsidR="00215122" w:rsidRPr="00D36B8F">
        <w:t xml:space="preserve"> have shown that feral populations of </w:t>
      </w:r>
      <w:r w:rsidR="00215122" w:rsidRPr="00D36B8F">
        <w:rPr>
          <w:i/>
        </w:rPr>
        <w:t>B</w:t>
      </w:r>
      <w:r w:rsidR="00A75F8F" w:rsidRPr="00D36B8F">
        <w:rPr>
          <w:i/>
        </w:rPr>
        <w:t>. </w:t>
      </w:r>
      <w:r w:rsidR="00215122" w:rsidRPr="00D36B8F">
        <w:rPr>
          <w:i/>
        </w:rPr>
        <w:t>napus</w:t>
      </w:r>
      <w:r w:rsidR="00215122" w:rsidRPr="00D36B8F">
        <w:t xml:space="preserve"> are found in high densities along major highways but not along smaller roads</w:t>
      </w:r>
      <w:r w:rsidR="00C44B9D">
        <w:t xml:space="preserve"> </w:t>
      </w:r>
      <w:r w:rsidR="007951C4">
        <w:fldChar w:fldCharType="begin"/>
      </w:r>
      <w:r w:rsidR="007951C4">
        <w:instrText xml:space="preserve"> ADDIN EN.CITE &lt;EndNote&gt;&lt;Cite&gt;&lt;Author&gt;Schafer&lt;/Author&gt;&lt;Year&gt;2011&lt;/Year&gt;&lt;RecNum&gt;23339&lt;/RecNum&gt;&lt;DisplayText&gt;(Schafer et al., 2011)&lt;/DisplayText&gt;&lt;record&gt;&lt;rec-number&gt;23339&lt;/rec-number&gt;&lt;foreign-keys&gt;&lt;key app="EN" db-id="avrzt5sv7wwaa2epps1vzttcw5r5awswf02e" timestamp="1608177124"&gt;23339&lt;/key&gt;&lt;/foreign-keys&gt;&lt;ref-type name="Journal Article"&gt;17&lt;/ref-type&gt;&lt;contributors&gt;&lt;authors&gt;&lt;author&gt;Schafer, Meredith G.&lt;/author&gt;&lt;author&gt;Ross, Andrew A.&lt;/author&gt;&lt;author&gt;Londo, Jason P.&lt;/author&gt;&lt;author&gt;Burdick, Connie A.&lt;/author&gt;&lt;author&gt;Lee, E. Henry&lt;/author&gt;&lt;author&gt;Travers, Steven E.&lt;/author&gt;&lt;author&gt;Van de Water, Peter K.&lt;/author&gt;&lt;author&gt;Sagers, Cynthia L.&lt;/author&gt;&lt;/authors&gt;&lt;/contributors&gt;&lt;titles&gt;&lt;title&gt;The establishment of genetically engineered canola populations in the U.S&lt;/title&gt;&lt;secondary-title&gt;PLOS ONE&lt;/secondary-title&gt;&lt;/titles&gt;&lt;periodical&gt;&lt;full-title&gt;PLoS ONE&lt;/full-title&gt;&lt;/periodical&gt;&lt;pages&gt;e25736&lt;/pages&gt;&lt;volume&gt;6&lt;/volume&gt;&lt;number&gt;10&lt;/number&gt;&lt;dates&gt;&lt;year&gt;2011&lt;/year&gt;&lt;/dates&gt;&lt;publisher&gt;Public Library of Science&lt;/publisher&gt;&lt;urls&gt;&lt;related-urls&gt;&lt;url&gt;https://doi.org/10.1371/journal.pone.0025736&lt;/url&gt;&lt;/related-urls&gt;&lt;/urls&gt;&lt;electronic-resource-num&gt;10.1371/journal.pone.0025736&lt;/electronic-resource-num&gt;&lt;/record&gt;&lt;/Cite&gt;&lt;/EndNote&gt;</w:instrText>
      </w:r>
      <w:r w:rsidR="007951C4">
        <w:fldChar w:fldCharType="separate"/>
      </w:r>
      <w:r w:rsidR="007951C4">
        <w:rPr>
          <w:noProof/>
        </w:rPr>
        <w:t>(</w:t>
      </w:r>
      <w:hyperlink w:anchor="_ENREF_291" w:tooltip="Schafer, 2011 #23339" w:history="1">
        <w:r w:rsidR="00335B6B">
          <w:rPr>
            <w:noProof/>
          </w:rPr>
          <w:t>Schafer et al., 2011</w:t>
        </w:r>
      </w:hyperlink>
      <w:r w:rsidR="007951C4">
        <w:rPr>
          <w:noProof/>
        </w:rPr>
        <w:t>)</w:t>
      </w:r>
      <w:r w:rsidR="007951C4">
        <w:fldChar w:fldCharType="end"/>
      </w:r>
      <w:r w:rsidR="00215122" w:rsidRPr="00D36B8F">
        <w:t xml:space="preserve">. In Japan, where </w:t>
      </w:r>
      <w:r w:rsidR="00215122" w:rsidRPr="00D36B8F">
        <w:rPr>
          <w:i/>
        </w:rPr>
        <w:t>B</w:t>
      </w:r>
      <w:r w:rsidR="00A75F8F" w:rsidRPr="00D36B8F">
        <w:rPr>
          <w:i/>
        </w:rPr>
        <w:t>. </w:t>
      </w:r>
      <w:r w:rsidR="00215122" w:rsidRPr="00D36B8F">
        <w:rPr>
          <w:i/>
        </w:rPr>
        <w:t xml:space="preserve">napus </w:t>
      </w:r>
      <w:r w:rsidR="00215122" w:rsidRPr="00D36B8F">
        <w:t xml:space="preserve">is mainly imported from Canada, </w:t>
      </w:r>
      <w:r w:rsidR="00215122" w:rsidRPr="009D56E4">
        <w:t xml:space="preserve">the frequency of </w:t>
      </w:r>
      <w:r w:rsidR="004A5B88" w:rsidRPr="009D56E4">
        <w:rPr>
          <w:i/>
        </w:rPr>
        <w:t>B</w:t>
      </w:r>
      <w:r w:rsidR="00A75F8F" w:rsidRPr="009D56E4">
        <w:rPr>
          <w:i/>
        </w:rPr>
        <w:t>. </w:t>
      </w:r>
      <w:r w:rsidR="004A5B88" w:rsidRPr="009D56E4">
        <w:rPr>
          <w:i/>
        </w:rPr>
        <w:t xml:space="preserve">napus </w:t>
      </w:r>
      <w:r w:rsidR="00215122" w:rsidRPr="009D56E4">
        <w:t>feral populations was high along the outbound road</w:t>
      </w:r>
      <w:r w:rsidR="004A5B88" w:rsidRPr="009D56E4">
        <w:t>s</w:t>
      </w:r>
      <w:r w:rsidR="00215122" w:rsidRPr="009D56E4">
        <w:t xml:space="preserve"> from the harbo</w:t>
      </w:r>
      <w:r w:rsidR="00690771" w:rsidRPr="009D56E4">
        <w:t>u</w:t>
      </w:r>
      <w:r w:rsidR="00215122" w:rsidRPr="009D56E4">
        <w:t xml:space="preserve">rs to the oil factories. </w:t>
      </w:r>
      <w:r w:rsidR="004A5B88" w:rsidRPr="009D56E4">
        <w:t>Feral population frequency was low along the inbound roads to the harbo</w:t>
      </w:r>
      <w:r w:rsidR="00690771" w:rsidRPr="009D56E4">
        <w:t>u</w:t>
      </w:r>
      <w:r w:rsidR="004A5B88" w:rsidRPr="009D56E4">
        <w:t>rs</w:t>
      </w:r>
      <w:r w:rsidR="00A24528" w:rsidRPr="009D56E4">
        <w:t xml:space="preserve"> </w:t>
      </w:r>
      <w:r w:rsidR="007951C4" w:rsidRPr="009D56E4">
        <w:fldChar w:fldCharType="begin"/>
      </w:r>
      <w:r w:rsidR="007951C4" w:rsidRPr="009D56E4">
        <w:instrText xml:space="preserve"> ADDIN EN.CITE &lt;EndNote&gt;&lt;Cite&gt;&lt;Author&gt;Kawata&lt;/Author&gt;&lt;Year&gt;2009&lt;/Year&gt;&lt;RecNum&gt;19638&lt;/RecNum&gt;&lt;DisplayText&gt;(Kawata et al., 2009)&lt;/DisplayText&gt;&lt;record&gt;&lt;rec-number&gt;19638&lt;/rec-number&gt;&lt;foreign-keys&gt;&lt;key app="EN" db-id="avrzt5sv7wwaa2epps1vzttcw5r5awswf02e" timestamp="1503881616"&gt;19638&lt;/key&gt;&lt;/foreign-keys&gt;&lt;ref-type name="Journal Article"&gt;17&lt;/ref-type&gt;&lt;contributors&gt;&lt;authors&gt;&lt;author&gt;Kawata, M.&lt;/author&gt;&lt;author&gt;Murakami, K.&lt;/author&gt;&lt;author&gt;Ishikawa, T.&lt;/author&gt;&lt;/authors&gt;&lt;/contributors&gt;&lt;titles&gt;&lt;title&gt;Dispersal and persistence of genetically modified oilseed rape around Japanese harbors&lt;/title&gt;&lt;secondary-title&gt;Environ Sci Pollut Res&lt;/secondary-title&gt;&lt;/titles&gt;&lt;periodical&gt;&lt;full-title&gt;Environ Sci Pollut Res&lt;/full-title&gt;&lt;/periodical&gt;&lt;pages&gt;120-126&lt;/pages&gt;&lt;volume&gt;16&lt;/volume&gt;&lt;reprint-edition&gt;In File&lt;/reprint-edition&gt;&lt;keywords&gt;&lt;keyword&gt;dispersal&lt;/keyword&gt;&lt;keyword&gt;and&lt;/keyword&gt;&lt;keyword&gt;PERSISTENCE&lt;/keyword&gt;&lt;keyword&gt;of&lt;/keyword&gt;&lt;keyword&gt;genetically&lt;/keyword&gt;&lt;keyword&gt;genetically modified&lt;/keyword&gt;&lt;keyword&gt;Genetically-modified&lt;/keyword&gt;&lt;keyword&gt;modified&lt;/keyword&gt;&lt;keyword&gt;oilseed&lt;/keyword&gt;&lt;keyword&gt;oilseed rape&lt;/keyword&gt;&lt;/keywords&gt;&lt;dates&gt;&lt;year&gt;2009&lt;/year&gt;&lt;pub-dates&gt;&lt;date&gt;2009&lt;/date&gt;&lt;/pub-dates&gt;&lt;/dates&gt;&lt;label&gt;21182&lt;/label&gt;&lt;urls&gt;&lt;/urls&gt;&lt;/record&gt;&lt;/Cite&gt;&lt;/EndNote&gt;</w:instrText>
      </w:r>
      <w:r w:rsidR="007951C4" w:rsidRPr="009D56E4">
        <w:fldChar w:fldCharType="separate"/>
      </w:r>
      <w:r w:rsidR="007951C4" w:rsidRPr="009D56E4">
        <w:rPr>
          <w:noProof/>
        </w:rPr>
        <w:t>(</w:t>
      </w:r>
      <w:hyperlink w:anchor="_ENREF_172" w:tooltip="Kawata, 2009 #19638" w:history="1">
        <w:r w:rsidR="00335B6B" w:rsidRPr="009D56E4">
          <w:rPr>
            <w:noProof/>
          </w:rPr>
          <w:t>Kawata et al., 2009</w:t>
        </w:r>
      </w:hyperlink>
      <w:r w:rsidR="007951C4" w:rsidRPr="009D56E4">
        <w:rPr>
          <w:noProof/>
        </w:rPr>
        <w:t>)</w:t>
      </w:r>
      <w:r w:rsidR="007951C4" w:rsidRPr="009D56E4">
        <w:fldChar w:fldCharType="end"/>
      </w:r>
      <w:r w:rsidR="00A24528" w:rsidRPr="00E162C3">
        <w:t>.</w:t>
      </w:r>
      <w:r w:rsidR="004E4AD3" w:rsidRPr="00E162C3">
        <w:t xml:space="preserve"> </w:t>
      </w:r>
      <w:r w:rsidR="004E4AD3" w:rsidRPr="009D56E4">
        <w:t xml:space="preserve">Garnier et al., </w:t>
      </w:r>
      <w:r w:rsidR="007951C4" w:rsidRPr="00E162C3">
        <w:fldChar w:fldCharType="begin"/>
      </w:r>
      <w:r w:rsidR="004E4AD3" w:rsidRPr="00E162C3">
        <w:instrText xml:space="preserve"> ADDIN EN.CITE &lt;EndNote&gt;&lt;Cite ExcludeAuth="1"&gt;&lt;Author&gt;Garnier&lt;/Author&gt;&lt;Year&gt;2008&lt;/Year&gt;&lt;RecNum&gt;19668&lt;/RecNum&gt;&lt;DisplayText&gt;(2008)&lt;/DisplayText&gt;&lt;record&gt;&lt;rec-number&gt;19668&lt;/rec-number&gt;&lt;foreign-keys&gt;&lt;key app="EN" db-id="avrzt5sv7wwaa2epps1vzttcw5r5awswf02e" timestamp="1503881617"&gt;19668&lt;/key&gt;&lt;/foreign-keys&gt;&lt;ref-type name="Journal Article"&gt;17&lt;/ref-type&gt;&lt;contributors&gt;&lt;authors&gt;&lt;author&gt;Garnier, A.&lt;/author&gt;&lt;author&gt;Pivard, S.&lt;/author&gt;&lt;author&gt;Lecomte, J.&lt;/author&gt;&lt;/authors&gt;&lt;/contributors&gt;&lt;titles&gt;&lt;title&gt;Measuring and modeling anthropogenic secondary seed dispersal along roadverges for feral oilseed rape&lt;/title&gt;&lt;secondary-title&gt;Basic and Applied Ecology&lt;/secondary-title&gt;&lt;/titles&gt;&lt;periodical&gt;&lt;full-title&gt;Basic and Applied Ecology&lt;/full-title&gt;&lt;/periodical&gt;&lt;pages&gt;533-541&lt;/pages&gt;&lt;volume&gt;9&lt;/volume&gt;&lt;number&gt;5&lt;/number&gt;&lt;reprint-edition&gt;In File&lt;/reprint-edition&gt;&lt;keywords&gt;&lt;keyword&gt;and&lt;/keyword&gt;&lt;keyword&gt;secondary&lt;/keyword&gt;&lt;keyword&gt;seed&lt;/keyword&gt;&lt;keyword&gt;seed dispersal&lt;/keyword&gt;&lt;keyword&gt;dispersal&lt;/keyword&gt;&lt;keyword&gt;oilseed&lt;/keyword&gt;&lt;keyword&gt;oilseed rape&lt;/keyword&gt;&lt;/keywords&gt;&lt;dates&gt;&lt;year&gt;2008&lt;/year&gt;&lt;pub-dates&gt;&lt;date&gt;2008&lt;/date&gt;&lt;/pub-dates&gt;&lt;/dates&gt;&lt;label&gt;21213&lt;/label&gt;&lt;urls&gt;&lt;/urls&gt;&lt;/record&gt;&lt;/Cite&gt;&lt;/EndNote&gt;</w:instrText>
      </w:r>
      <w:r w:rsidR="007951C4" w:rsidRPr="00E162C3">
        <w:fldChar w:fldCharType="separate"/>
      </w:r>
      <w:r w:rsidR="004E4AD3" w:rsidRPr="00E162C3">
        <w:rPr>
          <w:noProof/>
        </w:rPr>
        <w:t>(</w:t>
      </w:r>
      <w:hyperlink w:anchor="_ENREF_111" w:tooltip="Garnier, 2008 #19668" w:history="1">
        <w:r w:rsidR="00335B6B" w:rsidRPr="00E162C3">
          <w:rPr>
            <w:noProof/>
          </w:rPr>
          <w:t>2008</w:t>
        </w:r>
      </w:hyperlink>
      <w:r w:rsidR="004E4AD3" w:rsidRPr="00E162C3">
        <w:rPr>
          <w:noProof/>
        </w:rPr>
        <w:t>)</w:t>
      </w:r>
      <w:r w:rsidR="007951C4" w:rsidRPr="00E162C3">
        <w:fldChar w:fldCharType="end"/>
      </w:r>
      <w:r w:rsidR="00A24528" w:rsidRPr="00E162C3">
        <w:t xml:space="preserve"> </w:t>
      </w:r>
      <w:r w:rsidR="002827AA" w:rsidRPr="009D56E4">
        <w:t>described wind turbulence behind vehicles as the main mean for seed projection. The authors showed that</w:t>
      </w:r>
      <w:r w:rsidR="002827AA" w:rsidRPr="00D36B8F">
        <w:t xml:space="preserve"> seed dispersal was unidirectional and correlated with traffic: roads with less traffic saw </w:t>
      </w:r>
      <w:r w:rsidR="008A6F59" w:rsidRPr="00D36B8F">
        <w:t>little</w:t>
      </w:r>
      <w:r w:rsidR="002827AA" w:rsidRPr="00D36B8F">
        <w:t xml:space="preserve"> </w:t>
      </w:r>
      <w:r w:rsidR="008A6F59" w:rsidRPr="00D36B8F">
        <w:t xml:space="preserve">to no </w:t>
      </w:r>
      <w:r w:rsidR="002827AA" w:rsidRPr="00D36B8F">
        <w:t>dispersal. The maxim</w:t>
      </w:r>
      <w:r w:rsidR="00A2007A" w:rsidRPr="00D36B8F">
        <w:t>um</w:t>
      </w:r>
      <w:r w:rsidR="002827AA" w:rsidRPr="00D36B8F">
        <w:t xml:space="preserve"> dispersal distance observed was 21.5 m, </w:t>
      </w:r>
      <w:r w:rsidR="00A2007A" w:rsidRPr="00D36B8F">
        <w:t>which is</w:t>
      </w:r>
      <w:r w:rsidR="002827AA" w:rsidRPr="00D36B8F">
        <w:t xml:space="preserve"> </w:t>
      </w:r>
      <w:r w:rsidR="008A6F59" w:rsidRPr="00D36B8F">
        <w:t>comparable</w:t>
      </w:r>
      <w:r w:rsidR="002827AA" w:rsidRPr="00D36B8F">
        <w:t xml:space="preserve"> to </w:t>
      </w:r>
      <w:r w:rsidR="008A6F59" w:rsidRPr="00D36B8F">
        <w:t xml:space="preserve">other species with </w:t>
      </w:r>
      <w:r w:rsidR="00A2007A" w:rsidRPr="00D36B8F">
        <w:t xml:space="preserve">a </w:t>
      </w:r>
      <w:r w:rsidR="008A6F59" w:rsidRPr="00D36B8F">
        <w:t xml:space="preserve">similar </w:t>
      </w:r>
      <w:r w:rsidR="002827AA" w:rsidRPr="00D36B8F">
        <w:t>seed w</w:t>
      </w:r>
      <w:r w:rsidR="008A6F59" w:rsidRPr="00D36B8F">
        <w:t xml:space="preserve">eight </w:t>
      </w:r>
      <w:r w:rsidR="007951C4">
        <w:fldChar w:fldCharType="begin">
          <w:fldData xml:space="preserve">PEVuZE5vdGU+PENpdGU+PEF1dGhvcj5CdWxsb2NrPC9BdXRob3I+PFllYXI+MjAwMDwvWWVhcj48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</w:fldData>
        </w:fldChar>
      </w:r>
      <w:r w:rsidR="007951C4">
        <w:instrText xml:space="preserve"> ADDIN EN.CITE </w:instrText>
      </w:r>
      <w:r w:rsidR="007951C4">
        <w:fldChar w:fldCharType="begin">
          <w:fldData xml:space="preserve">PEVuZE5vdGU+PENpdGU+PEF1dGhvcj5CdWxsb2NrPC9BdXRob3I+PFllYXI+MjAwMDwvWWVhcj48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</w:fldData>
        </w:fldChar>
      </w:r>
      <w:r w:rsidR="007951C4">
        <w:instrText xml:space="preserve"> ADDIN EN.CITE.DATA </w:instrText>
      </w:r>
      <w:r w:rsidR="007951C4">
        <w:fldChar w:fldCharType="end"/>
      </w:r>
      <w:r w:rsidR="007951C4">
        <w:fldChar w:fldCharType="separate"/>
      </w:r>
      <w:r w:rsidR="007951C4">
        <w:rPr>
          <w:noProof/>
        </w:rPr>
        <w:t>(</w:t>
      </w:r>
      <w:hyperlink w:anchor="_ENREF_43" w:tooltip="Bullock, 2000 #19669" w:history="1">
        <w:r w:rsidR="00335B6B">
          <w:rPr>
            <w:noProof/>
          </w:rPr>
          <w:t>Bullock and Clarke, 2000</w:t>
        </w:r>
      </w:hyperlink>
      <w:r w:rsidR="007951C4">
        <w:rPr>
          <w:noProof/>
        </w:rPr>
        <w:t xml:space="preserve">; </w:t>
      </w:r>
      <w:hyperlink w:anchor="_ENREF_111" w:tooltip="Garnier, 2008 #19668" w:history="1">
        <w:r w:rsidR="00335B6B">
          <w:rPr>
            <w:noProof/>
          </w:rPr>
          <w:t>Garnier et al., 2008</w:t>
        </w:r>
      </w:hyperlink>
      <w:r w:rsidR="007951C4">
        <w:rPr>
          <w:noProof/>
        </w:rPr>
        <w:t>)</w:t>
      </w:r>
      <w:r w:rsidR="007951C4">
        <w:fldChar w:fldCharType="end"/>
      </w:r>
      <w:r w:rsidR="004B3312">
        <w:t xml:space="preserve">. </w:t>
      </w:r>
      <w:r w:rsidR="003C406A" w:rsidRPr="00D36B8F">
        <w:rPr>
          <w:i/>
        </w:rPr>
        <w:t>B</w:t>
      </w:r>
      <w:r w:rsidR="00A75F8F" w:rsidRPr="00D36B8F">
        <w:rPr>
          <w:i/>
        </w:rPr>
        <w:t>. </w:t>
      </w:r>
      <w:r w:rsidR="003C406A" w:rsidRPr="00D36B8F">
        <w:rPr>
          <w:i/>
        </w:rPr>
        <w:t>napus</w:t>
      </w:r>
      <w:r w:rsidR="003C406A" w:rsidRPr="00D36B8F">
        <w:t xml:space="preserve"> populations from seed spillages have also been detected in WA </w:t>
      </w:r>
      <w:r w:rsidR="00D7543F" w:rsidRPr="00D36B8F">
        <w:t>on a 3</w:t>
      </w:r>
      <w:r w:rsidR="00443003">
        <w:t>.</w:t>
      </w:r>
      <w:r w:rsidR="00D7543F" w:rsidRPr="00D36B8F">
        <w:t>5</w:t>
      </w:r>
      <w:r w:rsidR="00443003">
        <w:t> k</w:t>
      </w:r>
      <w:r w:rsidR="00D7543F" w:rsidRPr="00D36B8F">
        <w:t>m roadside transect</w:t>
      </w:r>
      <w:r w:rsidR="003C406A" w:rsidRPr="00D36B8F">
        <w:t xml:space="preserve"> from the delivery site</w:t>
      </w:r>
      <w:r w:rsidR="004B3312">
        <w:t xml:space="preserve"> </w:t>
      </w:r>
      <w:r w:rsidR="007951C4">
        <w:fldChar w:fldCharType="begin"/>
      </w:r>
      <w:r w:rsidR="007951C4">
        <w:instrText xml:space="preserve"> ADDIN EN.CITE &lt;EndNote&gt;&lt;Cite&gt;&lt;Author&gt;Busi&lt;/Author&gt;&lt;Year&gt;2016&lt;/Year&gt;&lt;RecNum&gt;23314&lt;/RecNum&gt;&lt;DisplayText&gt;(Busi and Powles, 2016)&lt;/DisplayText&gt;&lt;record&gt;&lt;rec-number&gt;23314&lt;/rec-number&gt;&lt;foreign-keys&gt;&lt;key app="EN" db-id="avrzt5sv7wwaa2epps1vzttcw5r5awswf02e" timestamp="1608177118"&gt;23314&lt;/key&gt;&lt;/foreign-keys&gt;&lt;ref-type name="Journal Article"&gt;17&lt;/ref-type&gt;&lt;contributors&gt;&lt;authors&gt;&lt;author&gt;Busi, R.&lt;/author&gt;&lt;author&gt;Powles, S. B.&lt;/author&gt;&lt;/authors&gt;&lt;/contributors&gt;&lt;titles&gt;&lt;title&gt;&lt;style face="normal" font="default" size="100%"&gt;Transgenic glyphosate-resistant canola (&lt;/style&gt;&lt;style face="italic" font="default" size="100%"&gt;Brassica napus&lt;/style&gt;&lt;style face="normal" font="default" size="100%"&gt;) can persist outside agricultural fields in Australia&lt;/style&gt;&lt;/title&gt;&lt;secondary-title&gt;Agriculture, Ecosystems &amp;amp; Environment&lt;/secondary-title&gt;&lt;/titles&gt;&lt;periodical&gt;&lt;full-title&gt;Agriculture, Ecosystems &amp;amp; Environment&lt;/full-title&gt;&lt;/periodical&gt;&lt;pages&gt;28-34&lt;/pages&gt;&lt;volume&gt;220&lt;/volume&gt;&lt;section&gt;28&lt;/section&gt;&lt;reprint-edition&gt;Not in File&lt;/reprint-edition&gt;&lt;dates&gt;&lt;year&gt;2016&lt;/year&gt;&lt;/dates&gt;&lt;isbn&gt;01678809&lt;/isbn&gt;&lt;label&gt;21152&lt;/label&gt;&lt;urls&gt;&lt;related-urls&gt;&lt;url&gt;http://www.sciencedirect.com/science/article/pii/S0167880915302061&lt;/url&gt;&lt;/related-urls&gt;&lt;/urls&gt;&lt;electronic-resource-num&gt;10.1016/j.agee.2015.12.028&lt;/electronic-resource-num&gt;&lt;/record&gt;&lt;/Cite&gt;&lt;/EndNote&gt;</w:instrText>
      </w:r>
      <w:r w:rsidR="007951C4">
        <w:fldChar w:fldCharType="separate"/>
      </w:r>
      <w:r w:rsidR="007951C4">
        <w:rPr>
          <w:noProof/>
        </w:rPr>
        <w:t>(</w:t>
      </w:r>
      <w:hyperlink w:anchor="_ENREF_46" w:tooltip="Busi, 2016 #26693" w:history="1">
        <w:r w:rsidR="00335B6B">
          <w:rPr>
            <w:noProof/>
          </w:rPr>
          <w:t>Busi and Powles, 2016</w:t>
        </w:r>
      </w:hyperlink>
      <w:r w:rsidR="007951C4">
        <w:rPr>
          <w:noProof/>
        </w:rPr>
        <w:t>)</w:t>
      </w:r>
      <w:r w:rsidR="007951C4">
        <w:fldChar w:fldCharType="end"/>
      </w:r>
      <w:r w:rsidR="003C406A" w:rsidRPr="00D36B8F">
        <w:t>.</w:t>
      </w:r>
      <w:r w:rsidR="00D7543F" w:rsidRPr="00D36B8F">
        <w:t xml:space="preserve"> Plants were counted on road margins and/or in the median strip.</w:t>
      </w:r>
      <w:r w:rsidR="00A0501C" w:rsidRPr="00A0501C">
        <w:rPr>
          <w:highlight w:val="lightGray"/>
        </w:rPr>
        <w:t xml:space="preserve"> </w:t>
      </w:r>
      <w:r w:rsidR="00A0501C" w:rsidRPr="004C52DD">
        <w:t xml:space="preserve">Sohn et al. (2021) reviewed the scientific literature reporting occurrence of GM canola volunteers across the world which indicates that canola volunteers have also been observed in countries that do not grow GM canola and that do not grow or import GM canola, such as Switzerland, </w:t>
      </w:r>
      <w:proofErr w:type="gramStart"/>
      <w:r w:rsidR="00A0501C" w:rsidRPr="004C52DD">
        <w:t>Austria</w:t>
      </w:r>
      <w:proofErr w:type="gramEnd"/>
      <w:r w:rsidR="00A0501C" w:rsidRPr="004C52DD">
        <w:t xml:space="preserve"> and France. </w:t>
      </w:r>
    </w:p>
    <w:p w14:paraId="7B5BC9D3" w14:textId="77777777" w:rsidR="00A0501C" w:rsidRPr="00D36B8F" w:rsidRDefault="00A0501C" w:rsidP="00A0501C">
      <w:r w:rsidRPr="004C52DD">
        <w:t>The above information indicates common occurrence of inadvertent long-distance dispersal of canola seed via human-mediated transport. The persistence</w:t>
      </w:r>
      <w:r w:rsidRPr="000F4A2C">
        <w:t xml:space="preserve"> of volunteers</w:t>
      </w:r>
      <w:r>
        <w:t xml:space="preserve"> is discussed in section 4.4.</w:t>
      </w:r>
    </w:p>
    <w:p w14:paraId="45E2A8C8" w14:textId="58C94E7F" w:rsidR="001D3C2B" w:rsidRDefault="000251EC" w:rsidP="00745E24">
      <w:pPr>
        <w:pStyle w:val="Heading2"/>
      </w:pPr>
      <w:bookmarkStart w:id="136" w:name="_Toc108525171"/>
      <w:bookmarkStart w:id="137" w:name="_Toc146817531"/>
      <w:bookmarkStart w:id="138" w:name="_Toc171598790"/>
      <w:r w:rsidRPr="00D36B8F">
        <w:t>4.4</w:t>
      </w:r>
      <w:r w:rsidR="00BC1449" w:rsidRPr="00D36B8F">
        <w:tab/>
        <w:t>Seed germination</w:t>
      </w:r>
      <w:r w:rsidR="005C5FDE" w:rsidRPr="00D36B8F">
        <w:t xml:space="preserve"> and seed dormancy</w:t>
      </w:r>
      <w:bookmarkEnd w:id="136"/>
      <w:bookmarkEnd w:id="137"/>
      <w:bookmarkEnd w:id="138"/>
    </w:p>
    <w:p w14:paraId="4B631C6D" w14:textId="0B6B5FA8" w:rsidR="009C123E" w:rsidRPr="00D36B8F" w:rsidRDefault="009C123E" w:rsidP="00A9214F">
      <w:r w:rsidRPr="00D36B8F">
        <w:t xml:space="preserve">Very little information is available </w:t>
      </w:r>
      <w:r w:rsidR="00BE398E">
        <w:t>on</w:t>
      </w:r>
      <w:r w:rsidR="00BE398E" w:rsidRPr="00D36B8F">
        <w:t xml:space="preserve">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rPr>
          <w:rStyle w:val="StyleBodyCalibri12ptItalic"/>
        </w:rPr>
        <w:t xml:space="preserve"> </w:t>
      </w:r>
      <w:r w:rsidRPr="00D36B8F">
        <w:t xml:space="preserve">seed germination and dormancy.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t xml:space="preserve"> </w:t>
      </w:r>
      <w:r w:rsidR="00B41204" w:rsidRPr="00D36B8F">
        <w:t xml:space="preserve">seed </w:t>
      </w:r>
      <w:r w:rsidRPr="00D36B8F">
        <w:t xml:space="preserve">is able to germinate in drier conditions than </w:t>
      </w:r>
      <w:r w:rsidRPr="00D36B8F">
        <w:rPr>
          <w:rStyle w:val="StyleBodyCalibri12ptItalic"/>
        </w:rPr>
        <w:t>B</w:t>
      </w:r>
      <w:r w:rsidR="00A75F8F" w:rsidRPr="00D36B8F">
        <w:rPr>
          <w:rStyle w:val="StyleBodyCalibri12ptItalic"/>
        </w:rPr>
        <w:t>. </w:t>
      </w:r>
      <w:r w:rsidRPr="00D36B8F">
        <w:rPr>
          <w:rStyle w:val="StyleBodyCalibri12ptItalic"/>
        </w:rPr>
        <w:t>napus</w:t>
      </w:r>
      <w:r w:rsidRPr="00D36B8F">
        <w:t xml:space="preserve"> </w:t>
      </w:r>
      <w:r w:rsidR="00B41204" w:rsidRPr="00D36B8F">
        <w:t xml:space="preserve">and </w:t>
      </w:r>
      <w:r w:rsidR="00BE398E">
        <w:t xml:space="preserve">is </w:t>
      </w:r>
      <w:r w:rsidR="00B41204" w:rsidRPr="00D36B8F">
        <w:t>more frost resistant</w:t>
      </w:r>
      <w:r w:rsidR="006142A7">
        <w:t xml:space="preserve"> </w:t>
      </w:r>
      <w:r w:rsidR="007951C4">
        <w:fldChar w:fldCharType="begin"/>
      </w:r>
      <w:r w:rsidR="007951C4">
        <w:instrText xml:space="preserve"> ADDIN EN.CITE &lt;EndNote&gt;&lt;Cite&gt;&lt;Author&gt;Oram&lt;/Author&gt;&lt;Year&gt;2005&lt;/Year&gt;&lt;RecNum&gt;10946&lt;/RecNum&gt;&lt;DisplayText&gt;(Oram et al., 2005)&lt;/DisplayText&gt;&lt;record&gt;&lt;rec-number&gt;10946&lt;/rec-number&gt;&lt;foreign-keys&gt;&lt;key app="EN" db-id="avrzt5sv7wwaa2epps1vzttcw5r5awswf02e" timestamp="1503880706"&gt;10946&lt;/key&gt;&lt;/foreign-keys&gt;&lt;ref-type name="Journal Article"&gt;17&lt;/ref-type&gt;&lt;contributors&gt;&lt;authors&gt;&lt;author&gt;Oram, R.N.&lt;/author&gt;&lt;author&gt;Kirk, J.T.O.&lt;/author&gt;&lt;author&gt;Veness, P.E.&lt;/author&gt;&lt;author&gt;Hurlestone, C.J.&lt;/author&gt;&lt;author&gt;Edlington, J.P.&lt;/author&gt;&lt;author&gt;Halsall, D.M.&lt;/author&gt;&lt;/authors&gt;&lt;/contributors&gt;&lt;titles&gt;&lt;title&gt;&lt;style face="normal" font="default" size="100%"&gt;Breeding Indian mustard [&lt;/style&gt;&lt;style face="italic" font="default" size="100%"&gt;Brassica juncea &lt;/style&gt;&lt;style face="normal" font="default" size="100%"&gt;(L.) Czern] for cold-pressed, edible oil production-a review&lt;/style&gt;&lt;/title&gt;&lt;secondary-title&gt;Australian Journal of Agricultural Research&lt;/secondary-title&gt;&lt;/titles&gt;&lt;periodical&gt;&lt;full-title&gt;Australian Journal of Agricultural Research&lt;/full-title&gt;&lt;/periodical&gt;&lt;pages&gt;581-596&lt;/pages&gt;&lt;volume&gt;56&lt;/volume&gt;&lt;reprint-edition&gt;In File&lt;/reprint-edition&gt;&lt;keywords&gt;&lt;keyword&gt;breeding&lt;/keyword&gt;&lt;keyword&gt;Mustard&lt;/keyword&gt;&lt;keyword&gt;oil&lt;/keyword&gt;&lt;keyword&gt;review&lt;/keyword&gt;&lt;keyword&gt;Indian Mustard&lt;/keyword&gt;&lt;keyword&gt;juncea&lt;/keyword&gt;&lt;/keywords&gt;&lt;dates&gt;&lt;year&gt;2005&lt;/year&gt;&lt;pub-dates&gt;&lt;date&gt;2005&lt;/date&gt;&lt;/pub-dates&gt;&lt;/dates&gt;&lt;label&gt;11897&lt;/label&gt;&lt;urls&gt;&lt;/urls&gt;&lt;/record&gt;&lt;/Cite&gt;&lt;/EndNote&gt;</w:instrText>
      </w:r>
      <w:r w:rsidR="007951C4">
        <w:fldChar w:fldCharType="separate"/>
      </w:r>
      <w:r w:rsidR="007951C4">
        <w:rPr>
          <w:noProof/>
        </w:rPr>
        <w:t>(</w:t>
      </w:r>
      <w:hyperlink w:anchor="_ENREF_237" w:tooltip="Oram, 2005 #10946" w:history="1">
        <w:r w:rsidR="00335B6B">
          <w:rPr>
            <w:noProof/>
          </w:rPr>
          <w:t>Oram et al., 2005</w:t>
        </w:r>
      </w:hyperlink>
      <w:r w:rsidR="007951C4">
        <w:rPr>
          <w:noProof/>
        </w:rPr>
        <w:t>)</w:t>
      </w:r>
      <w:r w:rsidR="007951C4">
        <w:fldChar w:fldCharType="end"/>
      </w:r>
      <w:r w:rsidR="006142A7">
        <w:t>.</w:t>
      </w:r>
    </w:p>
    <w:p w14:paraId="34464FF9" w14:textId="1DC72A16" w:rsidR="00757769" w:rsidRPr="00D36B8F" w:rsidRDefault="009740C0" w:rsidP="00A9214F">
      <w:r w:rsidRPr="00D36B8F">
        <w:t xml:space="preserve">Mature, dry </w:t>
      </w:r>
      <w:r w:rsidRPr="00D36B8F">
        <w:rPr>
          <w:rStyle w:val="StyleBodyCalibri12ptItalic"/>
        </w:rPr>
        <w:t>Brassica</w:t>
      </w:r>
      <w:r w:rsidRPr="00D36B8F">
        <w:t xml:space="preserve"> seeds may remain viable for years or decades in controlled conditions: seeds stored in manila envelopes at -20</w:t>
      </w:r>
      <w:r w:rsidR="00B87B5A" w:rsidRPr="00D36B8F">
        <w:rPr>
          <w:rFonts w:cs="Calibri"/>
        </w:rPr>
        <w:t>°</w:t>
      </w:r>
      <w:r w:rsidRPr="00D36B8F">
        <w:t xml:space="preserve">C have </w:t>
      </w:r>
      <w:r w:rsidR="006D6F1F" w:rsidRPr="00D36B8F">
        <w:t>maintained high germina</w:t>
      </w:r>
      <w:r w:rsidR="00860C93" w:rsidRPr="00D36B8F">
        <w:t>tion ability</w:t>
      </w:r>
      <w:r w:rsidR="006D6F1F" w:rsidRPr="00D36B8F">
        <w:t xml:space="preserve"> after 32 years </w:t>
      </w:r>
      <w:r w:rsidR="00DD77B8" w:rsidRPr="00D36B8F">
        <w:rPr>
          <w:rFonts w:asciiTheme="minorHAnsi" w:hAnsiTheme="minorHAnsi"/>
          <w:sz w:val="24"/>
        </w:rPr>
        <w:fldChar w:fldCharType="begin"/>
      </w:r>
      <w:r w:rsidR="00180F64" w:rsidRPr="00D36B8F">
        <w:rPr>
          <w:rFonts w:asciiTheme="minorHAnsi" w:hAnsiTheme="minorHAnsi"/>
          <w:sz w:val="24"/>
        </w:rPr>
        <w:instrText xml:space="preserve"> ADDIN REFMGR.CITE &lt;Refman&gt;&lt;Cite&gt;&lt;Author&gt;OECD&lt;/Author&gt;&lt;Year&gt;2012&lt;/Year&gt;&lt;RecNum&gt;21184&lt;/RecNum&gt;&lt;IDText&gt;Consensus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00DD77B8" w:rsidRPr="00D36B8F">
        <w:rPr>
          <w:rFonts w:asciiTheme="minorHAnsi" w:hAnsiTheme="minorHAnsi"/>
          <w:sz w:val="24"/>
        </w:rPr>
        <w:fldChar w:fldCharType="separate"/>
      </w:r>
      <w:r w:rsidR="00DD77B8" w:rsidRPr="00D36B8F">
        <w:rPr>
          <w:rFonts w:asciiTheme="minorHAnsi" w:hAnsiTheme="minorHAnsi"/>
          <w:noProof/>
          <w:sz w:val="24"/>
        </w:rPr>
        <w:t>(</w:t>
      </w:r>
      <w:r w:rsidR="00DD77B8" w:rsidRPr="00D36B8F">
        <w:t>OECD 2012)</w:t>
      </w:r>
      <w:r w:rsidR="00DD77B8" w:rsidRPr="00D36B8F">
        <w:rPr>
          <w:rFonts w:asciiTheme="minorHAnsi" w:hAnsiTheme="minorHAnsi"/>
          <w:sz w:val="24"/>
        </w:rPr>
        <w:fldChar w:fldCharType="end"/>
      </w:r>
      <w:r w:rsidR="006D6F1F" w:rsidRPr="00D36B8F">
        <w:t>.</w:t>
      </w:r>
      <w:r w:rsidR="00D63174" w:rsidRPr="00D36B8F">
        <w:t xml:space="preserve"> </w:t>
      </w:r>
      <w:r w:rsidR="005B028A" w:rsidRPr="00D36B8F">
        <w:t xml:space="preserve">Seeds </w:t>
      </w:r>
      <w:r w:rsidR="005B028A" w:rsidRPr="00D36B8F">
        <w:lastRenderedPageBreak/>
        <w:t xml:space="preserve">buried 20 cm deep in pots persist for up to 16 years in undisturbed soil </w:t>
      </w:r>
      <w:r w:rsidR="00DD77B8" w:rsidRPr="00D36B8F">
        <w:rPr>
          <w:rFonts w:asciiTheme="minorHAnsi" w:hAnsiTheme="minorHAnsi"/>
          <w:sz w:val="24"/>
        </w:rPr>
        <w:fldChar w:fldCharType="begin"/>
      </w:r>
      <w:r w:rsidR="00180F64" w:rsidRPr="00D36B8F">
        <w:rPr>
          <w:rFonts w:asciiTheme="minorHAnsi" w:hAnsiTheme="minorHAnsi"/>
          <w:sz w:val="24"/>
        </w:rPr>
        <w:instrText xml:space="preserve"> ADDIN REFMGR.CITE &lt;Refman&gt;&lt;Cite&gt;&lt;Author&gt;Madsen&lt;/Author&gt;&lt;Year&gt;1962&lt;/Year&gt;&lt;RecNum&gt;11031&lt;/RecNum&gt;&lt;IDText&gt;Germination of buried and dry stored seeds, III, 1934-1960&lt;/IDText&gt;&lt;MDL Ref_Type="Journal"&gt;&lt;Ref_Type&gt;Journal&lt;/Ref_Type&gt;&lt;Ref_ID&gt;11031&lt;/Ref_ID&gt;&lt;Title_Primary&gt;Germination of buried and dry stored seeds, III, 1934-1960&lt;/Title_Primary&gt;&lt;Authors_Primary&gt;Madsen,S.B.&lt;/Authors_Primary&gt;&lt;Date_Primary&gt;1962&lt;/Date_Primary&gt;&lt;Keywords&gt;germination&lt;/Keywords&gt;&lt;Keywords&gt;of&lt;/Keywords&gt;&lt;Keywords&gt;Seeds&lt;/Keywords&gt;&lt;Keywords&gt;seed&lt;/Keywords&gt;&lt;Reprint&gt;In File&lt;/Reprint&gt;&lt;Start_Page&gt;920&lt;/Start_Page&gt;&lt;End_Page&gt;928&lt;/End_Page&gt;&lt;Periodical&gt;Proceedings of the International Seed Testing Association&lt;/Periodical&gt;&lt;Volume&gt;27&lt;/Volume&gt;&lt;Issue&gt;4&lt;/Issue&gt;&lt;Web_URL_Link1&gt;file://S:\CO\OGTR\EVAL\Eval Sections\Library\REFS\DIR069\Madsen 1962.pdf&lt;/Web_URL_Link1&gt;&lt;ZZ_JournalFull&gt;&lt;f name="System"&gt;Proceedings of the International Seed Testing Association&lt;/f&gt;&lt;/ZZ_JournalFull&gt;&lt;ZZ_WorkformID&gt;1&lt;/ZZ_WorkformID&gt;&lt;/MDL&gt;&lt;/Cite&gt;&lt;/Refman&gt;</w:instrText>
      </w:r>
      <w:r w:rsidR="00DD77B8" w:rsidRPr="00D36B8F">
        <w:rPr>
          <w:rFonts w:asciiTheme="minorHAnsi" w:hAnsiTheme="minorHAnsi"/>
          <w:sz w:val="24"/>
        </w:rPr>
        <w:fldChar w:fldCharType="separate"/>
      </w:r>
      <w:r w:rsidR="008160C9" w:rsidRPr="00D36B8F">
        <w:rPr>
          <w:rFonts w:asciiTheme="minorHAnsi" w:hAnsiTheme="minorHAnsi"/>
          <w:noProof/>
          <w:sz w:val="24"/>
        </w:rPr>
        <w:t>(</w:t>
      </w:r>
      <w:r w:rsidR="008160C9" w:rsidRPr="00D36B8F">
        <w:t>Madsen 1962)</w:t>
      </w:r>
      <w:r w:rsidR="00DD77B8" w:rsidRPr="00D36B8F">
        <w:rPr>
          <w:rFonts w:asciiTheme="minorHAnsi" w:hAnsiTheme="minorHAnsi"/>
          <w:sz w:val="24"/>
        </w:rPr>
        <w:fldChar w:fldCharType="end"/>
      </w:r>
      <w:r w:rsidR="005B028A" w:rsidRPr="00D36B8F">
        <w:t xml:space="preserve">. </w:t>
      </w:r>
      <w:r w:rsidR="009A5BE8" w:rsidRPr="00D36B8F">
        <w:t xml:space="preserve">However, the germination rate decreased over time, </w:t>
      </w:r>
      <w:r w:rsidR="005B028A" w:rsidRPr="00D36B8F">
        <w:t xml:space="preserve">with a maximum rate </w:t>
      </w:r>
      <w:r w:rsidR="0037712E" w:rsidRPr="00D36B8F">
        <w:t xml:space="preserve">of 1% </w:t>
      </w:r>
      <w:r w:rsidR="005B028A" w:rsidRPr="00D36B8F">
        <w:t xml:space="preserve">observed after </w:t>
      </w:r>
      <w:r w:rsidR="00BE398E">
        <w:t>11</w:t>
      </w:r>
      <w:r w:rsidR="00BE398E" w:rsidRPr="00D36B8F">
        <w:t xml:space="preserve"> </w:t>
      </w:r>
      <w:r w:rsidR="005B028A" w:rsidRPr="00D36B8F">
        <w:t xml:space="preserve">years. </w:t>
      </w:r>
    </w:p>
    <w:p w14:paraId="0876DD26" w14:textId="2118E980" w:rsidR="004D379C" w:rsidRPr="00D36B8F" w:rsidRDefault="00A75F8F" w:rsidP="00573015">
      <w:r w:rsidRPr="00D36B8F">
        <w:rPr>
          <w:i/>
        </w:rPr>
        <w:t>B. </w:t>
      </w:r>
      <w:r w:rsidR="00757769" w:rsidRPr="00D36B8F">
        <w:rPr>
          <w:i/>
        </w:rPr>
        <w:t>napus</w:t>
      </w:r>
      <w:r w:rsidR="00757769" w:rsidRPr="00D36B8F">
        <w:t xml:space="preserve"> seed can germinate under a variety of conditions </w:t>
      </w:r>
      <w:r w:rsidR="00287BC1" w:rsidRPr="00D36B8F">
        <w:fldChar w:fldCharType="begin"/>
      </w:r>
      <w:r w:rsidR="00180F64" w:rsidRPr="00D36B8F">
        <w:instrText xml:space="preserve"> ADDIN REFMGR.CITE &lt;Refman&gt;&lt;Cite&gt;&lt;Author&gt;Pekrun&lt;/Author&gt;&lt;Year&gt;1998&lt;/Year&gt;&lt;RecNum&gt;2180&lt;/RecNum&gt;&lt;IDText&gt;Cultural control of volunteer oilseed rape (Brassica napus)&lt;/IDText&gt;&lt;MDL Ref_Type="Journal"&gt;&lt;Ref_Type&gt;Journal&lt;/Ref_Type&gt;&lt;Ref_ID&gt;2180&lt;/Ref_ID&gt;&lt;Title_Primary&gt;Cultural control of volunteer oilseed rape (&lt;i&gt;Brassica napus&lt;/i&gt;)&lt;/Title_Primary&gt;&lt;Authors_Primary&gt;Pekrun,C.&lt;/Authors_Primary&gt;&lt;Authors_Primary&gt;Hewitt,J.D.J&lt;/Authors_Primary&gt;&lt;Authors_Primary&gt;Lutman,P.J.W.&lt;/Authors_Primary&gt;&lt;Date_Primary&gt;1998&lt;/Date_Primary&gt;&lt;Keywords&gt;Brassica&lt;/Keywords&gt;&lt;Keywords&gt;BRASSICA-NAPUS&lt;/Keywords&gt;&lt;Keywords&gt;Brassica napus&lt;/Keywords&gt;&lt;Keywords&gt;cultivation&lt;/Keywords&gt;&lt;Keywords&gt;darkness&lt;/Keywords&gt;&lt;Keywords&gt;dormancy&lt;/Keywords&gt;&lt;Keywords&gt;LIGHT&lt;/Keywords&gt;&lt;Keywords&gt;oilseed rape&lt;/Keywords&gt;&lt;Keywords&gt;secondary dormancy&lt;/Keywords&gt;&lt;Keywords&gt;soil&lt;/Keywords&gt;&lt;Keywords&gt;soil type&lt;/Keywords&gt;&lt;Keywords&gt;volunteer&lt;/Keywords&gt;&lt;Keywords&gt;water stress&lt;/Keywords&gt;&lt;Reprint&gt;In File&lt;/Reprint&gt;&lt;Start_Page&gt;155&lt;/Start_Page&gt;&lt;End_Page&gt;163&lt;/End_Page&gt;&lt;Periodical&gt;Journal of Agricultural Science&lt;/Periodical&gt;&lt;Volume&gt;130&lt;/Volume&gt;&lt;ZZ_JournalFull&gt;&lt;f name="System"&gt;Journal of Agricultural Science&lt;/f&gt;&lt;/ZZ_JournalFull&gt;&lt;ZZ_WorkformID&gt;1&lt;/ZZ_WorkformID&gt;&lt;/MDL&gt;&lt;/Cite&gt;&lt;/Refman&gt;</w:instrText>
      </w:r>
      <w:r w:rsidR="00287BC1" w:rsidRPr="00D36B8F">
        <w:fldChar w:fldCharType="separate"/>
      </w:r>
      <w:r w:rsidR="00287BC1" w:rsidRPr="00D36B8F">
        <w:rPr>
          <w:noProof/>
        </w:rPr>
        <w:t>(Pekrun et al. 1998)</w:t>
      </w:r>
      <w:r w:rsidR="00287BC1" w:rsidRPr="00D36B8F">
        <w:fldChar w:fldCharType="end"/>
      </w:r>
      <w:r w:rsidR="00757769" w:rsidRPr="00D36B8F">
        <w:t xml:space="preserve">. </w:t>
      </w:r>
      <w:r w:rsidR="00C7392A" w:rsidRPr="00D36B8F">
        <w:t>However, germination rates are reduced at low temperatures</w:t>
      </w:r>
      <w:r w:rsidR="00C54A79">
        <w:t xml:space="preserve"> </w:t>
      </w:r>
      <w:r w:rsidR="007951C4">
        <w:fldChar w:fldCharType="begin"/>
      </w:r>
      <w:r w:rsidR="007951C4">
        <w:instrText xml:space="preserve"> ADDIN EN.CITE &lt;EndNote&gt;&lt;Cite&gt;&lt;Author&gt;Nykiforuk&lt;/Author&gt;&lt;Year&gt;1999&lt;/Year&gt;&lt;RecNum&gt;19678&lt;/RecNum&gt;&lt;DisplayText&gt;(Nykiforuk and Johnson-Flanagan, 1999)&lt;/DisplayText&gt;&lt;record&gt;&lt;rec-number&gt;19678&lt;/rec-number&gt;&lt;foreign-keys&gt;&lt;key app="EN" db-id="avrzt5sv7wwaa2epps1vzttcw5r5awswf02e" timestamp="1503881617"&gt;19678&lt;/key&gt;&lt;/foreign-keys&gt;&lt;ref-type name="Journal Article"&gt;17&lt;/ref-type&gt;&lt;contributors&gt;&lt;authors&gt;&lt;author&gt;Nykiforuk, C.L.&lt;/author&gt;&lt;author&gt;Johnson-Flanagan, A.M.&lt;/author&gt;&lt;/authors&gt;&lt;/contributors&gt;&lt;titles&gt;&lt;title&gt;&lt;style face="normal" font="default" size="100%"&gt;Storage reserve mobilization during low temperature germination and early seedling growth in &lt;/style&gt;&lt;style face="italic" font="default" size="100%"&gt;Brassice napus&lt;/style&gt;&lt;/title&gt;&lt;secondary-title&gt;Plant Physiol Biochem&lt;/secondary-title&gt;&lt;/titles&gt;&lt;periodical&gt;&lt;full-title&gt;Plant Physiol Biochem&lt;/full-title&gt;&lt;/periodical&gt;&lt;pages&gt;939-947&lt;/pages&gt;&lt;volume&gt;37&lt;/volume&gt;&lt;number&gt;12&lt;/number&gt;&lt;reprint-edition&gt;In File&lt;/reprint-edition&gt;&lt;keywords&gt;&lt;keyword&gt;storage&lt;/keyword&gt;&lt;keyword&gt;temperature&lt;/keyword&gt;&lt;keyword&gt;germination&lt;/keyword&gt;&lt;keyword&gt;and&lt;/keyword&gt;&lt;keyword&gt;seedling&lt;/keyword&gt;&lt;keyword&gt;Seedling growth&lt;/keyword&gt;&lt;keyword&gt;GROWTH&lt;/keyword&gt;&lt;/keywords&gt;&lt;dates&gt;&lt;year&gt;1999&lt;/year&gt;&lt;pub-dates&gt;&lt;date&gt;1999&lt;/date&gt;&lt;/pub-dates&gt;&lt;/dates&gt;&lt;label&gt;21224&lt;/label&gt;&lt;urls&gt;&lt;/urls&gt;&lt;/record&gt;&lt;/Cite&gt;&lt;/EndNote&gt;</w:instrText>
      </w:r>
      <w:r w:rsidR="007951C4">
        <w:fldChar w:fldCharType="separate"/>
      </w:r>
      <w:r w:rsidR="007951C4">
        <w:rPr>
          <w:noProof/>
        </w:rPr>
        <w:t>(</w:t>
      </w:r>
      <w:hyperlink w:anchor="_ENREF_229" w:tooltip="Nykiforuk, 1999 #19678" w:history="1">
        <w:r w:rsidR="00335B6B">
          <w:rPr>
            <w:noProof/>
          </w:rPr>
          <w:t>Nykiforuk and Johnson-Flanagan, 1999</w:t>
        </w:r>
      </w:hyperlink>
      <w:r w:rsidR="007951C4">
        <w:rPr>
          <w:noProof/>
        </w:rPr>
        <w:t>)</w:t>
      </w:r>
      <w:r w:rsidR="007951C4">
        <w:fldChar w:fldCharType="end"/>
      </w:r>
      <w:r w:rsidR="00757769" w:rsidRPr="00D36B8F">
        <w:t>.</w:t>
      </w:r>
      <w:r w:rsidR="00C7392A" w:rsidRPr="00D36B8F">
        <w:t xml:space="preserve"> </w:t>
      </w:r>
      <w:r w:rsidR="00BE398E">
        <w:t xml:space="preserve">50% </w:t>
      </w:r>
      <w:r w:rsidR="00B60211">
        <w:t xml:space="preserve">of seed </w:t>
      </w:r>
      <w:r w:rsidR="00BE398E">
        <w:t>had germinated</w:t>
      </w:r>
      <w:r w:rsidR="009A5BE8" w:rsidRPr="00D36B8F">
        <w:t xml:space="preserve"> </w:t>
      </w:r>
      <w:r w:rsidR="00A0501C">
        <w:t xml:space="preserve">by </w:t>
      </w:r>
      <w:r w:rsidR="009A5BE8" w:rsidRPr="00D36B8F">
        <w:t xml:space="preserve">one and </w:t>
      </w:r>
      <w:r w:rsidR="00BE398E">
        <w:t>4</w:t>
      </w:r>
      <w:r w:rsidR="00BE398E" w:rsidRPr="00D36B8F">
        <w:t xml:space="preserve"> </w:t>
      </w:r>
      <w:r w:rsidR="009A5BE8" w:rsidRPr="00D36B8F">
        <w:t xml:space="preserve">days post imbibition </w:t>
      </w:r>
      <w:r w:rsidR="004D379C" w:rsidRPr="00D36B8F">
        <w:t xml:space="preserve">for seeds kept </w:t>
      </w:r>
      <w:r w:rsidR="00C7392A" w:rsidRPr="00D36B8F">
        <w:t>at 22</w:t>
      </w:r>
      <w:r w:rsidR="00BE398E" w:rsidRPr="00D36B8F">
        <w:rPr>
          <w:rFonts w:cs="Calibri"/>
        </w:rPr>
        <w:t>°</w:t>
      </w:r>
      <w:r w:rsidR="00C7392A" w:rsidRPr="00D36B8F">
        <w:t>C and 10</w:t>
      </w:r>
      <w:r w:rsidR="00BE398E" w:rsidRPr="00D36B8F">
        <w:rPr>
          <w:rFonts w:cs="Calibri"/>
        </w:rPr>
        <w:t>°</w:t>
      </w:r>
      <w:r w:rsidR="00C7392A" w:rsidRPr="00D36B8F">
        <w:t>C</w:t>
      </w:r>
      <w:r w:rsidR="00BE398E">
        <w:t>,</w:t>
      </w:r>
      <w:r w:rsidR="00A2007A" w:rsidRPr="00D36B8F">
        <w:t xml:space="preserve"> respectively</w:t>
      </w:r>
      <w:r w:rsidR="00BE398E">
        <w:t xml:space="preserve">, </w:t>
      </w:r>
      <w:r w:rsidR="00B60211">
        <w:t xml:space="preserve">whereas </w:t>
      </w:r>
      <w:r w:rsidR="00BE398E">
        <w:t xml:space="preserve">only 10% had germinated </w:t>
      </w:r>
      <w:r w:rsidR="00A0501C">
        <w:t xml:space="preserve">by </w:t>
      </w:r>
      <w:r w:rsidR="00BE398E" w:rsidRPr="00D36B8F">
        <w:t>8</w:t>
      </w:r>
      <w:r w:rsidR="00BE398E">
        <w:t> </w:t>
      </w:r>
      <w:r w:rsidR="00A0501C" w:rsidRPr="00D36B8F">
        <w:t xml:space="preserve">days post imbibition </w:t>
      </w:r>
      <w:r w:rsidR="00BE398E">
        <w:t>when kept a</w:t>
      </w:r>
      <w:r w:rsidR="009A5BE8" w:rsidRPr="00D36B8F">
        <w:t>t 6</w:t>
      </w:r>
      <w:r w:rsidR="00BE398E" w:rsidRPr="00D36B8F">
        <w:rPr>
          <w:rFonts w:cs="Calibri"/>
        </w:rPr>
        <w:t>°</w:t>
      </w:r>
      <w:r w:rsidR="009A5BE8" w:rsidRPr="00D36B8F">
        <w:t>C</w:t>
      </w:r>
      <w:r w:rsidR="00C54A79">
        <w:t xml:space="preserve"> </w:t>
      </w:r>
      <w:r w:rsidR="007951C4">
        <w:fldChar w:fldCharType="begin"/>
      </w:r>
      <w:r w:rsidR="007951C4">
        <w:instrText xml:space="preserve"> ADDIN EN.CITE &lt;EndNote&gt;&lt;Cite&gt;&lt;Author&gt;Nykiforuk&lt;/Author&gt;&lt;Year&gt;1999&lt;/Year&gt;&lt;RecNum&gt;19678&lt;/RecNum&gt;&lt;DisplayText&gt;(Nykiforuk and Johnson-Flanagan, 1999)&lt;/DisplayText&gt;&lt;record&gt;&lt;rec-number&gt;19678&lt;/rec-number&gt;&lt;foreign-keys&gt;&lt;key app="EN" db-id="avrzt5sv7wwaa2epps1vzttcw5r5awswf02e" timestamp="1503881617"&gt;19678&lt;/key&gt;&lt;/foreign-keys&gt;&lt;ref-type name="Journal Article"&gt;17&lt;/ref-type&gt;&lt;contributors&gt;&lt;authors&gt;&lt;author&gt;Nykiforuk, C.L.&lt;/author&gt;&lt;author&gt;Johnson-Flanagan, A.M.&lt;/author&gt;&lt;/authors&gt;&lt;/contributors&gt;&lt;titles&gt;&lt;title&gt;&lt;style face="normal" font="default" size="100%"&gt;Storage reserve mobilization during low temperature germination and early seedling growth in &lt;/style&gt;&lt;style face="italic" font="default" size="100%"&gt;Brassice napus&lt;/style&gt;&lt;/title&gt;&lt;secondary-title&gt;Plant Physiol Biochem&lt;/secondary-title&gt;&lt;/titles&gt;&lt;periodical&gt;&lt;full-title&gt;Plant Physiol Biochem&lt;/full-title&gt;&lt;/periodical&gt;&lt;pages&gt;939-947&lt;/pages&gt;&lt;volume&gt;37&lt;/volume&gt;&lt;number&gt;12&lt;/number&gt;&lt;reprint-edition&gt;In File&lt;/reprint-edition&gt;&lt;keywords&gt;&lt;keyword&gt;storage&lt;/keyword&gt;&lt;keyword&gt;temperature&lt;/keyword&gt;&lt;keyword&gt;germination&lt;/keyword&gt;&lt;keyword&gt;and&lt;/keyword&gt;&lt;keyword&gt;seedling&lt;/keyword&gt;&lt;keyword&gt;Seedling growth&lt;/keyword&gt;&lt;keyword&gt;GROWTH&lt;/keyword&gt;&lt;/keywords&gt;&lt;dates&gt;&lt;year&gt;1999&lt;/year&gt;&lt;pub-dates&gt;&lt;date&gt;1999&lt;/date&gt;&lt;/pub-dates&gt;&lt;/dates&gt;&lt;label&gt;21224&lt;/label&gt;&lt;urls&gt;&lt;/urls&gt;&lt;/record&gt;&lt;/Cite&gt;&lt;/EndNote&gt;</w:instrText>
      </w:r>
      <w:r w:rsidR="007951C4">
        <w:fldChar w:fldCharType="separate"/>
      </w:r>
      <w:r w:rsidR="007951C4">
        <w:rPr>
          <w:noProof/>
        </w:rPr>
        <w:t>(</w:t>
      </w:r>
      <w:hyperlink w:anchor="_ENREF_229" w:tooltip="Nykiforuk, 1999 #19678" w:history="1">
        <w:r w:rsidR="00335B6B">
          <w:rPr>
            <w:noProof/>
          </w:rPr>
          <w:t>Nykiforuk and Johnson-Flanagan, 1999</w:t>
        </w:r>
      </w:hyperlink>
      <w:r w:rsidR="007951C4">
        <w:rPr>
          <w:noProof/>
        </w:rPr>
        <w:t>)</w:t>
      </w:r>
      <w:r w:rsidR="007951C4">
        <w:fldChar w:fldCharType="end"/>
      </w:r>
      <w:r w:rsidR="007E0A09" w:rsidRPr="00D36B8F">
        <w:t>.</w:t>
      </w:r>
      <w:r w:rsidR="004D379C" w:rsidRPr="00D36B8F">
        <w:t xml:space="preserve"> The effect of low temperatures on germination ranges from thermal effects </w:t>
      </w:r>
      <w:r w:rsidR="00B63EBB" w:rsidRPr="00D36B8F">
        <w:t xml:space="preserve">(frost injuries) </w:t>
      </w:r>
      <w:r w:rsidR="004D379C" w:rsidRPr="00D36B8F">
        <w:t>to developmental delays due to the loss of physiological c</w:t>
      </w:r>
      <w:r w:rsidR="00C52C09" w:rsidRPr="00D36B8F">
        <w:t>oordination</w:t>
      </w:r>
      <w:r w:rsidR="00C54A79">
        <w:t xml:space="preserve"> </w:t>
      </w:r>
      <w:r w:rsidR="007951C4">
        <w:fldChar w:fldCharType="begin"/>
      </w:r>
      <w:r w:rsidR="007951C4">
        <w:instrText xml:space="preserve"> ADDIN EN.CITE &lt;EndNote&gt;&lt;Cite&gt;&lt;Author&gt;Nykiforuk&lt;/Author&gt;&lt;Year&gt;1999&lt;/Year&gt;&lt;RecNum&gt;19678&lt;/RecNum&gt;&lt;DisplayText&gt;(Nykiforuk and Johnson-Flanagan, 1999)&lt;/DisplayText&gt;&lt;record&gt;&lt;rec-number&gt;19678&lt;/rec-number&gt;&lt;foreign-keys&gt;&lt;key app="EN" db-id="avrzt5sv7wwaa2epps1vzttcw5r5awswf02e" timestamp="1503881617"&gt;19678&lt;/key&gt;&lt;/foreign-keys&gt;&lt;ref-type name="Journal Article"&gt;17&lt;/ref-type&gt;&lt;contributors&gt;&lt;authors&gt;&lt;author&gt;Nykiforuk, C.L.&lt;/author&gt;&lt;author&gt;Johnson-Flanagan, A.M.&lt;/author&gt;&lt;/authors&gt;&lt;/contributors&gt;&lt;titles&gt;&lt;title&gt;&lt;style face="normal" font="default" size="100%"&gt;Storage reserve mobilization during low temperature germination and early seedling growth in &lt;/style&gt;&lt;style face="italic" font="default" size="100%"&gt;Brassice napus&lt;/style&gt;&lt;/title&gt;&lt;secondary-title&gt;Plant Physiol Biochem&lt;/secondary-title&gt;&lt;/titles&gt;&lt;periodical&gt;&lt;full-title&gt;Plant Physiol Biochem&lt;/full-title&gt;&lt;/periodical&gt;&lt;pages&gt;939-947&lt;/pages&gt;&lt;volume&gt;37&lt;/volume&gt;&lt;number&gt;12&lt;/number&gt;&lt;reprint-edition&gt;In File&lt;/reprint-edition&gt;&lt;keywords&gt;&lt;keyword&gt;storage&lt;/keyword&gt;&lt;keyword&gt;temperature&lt;/keyword&gt;&lt;keyword&gt;germination&lt;/keyword&gt;&lt;keyword&gt;and&lt;/keyword&gt;&lt;keyword&gt;seedling&lt;/keyword&gt;&lt;keyword&gt;Seedling growth&lt;/keyword&gt;&lt;keyword&gt;GROWTH&lt;/keyword&gt;&lt;/keywords&gt;&lt;dates&gt;&lt;year&gt;1999&lt;/year&gt;&lt;pub-dates&gt;&lt;date&gt;1999&lt;/date&gt;&lt;/pub-dates&gt;&lt;/dates&gt;&lt;label&gt;21224&lt;/label&gt;&lt;urls&gt;&lt;/urls&gt;&lt;/record&gt;&lt;/Cite&gt;&lt;/EndNote&gt;</w:instrText>
      </w:r>
      <w:r w:rsidR="007951C4">
        <w:fldChar w:fldCharType="separate"/>
      </w:r>
      <w:r w:rsidR="007951C4">
        <w:rPr>
          <w:noProof/>
        </w:rPr>
        <w:t>(</w:t>
      </w:r>
      <w:hyperlink w:anchor="_ENREF_229" w:tooltip="Nykiforuk, 1999 #19678" w:history="1">
        <w:r w:rsidR="00335B6B">
          <w:rPr>
            <w:noProof/>
          </w:rPr>
          <w:t>Nykiforuk and Johnson-Flanagan, 1999</w:t>
        </w:r>
      </w:hyperlink>
      <w:r w:rsidR="007951C4">
        <w:rPr>
          <w:noProof/>
        </w:rPr>
        <w:t>)</w:t>
      </w:r>
      <w:r w:rsidR="007951C4">
        <w:fldChar w:fldCharType="end"/>
      </w:r>
      <w:r w:rsidR="00C54A79">
        <w:t>.</w:t>
      </w:r>
    </w:p>
    <w:p w14:paraId="530EBE8A" w14:textId="191BD8E4" w:rsidR="003111B6" w:rsidRPr="00D36B8F" w:rsidRDefault="00EF0C29" w:rsidP="00573015">
      <w:r w:rsidRPr="00D36B8F">
        <w:t xml:space="preserve">Because </w:t>
      </w:r>
      <w:r w:rsidR="00863D3F">
        <w:t xml:space="preserve">seed is lost during </w:t>
      </w:r>
      <w:r w:rsidRPr="00D36B8F">
        <w:t>harvest (see Section 4.3.2</w:t>
      </w:r>
      <w:r w:rsidR="0039151B" w:rsidRPr="00D36B8F">
        <w:t>),</w:t>
      </w:r>
      <w:r w:rsidRPr="00D36B8F">
        <w:t xml:space="preserve"> s</w:t>
      </w:r>
      <w:r w:rsidR="00D63174" w:rsidRPr="00D36B8F">
        <w:t xml:space="preserve">eed viability </w:t>
      </w:r>
      <w:r w:rsidRPr="00D36B8F">
        <w:t>under</w:t>
      </w:r>
      <w:r w:rsidR="00D63174" w:rsidRPr="00D36B8F">
        <w:t xml:space="preserve"> field</w:t>
      </w:r>
      <w:r w:rsidRPr="00D36B8F">
        <w:t xml:space="preserve"> conditions</w:t>
      </w:r>
      <w:r w:rsidR="00D63174" w:rsidRPr="00D36B8F">
        <w:t xml:space="preserve"> is </w:t>
      </w:r>
      <w:r w:rsidR="00863D3F">
        <w:t>used</w:t>
      </w:r>
      <w:r w:rsidR="007C7A6C" w:rsidRPr="00D36B8F">
        <w:t xml:space="preserve"> </w:t>
      </w:r>
      <w:r w:rsidR="003111B6" w:rsidRPr="00D36B8F">
        <w:t>to predict</w:t>
      </w:r>
      <w:r w:rsidRPr="00D36B8F">
        <w:t xml:space="preserve"> the presence</w:t>
      </w:r>
      <w:r w:rsidR="00863D3F">
        <w:t xml:space="preserve"> and </w:t>
      </w:r>
      <w:proofErr w:type="gramStart"/>
      <w:r w:rsidRPr="00D36B8F">
        <w:t>amount</w:t>
      </w:r>
      <w:proofErr w:type="gramEnd"/>
      <w:r w:rsidRPr="00D36B8F">
        <w:t xml:space="preserve"> of volunteer</w:t>
      </w:r>
      <w:r w:rsidR="00CE7104" w:rsidRPr="00D36B8F">
        <w:t>s</w:t>
      </w:r>
      <w:r w:rsidRPr="00D36B8F">
        <w:t xml:space="preserve"> in subsequent crops.</w:t>
      </w:r>
      <w:r w:rsidR="003111B6" w:rsidRPr="00D36B8F">
        <w:t xml:space="preserve"> </w:t>
      </w:r>
    </w:p>
    <w:p w14:paraId="595AA8BC" w14:textId="29C55C4D" w:rsidR="00380A98" w:rsidRPr="008742D5" w:rsidRDefault="003111B6" w:rsidP="008742D5">
      <w:r w:rsidRPr="008742D5">
        <w:t xml:space="preserve">Seeds lost at </w:t>
      </w:r>
      <w:r w:rsidR="009E307A" w:rsidRPr="008742D5">
        <w:t>harvest can enter the soil seed</w:t>
      </w:r>
      <w:r w:rsidRPr="008742D5">
        <w:t>bank</w:t>
      </w:r>
      <w:r w:rsidR="00314A56" w:rsidRPr="008742D5">
        <w:t xml:space="preserve"> when they are buried by tillage</w:t>
      </w:r>
      <w:r w:rsidR="00AC1AE6">
        <w:t xml:space="preserve"> </w:t>
      </w:r>
      <w:r w:rsidR="007951C4">
        <w:fldChar w:fldCharType="begin">
          <w:fldData xml:space="preserve">PEVuZE5vdGU+PENpdGU+PEF1dGhvcj5HcnViZXI8L0F1dGhvcj48WWVhcj4yMDA5PC9ZZWFyPjxS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</w:fldData>
        </w:fldChar>
      </w:r>
      <w:r w:rsidR="007951C4">
        <w:instrText xml:space="preserve"> ADDIN EN.CITE </w:instrText>
      </w:r>
      <w:r w:rsidR="007951C4">
        <w:fldChar w:fldCharType="begin">
          <w:fldData xml:space="preserve">PEVuZE5vdGU+PENpdGU+PEF1dGhvcj5HcnViZXI8L0F1dGhvcj48WWVhcj4yMDA5PC9ZZWFyPjxS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134" w:tooltip="Gruber, 2009 #18279" w:history="1">
        <w:r w:rsidR="00335B6B">
          <w:rPr>
            <w:noProof/>
          </w:rPr>
          <w:t>Gruber et al., 2009</w:t>
        </w:r>
      </w:hyperlink>
      <w:r w:rsidR="007951C4">
        <w:rPr>
          <w:noProof/>
        </w:rPr>
        <w:t xml:space="preserve">; </w:t>
      </w:r>
      <w:hyperlink w:anchor="_ENREF_137" w:tooltip="Gulden, 2009 #18420" w:history="1">
        <w:r w:rsidR="00335B6B">
          <w:rPr>
            <w:noProof/>
          </w:rPr>
          <w:t>Gulden and Shirtliffe, 2009</w:t>
        </w:r>
      </w:hyperlink>
      <w:r w:rsidR="007951C4">
        <w:rPr>
          <w:noProof/>
        </w:rPr>
        <w:t>)</w:t>
      </w:r>
      <w:r w:rsidR="007951C4">
        <w:fldChar w:fldCharType="end"/>
      </w:r>
      <w:r w:rsidR="00AC1AE6">
        <w:t>.</w:t>
      </w:r>
      <w:r w:rsidRPr="008742D5">
        <w:t xml:space="preserve"> Most</w:t>
      </w:r>
      <w:r w:rsidR="009E307A" w:rsidRPr="008742D5">
        <w:t xml:space="preserve"> seeds present in the seed</w:t>
      </w:r>
      <w:r w:rsidRPr="008742D5">
        <w:t>bank will die, decompose or be eaten by predators (beetles, rodents and birds) before germination</w:t>
      </w:r>
      <w:r w:rsidR="00AC1AE6">
        <w:t xml:space="preserve"> </w:t>
      </w:r>
      <w:r w:rsidR="007951C4">
        <w:fldChar w:fldCharType="begin"/>
      </w:r>
      <w:r w:rsidR="007951C4">
        <w:instrText xml:space="preserve"> ADDIN EN.CITE &lt;EndNote&gt;&lt;Cite&gt;&lt;Author&gt;Gulden&lt;/Author&gt;&lt;Year&gt;2009&lt;/Year&gt;&lt;RecNum&gt;18420&lt;/RecNum&gt;&lt;DisplayText&gt;(Gulden and Shirtliffe, 2009)&lt;/DisplayText&gt;&lt;record&gt;&lt;rec-number&gt;18420&lt;/rec-number&gt;&lt;foreign-keys&gt;&lt;key app="EN" db-id="avrzt5sv7wwaa2epps1vzttcw5r5awswf02e" timestamp="1503881144"&gt;18420&lt;/key&gt;&lt;/foreign-keys&gt;&lt;ref-type name="Journal Article"&gt;17&lt;/ref-type&gt;&lt;contributors&gt;&lt;authors&gt;&lt;author&gt;Gulden, R.H.&lt;/author&gt;&lt;author&gt;Shirtliffe, S.J.&lt;/author&gt;&lt;/authors&gt;&lt;/contributors&gt;&lt;titles&gt;&lt;title&gt;Weed seed banks: biology and management&lt;/title&gt;&lt;secondary-title&gt;Prairie Soils and Crops Journal&lt;/secondary-title&gt;&lt;/titles&gt;&lt;periodical&gt;&lt;full-title&gt;Prairie Soils and Crops Journal&lt;/full-title&gt;&lt;/periodical&gt;&lt;pages&gt;46-52&lt;/pages&gt;&lt;volume&gt;2&lt;/volume&gt;&lt;reprint-edition&gt;Not in File&lt;/reprint-edition&gt;&lt;keywords&gt;&lt;keyword&gt;weed&lt;/keyword&gt;&lt;keyword&gt;seed&lt;/keyword&gt;&lt;keyword&gt;Seed Bank&lt;/keyword&gt;&lt;keyword&gt;Biology&lt;/keyword&gt;&lt;keyword&gt;and&lt;/keyword&gt;&lt;keyword&gt;management&lt;/keyword&gt;&lt;/keywords&gt;&lt;dates&gt;&lt;year&gt;2009&lt;/year&gt;&lt;pub-dates&gt;&lt;date&gt;2009&lt;/date&gt;&lt;/pub-dates&gt;&lt;/dates&gt;&lt;label&gt;19861&lt;/label&gt;&lt;urls&gt;&lt;related-urls&gt;&lt;url&gt;&lt;style face="underline" font="default" size="100%"&gt;file://S:\CO\OGTR\EVAL\Eval%20Sections\Library\REFS\Weeds\Gulden%20and%20Shirtliffe%202009.pdf&lt;/style&gt;&lt;/url&gt;&lt;/related-urls&gt;&lt;/urls&gt;&lt;/record&gt;&lt;/Cite&gt;&lt;/EndNote&gt;</w:instrText>
      </w:r>
      <w:r w:rsidR="007951C4">
        <w:fldChar w:fldCharType="separate"/>
      </w:r>
      <w:r w:rsidR="007951C4">
        <w:rPr>
          <w:noProof/>
        </w:rPr>
        <w:t>(</w:t>
      </w:r>
      <w:hyperlink w:anchor="_ENREF_137" w:tooltip="Gulden, 2009 #18420" w:history="1">
        <w:r w:rsidR="00335B6B">
          <w:rPr>
            <w:noProof/>
          </w:rPr>
          <w:t>Gulden and Shirtliffe, 2009</w:t>
        </w:r>
      </w:hyperlink>
      <w:r w:rsidR="007951C4">
        <w:rPr>
          <w:noProof/>
        </w:rPr>
        <w:t>)</w:t>
      </w:r>
      <w:r w:rsidR="007951C4">
        <w:fldChar w:fldCharType="end"/>
      </w:r>
      <w:r w:rsidR="00AC1AE6">
        <w:t>.</w:t>
      </w:r>
      <w:r w:rsidR="00AD7C67" w:rsidRPr="008742D5">
        <w:t xml:space="preserve"> Seed predation is greatest when seeds are buried at shallow depths. Attacks by pathogens such as bacteria and fungi are most frequent when seeds are buried deeper. Other mechanisms involve</w:t>
      </w:r>
      <w:r w:rsidR="009E307A" w:rsidRPr="008742D5">
        <w:t>d in seed mortality in the seed</w:t>
      </w:r>
      <w:r w:rsidR="00AD7C67" w:rsidRPr="008742D5">
        <w:t>bank are lethal germination (when seedlings exhaust their reserves before reaching the soil surface) and desiccation. Dry seeds can remain viable for very long periods</w:t>
      </w:r>
      <w:r w:rsidR="00B63EBB" w:rsidRPr="008742D5">
        <w:t xml:space="preserve"> of time</w:t>
      </w:r>
      <w:r w:rsidR="00AD7C67" w:rsidRPr="008742D5">
        <w:t xml:space="preserve"> but desiccation tolerance is lost when seeds are subjected to frequent wetting/drying </w:t>
      </w:r>
      <w:r w:rsidR="00863D3F">
        <w:t>cycles</w:t>
      </w:r>
      <w:r w:rsidR="00863D3F" w:rsidRPr="008742D5">
        <w:t xml:space="preserve"> </w:t>
      </w:r>
      <w:r w:rsidR="00AD7C67" w:rsidRPr="008742D5">
        <w:t>prior to germination</w:t>
      </w:r>
      <w:r w:rsidR="00AC1AE6">
        <w:t xml:space="preserve"> </w:t>
      </w:r>
      <w:r w:rsidR="007951C4">
        <w:fldChar w:fldCharType="begin"/>
      </w:r>
      <w:r w:rsidR="007951C4">
        <w:instrText xml:space="preserve"> ADDIN EN.CITE &lt;EndNote&gt;&lt;Cite&gt;&lt;Author&gt;Gulden&lt;/Author&gt;&lt;Year&gt;2009&lt;/Year&gt;&lt;RecNum&gt;18420&lt;/RecNum&gt;&lt;DisplayText&gt;(Gulden and Shirtliffe, 2009)&lt;/DisplayText&gt;&lt;record&gt;&lt;rec-number&gt;18420&lt;/rec-number&gt;&lt;foreign-keys&gt;&lt;key app="EN" db-id="avrzt5sv7wwaa2epps1vzttcw5r5awswf02e" timestamp="1503881144"&gt;18420&lt;/key&gt;&lt;/foreign-keys&gt;&lt;ref-type name="Journal Article"&gt;17&lt;/ref-type&gt;&lt;contributors&gt;&lt;authors&gt;&lt;author&gt;Gulden, R.H.&lt;/author&gt;&lt;author&gt;Shirtliffe, S.J.&lt;/author&gt;&lt;/authors&gt;&lt;/contributors&gt;&lt;titles&gt;&lt;title&gt;Weed seed banks: biology and management&lt;/title&gt;&lt;secondary-title&gt;Prairie Soils and Crops Journal&lt;/secondary-title&gt;&lt;/titles&gt;&lt;periodical&gt;&lt;full-title&gt;Prairie Soils and Crops Journal&lt;/full-title&gt;&lt;/periodical&gt;&lt;pages&gt;46-52&lt;/pages&gt;&lt;volume&gt;2&lt;/volume&gt;&lt;reprint-edition&gt;Not in File&lt;/reprint-edition&gt;&lt;keywords&gt;&lt;keyword&gt;weed&lt;/keyword&gt;&lt;keyword&gt;seed&lt;/keyword&gt;&lt;keyword&gt;Seed Bank&lt;/keyword&gt;&lt;keyword&gt;Biology&lt;/keyword&gt;&lt;keyword&gt;and&lt;/keyword&gt;&lt;keyword&gt;management&lt;/keyword&gt;&lt;/keywords&gt;&lt;dates&gt;&lt;year&gt;2009&lt;/year&gt;&lt;pub-dates&gt;&lt;date&gt;2009&lt;/date&gt;&lt;/pub-dates&gt;&lt;/dates&gt;&lt;label&gt;19861&lt;/label&gt;&lt;urls&gt;&lt;related-urls&gt;&lt;url&gt;&lt;style face="underline" font="default" size="100%"&gt;file://S:\CO\OGTR\EVAL\Eval%20Sections\Library\REFS\Weeds\Gulden%20and%20Shirtliffe%202009.pdf&lt;/style&gt;&lt;/url&gt;&lt;/related-urls&gt;&lt;/urls&gt;&lt;/record&gt;&lt;/Cite&gt;&lt;/EndNote&gt;</w:instrText>
      </w:r>
      <w:r w:rsidR="007951C4">
        <w:fldChar w:fldCharType="separate"/>
      </w:r>
      <w:r w:rsidR="007951C4">
        <w:rPr>
          <w:noProof/>
        </w:rPr>
        <w:t>(</w:t>
      </w:r>
      <w:hyperlink w:anchor="_ENREF_137" w:tooltip="Gulden, 2009 #18420" w:history="1">
        <w:r w:rsidR="00335B6B">
          <w:rPr>
            <w:noProof/>
          </w:rPr>
          <w:t>Gulden and Shirtliffe, 2009</w:t>
        </w:r>
      </w:hyperlink>
      <w:r w:rsidR="007951C4">
        <w:rPr>
          <w:noProof/>
        </w:rPr>
        <w:t>)</w:t>
      </w:r>
      <w:r w:rsidR="007951C4">
        <w:fldChar w:fldCharType="end"/>
      </w:r>
      <w:r w:rsidR="00AC1AE6">
        <w:t>.</w:t>
      </w:r>
    </w:p>
    <w:p w14:paraId="4C6E4DAE" w14:textId="35A960B0" w:rsidR="00AD7C67" w:rsidRPr="00D36B8F" w:rsidRDefault="005D077F" w:rsidP="0058272F">
      <w:pPr>
        <w:pStyle w:val="Heading4"/>
      </w:pPr>
      <w:r w:rsidRPr="00D36B8F">
        <w:t>4.4.1</w:t>
      </w:r>
      <w:r w:rsidRPr="00D36B8F">
        <w:tab/>
      </w:r>
      <w:r w:rsidRPr="00D36B8F">
        <w:tab/>
      </w:r>
      <w:r w:rsidR="00A2007A" w:rsidRPr="00D36B8F">
        <w:t>Overseas studies</w:t>
      </w:r>
    </w:p>
    <w:p w14:paraId="3EA6DF28" w14:textId="421665FD" w:rsidR="00AD7C67" w:rsidRPr="00D36B8F" w:rsidRDefault="00A604F3" w:rsidP="00573015">
      <w:r w:rsidRPr="00D36B8F">
        <w:rPr>
          <w:i/>
        </w:rPr>
        <w:t>B</w:t>
      </w:r>
      <w:r w:rsidR="00A75F8F" w:rsidRPr="00D36B8F">
        <w:rPr>
          <w:i/>
        </w:rPr>
        <w:t>. </w:t>
      </w:r>
      <w:r w:rsidRPr="00D36B8F">
        <w:rPr>
          <w:i/>
        </w:rPr>
        <w:t>napus</w:t>
      </w:r>
      <w:r w:rsidRPr="00D36B8F">
        <w:t xml:space="preserve"> seeds show</w:t>
      </w:r>
      <w:r w:rsidR="00F90FBF" w:rsidRPr="00D36B8F">
        <w:t>ed</w:t>
      </w:r>
      <w:r w:rsidRPr="00D36B8F">
        <w:t xml:space="preserve"> a sharp decline</w:t>
      </w:r>
      <w:r w:rsidR="000357F6" w:rsidRPr="00D36B8F">
        <w:t xml:space="preserve"> in seed number </w:t>
      </w:r>
      <w:r w:rsidRPr="00D36B8F">
        <w:t>when incorporated to the seedbank of arable fields in the UK</w:t>
      </w:r>
      <w:r w:rsidR="00617F79">
        <w:t xml:space="preserve"> </w:t>
      </w:r>
      <w:r w:rsidR="007951C4">
        <w:fldChar w:fldCharType="begin"/>
      </w:r>
      <w:r w:rsidR="007951C4">
        <w:instrText xml:space="preserve"> ADDIN EN.CITE &lt;EndNote&gt;&lt;Cite&gt;&lt;Author&gt;Lutman&lt;/Author&gt;&lt;Year&gt;2002&lt;/Year&gt;&lt;RecNum&gt;1780&lt;/RecNum&gt;&lt;DisplayText&gt;(Lutman et al., 2002)&lt;/DisplayText&gt;&lt;record&gt;&lt;rec-number&gt;1780&lt;/rec-number&gt;&lt;foreign-keys&gt;&lt;key app="EN" db-id="avrzt5sv7wwaa2epps1vzttcw5r5awswf02e" timestamp="1503880429"&gt;1780&lt;/key&gt;&lt;/foreign-keys&gt;&lt;ref-type name="Journal Article"&gt;17&lt;/ref-type&gt;&lt;contributors&gt;&lt;authors&gt;&lt;author&gt;Lutman, P.J.W.&lt;/author&gt;&lt;author&gt;Cussans, G.W.&lt;/author&gt;&lt;author&gt;Wright, K.J.&lt;/author&gt;&lt;author&gt;Wilson, B.J.&lt;/author&gt;&lt;author&gt;Wright, G.M.&lt;/author&gt;&lt;author&gt;Lawson, H.M.&lt;/author&gt;&lt;/authors&gt;&lt;/contributors&gt;&lt;titles&gt;&lt;title&gt;The persistence of seeds of 16 weed species over six years in two arable fields&lt;/title&gt;&lt;secondary-title&gt;Weed Research&lt;/secondary-title&gt;&lt;/titles&gt;&lt;periodical&gt;&lt;full-title&gt;Weed Research&lt;/full-title&gt;&lt;/periodical&gt;&lt;pages&gt;231-241&lt;/pages&gt;&lt;volume&gt;42&lt;/volume&gt;&lt;reprint-edition&gt;In File&lt;/reprint-edition&gt;&lt;keywords&gt;&lt;keyword&gt;PERSISTENCE&lt;/keyword&gt;&lt;keyword&gt;Seeds&lt;/keyword&gt;&lt;keyword&gt;weed&lt;/keyword&gt;&lt;keyword&gt;FIELD&lt;/keyword&gt;&lt;keyword&gt;soil&lt;/keyword&gt;&lt;keyword&gt;wheat&lt;/keyword&gt;&lt;keyword&gt;Brassica&lt;/keyword&gt;&lt;keyword&gt;Brassica napus&lt;/keyword&gt;&lt;keyword&gt;BRASSICA-NAPUS&lt;/keyword&gt;&lt;keyword&gt;Papaver&lt;/keyword&gt;&lt;keyword&gt;POPULATION&lt;/keyword&gt;&lt;keyword&gt;population dynamics&lt;/keyword&gt;&lt;keyword&gt;LONG-TERM&lt;/keyword&gt;&lt;keyword&gt;CONSEQUENCES&lt;/keyword&gt;&lt;/keywords&gt;&lt;dates&gt;&lt;year&gt;2002&lt;/year&gt;&lt;pub-dates&gt;&lt;date&gt;2002&lt;/date&gt;&lt;/pub-dates&gt;&lt;/dates&gt;&lt;label&gt;2022&lt;/label&gt;&lt;urls&gt;&lt;/urls&gt;&lt;/record&gt;&lt;/Cite&gt;&lt;/EndNote&gt;</w:instrText>
      </w:r>
      <w:r w:rsidR="007951C4">
        <w:fldChar w:fldCharType="separate"/>
      </w:r>
      <w:r w:rsidR="007951C4">
        <w:rPr>
          <w:noProof/>
        </w:rPr>
        <w:t>(</w:t>
      </w:r>
      <w:hyperlink w:anchor="_ENREF_194" w:tooltip="Lutman, 2002 #1780" w:history="1">
        <w:r w:rsidR="00335B6B">
          <w:rPr>
            <w:noProof/>
          </w:rPr>
          <w:t>Lutman et al., 2002</w:t>
        </w:r>
      </w:hyperlink>
      <w:r w:rsidR="007951C4">
        <w:rPr>
          <w:noProof/>
        </w:rPr>
        <w:t>)</w:t>
      </w:r>
      <w:r w:rsidR="007951C4">
        <w:fldChar w:fldCharType="end"/>
      </w:r>
      <w:r w:rsidRPr="00D36B8F">
        <w:t>. The authors calculated an annual decline rate of 85.7%</w:t>
      </w:r>
      <w:r w:rsidR="00F90FBF" w:rsidRPr="00D36B8F">
        <w:t xml:space="preserve"> in disturbed soil</w:t>
      </w:r>
      <w:r w:rsidRPr="00D36B8F">
        <w:t xml:space="preserve">, with an overall persistence estimated to be less than 1% after one year. </w:t>
      </w:r>
      <w:r w:rsidR="00DF6FC1" w:rsidRPr="00D36B8F">
        <w:t xml:space="preserve">A subsequent study </w:t>
      </w:r>
      <w:r w:rsidR="001A5DD4" w:rsidRPr="00D36B8F">
        <w:t xml:space="preserve">confirmed the importance of soil disturbance for speedy decline of </w:t>
      </w:r>
      <w:r w:rsidR="001A5DD4" w:rsidRPr="00D36B8F">
        <w:rPr>
          <w:i/>
        </w:rPr>
        <w:t>B</w:t>
      </w:r>
      <w:r w:rsidR="00A75F8F" w:rsidRPr="00D36B8F">
        <w:rPr>
          <w:i/>
        </w:rPr>
        <w:t>. </w:t>
      </w:r>
      <w:r w:rsidR="001A5DD4" w:rsidRPr="00D36B8F">
        <w:rPr>
          <w:i/>
        </w:rPr>
        <w:t>napus</w:t>
      </w:r>
      <w:r w:rsidR="009E307A" w:rsidRPr="00D36B8F">
        <w:t xml:space="preserve"> seed</w:t>
      </w:r>
      <w:r w:rsidR="001A5DD4" w:rsidRPr="00D36B8F">
        <w:t>bank: up to 1.8% of seeds survived in undisturbed soil for 11</w:t>
      </w:r>
      <w:r w:rsidR="009A5BE8" w:rsidRPr="00D36B8F">
        <w:t> </w:t>
      </w:r>
      <w:r w:rsidR="001A5DD4" w:rsidRPr="00D36B8F">
        <w:t>years</w:t>
      </w:r>
      <w:r w:rsidR="00617F79">
        <w:t xml:space="preserve"> </w:t>
      </w:r>
      <w:r w:rsidR="007951C4">
        <w:fldChar w:fldCharType="begin"/>
      </w:r>
      <w:r w:rsidR="007951C4">
        <w:instrText xml:space="preserve"> ADDIN EN.CITE &lt;EndNote&gt;&lt;Cite&gt;&lt;Author&gt;Lutman&lt;/Author&gt;&lt;Year&gt;2003&lt;/Year&gt;&lt;RecNum&gt;15774&lt;/RecNum&gt;&lt;DisplayText&gt;(Lutman et al., 2003)&lt;/DisplayText&gt;&lt;record&gt;&lt;rec-number&gt;15774&lt;/rec-number&gt;&lt;foreign-keys&gt;&lt;key app="EN" db-id="avrzt5sv7wwaa2epps1vzttcw5r5awswf02e" timestamp="1503880869"&gt;15774&lt;/key&gt;&lt;/foreign-keys&gt;&lt;ref-type name="Journal Article"&gt;17&lt;/ref-type&gt;&lt;contributors&gt;&lt;authors&gt;&lt;author&gt;Lutman, P.J.W.&lt;/author&gt;&lt;author&gt;Freeman, S.E.&lt;/author&gt;&lt;author&gt;Pekrun, C.&lt;/author&gt;&lt;/authors&gt;&lt;/contributors&gt;&lt;titles&gt;&lt;title&gt;&lt;style face="normal" font="default" size="100%"&gt;The long-term persistence of seeds of oilseed rape (&lt;/style&gt;&lt;style face="italic" font="default" size="100%"&gt;Brassica napus&lt;/style&gt;&lt;style face="normal" font="default" size="100%"&gt;) in arable fields&lt;/style&gt;&lt;/title&gt;&lt;secondary-title&gt;The Journal of Agricultural Science&lt;/secondary-title&gt;&lt;/titles&gt;&lt;periodical&gt;&lt;full-title&gt;The Journal of Agricultural Science&lt;/full-title&gt;&lt;/periodical&gt;&lt;pages&gt;231-240&lt;/pages&gt;&lt;volume&gt;141&lt;/volume&gt;&lt;number&gt;2&lt;/number&gt;&lt;reprint-edition&gt;Not in File&lt;/reprint-edition&gt;&lt;keywords&gt;&lt;keyword&gt;LONG-TERM&lt;/keyword&gt;&lt;keyword&gt;PERSISTENCE&lt;/keyword&gt;&lt;keyword&gt;of&lt;/keyword&gt;&lt;keyword&gt;Seeds&lt;/keyword&gt;&lt;keyword&gt;seed&lt;/keyword&gt;&lt;keyword&gt;oilseed&lt;/keyword&gt;&lt;keyword&gt;oilseed rape&lt;/keyword&gt;&lt;keyword&gt;Brassica&lt;/keyword&gt;&lt;keyword&gt;Brassica napus&lt;/keyword&gt;&lt;keyword&gt;BRASSICA-NAPUS&lt;/keyword&gt;&lt;keyword&gt;FIELD&lt;/keyword&gt;&lt;keyword&gt;Paper&lt;/keyword&gt;&lt;keyword&gt;three&lt;/keyword&gt;&lt;keyword&gt;field experiments&lt;/keyword&gt;&lt;keyword&gt;and&lt;/keyword&gt;&lt;keyword&gt;cultivation&lt;/keyword&gt;&lt;keyword&gt;cultivars&lt;/keyword&gt;&lt;keyword&gt;cultivar&lt;/keyword&gt;&lt;keyword&gt;soil&lt;/keyword&gt;&lt;keyword&gt;SITE&lt;/keyword&gt;&lt;keyword&gt;post-harvest&lt;/keyword&gt;&lt;keyword&gt;stubble&lt;/keyword&gt;&lt;keyword&gt;studies&lt;/keyword&gt;&lt;keyword&gt;as&lt;/keyword&gt;&lt;keyword&gt;Response&lt;/keyword&gt;&lt;keyword&gt;cropping&lt;/keyword&gt;&lt;/keywords&gt;&lt;dates&gt;&lt;year&gt;2003&lt;/year&gt;&lt;pub-dates&gt;&lt;date&gt;2003&lt;/date&gt;&lt;/pub-dates&gt;&lt;/dates&gt;&lt;label&gt;16955&lt;/label&gt;&lt;urls&gt;&lt;related-urls&gt;&lt;url&gt;&lt;style face="underline" font="default" size="100%"&gt;file://S:\CO\OGTR\EVAL\Eval%20Sections\Library\REFS\canola\16955%20Lutman%202003.pdf&lt;/style&gt;&lt;/url&gt;&lt;/related-urls&gt;&lt;/urls&gt;&lt;/record&gt;&lt;/Cite&gt;&lt;/EndNote&gt;</w:instrText>
      </w:r>
      <w:r w:rsidR="007951C4">
        <w:fldChar w:fldCharType="separate"/>
      </w:r>
      <w:r w:rsidR="007951C4">
        <w:rPr>
          <w:noProof/>
        </w:rPr>
        <w:t>(</w:t>
      </w:r>
      <w:hyperlink w:anchor="_ENREF_195" w:tooltip="Lutman, 2003 #15774" w:history="1">
        <w:r w:rsidR="00335B6B">
          <w:rPr>
            <w:noProof/>
          </w:rPr>
          <w:t>Lutman et al., 2003</w:t>
        </w:r>
      </w:hyperlink>
      <w:r w:rsidR="007951C4">
        <w:rPr>
          <w:noProof/>
        </w:rPr>
        <w:t>)</w:t>
      </w:r>
      <w:r w:rsidR="007951C4">
        <w:fldChar w:fldCharType="end"/>
      </w:r>
      <w:r w:rsidR="00617F79">
        <w:t>.</w:t>
      </w:r>
      <w:r w:rsidR="00A0501C">
        <w:t xml:space="preserve"> </w:t>
      </w:r>
      <w:r w:rsidR="009A5BE8" w:rsidRPr="00D36B8F">
        <w:t>The observed s</w:t>
      </w:r>
      <w:r w:rsidR="004334D7" w:rsidRPr="00D36B8F">
        <w:t xml:space="preserve">eed persistence was highly variable between plots. </w:t>
      </w:r>
      <w:r w:rsidR="00A0501C">
        <w:t>In</w:t>
      </w:r>
      <w:r w:rsidR="004334D7" w:rsidRPr="00D36B8F">
        <w:t xml:space="preserve"> this study </w:t>
      </w:r>
      <w:r w:rsidR="00A2007A" w:rsidRPr="00D36B8F">
        <w:t xml:space="preserve">the </w:t>
      </w:r>
      <w:r w:rsidR="004334D7" w:rsidRPr="00D36B8F">
        <w:t>seed</w:t>
      </w:r>
      <w:r w:rsidR="00A2007A" w:rsidRPr="00D36B8F">
        <w:t>s’</w:t>
      </w:r>
      <w:r w:rsidR="004334D7" w:rsidRPr="00D36B8F">
        <w:t xml:space="preserve"> ability to germinate was</w:t>
      </w:r>
      <w:r w:rsidR="00A2007A" w:rsidRPr="00D36B8F">
        <w:t xml:space="preserve"> not</w:t>
      </w:r>
      <w:r w:rsidR="004334D7" w:rsidRPr="00D36B8F">
        <w:t xml:space="preserve"> measured</w:t>
      </w:r>
      <w:r w:rsidR="00050C5D">
        <w:t>;</w:t>
      </w:r>
      <w:r w:rsidR="004334D7" w:rsidRPr="00D36B8F">
        <w:t xml:space="preserve"> viability was</w:t>
      </w:r>
      <w:r w:rsidR="00757769" w:rsidRPr="00D36B8F">
        <w:t xml:space="preserve"> only</w:t>
      </w:r>
      <w:r w:rsidR="004334D7" w:rsidRPr="00D36B8F">
        <w:t xml:space="preserve"> assessed by checking the firmness of the seeds.</w:t>
      </w:r>
      <w:r w:rsidR="00FC2492">
        <w:t xml:space="preserve"> </w:t>
      </w:r>
      <w:r w:rsidR="00FC2492" w:rsidRPr="00FC2492">
        <w:t xml:space="preserve">Lutman et al., </w:t>
      </w:r>
      <w:r w:rsidR="007951C4">
        <w:fldChar w:fldCharType="begin">
          <w:fldData xml:space="preserve">PEVuZE5vdGU+PENpdGUgRXhjbHVkZUF1dGg9IjEiPjxBdXRob3I+THV0bWFuPC9BdXRob3I+PFll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dGl0bGU+PC9wZXJpb2RpY2FsPjxwYWdlcz4xOTA5LTE5MTU8L3BhZ2VzPjx2b2x1bWU+MjcyPC92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</w:fldData>
        </w:fldChar>
      </w:r>
      <w:r w:rsidR="00B53F66">
        <w:instrText xml:space="preserve"> ADDIN EN.CITE </w:instrText>
      </w:r>
      <w:r w:rsidR="00B53F66">
        <w:fldChar w:fldCharType="begin">
          <w:fldData xml:space="preserve">PEVuZE5vdGU+PENpdGUgRXhjbHVkZUF1dGg9IjEiPjxBdXRob3I+THV0bWFuPC9BdXRob3I+PFll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</w:fldData>
        </w:fldChar>
      </w:r>
      <w:r w:rsidR="00B53F66">
        <w:instrText xml:space="preserve"> ADDIN EN.CITE.DATA </w:instrText>
      </w:r>
      <w:r w:rsidR="00B53F66">
        <w:fldChar w:fldCharType="end"/>
      </w:r>
      <w:r w:rsidR="007951C4">
        <w:fldChar w:fldCharType="separate"/>
      </w:r>
      <w:r w:rsidR="00B53F66">
        <w:rPr>
          <w:noProof/>
        </w:rPr>
        <w:t>(</w:t>
      </w:r>
      <w:hyperlink w:anchor="_ENREF_193" w:tooltip="Lutman, 2005 #15168" w:history="1">
        <w:r w:rsidR="00335B6B">
          <w:rPr>
            <w:noProof/>
          </w:rPr>
          <w:t>2005</w:t>
        </w:r>
      </w:hyperlink>
      <w:r w:rsidR="00B53F66">
        <w:rPr>
          <w:noProof/>
        </w:rPr>
        <w:t>)</w:t>
      </w:r>
      <w:r w:rsidR="007951C4">
        <w:fldChar w:fldCharType="end"/>
      </w:r>
      <w:r w:rsidR="00617F79" w:rsidRPr="00E162C3">
        <w:t xml:space="preserve"> </w:t>
      </w:r>
      <w:r w:rsidR="00C75334" w:rsidRPr="00401CFB">
        <w:t>provided</w:t>
      </w:r>
      <w:r w:rsidR="00C75334" w:rsidRPr="00D36B8F">
        <w:t xml:space="preserve"> a regression model showing that 95% decline in seedbank population would take up to 9 years. </w:t>
      </w:r>
    </w:p>
    <w:p w14:paraId="22CBDE4B" w14:textId="53C28507" w:rsidR="006615B2" w:rsidRPr="00D36B8F" w:rsidRDefault="00E26588" w:rsidP="00573015">
      <w:r w:rsidRPr="000F4A2C">
        <w:t>Seed p</w:t>
      </w:r>
      <w:r w:rsidR="006615B2" w:rsidRPr="000F4A2C">
        <w:t xml:space="preserve">ersistence </w:t>
      </w:r>
      <w:r w:rsidR="009E307A" w:rsidRPr="000F4A2C">
        <w:t xml:space="preserve">in </w:t>
      </w:r>
      <w:r w:rsidR="000357F6" w:rsidRPr="000F4A2C">
        <w:t xml:space="preserve">the </w:t>
      </w:r>
      <w:r w:rsidR="009E307A" w:rsidRPr="000F4A2C">
        <w:t>seed</w:t>
      </w:r>
      <w:r w:rsidRPr="000F4A2C">
        <w:t xml:space="preserve">bank </w:t>
      </w:r>
      <w:r w:rsidR="006615B2" w:rsidRPr="000F4A2C">
        <w:t>is linked to dormancy</w:t>
      </w:r>
      <w:r w:rsidR="00617F79" w:rsidRPr="000F4A2C">
        <w:t xml:space="preserve"> </w:t>
      </w:r>
      <w:r w:rsidR="007951C4" w:rsidRPr="000F4A2C">
        <w:fldChar w:fldCharType="begin"/>
      </w:r>
      <w:r w:rsidR="007951C4" w:rsidRPr="000F4A2C">
        <w:instrText xml:space="preserve"> ADDIN EN.CITE &lt;EndNote&gt;&lt;Cite&gt;&lt;Author&gt;Lutman&lt;/Author&gt;&lt;Year&gt;2003&lt;/Year&gt;&lt;RecNum&gt;15774&lt;/RecNum&gt;&lt;DisplayText&gt;(Lutman et al., 2003)&lt;/DisplayText&gt;&lt;record&gt;&lt;rec-number&gt;15774&lt;/rec-number&gt;&lt;foreign-keys&gt;&lt;key app="EN" db-id="avrzt5sv7wwaa2epps1vzttcw5r5awswf02e" timestamp="1503880869"&gt;15774&lt;/key&gt;&lt;/foreign-keys&gt;&lt;ref-type name="Journal Article"&gt;17&lt;/ref-type&gt;&lt;contributors&gt;&lt;authors&gt;&lt;author&gt;Lutman, P.J.W.&lt;/author&gt;&lt;author&gt;Freeman, S.E.&lt;/author&gt;&lt;author&gt;Pekrun, C.&lt;/author&gt;&lt;/authors&gt;&lt;/contributors&gt;&lt;titles&gt;&lt;title&gt;&lt;style face="normal" font="default" size="100%"&gt;The long-term persistence of seeds of oilseed rape (&lt;/style&gt;&lt;style face="italic" font="default" size="100%"&gt;Brassica napus&lt;/style&gt;&lt;style face="normal" font="default" size="100%"&gt;) in arable fields&lt;/style&gt;&lt;/title&gt;&lt;secondary-title&gt;The Journal of Agricultural Science&lt;/secondary-title&gt;&lt;/titles&gt;&lt;periodical&gt;&lt;full-title&gt;The Journal of Agricultural Science&lt;/full-title&gt;&lt;/periodical&gt;&lt;pages&gt;231-240&lt;/pages&gt;&lt;volume&gt;141&lt;/volume&gt;&lt;number&gt;2&lt;/number&gt;&lt;reprint-edition&gt;Not in File&lt;/reprint-edition&gt;&lt;keywords&gt;&lt;keyword&gt;LONG-TERM&lt;/keyword&gt;&lt;keyword&gt;PERSISTENCE&lt;/keyword&gt;&lt;keyword&gt;of&lt;/keyword&gt;&lt;keyword&gt;Seeds&lt;/keyword&gt;&lt;keyword&gt;seed&lt;/keyword&gt;&lt;keyword&gt;oilseed&lt;/keyword&gt;&lt;keyword&gt;oilseed rape&lt;/keyword&gt;&lt;keyword&gt;Brassica&lt;/keyword&gt;&lt;keyword&gt;Brassica napus&lt;/keyword&gt;&lt;keyword&gt;BRASSICA-NAPUS&lt;/keyword&gt;&lt;keyword&gt;FIELD&lt;/keyword&gt;&lt;keyword&gt;Paper&lt;/keyword&gt;&lt;keyword&gt;three&lt;/keyword&gt;&lt;keyword&gt;field experiments&lt;/keyword&gt;&lt;keyword&gt;and&lt;/keyword&gt;&lt;keyword&gt;cultivation&lt;/keyword&gt;&lt;keyword&gt;cultivars&lt;/keyword&gt;&lt;keyword&gt;cultivar&lt;/keyword&gt;&lt;keyword&gt;soil&lt;/keyword&gt;&lt;keyword&gt;SITE&lt;/keyword&gt;&lt;keyword&gt;post-harvest&lt;/keyword&gt;&lt;keyword&gt;stubble&lt;/keyword&gt;&lt;keyword&gt;studies&lt;/keyword&gt;&lt;keyword&gt;as&lt;/keyword&gt;&lt;keyword&gt;Response&lt;/keyword&gt;&lt;keyword&gt;cropping&lt;/keyword&gt;&lt;/keywords&gt;&lt;dates&gt;&lt;year&gt;2003&lt;/year&gt;&lt;pub-dates&gt;&lt;date&gt;2003&lt;/date&gt;&lt;/pub-dates&gt;&lt;/dates&gt;&lt;label&gt;16955&lt;/label&gt;&lt;urls&gt;&lt;related-urls&gt;&lt;url&gt;&lt;style face="underline" font="default" size="100%"&gt;file://S:\CO\OGTR\EVAL\Eval%20Sections\Library\REFS\canola\16955%20Lutman%202003.pdf&lt;/style&gt;&lt;/url&gt;&lt;/related-urls&gt;&lt;/urls&gt;&lt;/record&gt;&lt;/Cite&gt;&lt;/EndNote&gt;</w:instrText>
      </w:r>
      <w:r w:rsidR="007951C4" w:rsidRPr="000F4A2C">
        <w:fldChar w:fldCharType="separate"/>
      </w:r>
      <w:r w:rsidR="007951C4" w:rsidRPr="000F4A2C">
        <w:rPr>
          <w:noProof/>
        </w:rPr>
        <w:t>(</w:t>
      </w:r>
      <w:hyperlink w:anchor="_ENREF_195" w:tooltip="Lutman, 2003 #15774" w:history="1">
        <w:r w:rsidR="00335B6B" w:rsidRPr="000F4A2C">
          <w:rPr>
            <w:noProof/>
          </w:rPr>
          <w:t>Lutman et al., 2003</w:t>
        </w:r>
      </w:hyperlink>
      <w:r w:rsidR="007951C4" w:rsidRPr="000F4A2C">
        <w:rPr>
          <w:noProof/>
        </w:rPr>
        <w:t>)</w:t>
      </w:r>
      <w:r w:rsidR="007951C4" w:rsidRPr="000F4A2C">
        <w:fldChar w:fldCharType="end"/>
      </w:r>
      <w:r w:rsidR="00617F79" w:rsidRPr="000F4A2C">
        <w:t xml:space="preserve">. </w:t>
      </w:r>
      <w:r w:rsidR="00D2291B" w:rsidRPr="000F4A2C">
        <w:t>The initial persistence of seeds depends on the number of</w:t>
      </w:r>
      <w:r w:rsidR="009E307A" w:rsidRPr="000F4A2C">
        <w:t xml:space="preserve"> seeds incorporated </w:t>
      </w:r>
      <w:r w:rsidR="00F522EF" w:rsidRPr="000F4A2C">
        <w:t>in</w:t>
      </w:r>
      <w:r w:rsidR="009E307A" w:rsidRPr="000F4A2C">
        <w:t>to the seed</w:t>
      </w:r>
      <w:r w:rsidR="00D2291B" w:rsidRPr="000F4A2C">
        <w:t>bank and their ability</w:t>
      </w:r>
      <w:r w:rsidR="00D2291B" w:rsidRPr="00D36B8F">
        <w:t xml:space="preserve"> to become dormant. Longer-term persistence depends on the decline rates of the dormant seeds</w:t>
      </w:r>
      <w:r w:rsidR="00617F79">
        <w:t xml:space="preserve"> </w:t>
      </w:r>
      <w:r w:rsidR="007951C4">
        <w:fldChar w:fldCharType="begin"/>
      </w:r>
      <w:r w:rsidR="007951C4">
        <w:instrText xml:space="preserve"> ADDIN EN.CITE &lt;EndNote&gt;&lt;Cite&gt;&lt;Author&gt;Lutman&lt;/Author&gt;&lt;Year&gt;2003&lt;/Year&gt;&lt;RecNum&gt;15774&lt;/RecNum&gt;&lt;DisplayText&gt;(Lutman et al., 2003)&lt;/DisplayText&gt;&lt;record&gt;&lt;rec-number&gt;15774&lt;/rec-number&gt;&lt;foreign-keys&gt;&lt;key app="EN" db-id="avrzt5sv7wwaa2epps1vzttcw5r5awswf02e" timestamp="1503880869"&gt;15774&lt;/key&gt;&lt;/foreign-keys&gt;&lt;ref-type name="Journal Article"&gt;17&lt;/ref-type&gt;&lt;contributors&gt;&lt;authors&gt;&lt;author&gt;Lutman, P.J.W.&lt;/author&gt;&lt;author&gt;Freeman, S.E.&lt;/author&gt;&lt;author&gt;Pekrun, C.&lt;/author&gt;&lt;/authors&gt;&lt;/contributors&gt;&lt;titles&gt;&lt;title&gt;&lt;style face="normal" font="default" size="100%"&gt;The long-term persistence of seeds of oilseed rape (&lt;/style&gt;&lt;style face="italic" font="default" size="100%"&gt;Brassica napus&lt;/style&gt;&lt;style face="normal" font="default" size="100%"&gt;) in arable fields&lt;/style&gt;&lt;/title&gt;&lt;secondary-title&gt;The Journal of Agricultural Science&lt;/secondary-title&gt;&lt;/titles&gt;&lt;periodical&gt;&lt;full-title&gt;The Journal of Agricultural Science&lt;/full-title&gt;&lt;/periodical&gt;&lt;pages&gt;231-240&lt;/pages&gt;&lt;volume&gt;141&lt;/volume&gt;&lt;number&gt;2&lt;/number&gt;&lt;reprint-edition&gt;Not in File&lt;/reprint-edition&gt;&lt;keywords&gt;&lt;keyword&gt;LONG-TERM&lt;/keyword&gt;&lt;keyword&gt;PERSISTENCE&lt;/keyword&gt;&lt;keyword&gt;of&lt;/keyword&gt;&lt;keyword&gt;Seeds&lt;/keyword&gt;&lt;keyword&gt;seed&lt;/keyword&gt;&lt;keyword&gt;oilseed&lt;/keyword&gt;&lt;keyword&gt;oilseed rape&lt;/keyword&gt;&lt;keyword&gt;Brassica&lt;/keyword&gt;&lt;keyword&gt;Brassica napus&lt;/keyword&gt;&lt;keyword&gt;BRASSICA-NAPUS&lt;/keyword&gt;&lt;keyword&gt;FIELD&lt;/keyword&gt;&lt;keyword&gt;Paper&lt;/keyword&gt;&lt;keyword&gt;three&lt;/keyword&gt;&lt;keyword&gt;field experiments&lt;/keyword&gt;&lt;keyword&gt;and&lt;/keyword&gt;&lt;keyword&gt;cultivation&lt;/keyword&gt;&lt;keyword&gt;cultivars&lt;/keyword&gt;&lt;keyword&gt;cultivar&lt;/keyword&gt;&lt;keyword&gt;soil&lt;/keyword&gt;&lt;keyword&gt;SITE&lt;/keyword&gt;&lt;keyword&gt;post-harvest&lt;/keyword&gt;&lt;keyword&gt;stubble&lt;/keyword&gt;&lt;keyword&gt;studies&lt;/keyword&gt;&lt;keyword&gt;as&lt;/keyword&gt;&lt;keyword&gt;Response&lt;/keyword&gt;&lt;keyword&gt;cropping&lt;/keyword&gt;&lt;/keywords&gt;&lt;dates&gt;&lt;year&gt;2003&lt;/year&gt;&lt;pub-dates&gt;&lt;date&gt;2003&lt;/date&gt;&lt;/pub-dates&gt;&lt;/dates&gt;&lt;label&gt;16955&lt;/label&gt;&lt;urls&gt;&lt;related-urls&gt;&lt;url&gt;&lt;style face="underline" font="default" size="100%"&gt;file://S:\CO\OGTR\EVAL\Eval%20Sections\Library\REFS\canola\16955%20Lutman%202003.pdf&lt;/style&gt;&lt;/url&gt;&lt;/related-urls&gt;&lt;/urls&gt;&lt;/record&gt;&lt;/Cite&gt;&lt;/EndNote&gt;</w:instrText>
      </w:r>
      <w:r w:rsidR="007951C4">
        <w:fldChar w:fldCharType="separate"/>
      </w:r>
      <w:r w:rsidR="007951C4">
        <w:rPr>
          <w:noProof/>
        </w:rPr>
        <w:t>(</w:t>
      </w:r>
      <w:hyperlink w:anchor="_ENREF_195" w:tooltip="Lutman, 2003 #15774" w:history="1">
        <w:r w:rsidR="00335B6B">
          <w:rPr>
            <w:noProof/>
          </w:rPr>
          <w:t>Lutman et al., 2003</w:t>
        </w:r>
      </w:hyperlink>
      <w:r w:rsidR="007951C4">
        <w:rPr>
          <w:noProof/>
        </w:rPr>
        <w:t>)</w:t>
      </w:r>
      <w:r w:rsidR="007951C4">
        <w:fldChar w:fldCharType="end"/>
      </w:r>
      <w:r w:rsidR="00D2291B" w:rsidRPr="00D36B8F">
        <w:t>.</w:t>
      </w:r>
      <w:r w:rsidR="006615B2" w:rsidRPr="00D36B8F">
        <w:t xml:space="preserve"> </w:t>
      </w:r>
      <w:r w:rsidR="00314A56" w:rsidRPr="00D36B8F">
        <w:t>See</w:t>
      </w:r>
      <w:r w:rsidR="00F522EF" w:rsidRPr="00D36B8F">
        <w:t xml:space="preserve">ds can exhibit primary dormancy, i.e. </w:t>
      </w:r>
      <w:r w:rsidR="00314A56" w:rsidRPr="00D36B8F">
        <w:t>they are dispersed from the parent in a dormant state</w:t>
      </w:r>
      <w:r w:rsidR="00F522EF" w:rsidRPr="00D36B8F">
        <w:t>,</w:t>
      </w:r>
      <w:r w:rsidR="00314A56" w:rsidRPr="00D36B8F">
        <w:t xml:space="preserve"> or </w:t>
      </w:r>
      <w:r w:rsidR="00F522EF" w:rsidRPr="00D36B8F">
        <w:t xml:space="preserve">they can </w:t>
      </w:r>
      <w:r w:rsidR="00314A56" w:rsidRPr="00D36B8F">
        <w:t>develop secondary dormancy</w:t>
      </w:r>
      <w:r w:rsidR="001A5DD4" w:rsidRPr="00D36B8F">
        <w:t xml:space="preserve"> after harvest</w:t>
      </w:r>
      <w:r w:rsidR="00314A56" w:rsidRPr="00D36B8F">
        <w:t xml:space="preserve"> if environmental conditions do not favour germination</w:t>
      </w:r>
      <w:r w:rsidR="003C04A9">
        <w:t xml:space="preserve"> </w:t>
      </w:r>
      <w:r w:rsidR="003C04A9">
        <w:fldChar w:fldCharType="begin">
          <w:fldData xml:space="preserve">PEVuZE5vdGU+PENpdGU+PEF1dGhvcj5CZXdsZXk8L0F1dGhvcj48WWVhcj4xOTk3PC9ZZWFyPjxS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</w:fldData>
        </w:fldChar>
      </w:r>
      <w:r w:rsidR="00E72042">
        <w:instrText xml:space="preserve"> ADDIN EN.CITE </w:instrText>
      </w:r>
      <w:r w:rsidR="00E72042">
        <w:fldChar w:fldCharType="begin">
          <w:fldData xml:space="preserve">PEVuZE5vdGU+PENpdGU+PEF1dGhvcj5CZXdsZXk8L0F1dGhvcj48WWVhcj4xOTk3PC9ZZWFyPjxS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</w:fldData>
        </w:fldChar>
      </w:r>
      <w:r w:rsidR="00E72042">
        <w:instrText xml:space="preserve"> ADDIN EN.CITE.DATA </w:instrText>
      </w:r>
      <w:r w:rsidR="00E72042">
        <w:fldChar w:fldCharType="end"/>
      </w:r>
      <w:r w:rsidR="003C04A9">
        <w:fldChar w:fldCharType="separate"/>
      </w:r>
      <w:r w:rsidR="003C04A9">
        <w:rPr>
          <w:noProof/>
        </w:rPr>
        <w:t>(</w:t>
      </w:r>
      <w:hyperlink w:anchor="_ENREF_33" w:tooltip="Bewley, 1997 #11223" w:history="1">
        <w:r w:rsidR="00335B6B">
          <w:rPr>
            <w:noProof/>
          </w:rPr>
          <w:t>Bewley, 1997</w:t>
        </w:r>
      </w:hyperlink>
      <w:r w:rsidR="003C04A9">
        <w:rPr>
          <w:noProof/>
        </w:rPr>
        <w:t xml:space="preserve">; </w:t>
      </w:r>
      <w:hyperlink w:anchor="_ENREF_292" w:tooltip="Schatzki, 2013 #19679" w:history="1">
        <w:r w:rsidR="00335B6B">
          <w:rPr>
            <w:noProof/>
          </w:rPr>
          <w:t>Schatzki et al., 2013</w:t>
        </w:r>
      </w:hyperlink>
      <w:r w:rsidR="003C04A9">
        <w:rPr>
          <w:noProof/>
        </w:rPr>
        <w:t>)</w:t>
      </w:r>
      <w:r w:rsidR="003C04A9">
        <w:fldChar w:fldCharType="end"/>
      </w:r>
      <w:r w:rsidR="003C04A9">
        <w:t xml:space="preserve">. </w:t>
      </w:r>
      <w:r w:rsidRPr="00D36B8F">
        <w:rPr>
          <w:i/>
        </w:rPr>
        <w:t>B</w:t>
      </w:r>
      <w:r w:rsidR="00A75F8F" w:rsidRPr="00D36B8F">
        <w:rPr>
          <w:i/>
        </w:rPr>
        <w:t>. </w:t>
      </w:r>
      <w:r w:rsidRPr="00D36B8F">
        <w:rPr>
          <w:i/>
        </w:rPr>
        <w:t xml:space="preserve">napus </w:t>
      </w:r>
      <w:r w:rsidRPr="00D36B8F">
        <w:t xml:space="preserve">and </w:t>
      </w:r>
      <w:r w:rsidRPr="00D36B8F">
        <w:rPr>
          <w:i/>
        </w:rPr>
        <w:t>B</w:t>
      </w:r>
      <w:r w:rsidR="00A75F8F" w:rsidRPr="00D36B8F">
        <w:rPr>
          <w:i/>
        </w:rPr>
        <w:t>. </w:t>
      </w:r>
      <w:proofErr w:type="spellStart"/>
      <w:r w:rsidRPr="00D36B8F">
        <w:rPr>
          <w:i/>
        </w:rPr>
        <w:t>juncea</w:t>
      </w:r>
      <w:proofErr w:type="spellEnd"/>
      <w:r w:rsidRPr="00D36B8F">
        <w:t xml:space="preserve"> seeds hav</w:t>
      </w:r>
      <w:r w:rsidR="00D2291B" w:rsidRPr="00D36B8F">
        <w:t xml:space="preserve">e no primary dormancy </w:t>
      </w:r>
      <w:r w:rsidR="007951C4">
        <w:fldChar w:fldCharType="begin"/>
      </w:r>
      <w:r w:rsidR="007951C4">
        <w:instrText xml:space="preserve"> ADDIN EN.CITE &lt;EndNote&gt;&lt;Cite&gt;&lt;Author&gt;Lutman&lt;/Author&gt;&lt;Year&gt;2003&lt;/Year&gt;&lt;RecNum&gt;15774&lt;/RecNum&gt;&lt;DisplayText&gt;(Lutman et al., 2003)&lt;/DisplayText&gt;&lt;record&gt;&lt;rec-number&gt;15774&lt;/rec-number&gt;&lt;foreign-keys&gt;&lt;key app="EN" db-id="avrzt5sv7wwaa2epps1vzttcw5r5awswf02e" timestamp="1503880869"&gt;15774&lt;/key&gt;&lt;/foreign-keys&gt;&lt;ref-type name="Journal Article"&gt;17&lt;/ref-type&gt;&lt;contributors&gt;&lt;authors&gt;&lt;author&gt;Lutman, P.J.W.&lt;/author&gt;&lt;author&gt;Freeman, S.E.&lt;/author&gt;&lt;author&gt;Pekrun, C.&lt;/author&gt;&lt;/authors&gt;&lt;/contributors&gt;&lt;titles&gt;&lt;title&gt;&lt;style face="normal" font="default" size="100%"&gt;The long-term persistence of seeds of oilseed rape (&lt;/style&gt;&lt;style face="italic" font="default" size="100%"&gt;Brassica napus&lt;/style&gt;&lt;style face="normal" font="default" size="100%"&gt;) in arable fields&lt;/style&gt;&lt;/title&gt;&lt;secondary-title&gt;The Journal of Agricultural Science&lt;/secondary-title&gt;&lt;/titles&gt;&lt;periodical&gt;&lt;full-title&gt;The Journal of Agricultural Science&lt;/full-title&gt;&lt;/periodical&gt;&lt;pages&gt;231-240&lt;/pages&gt;&lt;volume&gt;141&lt;/volume&gt;&lt;number&gt;2&lt;/number&gt;&lt;reprint-edition&gt;Not in File&lt;/reprint-edition&gt;&lt;keywords&gt;&lt;keyword&gt;LONG-TERM&lt;/keyword&gt;&lt;keyword&gt;PERSISTENCE&lt;/keyword&gt;&lt;keyword&gt;of&lt;/keyword&gt;&lt;keyword&gt;Seeds&lt;/keyword&gt;&lt;keyword&gt;seed&lt;/keyword&gt;&lt;keyword&gt;oilseed&lt;/keyword&gt;&lt;keyword&gt;oilseed rape&lt;/keyword&gt;&lt;keyword&gt;Brassica&lt;/keyword&gt;&lt;keyword&gt;Brassica napus&lt;/keyword&gt;&lt;keyword&gt;BRASSICA-NAPUS&lt;/keyword&gt;&lt;keyword&gt;FIELD&lt;/keyword&gt;&lt;keyword&gt;Paper&lt;/keyword&gt;&lt;keyword&gt;three&lt;/keyword&gt;&lt;keyword&gt;field experiments&lt;/keyword&gt;&lt;keyword&gt;and&lt;/keyword&gt;&lt;keyword&gt;cultivation&lt;/keyword&gt;&lt;keyword&gt;cultivars&lt;/keyword&gt;&lt;keyword&gt;cultivar&lt;/keyword&gt;&lt;keyword&gt;soil&lt;/keyword&gt;&lt;keyword&gt;SITE&lt;/keyword&gt;&lt;keyword&gt;post-harvest&lt;/keyword&gt;&lt;keyword&gt;stubble&lt;/keyword&gt;&lt;keyword&gt;studies&lt;/keyword&gt;&lt;keyword&gt;as&lt;/keyword&gt;&lt;keyword&gt;Response&lt;/keyword&gt;&lt;keyword&gt;cropping&lt;/keyword&gt;&lt;/keywords&gt;&lt;dates&gt;&lt;year&gt;2003&lt;/year&gt;&lt;pub-dates&gt;&lt;date&gt;2003&lt;/date&gt;&lt;/pub-dates&gt;&lt;/dates&gt;&lt;label&gt;16955&lt;/label&gt;&lt;urls&gt;&lt;related-urls&gt;&lt;url&gt;&lt;style face="underline" font="default" size="100%"&gt;file://S:\CO\OGTR\EVAL\Eval%20Sections\Library\REFS\canola\16955%20Lutman%202003.pdf&lt;/style&gt;&lt;/url&gt;&lt;/related-urls&gt;&lt;/urls&gt;&lt;/record&gt;&lt;/Cite&gt;&lt;/EndNote&gt;</w:instrText>
      </w:r>
      <w:r w:rsidR="007951C4">
        <w:fldChar w:fldCharType="separate"/>
      </w:r>
      <w:r w:rsidR="007951C4">
        <w:rPr>
          <w:noProof/>
        </w:rPr>
        <w:t>(</w:t>
      </w:r>
      <w:hyperlink w:anchor="_ENREF_195" w:tooltip="Lutman, 2003 #15774" w:history="1">
        <w:r w:rsidR="00335B6B">
          <w:rPr>
            <w:noProof/>
          </w:rPr>
          <w:t>Lutman et al., 2003</w:t>
        </w:r>
      </w:hyperlink>
      <w:r w:rsidR="007951C4">
        <w:rPr>
          <w:noProof/>
        </w:rPr>
        <w:t>)</w:t>
      </w:r>
      <w:r w:rsidR="007951C4">
        <w:fldChar w:fldCharType="end"/>
      </w:r>
      <w:r w:rsidR="00D2291B" w:rsidRPr="00D36B8F">
        <w:t>. This can lead to pre-harvest sprouting</w:t>
      </w:r>
      <w:r w:rsidR="004D379C" w:rsidRPr="00D36B8F">
        <w:t xml:space="preserve"> in regions characteri</w:t>
      </w:r>
      <w:r w:rsidR="00C25575">
        <w:t>s</w:t>
      </w:r>
      <w:r w:rsidR="004D379C" w:rsidRPr="00D36B8F">
        <w:t xml:space="preserve">ed by high humidity during </w:t>
      </w:r>
      <w:r w:rsidR="00156E4A">
        <w:t xml:space="preserve">the </w:t>
      </w:r>
      <w:r w:rsidR="004D379C" w:rsidRPr="00D36B8F">
        <w:t xml:space="preserve">harvest season. </w:t>
      </w:r>
      <w:r w:rsidR="00000F53" w:rsidRPr="00335B6B">
        <w:t xml:space="preserve">Occurrence and levels of pre-harvest sprouting (or precocious germination) depend on both the environment (e.g. high humidity) and genetics, as well as their interaction </w:t>
      </w:r>
      <w:r w:rsidR="00885DA8" w:rsidRPr="009640D2">
        <w:fldChar w:fldCharType="begin"/>
      </w:r>
      <w:r w:rsidR="009640D2" w:rsidRPr="00335B6B">
        <w:instrText xml:space="preserve"> ADDIN EN.CITE &lt;EndNote&gt;&lt;Cite&gt;&lt;Author&gt;Brown&lt;/Author&gt;&lt;Year&gt;2023&lt;/Year&gt;&lt;RecNum&gt;134&lt;/RecNum&gt;&lt;Prefix&gt;reviewed in &lt;/Prefix&gt;&lt;DisplayText&gt;(reviewed in Brown et al., 2023)&lt;/DisplayText&gt;&lt;record&gt;&lt;rec-number&gt;134&lt;/rec-number&gt;&lt;foreign-keys&gt;&lt;key app="EN" db-id="vzp9frrthvv2eyew25fpsrpzrvwp50vavw2x" timestamp="1720136424"&gt;134&lt;/key&gt;&lt;/foreign-keys&gt;&lt;ref-type name="Journal Article"&gt;17&lt;/ref-type&gt;&lt;contributors&gt;&lt;authors&gt;&lt;author&gt;Caroline H. Brown&lt;/author&gt;&lt;author&gt;Rob H. Gulden&lt;/author&gt;&lt;author&gt;Steve J. Shirtliffe&lt;/author&gt;&lt;author&gt;Sally L. Vail&lt;/author&gt;&lt;/authors&gt;&lt;/contributors&gt;&lt;titles&gt;&lt;title&gt;A review of the genetic, physiological, and agronomic factors influencing secondary dormancy levels and seed vigour in Brassica napus L&lt;/title&gt;&lt;secondary-title&gt;Canadian Journal of Plant Science&lt;/secondary-title&gt;&lt;/titles&gt;&lt;periodical&gt;&lt;full-title&gt;Canadian Journal of Plant Science&lt;/full-title&gt;&lt;/periodical&gt;&lt;pages&gt;149-160&lt;/pages&gt;&lt;volume&gt;103&lt;/volume&gt;&lt;number&gt;2&lt;/number&gt;&lt;keywords&gt;&lt;keyword&gt;Brassica napus L.,canola,secondary dormancy,seed dormancy,germination,seed vigour&lt;/keyword&gt;&lt;/keywords&gt;&lt;dates&gt;&lt;year&gt;2023&lt;/year&gt;&lt;/dates&gt;&lt;urls&gt;&lt;related-urls&gt;&lt;url&gt;https://cdnsciencepub.com/doi/abs/10.1139/cjps-2022-0155&lt;/url&gt;&lt;/related-urls&gt;&lt;/urls&gt;&lt;electronic-resource-num&gt;10.1139/cjps-2022-0155&lt;/electronic-resource-num&gt;&lt;/record&gt;&lt;/Cite&gt;&lt;/EndNote&gt;</w:instrText>
      </w:r>
      <w:r w:rsidR="00885DA8" w:rsidRPr="009640D2">
        <w:fldChar w:fldCharType="separate"/>
      </w:r>
      <w:r w:rsidR="009640D2" w:rsidRPr="00335B6B">
        <w:rPr>
          <w:noProof/>
        </w:rPr>
        <w:t>(</w:t>
      </w:r>
      <w:hyperlink w:anchor="_ENREF_42" w:tooltip="Brown, 2023 #134" w:history="1">
        <w:r w:rsidR="00335B6B" w:rsidRPr="00335B6B">
          <w:rPr>
            <w:noProof/>
          </w:rPr>
          <w:t>reviewed in Brown et al., 2023</w:t>
        </w:r>
      </w:hyperlink>
      <w:r w:rsidR="009640D2" w:rsidRPr="00335B6B">
        <w:rPr>
          <w:noProof/>
        </w:rPr>
        <w:t>)</w:t>
      </w:r>
      <w:r w:rsidR="00885DA8" w:rsidRPr="009640D2">
        <w:fldChar w:fldCharType="end"/>
      </w:r>
      <w:r w:rsidR="00885DA8" w:rsidRPr="009640D2">
        <w:t>.</w:t>
      </w:r>
      <w:r w:rsidR="00885DA8">
        <w:t xml:space="preserve"> </w:t>
      </w:r>
      <w:proofErr w:type="spellStart"/>
      <w:r w:rsidR="00000F53" w:rsidRPr="00335B6B">
        <w:t>Pekrun</w:t>
      </w:r>
      <w:proofErr w:type="spellEnd"/>
      <w:r w:rsidR="00000F53" w:rsidRPr="00335B6B">
        <w:t xml:space="preserve"> et al. </w:t>
      </w:r>
      <w:r w:rsidR="000F4A2C">
        <w:fldChar w:fldCharType="begin"/>
      </w:r>
      <w:r w:rsidR="000F4A2C">
        <w:instrText xml:space="preserve"> ADDIN EN.CITE &lt;EndNote&gt;&lt;Cite ExcludeAuth="1"&gt;&lt;Author&gt;Pekrun&lt;/Author&gt;&lt;Year&gt;1998&lt;/Year&gt;&lt;RecNum&gt;1930&lt;/RecNum&gt;&lt;DisplayText&gt;(1998)&lt;/DisplayText&gt;&lt;record&gt;&lt;rec-number&gt;1930&lt;/rec-number&gt;&lt;foreign-keys&gt;&lt;key app="EN" db-id="avrzt5sv7wwaa2epps1vzttcw5r5awswf02e" timestamp="1503880433"&gt;1930&lt;/key&gt;&lt;/foreign-keys&gt;&lt;ref-type name="Journal Article"&gt;17&lt;/ref-type&gt;&lt;contributors&gt;&lt;authors&gt;&lt;author&gt;Pekrun, C.&lt;/author&gt;&lt;author&gt;Hewitt, J.D.J&lt;/author&gt;&lt;author&gt;Lutman, P.J.W.&lt;/author&gt;&lt;/authors&gt;&lt;/contributors&gt;&lt;titles&gt;&lt;title&gt;&lt;style face="normal" font="default" size="100%"&gt;Cultural control of volunteer oilseed rape (&lt;/style&gt;&lt;style face="italic" font="default" size="100%"&gt;Brassica napus&lt;/style&gt;&lt;style face="normal" font="default" size="100%"&gt;)&lt;/style&gt;&lt;/title&gt;&lt;secondary-title&gt;Journal of Agricultural Science&lt;/secondary-title&gt;&lt;/titles&gt;&lt;periodical&gt;&lt;full-title&gt;Journal of Agricultural Science&lt;/full-title&gt;&lt;/periodical&gt;&lt;pages&gt;155-163&lt;/pages&gt;&lt;volume&gt;130&lt;/volume&gt;&lt;reprint-edition&gt;In File&lt;/reprint-edition&gt;&lt;keywords&gt;&lt;keyword&gt;Brassica&lt;/keyword&gt;&lt;keyword&gt;BRASSICA-NAPUS&lt;/keyword&gt;&lt;keyword&gt;Brassica napus&lt;/keyword&gt;&lt;keyword&gt;cultivation&lt;/keyword&gt;&lt;keyword&gt;darkness&lt;/keyword&gt;&lt;keyword&gt;dormancy&lt;/keyword&gt;&lt;keyword&gt;LIGHT&lt;/keyword&gt;&lt;keyword&gt;oilseed rape&lt;/keyword&gt;&lt;keyword&gt;secondary dormancy&lt;/keyword&gt;&lt;keyword&gt;soil&lt;/keyword&gt;&lt;keyword&gt;soil type&lt;/keyword&gt;&lt;keyword&gt;volunteer&lt;/keyword&gt;&lt;keyword&gt;water stress&lt;/keyword&gt;&lt;/keywords&gt;&lt;dates&gt;&lt;year&gt;1998&lt;/year&gt;&lt;pub-dates&gt;&lt;date&gt;1998&lt;/date&gt;&lt;/pub-dates&gt;&lt;/dates&gt;&lt;label&gt;2180&lt;/label&gt;&lt;urls&gt;&lt;/urls&gt;&lt;/record&gt;&lt;/Cite&gt;&lt;/EndNote&gt;</w:instrText>
      </w:r>
      <w:r w:rsidR="000F4A2C">
        <w:fldChar w:fldCharType="separate"/>
      </w:r>
      <w:r w:rsidR="000F4A2C">
        <w:rPr>
          <w:noProof/>
        </w:rPr>
        <w:t>(</w:t>
      </w:r>
      <w:hyperlink w:anchor="_ENREF_243" w:tooltip="Pekrun, 1998 #1930" w:history="1">
        <w:r w:rsidR="00335B6B">
          <w:rPr>
            <w:noProof/>
          </w:rPr>
          <w:t>1998</w:t>
        </w:r>
      </w:hyperlink>
      <w:r w:rsidR="000F4A2C">
        <w:rPr>
          <w:noProof/>
        </w:rPr>
        <w:t>)</w:t>
      </w:r>
      <w:r w:rsidR="000F4A2C">
        <w:fldChar w:fldCharType="end"/>
      </w:r>
      <w:r w:rsidR="000F4A2C">
        <w:t xml:space="preserve"> </w:t>
      </w:r>
      <w:r w:rsidR="00000F53" w:rsidRPr="00335B6B">
        <w:t xml:space="preserve">describe </w:t>
      </w:r>
      <w:r w:rsidR="00000F53" w:rsidRPr="00335B6B">
        <w:rPr>
          <w:i/>
        </w:rPr>
        <w:t>B. napus</w:t>
      </w:r>
      <w:r w:rsidR="00000F53" w:rsidRPr="00335B6B">
        <w:t xml:space="preserve"> seeds as having a high potential to build up secondary dormancy in darkness, sub-optimal oxygen supply and water.</w:t>
      </w:r>
      <w:r w:rsidR="00000F53" w:rsidRPr="00D36B8F">
        <w:t xml:space="preserve"> </w:t>
      </w:r>
    </w:p>
    <w:p w14:paraId="021BB825" w14:textId="207DC228" w:rsidR="003111B6" w:rsidRPr="00D36B8F" w:rsidRDefault="00DB4C26" w:rsidP="00573015">
      <w:r w:rsidRPr="00D36B8F">
        <w:t xml:space="preserve">Darkness/burial seems crucial </w:t>
      </w:r>
      <w:r w:rsidR="0036666C" w:rsidRPr="00D36B8F">
        <w:t>for</w:t>
      </w:r>
      <w:r w:rsidRPr="00D36B8F">
        <w:t xml:space="preserve"> the development of secondary dormancy: seeds left on the soil surface for </w:t>
      </w:r>
      <w:r w:rsidR="00156E4A">
        <w:t>4</w:t>
      </w:r>
      <w:r w:rsidR="00156E4A" w:rsidRPr="00D36B8F">
        <w:t xml:space="preserve"> </w:t>
      </w:r>
      <w:r w:rsidRPr="00D36B8F">
        <w:t xml:space="preserve">weeks have a much lower potential to persist than seeds </w:t>
      </w:r>
      <w:r w:rsidR="00CB5B88" w:rsidRPr="00D36B8F">
        <w:t xml:space="preserve">that </w:t>
      </w:r>
      <w:r w:rsidRPr="00D36B8F">
        <w:t>were immediately incorporated into the soil</w:t>
      </w:r>
      <w:r w:rsidR="00FD3FB7">
        <w:t xml:space="preserve"> </w:t>
      </w:r>
      <w:r w:rsidR="007951C4">
        <w:fldChar w:fldCharType="begin"/>
      </w:r>
      <w:r w:rsidR="007951C4">
        <w:instrText xml:space="preserve"> ADDIN EN.CITE &lt;EndNote&gt;&lt;Cite&gt;&lt;Author&gt;Pekrun&lt;/Author&gt;&lt;Year&gt;1998&lt;/Year&gt;&lt;RecNum&gt;1930&lt;/RecNum&gt;&lt;DisplayText&gt;(Pekrun et al., 1998)&lt;/DisplayText&gt;&lt;record&gt;&lt;rec-number&gt;1930&lt;/rec-number&gt;&lt;foreign-keys&gt;&lt;key app="EN" db-id="avrzt5sv7wwaa2epps1vzttcw5r5awswf02e" timestamp="1503880433"&gt;1930&lt;/key&gt;&lt;/foreign-keys&gt;&lt;ref-type name="Journal Article"&gt;17&lt;/ref-type&gt;&lt;contributors&gt;&lt;authors&gt;&lt;author&gt;Pekrun, C.&lt;/author&gt;&lt;author&gt;Hewitt, J.D.J&lt;/author&gt;&lt;author&gt;Lutman, P.J.W.&lt;/author&gt;&lt;/authors&gt;&lt;/contributors&gt;&lt;titles&gt;&lt;title&gt;&lt;style face="normal" font="default" size="100%"&gt;Cultural control of volunteer oilseed rape (&lt;/style&gt;&lt;style face="italic" font="default" size="100%"&gt;Brassica napus&lt;/style&gt;&lt;style face="normal" font="default" size="100%"&gt;)&lt;/style&gt;&lt;/title&gt;&lt;secondary-title&gt;Journal of Agricultural Science&lt;/secondary-title&gt;&lt;/titles&gt;&lt;periodical&gt;&lt;full-title&gt;Journal of Agricultural Science&lt;/full-title&gt;&lt;/periodical&gt;&lt;pages&gt;155-163&lt;/pages&gt;&lt;volume&gt;130&lt;/volume&gt;&lt;reprint-edition&gt;In File&lt;/reprint-edition&gt;&lt;keywords&gt;&lt;keyword&gt;Brassica&lt;/keyword&gt;&lt;keyword&gt;BRASSICA-NAPUS&lt;/keyword&gt;&lt;keyword&gt;Brassica napus&lt;/keyword&gt;&lt;keyword&gt;cultivation&lt;/keyword&gt;&lt;keyword&gt;darkness&lt;/keyword&gt;&lt;keyword&gt;dormancy&lt;/keyword&gt;&lt;keyword&gt;LIGHT&lt;/keyword&gt;&lt;keyword&gt;oilseed rape&lt;/keyword&gt;&lt;keyword&gt;secondary dormancy&lt;/keyword&gt;&lt;keyword&gt;soil&lt;/keyword&gt;&lt;keyword&gt;soil type&lt;/keyword&gt;&lt;keyword&gt;volunteer&lt;/keyword&gt;&lt;keyword&gt;water stress&lt;/keyword&gt;&lt;/keywords&gt;&lt;dates&gt;&lt;year&gt;1998&lt;/year&gt;&lt;pub-dates&gt;&lt;date&gt;1998&lt;/date&gt;&lt;/pub-dates&gt;&lt;/dates&gt;&lt;label&gt;2180&lt;/label&gt;&lt;urls&gt;&lt;/urls&gt;&lt;/record&gt;&lt;/Cite&gt;&lt;/EndNote&gt;</w:instrText>
      </w:r>
      <w:r w:rsidR="007951C4">
        <w:fldChar w:fldCharType="separate"/>
      </w:r>
      <w:r w:rsidR="007951C4">
        <w:rPr>
          <w:noProof/>
        </w:rPr>
        <w:t>(</w:t>
      </w:r>
      <w:hyperlink w:anchor="_ENREF_243" w:tooltip="Pekrun, 1998 #1930" w:history="1">
        <w:r w:rsidR="00335B6B">
          <w:rPr>
            <w:noProof/>
          </w:rPr>
          <w:t>Pekrun et al., 1998</w:t>
        </w:r>
      </w:hyperlink>
      <w:r w:rsidR="007951C4">
        <w:rPr>
          <w:noProof/>
        </w:rPr>
        <w:t>)</w:t>
      </w:r>
      <w:r w:rsidR="007951C4">
        <w:fldChar w:fldCharType="end"/>
      </w:r>
      <w:r w:rsidR="00CB5B88" w:rsidRPr="00D36B8F">
        <w:t xml:space="preserve">. </w:t>
      </w:r>
      <w:r w:rsidR="00EC72C1" w:rsidRPr="00D36B8F">
        <w:t xml:space="preserve">Burial depth also had an impact on seed persistence </w:t>
      </w:r>
      <w:r w:rsidR="00000F53">
        <w:t xml:space="preserve">as </w:t>
      </w:r>
      <w:r w:rsidR="00EC72C1" w:rsidRPr="00D36B8F">
        <w:t>most of the dormant seeds were found buried deeper than 10 cm. Seeds at a shallow depth were shown as less likely to remain dormant</w:t>
      </w:r>
      <w:r w:rsidR="00FD3FB7">
        <w:t xml:space="preserve"> </w:t>
      </w:r>
      <w:r w:rsidR="007951C4">
        <w:fldChar w:fldCharType="begin"/>
      </w:r>
      <w:r w:rsidR="007951C4">
        <w:instrText xml:space="preserve"> ADDIN EN.CITE &lt;EndNote&gt;&lt;Cite&gt;&lt;Author&gt;Pekrun&lt;/Author&gt;&lt;Year&gt;1998&lt;/Year&gt;&lt;RecNum&gt;1930&lt;/RecNum&gt;&lt;DisplayText&gt;(Pekrun et al., 1998)&lt;/DisplayText&gt;&lt;record&gt;&lt;rec-number&gt;1930&lt;/rec-number&gt;&lt;foreign-keys&gt;&lt;key app="EN" db-id="avrzt5sv7wwaa2epps1vzttcw5r5awswf02e" timestamp="1503880433"&gt;1930&lt;/key&gt;&lt;/foreign-keys&gt;&lt;ref-type name="Journal Article"&gt;17&lt;/ref-type&gt;&lt;contributors&gt;&lt;authors&gt;&lt;author&gt;Pekrun, C.&lt;/author&gt;&lt;author&gt;Hewitt, J.D.J&lt;/author&gt;&lt;author&gt;Lutman, P.J.W.&lt;/author&gt;&lt;/authors&gt;&lt;/contributors&gt;&lt;titles&gt;&lt;title&gt;&lt;style face="normal" font="default" size="100%"&gt;Cultural control of volunteer oilseed rape (&lt;/style&gt;&lt;style face="italic" font="default" size="100%"&gt;Brassica napus&lt;/style&gt;&lt;style face="normal" font="default" size="100%"&gt;)&lt;/style&gt;&lt;/title&gt;&lt;secondary-title&gt;Journal of Agricultural Science&lt;/secondary-title&gt;&lt;/titles&gt;&lt;periodical&gt;&lt;full-title&gt;Journal of Agricultural Science&lt;/full-title&gt;&lt;/periodical&gt;&lt;pages&gt;155-163&lt;/pages&gt;&lt;volume&gt;130&lt;/volume&gt;&lt;reprint-edition&gt;In File&lt;/reprint-edition&gt;&lt;keywords&gt;&lt;keyword&gt;Brassica&lt;/keyword&gt;&lt;keyword&gt;BRASSICA-NAPUS&lt;/keyword&gt;&lt;keyword&gt;Brassica napus&lt;/keyword&gt;&lt;keyword&gt;cultivation&lt;/keyword&gt;&lt;keyword&gt;darkness&lt;/keyword&gt;&lt;keyword&gt;dormancy&lt;/keyword&gt;&lt;keyword&gt;LIGHT&lt;/keyword&gt;&lt;keyword&gt;oilseed rape&lt;/keyword&gt;&lt;keyword&gt;secondary dormancy&lt;/keyword&gt;&lt;keyword&gt;soil&lt;/keyword&gt;&lt;keyword&gt;soil type&lt;/keyword&gt;&lt;keyword&gt;volunteer&lt;/keyword&gt;&lt;keyword&gt;water stress&lt;/keyword&gt;&lt;/keywords&gt;&lt;dates&gt;&lt;year&gt;1998&lt;/year&gt;&lt;pub-dates&gt;&lt;date&gt;1998&lt;/date&gt;&lt;/pub-dates&gt;&lt;/dates&gt;&lt;label&gt;2180&lt;/label&gt;&lt;urls&gt;&lt;/urls&gt;&lt;/record&gt;&lt;/Cite&gt;&lt;/EndNote&gt;</w:instrText>
      </w:r>
      <w:r w:rsidR="007951C4">
        <w:fldChar w:fldCharType="separate"/>
      </w:r>
      <w:r w:rsidR="007951C4">
        <w:rPr>
          <w:noProof/>
        </w:rPr>
        <w:t>(</w:t>
      </w:r>
      <w:hyperlink w:anchor="_ENREF_243" w:tooltip="Pekrun, 1998 #1930" w:history="1">
        <w:r w:rsidR="00335B6B">
          <w:rPr>
            <w:noProof/>
          </w:rPr>
          <w:t>Pekrun et al., 1998</w:t>
        </w:r>
      </w:hyperlink>
      <w:r w:rsidR="007951C4">
        <w:rPr>
          <w:noProof/>
        </w:rPr>
        <w:t>)</w:t>
      </w:r>
      <w:r w:rsidR="007951C4">
        <w:fldChar w:fldCharType="end"/>
      </w:r>
      <w:r w:rsidR="00EC72C1" w:rsidRPr="00D36B8F">
        <w:t xml:space="preserve">. </w:t>
      </w:r>
      <w:r w:rsidR="0036666C" w:rsidRPr="00D36B8F">
        <w:t>The authors suggest that persistence of dormant seeds is linked to situations in which seeds can develop light sensitivity</w:t>
      </w:r>
      <w:r w:rsidR="00087322" w:rsidRPr="00D36B8F">
        <w:t xml:space="preserve"> by modifying the balance between phytochrome red and far red forms</w:t>
      </w:r>
      <w:r w:rsidR="0036666C" w:rsidRPr="00D36B8F">
        <w:t xml:space="preserve"> </w:t>
      </w:r>
      <w:r w:rsidR="007951C4">
        <w:fldChar w:fldCharType="begin"/>
      </w:r>
      <w:r w:rsidR="007951C4">
        <w:instrText xml:space="preserve"> ADDIN EN.CITE &lt;EndNote&gt;&lt;Cite&gt;&lt;Author&gt;Pekrun&lt;/Author&gt;&lt;Year&gt;1998&lt;/Year&gt;&lt;RecNum&gt;1930&lt;/RecNum&gt;&lt;DisplayText&gt;(Pekrun et al., 1998)&lt;/DisplayText&gt;&lt;record&gt;&lt;rec-number&gt;1930&lt;/rec-number&gt;&lt;foreign-keys&gt;&lt;key app="EN" db-id="avrzt5sv7wwaa2epps1vzttcw5r5awswf02e" timestamp="1503880433"&gt;1930&lt;/key&gt;&lt;/foreign-keys&gt;&lt;ref-type name="Journal Article"&gt;17&lt;/ref-type&gt;&lt;contributors&gt;&lt;authors&gt;&lt;author&gt;Pekrun, C.&lt;/author&gt;&lt;author&gt;Hewitt, J.D.J&lt;/author&gt;&lt;author&gt;Lutman, P.J.W.&lt;/author&gt;&lt;/authors&gt;&lt;/contributors&gt;&lt;titles&gt;&lt;title&gt;&lt;style face="normal" font="default" size="100%"&gt;Cultural control of volunteer oilseed rape (&lt;/style&gt;&lt;style face="italic" font="default" size="100%"&gt;Brassica napus&lt;/style&gt;&lt;style face="normal" font="default" size="100%"&gt;)&lt;/style&gt;&lt;/title&gt;&lt;secondary-title&gt;Journal of Agricultural Science&lt;/secondary-title&gt;&lt;/titles&gt;&lt;periodical&gt;&lt;full-title&gt;Journal of Agricultural Science&lt;/full-title&gt;&lt;/periodical&gt;&lt;pages&gt;155-163&lt;/pages&gt;&lt;volume&gt;130&lt;/volume&gt;&lt;reprint-edition&gt;In File&lt;/reprint-edition&gt;&lt;keywords&gt;&lt;keyword&gt;Brassica&lt;/keyword&gt;&lt;keyword&gt;BRASSICA-NAPUS&lt;/keyword&gt;&lt;keyword&gt;Brassica napus&lt;/keyword&gt;&lt;keyword&gt;cultivation&lt;/keyword&gt;&lt;keyword&gt;darkness&lt;/keyword&gt;&lt;keyword&gt;dormancy&lt;/keyword&gt;&lt;keyword&gt;LIGHT&lt;/keyword&gt;&lt;keyword&gt;oilseed rape&lt;/keyword&gt;&lt;keyword&gt;secondary dormancy&lt;/keyword&gt;&lt;keyword&gt;soil&lt;/keyword&gt;&lt;keyword&gt;soil type&lt;/keyword&gt;&lt;keyword&gt;volunteer&lt;/keyword&gt;&lt;keyword&gt;water stress&lt;/keyword&gt;&lt;/keywords&gt;&lt;dates&gt;&lt;year&gt;1998&lt;/year&gt;&lt;pub-dates&gt;&lt;date&gt;1998&lt;/date&gt;&lt;/pub-dates&gt;&lt;/dates&gt;&lt;label&gt;2180&lt;/label&gt;&lt;urls&gt;&lt;/urls&gt;&lt;/record&gt;&lt;/Cite&gt;&lt;/EndNote&gt;</w:instrText>
      </w:r>
      <w:r w:rsidR="007951C4">
        <w:fldChar w:fldCharType="separate"/>
      </w:r>
      <w:r w:rsidR="007951C4">
        <w:rPr>
          <w:noProof/>
        </w:rPr>
        <w:t>(</w:t>
      </w:r>
      <w:hyperlink w:anchor="_ENREF_243" w:tooltip="Pekrun, 1998 #1930" w:history="1">
        <w:r w:rsidR="00335B6B">
          <w:rPr>
            <w:noProof/>
          </w:rPr>
          <w:t>Pekrun et al., 1998</w:t>
        </w:r>
      </w:hyperlink>
      <w:r w:rsidR="007951C4">
        <w:rPr>
          <w:noProof/>
        </w:rPr>
        <w:t>)</w:t>
      </w:r>
      <w:r w:rsidR="007951C4">
        <w:fldChar w:fldCharType="end"/>
      </w:r>
      <w:r w:rsidR="00FD3FB7" w:rsidRPr="00D36B8F">
        <w:t xml:space="preserve">. </w:t>
      </w:r>
      <w:r w:rsidR="00087322" w:rsidRPr="00D36B8F">
        <w:t xml:space="preserve">Dormant seeds are highly reactive to very short light flashes: germination of dormant seeds kept in the dark can be triggered by a 1/430 </w:t>
      </w:r>
      <w:r w:rsidR="00A2007A" w:rsidRPr="00D36B8F">
        <w:t xml:space="preserve">of a </w:t>
      </w:r>
      <w:r w:rsidR="00087322" w:rsidRPr="00D36B8F">
        <w:t xml:space="preserve">second </w:t>
      </w:r>
      <w:r w:rsidR="00A2007A" w:rsidRPr="00D36B8F">
        <w:t xml:space="preserve">long </w:t>
      </w:r>
      <w:r w:rsidR="00087322" w:rsidRPr="00D36B8F">
        <w:t xml:space="preserve">flash of light </w:t>
      </w:r>
      <w:r w:rsidR="007951C4">
        <w:fldChar w:fldCharType="begin"/>
      </w:r>
      <w:r w:rsidR="007951C4">
        <w:instrText xml:space="preserve"> ADDIN EN.CITE &lt;EndNote&gt;&lt;Cite&gt;&lt;Author&gt;Pekrun&lt;/Author&gt;&lt;Year&gt;1997&lt;/Year&gt;&lt;RecNum&gt;1886&lt;/RecNum&gt;&lt;DisplayText&gt;(Pekrun et al., 1997)&lt;/DisplayText&gt;&lt;record&gt;&lt;rec-number&gt;1886&lt;/rec-number&gt;&lt;foreign-keys&gt;&lt;key app="EN" db-id="avrzt5sv7wwaa2epps1vzttcw5r5awswf02e" timestamp="1503880432"&gt;1886&lt;/key&gt;&lt;/foreign-keys&gt;&lt;ref-type name="Journal Article"&gt;17&lt;/ref-type&gt;&lt;contributors&gt;&lt;authors&gt;&lt;author&gt;Pekrun, C.&lt;/author&gt;&lt;author&gt;Lutman, P.J.W.&lt;/author&gt;&lt;author&gt;Baeumer, K.&lt;/author&gt;&lt;/authors&gt;&lt;/contributors&gt;&lt;titles&gt;&lt;title&gt;Germination behaviour of dormant oilseed rape seeds in relation to temperature&lt;/title&gt;&lt;secondary-title&gt;Weed Research&lt;/secondary-title&gt;&lt;/titles&gt;&lt;periodical&gt;&lt;full-title&gt;Weed Research&lt;/full-title&gt;&lt;/periodical&gt;&lt;pages&gt;419-431&lt;/pages&gt;&lt;volume&gt;37&lt;/volume&gt;&lt;reprint-edition&gt;In File&lt;/reprint-edition&gt;&lt;keywords&gt;&lt;keyword&gt;germination&lt;/keyword&gt;&lt;keyword&gt;oilseed rape&lt;/keyword&gt;&lt;keyword&gt;Seeds&lt;/keyword&gt;&lt;keyword&gt;seed&lt;/keyword&gt;&lt;keyword&gt;canola&lt;/keyword&gt;&lt;keyword&gt;B.napus&lt;/keyword&gt;&lt;keyword&gt;secondary dormancy&lt;/keyword&gt;&lt;keyword&gt;temperature&lt;/keyword&gt;&lt;/keywords&gt;&lt;dates&gt;&lt;year&gt;1997&lt;/year&gt;&lt;pub-dates&gt;&lt;date&gt;1997&lt;/date&gt;&lt;/pub-dates&gt;&lt;/dates&gt;&lt;label&gt;2135&lt;/label&gt;&lt;urls&gt;&lt;/urls&gt;&lt;/record&gt;&lt;/Cite&gt;&lt;/EndNote&gt;</w:instrText>
      </w:r>
      <w:r w:rsidR="007951C4">
        <w:fldChar w:fldCharType="separate"/>
      </w:r>
      <w:r w:rsidR="007951C4">
        <w:rPr>
          <w:noProof/>
        </w:rPr>
        <w:t>(</w:t>
      </w:r>
      <w:hyperlink w:anchor="_ENREF_244" w:tooltip="Pekrun, 1997 #1886" w:history="1">
        <w:r w:rsidR="00335B6B">
          <w:rPr>
            <w:noProof/>
          </w:rPr>
          <w:t>Pekrun et al., 1997</w:t>
        </w:r>
      </w:hyperlink>
      <w:r w:rsidR="007951C4">
        <w:rPr>
          <w:noProof/>
        </w:rPr>
        <w:t>)</w:t>
      </w:r>
      <w:r w:rsidR="007951C4">
        <w:fldChar w:fldCharType="end"/>
      </w:r>
      <w:r w:rsidR="00FD3FB7">
        <w:t xml:space="preserve">. </w:t>
      </w:r>
      <w:r w:rsidR="00CF297A" w:rsidRPr="00D36B8F">
        <w:t>Secondary dormancy can also be lifted by</w:t>
      </w:r>
      <w:r w:rsidR="00F522EF" w:rsidRPr="00D36B8F">
        <w:t xml:space="preserve"> low temperatures (2-</w:t>
      </w:r>
      <w:r w:rsidR="00CF297A" w:rsidRPr="00D36B8F">
        <w:t>4</w:t>
      </w:r>
      <w:r w:rsidR="00CF297A" w:rsidRPr="00D36B8F">
        <w:rPr>
          <w:vertAlign w:val="superscript"/>
        </w:rPr>
        <w:t>o</w:t>
      </w:r>
      <w:r w:rsidR="00CF297A" w:rsidRPr="00D36B8F">
        <w:t>C)</w:t>
      </w:r>
      <w:r w:rsidR="00FD3FB7">
        <w:t xml:space="preserve"> </w:t>
      </w:r>
      <w:r w:rsidR="007951C4">
        <w:fldChar w:fldCharType="begin"/>
      </w:r>
      <w:r w:rsidR="007951C4">
        <w:instrText xml:space="preserve"> ADDIN EN.CITE &lt;EndNote&gt;&lt;Cite&gt;&lt;Author&gt;Gulden&lt;/Author&gt;&lt;Year&gt;2000&lt;/Year&gt;&lt;RecNum&gt;1246&lt;/RecNum&gt;&lt;DisplayText&gt;(Gulden et al., 2000)&lt;/DisplayText&gt;&lt;record&gt;&lt;rec-number&gt;1246&lt;/rec-number&gt;&lt;foreign-keys&gt;&lt;key app="EN" db-id="avrzt5sv7wwaa2epps1vzttcw5r5awswf02e" timestamp="1503880414"&gt;1246&lt;/key&gt;&lt;/foreign-keys&gt;&lt;ref-type name="Conference Proceedings"&gt;10&lt;/ref-type&gt;&lt;contributors&gt;&lt;authors&gt;&lt;author&gt;Gulden, R.H.&lt;/author&gt;&lt;author&gt;Shirtliffe, S.J.&lt;/author&gt;&lt;author&gt;Thomas, A.G.&lt;/author&gt;&lt;/authors&gt;&lt;secondary-authors&gt;&lt;author&gt;Maurice, D.&lt;/author&gt;&lt;author&gt;Cloutier, D.&lt;/author&gt;&lt;/secondary-authors&gt;&lt;/contributors&gt;&lt;titles&gt;&lt;title&gt;&lt;style face="normal" font="default" size="100%"&gt;Secondary dormancy in volunteer canola (&lt;/style&gt;&lt;style face="italic" font="default" size="100%"&gt;Brassica napus&lt;/style&gt;&lt;style face="normal" font="default" size="100%"&gt; L.)&lt;/style&gt;&lt;/title&gt;&lt;/titles&gt;&lt;pages&gt;62-67&lt;/pages&gt;&lt;reprint-edition&gt;In File&lt;/reprint-edition&gt;&lt;keywords&gt;&lt;keyword&gt;Brassica&lt;/keyword&gt;&lt;keyword&gt;Brassica napus&lt;/keyword&gt;&lt;keyword&gt;canola&lt;/keyword&gt;&lt;keyword&gt;dormancy&lt;/keyword&gt;&lt;keyword&gt;genotype&lt;/keyword&gt;&lt;keyword&gt;INDUCTION&lt;/keyword&gt;&lt;keyword&gt;Seeds&lt;/keyword&gt;&lt;keyword&gt;volunteer&lt;/keyword&gt;&lt;keyword&gt;weed&lt;/keyword&gt;&lt;keyword&gt;BRASSICA-NAPUS&lt;/keyword&gt;&lt;keyword&gt;weeds&lt;/keyword&gt;&lt;keyword&gt;as&lt;/keyword&gt;&lt;keyword&gt;temperature&lt;/keyword&gt;&lt;keyword&gt;secondary dormancy&lt;/keyword&gt;&lt;keyword&gt;cultivars&lt;/keyword&gt;&lt;keyword&gt;cultivar&lt;/keyword&gt;&lt;keyword&gt;seed&lt;/keyword&gt;&lt;/keywords&gt;&lt;dates&gt;&lt;year&gt;2000&lt;/year&gt;&lt;/dates&gt;&lt;publisher&gt;Expert Committee on Weeds - Proceedings of the 2000 National Meeting&lt;/publisher&gt;&lt;label&gt;1427&lt;/label&gt;&lt;urls&gt;&lt;/urls&gt;&lt;custom1&gt;Sainte-Anne-de-Bellevue, Quebec, http://www.cwss-scm.ca/publications.htm&lt;/custom1&gt;&lt;custom2&gt;11/26/2000&lt;/custom2&gt;&lt;/record&gt;&lt;/Cite&gt;&lt;/EndNote&gt;</w:instrText>
      </w:r>
      <w:r w:rsidR="007951C4">
        <w:fldChar w:fldCharType="separate"/>
      </w:r>
      <w:r w:rsidR="007951C4">
        <w:rPr>
          <w:noProof/>
        </w:rPr>
        <w:t>(</w:t>
      </w:r>
      <w:hyperlink w:anchor="_ENREF_138" w:tooltip="Gulden, 2000 #1246" w:history="1">
        <w:r w:rsidR="00335B6B">
          <w:rPr>
            <w:noProof/>
          </w:rPr>
          <w:t>Gulden et al., 2000</w:t>
        </w:r>
      </w:hyperlink>
      <w:r w:rsidR="007951C4">
        <w:rPr>
          <w:noProof/>
        </w:rPr>
        <w:t>)</w:t>
      </w:r>
      <w:r w:rsidR="007951C4">
        <w:fldChar w:fldCharType="end"/>
      </w:r>
      <w:r w:rsidR="00CF297A" w:rsidRPr="00D36B8F">
        <w:t xml:space="preserve"> or by alternating warm and cold temperatures</w:t>
      </w:r>
      <w:r w:rsidR="00FD3FB7">
        <w:t xml:space="preserve"> </w:t>
      </w:r>
      <w:r w:rsidR="007951C4">
        <w:fldChar w:fldCharType="begin"/>
      </w:r>
      <w:r w:rsidR="007951C4">
        <w:instrText xml:space="preserve"> ADDIN EN.CITE &lt;EndNote&gt;&lt;Cite&gt;&lt;Author&gt;Pekrun&lt;/Author&gt;&lt;Year&gt;1998&lt;/Year&gt;&lt;RecNum&gt;1930&lt;/RecNum&gt;&lt;DisplayText&gt;(Pekrun et al., 1998)&lt;/DisplayText&gt;&lt;record&gt;&lt;rec-number&gt;1930&lt;/rec-number&gt;&lt;foreign-keys&gt;&lt;key app="EN" db-id="avrzt5sv7wwaa2epps1vzttcw5r5awswf02e" timestamp="1503880433"&gt;1930&lt;/key&gt;&lt;/foreign-keys&gt;&lt;ref-type name="Journal Article"&gt;17&lt;/ref-type&gt;&lt;contributors&gt;&lt;authors&gt;&lt;author&gt;Pekrun, C.&lt;/author&gt;&lt;author&gt;Hewitt, J.D.J&lt;/author&gt;&lt;author&gt;Lutman, P.J.W.&lt;/author&gt;&lt;/authors&gt;&lt;/contributors&gt;&lt;titles&gt;&lt;title&gt;&lt;style face="normal" font="default" size="100%"&gt;Cultural control of volunteer oilseed rape (&lt;/style&gt;&lt;style face="italic" font="default" size="100%"&gt;Brassica napus&lt;/style&gt;&lt;style face="normal" font="default" size="100%"&gt;)&lt;/style&gt;&lt;/title&gt;&lt;secondary-title&gt;Journal of Agricultural Science&lt;/secondary-title&gt;&lt;/titles&gt;&lt;periodical&gt;&lt;full-title&gt;Journal of Agricultural Science&lt;/full-title&gt;&lt;/periodical&gt;&lt;pages&gt;155-163&lt;/pages&gt;&lt;volume&gt;130&lt;/volume&gt;&lt;reprint-edition&gt;In File&lt;/reprint-edition&gt;&lt;keywords&gt;&lt;keyword&gt;Brassica&lt;/keyword&gt;&lt;keyword&gt;BRASSICA-NAPUS&lt;/keyword&gt;&lt;keyword&gt;Brassica napus&lt;/keyword&gt;&lt;keyword&gt;cultivation&lt;/keyword&gt;&lt;keyword&gt;darkness&lt;/keyword&gt;&lt;keyword&gt;dormancy&lt;/keyword&gt;&lt;keyword&gt;LIGHT&lt;/keyword&gt;&lt;keyword&gt;oilseed rape&lt;/keyword&gt;&lt;keyword&gt;secondary dormancy&lt;/keyword&gt;&lt;keyword&gt;soil&lt;/keyword&gt;&lt;keyword&gt;soil type&lt;/keyword&gt;&lt;keyword&gt;volunteer&lt;/keyword&gt;&lt;keyword&gt;water stress&lt;/keyword&gt;&lt;/keywords&gt;&lt;dates&gt;&lt;year&gt;1998&lt;/year&gt;&lt;pub-dates&gt;&lt;date&gt;1998&lt;/date&gt;&lt;/pub-dates&gt;&lt;/dates&gt;&lt;label&gt;2180&lt;/label&gt;&lt;urls&gt;&lt;/urls&gt;&lt;/record&gt;&lt;/Cite&gt;&lt;/EndNote&gt;</w:instrText>
      </w:r>
      <w:r w:rsidR="007951C4">
        <w:fldChar w:fldCharType="separate"/>
      </w:r>
      <w:r w:rsidR="007951C4">
        <w:rPr>
          <w:noProof/>
        </w:rPr>
        <w:t>(</w:t>
      </w:r>
      <w:hyperlink w:anchor="_ENREF_243" w:tooltip="Pekrun, 1998 #1930" w:history="1">
        <w:r w:rsidR="00335B6B">
          <w:rPr>
            <w:noProof/>
          </w:rPr>
          <w:t>Pekrun et al., 1998</w:t>
        </w:r>
      </w:hyperlink>
      <w:r w:rsidR="007951C4">
        <w:rPr>
          <w:noProof/>
        </w:rPr>
        <w:t>)</w:t>
      </w:r>
      <w:r w:rsidR="007951C4">
        <w:fldChar w:fldCharType="end"/>
      </w:r>
      <w:r w:rsidR="00FD3FB7" w:rsidRPr="00D36B8F">
        <w:t xml:space="preserve">. </w:t>
      </w:r>
    </w:p>
    <w:p w14:paraId="7C740F32" w14:textId="342C8126" w:rsidR="0029444F" w:rsidRPr="00D36B8F" w:rsidRDefault="0077126F" w:rsidP="00573015">
      <w:r w:rsidRPr="00D36B8F">
        <w:lastRenderedPageBreak/>
        <w:t xml:space="preserve">Secondary dormancy in </w:t>
      </w:r>
      <w:r w:rsidRPr="00D36B8F">
        <w:rPr>
          <w:i/>
        </w:rPr>
        <w:t>B</w:t>
      </w:r>
      <w:r w:rsidR="00A75F8F" w:rsidRPr="00D36B8F">
        <w:rPr>
          <w:i/>
        </w:rPr>
        <w:t>. </w:t>
      </w:r>
      <w:r w:rsidRPr="00D36B8F">
        <w:rPr>
          <w:i/>
        </w:rPr>
        <w:t xml:space="preserve">napus </w:t>
      </w:r>
      <w:r w:rsidRPr="00D36B8F">
        <w:t>has a genetic component</w:t>
      </w:r>
      <w:r w:rsidR="00000F53">
        <w:t xml:space="preserve"> and </w:t>
      </w:r>
      <w:r w:rsidRPr="00D36B8F">
        <w:t>cultivars can be classified as low, medium or high dormancy types</w:t>
      </w:r>
      <w:r w:rsidR="00CD30A8">
        <w:t xml:space="preserve"> </w:t>
      </w:r>
      <w:r w:rsidR="007951C4">
        <w:fldChar w:fldCharType="begin">
          <w:fldData xml:space="preserve">PEVuZE5vdGU+PENpdGU+PEF1dGhvcj5HcnViZXI8L0F1dGhvcj48WWVhcj4yMDA5PC9ZZWFyPjxS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</w:fldData>
        </w:fldChar>
      </w:r>
      <w:r w:rsidR="007951C4">
        <w:instrText xml:space="preserve"> ADDIN EN.CITE </w:instrText>
      </w:r>
      <w:r w:rsidR="007951C4">
        <w:fldChar w:fldCharType="begin">
          <w:fldData xml:space="preserve">PEVuZE5vdGU+PENpdGU+PEF1dGhvcj5HcnViZXI8L0F1dGhvcj48WWVhcj4yMDA5PC9ZZWFyPjxS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38" w:tooltip="Gulden, 2000 #1246" w:history="1">
        <w:r w:rsidR="00335B6B">
          <w:rPr>
            <w:noProof/>
          </w:rPr>
          <w:t>Gulden et al., 2000</w:t>
        </w:r>
      </w:hyperlink>
      <w:r w:rsidR="007951C4">
        <w:rPr>
          <w:noProof/>
        </w:rPr>
        <w:t xml:space="preserve">; </w:t>
      </w:r>
      <w:hyperlink w:anchor="_ENREF_134" w:tooltip="Gruber, 2009 #18279" w:history="1">
        <w:r w:rsidR="00335B6B">
          <w:rPr>
            <w:noProof/>
          </w:rPr>
          <w:t>Gruber et al., 2009</w:t>
        </w:r>
      </w:hyperlink>
      <w:r w:rsidR="007951C4">
        <w:rPr>
          <w:noProof/>
        </w:rPr>
        <w:t>)</w:t>
      </w:r>
      <w:r w:rsidR="007951C4">
        <w:fldChar w:fldCharType="end"/>
      </w:r>
      <w:r w:rsidRPr="00D36B8F">
        <w:t xml:space="preserve">. </w:t>
      </w:r>
      <w:r w:rsidR="007C01B7" w:rsidRPr="00D36B8F">
        <w:t>QTL have recently been identified</w:t>
      </w:r>
      <w:r w:rsidR="001C250F" w:rsidRPr="00D36B8F">
        <w:t xml:space="preserve"> for both primary and secondary dormancy phenotypes in </w:t>
      </w:r>
      <w:r w:rsidR="001C250F" w:rsidRPr="00D36B8F">
        <w:rPr>
          <w:i/>
        </w:rPr>
        <w:t>B</w:t>
      </w:r>
      <w:r w:rsidR="00A75F8F" w:rsidRPr="00D36B8F">
        <w:rPr>
          <w:i/>
        </w:rPr>
        <w:t>. </w:t>
      </w:r>
      <w:r w:rsidR="001C250F" w:rsidRPr="001834BD">
        <w:rPr>
          <w:iCs/>
        </w:rPr>
        <w:t>napus</w:t>
      </w:r>
      <w:r w:rsidR="00E94A81" w:rsidRPr="001834BD">
        <w:rPr>
          <w:iCs/>
        </w:rPr>
        <w:t xml:space="preserve"> </w:t>
      </w:r>
      <w:r w:rsidR="007951C4">
        <w:rPr>
          <w:iCs/>
        </w:rPr>
        <w:fldChar w:fldCharType="begin">
          <w:fldData xml:space="preserve">PEVuZE5vdGU+PENpdGU+PEF1dGhvcj5HcnViZXI8L0F1dGhvcj48WWVhcj4yMDEyPC9ZZWFyPjxS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</w:fldData>
        </w:fldChar>
      </w:r>
      <w:r w:rsidR="007951C4">
        <w:rPr>
          <w:iCs/>
        </w:rPr>
        <w:instrText xml:space="preserve"> ADDIN EN.CITE </w:instrText>
      </w:r>
      <w:r w:rsidR="007951C4">
        <w:rPr>
          <w:iCs/>
        </w:rPr>
        <w:fldChar w:fldCharType="begin">
          <w:fldData xml:space="preserve">PEVuZE5vdGU+PENpdGU+PEF1dGhvcj5HcnViZXI8L0F1dGhvcj48WWVhcj4yMDEyPC9ZZWFyPjxS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</w:fldData>
        </w:fldChar>
      </w:r>
      <w:r w:rsidR="007951C4">
        <w:rPr>
          <w:iCs/>
        </w:rPr>
        <w:instrText xml:space="preserve"> ADDIN EN.CITE.DATA </w:instrText>
      </w:r>
      <w:r w:rsidR="007951C4">
        <w:rPr>
          <w:iCs/>
        </w:rPr>
      </w:r>
      <w:r w:rsidR="007951C4">
        <w:rPr>
          <w:iCs/>
        </w:rPr>
        <w:fldChar w:fldCharType="end"/>
      </w:r>
      <w:r w:rsidR="007951C4">
        <w:rPr>
          <w:iCs/>
        </w:rPr>
      </w:r>
      <w:r w:rsidR="007951C4">
        <w:rPr>
          <w:iCs/>
        </w:rPr>
        <w:fldChar w:fldCharType="separate"/>
      </w:r>
      <w:r w:rsidR="007951C4">
        <w:rPr>
          <w:iCs/>
          <w:noProof/>
        </w:rPr>
        <w:t>(</w:t>
      </w:r>
      <w:hyperlink w:anchor="_ENREF_135" w:tooltip="Gruber, 2012 #17738" w:history="1">
        <w:r w:rsidR="00335B6B">
          <w:rPr>
            <w:iCs/>
            <w:noProof/>
          </w:rPr>
          <w:t>Gruber et al., 2012</w:t>
        </w:r>
      </w:hyperlink>
      <w:r w:rsidR="007951C4">
        <w:rPr>
          <w:iCs/>
          <w:noProof/>
        </w:rPr>
        <w:t xml:space="preserve">; </w:t>
      </w:r>
      <w:hyperlink w:anchor="_ENREF_292" w:tooltip="Schatzki, 2013 #19679" w:history="1">
        <w:r w:rsidR="00335B6B">
          <w:rPr>
            <w:iCs/>
            <w:noProof/>
          </w:rPr>
          <w:t>Schatzki et al., 2013</w:t>
        </w:r>
      </w:hyperlink>
      <w:r w:rsidR="007951C4">
        <w:rPr>
          <w:iCs/>
          <w:noProof/>
        </w:rPr>
        <w:t>)</w:t>
      </w:r>
      <w:r w:rsidR="007951C4">
        <w:rPr>
          <w:iCs/>
        </w:rPr>
        <w:fldChar w:fldCharType="end"/>
      </w:r>
      <w:r w:rsidR="00E94A81">
        <w:t xml:space="preserve">. </w:t>
      </w:r>
      <w:r w:rsidRPr="00D36B8F">
        <w:t xml:space="preserve">However, genetic background is not the only </w:t>
      </w:r>
      <w:r w:rsidR="007C01B7" w:rsidRPr="00D36B8F">
        <w:t>component</w:t>
      </w:r>
      <w:r w:rsidRPr="00D36B8F">
        <w:t xml:space="preserve"> involved in developing secondary dormancy</w:t>
      </w:r>
      <w:r w:rsidR="00000F53">
        <w:t>. E</w:t>
      </w:r>
      <w:r w:rsidRPr="00D36B8F">
        <w:t xml:space="preserve">nvironmental conditions such as temperature or water supply can also be involved in the predisposition for secondary dormancy </w:t>
      </w:r>
      <w:r w:rsidR="007951C4">
        <w:fldChar w:fldCharType="begin">
          <w:fldData xml:space="preserve">PEVuZE5vdGU+PENpdGU+PEF1dGhvcj5HcnViZXI8L0F1dGhvcj48WWVhcj4yMDA5PC9ZZWFyPjxS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</w:fldData>
        </w:fldChar>
      </w:r>
      <w:r w:rsidR="007951C4">
        <w:instrText xml:space="preserve"> ADDIN EN.CITE </w:instrText>
      </w:r>
      <w:r w:rsidR="007951C4">
        <w:fldChar w:fldCharType="begin">
          <w:fldData xml:space="preserve">PEVuZE5vdGU+PENpdGU+PEF1dGhvcj5HcnViZXI8L0F1dGhvcj48WWVhcj4yMDA5PC9ZZWFyPjxS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38" w:tooltip="Gulden, 2000 #1246" w:history="1">
        <w:r w:rsidR="00335B6B">
          <w:rPr>
            <w:noProof/>
          </w:rPr>
          <w:t>Gulden et al., 2000</w:t>
        </w:r>
      </w:hyperlink>
      <w:r w:rsidR="007951C4">
        <w:rPr>
          <w:noProof/>
        </w:rPr>
        <w:t xml:space="preserve">; </w:t>
      </w:r>
      <w:hyperlink w:anchor="_ENREF_134" w:tooltip="Gruber, 2009 #18279" w:history="1">
        <w:r w:rsidR="00335B6B">
          <w:rPr>
            <w:noProof/>
          </w:rPr>
          <w:t>Gruber et al., 2009</w:t>
        </w:r>
      </w:hyperlink>
      <w:r w:rsidR="007951C4">
        <w:rPr>
          <w:noProof/>
        </w:rPr>
        <w:t>)</w:t>
      </w:r>
      <w:r w:rsidR="007951C4">
        <w:fldChar w:fldCharType="end"/>
      </w:r>
      <w:r w:rsidR="00E94A81" w:rsidRPr="00D36B8F">
        <w:t xml:space="preserve">. </w:t>
      </w:r>
    </w:p>
    <w:p w14:paraId="0B77F45F" w14:textId="7B23E25F" w:rsidR="002B009B" w:rsidRPr="00D36B8F" w:rsidRDefault="000357F6" w:rsidP="00573015">
      <w:r w:rsidRPr="00D36B8F">
        <w:t>R</w:t>
      </w:r>
      <w:r w:rsidR="002B009B" w:rsidRPr="00D36B8F">
        <w:t>egression models calculated that it would take up to 9 years</w:t>
      </w:r>
      <w:r w:rsidR="009E307A" w:rsidRPr="00D36B8F">
        <w:t xml:space="preserve"> </w:t>
      </w:r>
      <w:r w:rsidR="00F522EF" w:rsidRPr="00D36B8F">
        <w:t>for</w:t>
      </w:r>
      <w:r w:rsidR="009E307A" w:rsidRPr="00D36B8F">
        <w:t xml:space="preserve"> a 95% decline in seed</w:t>
      </w:r>
      <w:r w:rsidR="002B009B" w:rsidRPr="00D36B8F">
        <w:t xml:space="preserve">bank population </w:t>
      </w:r>
      <w:r w:rsidR="007951C4">
        <w:fldChar w:fldCharType="begin">
          <w:fldData xml:space="preserve">PEVuZE5vdGU+PENpdGU+PEF1dGhvcj5MdXRtYW48L0F1dGhvcj48WWVhcj4yMDA1PC9ZZWFyPjxS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</w:fldData>
        </w:fldChar>
      </w:r>
      <w:r w:rsidR="007951C4">
        <w:instrText xml:space="preserve"> ADDIN EN.CITE </w:instrText>
      </w:r>
      <w:r w:rsidR="007951C4">
        <w:fldChar w:fldCharType="begin">
          <w:fldData xml:space="preserve">PEVuZE5vdGU+PENpdGU+PEF1dGhvcj5MdXRtYW48L0F1dGhvcj48WWVhcj4yMDA1PC9ZZWFyPjxS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193" w:tooltip="Lutman, 2005 #15168" w:history="1">
        <w:r w:rsidR="00335B6B">
          <w:rPr>
            <w:noProof/>
          </w:rPr>
          <w:t>Lutman et al., 2005</w:t>
        </w:r>
      </w:hyperlink>
      <w:r w:rsidR="007951C4">
        <w:rPr>
          <w:noProof/>
        </w:rPr>
        <w:t>)</w:t>
      </w:r>
      <w:r w:rsidR="007951C4">
        <w:fldChar w:fldCharType="end"/>
      </w:r>
      <w:r w:rsidR="002B009B" w:rsidRPr="00D36B8F">
        <w:t xml:space="preserve">. </w:t>
      </w:r>
      <w:r w:rsidR="00A12DFE" w:rsidRPr="00D36B8F">
        <w:t>Considering an average harvest seed loss of 3575 seeds/m</w:t>
      </w:r>
      <w:r w:rsidR="00A12DFE" w:rsidRPr="00D36B8F">
        <w:rPr>
          <w:vertAlign w:val="superscript"/>
        </w:rPr>
        <w:t>2</w:t>
      </w:r>
      <w:r w:rsidR="00BD38CD" w:rsidRPr="00D36B8F">
        <w:t xml:space="preserve"> and a 95% decline</w:t>
      </w:r>
      <w:r w:rsidR="00EC6ECC" w:rsidRPr="00D36B8F">
        <w:t xml:space="preserve"> over time, up to 200 </w:t>
      </w:r>
      <w:r w:rsidR="00BD38CD" w:rsidRPr="00D36B8F">
        <w:t>seeds/m</w:t>
      </w:r>
      <w:r w:rsidR="00BD38CD" w:rsidRPr="00D36B8F">
        <w:rPr>
          <w:vertAlign w:val="superscript"/>
        </w:rPr>
        <w:t>2</w:t>
      </w:r>
      <w:r w:rsidR="00BD38CD" w:rsidRPr="00D36B8F">
        <w:t xml:space="preserve"> would still be present in the seedbank after </w:t>
      </w:r>
      <w:r w:rsidR="006A083B">
        <w:t>9</w:t>
      </w:r>
      <w:r w:rsidR="006A083B" w:rsidRPr="00D36B8F">
        <w:t xml:space="preserve"> </w:t>
      </w:r>
      <w:r w:rsidR="00BD38CD" w:rsidRPr="00D36B8F">
        <w:t>yea</w:t>
      </w:r>
      <w:r w:rsidRPr="00D36B8F">
        <w:t>rs.</w:t>
      </w:r>
      <w:r w:rsidR="00BD38CD" w:rsidRPr="00D36B8F">
        <w:t xml:space="preserve"> </w:t>
      </w:r>
      <w:r w:rsidR="002B009B" w:rsidRPr="00D36B8F">
        <w:t xml:space="preserve">The likelihood of the presence of more than </w:t>
      </w:r>
      <w:r w:rsidR="00000F53">
        <w:t xml:space="preserve">2 </w:t>
      </w:r>
      <w:r w:rsidR="002B009B" w:rsidRPr="00D36B8F">
        <w:t>volunteer plants per m</w:t>
      </w:r>
      <w:r w:rsidR="002B009B" w:rsidRPr="00D36B8F">
        <w:rPr>
          <w:vertAlign w:val="superscript"/>
        </w:rPr>
        <w:t>2</w:t>
      </w:r>
      <w:r w:rsidR="002B009B" w:rsidRPr="00D36B8F">
        <w:t xml:space="preserve"> is </w:t>
      </w:r>
      <w:r w:rsidR="008C5F44" w:rsidRPr="00D36B8F">
        <w:t xml:space="preserve">therefore </w:t>
      </w:r>
      <w:r w:rsidR="00F522EF" w:rsidRPr="00D36B8F">
        <w:t>considered</w:t>
      </w:r>
      <w:r w:rsidR="002B009B" w:rsidRPr="00D36B8F">
        <w:t xml:space="preserve"> as high by the authors. </w:t>
      </w:r>
      <w:r w:rsidR="00B4055D" w:rsidRPr="00D36B8F">
        <w:t>Another study reported a density of 0.01 GM volunteer plant per m</w:t>
      </w:r>
      <w:r w:rsidR="00B4055D" w:rsidRPr="00D36B8F">
        <w:rPr>
          <w:vertAlign w:val="superscript"/>
        </w:rPr>
        <w:t>2</w:t>
      </w:r>
      <w:r w:rsidR="00B4055D" w:rsidRPr="00D36B8F">
        <w:t xml:space="preserve"> </w:t>
      </w:r>
      <w:r w:rsidR="006A083B">
        <w:t>10</w:t>
      </w:r>
      <w:r w:rsidR="006A083B" w:rsidRPr="00D36B8F">
        <w:t xml:space="preserve"> </w:t>
      </w:r>
      <w:r w:rsidR="00B4055D" w:rsidRPr="00D36B8F">
        <w:t xml:space="preserve">years after a trial of GM herbicide-tolerant </w:t>
      </w:r>
      <w:r w:rsidR="00B4055D" w:rsidRPr="00D36B8F">
        <w:rPr>
          <w:i/>
        </w:rPr>
        <w:t>B</w:t>
      </w:r>
      <w:r w:rsidR="00A75F8F" w:rsidRPr="00D36B8F">
        <w:rPr>
          <w:i/>
        </w:rPr>
        <w:t>. </w:t>
      </w:r>
      <w:r w:rsidR="00B4055D" w:rsidRPr="00D36B8F">
        <w:rPr>
          <w:i/>
        </w:rPr>
        <w:t>napus</w:t>
      </w:r>
      <w:r w:rsidR="00BE5BB1">
        <w:rPr>
          <w:i/>
        </w:rPr>
        <w:t xml:space="preserve"> </w:t>
      </w:r>
      <w:r w:rsidR="007951C4">
        <w:rPr>
          <w:iCs/>
        </w:rPr>
        <w:fldChar w:fldCharType="begin"/>
      </w:r>
      <w:r w:rsidR="007951C4">
        <w:rPr>
          <w:iCs/>
        </w:rPr>
        <w:instrText xml:space="preserve"> ADDIN EN.CITE &lt;EndNote&gt;&lt;Cite&gt;&lt;Author&gt;D&amp;apos;Hertefeldt&lt;/Author&gt;&lt;Year&gt;2008&lt;/Year&gt;&lt;RecNum&gt;15752&lt;/RecNum&gt;&lt;DisplayText&gt;(D&amp;apos;Hertefeldt et al., 2008)&lt;/DisplayText&gt;&lt;record&gt;&lt;rec-number&gt;15752&lt;/rec-number&gt;&lt;foreign-keys&gt;&lt;key app="EN" db-id="avrzt5sv7wwaa2epps1vzttcw5r5awswf02e" timestamp="1503880868"&gt;15752&lt;/key&gt;&lt;/foreign-keys&gt;&lt;ref-type name="Journal Article"&gt;17&lt;/ref-type&gt;&lt;contributors&gt;&lt;authors&gt;&lt;author&gt;D&amp;apos;Hertefeldt, T.&lt;/author&gt;&lt;author&gt;Jorgensen, R.B.&lt;/author&gt;&lt;author&gt;Pettersson, L.B.&lt;/author&gt;&lt;/authors&gt;&lt;/contributors&gt;&lt;titles&gt;&lt;title&gt;Long-term persistence of GM oilseed rape in the seedbank&lt;/title&gt;&lt;secondary-title&gt;Biology Letters&lt;/secondary-title&gt;&lt;/titles&gt;&lt;periodical&gt;&lt;full-title&gt;Biology Letters&lt;/full-title&gt;&lt;/periodical&gt;&lt;pages&gt;314-317&lt;/pages&gt;&lt;volume&gt;4&lt;/volume&gt;&lt;reprint-edition&gt;In File&lt;/reprint-edition&gt;&lt;keywords&gt;&lt;keyword&gt;Brassica napus&lt;/keyword&gt;&lt;keyword&gt;seed&lt;/keyword&gt;&lt;keyword&gt;temporal gene flow&lt;/keyword&gt;&lt;keyword&gt;TRANSGENE&lt;/keyword&gt;&lt;keyword&gt;volunteer&lt;/keyword&gt;&lt;/keywords&gt;&lt;dates&gt;&lt;year&gt;2008&lt;/year&gt;&lt;pub-dates&gt;&lt;date&gt;2008&lt;/date&gt;&lt;/pub-dates&gt;&lt;/dates&gt;&lt;label&gt;16933&lt;/label&gt;&lt;urls&gt;&lt;/urls&gt;&lt;/record&gt;&lt;/Cite&gt;&lt;/EndNote&gt;</w:instrText>
      </w:r>
      <w:r w:rsidR="007951C4">
        <w:rPr>
          <w:iCs/>
        </w:rPr>
        <w:fldChar w:fldCharType="separate"/>
      </w:r>
      <w:r w:rsidR="007951C4">
        <w:rPr>
          <w:iCs/>
          <w:noProof/>
        </w:rPr>
        <w:t>(</w:t>
      </w:r>
      <w:hyperlink w:anchor="_ENREF_80" w:tooltip="D'Hertefeldt, 2008 #15752" w:history="1">
        <w:r w:rsidR="00335B6B">
          <w:rPr>
            <w:iCs/>
            <w:noProof/>
          </w:rPr>
          <w:t>D'Hertefeldt et al., 2008</w:t>
        </w:r>
      </w:hyperlink>
      <w:r w:rsidR="007951C4">
        <w:rPr>
          <w:iCs/>
          <w:noProof/>
        </w:rPr>
        <w:t>)</w:t>
      </w:r>
      <w:r w:rsidR="007951C4">
        <w:rPr>
          <w:iCs/>
        </w:rPr>
        <w:fldChar w:fldCharType="end"/>
      </w:r>
      <w:r w:rsidR="00B4055D" w:rsidRPr="00D36B8F">
        <w:t>.</w:t>
      </w:r>
      <w:r w:rsidR="00FC2492" w:rsidRPr="00FC2492">
        <w:t xml:space="preserve"> Munier et al</w:t>
      </w:r>
      <w:r w:rsidR="00FC2492">
        <w:t xml:space="preserve"> </w:t>
      </w:r>
      <w:r w:rsidR="007951C4" w:rsidRPr="00401CFB">
        <w:fldChar w:fldCharType="begin">
          <w:fldData xml:space="preserve">PEVuZE5vdGU+PENpdGUgRXhjbHVkZUF1dGg9IjEiPjxBdXRob3I+TXVuaWVyPC9BdXRob3I+PFll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</w:fldData>
        </w:fldChar>
      </w:r>
      <w:r w:rsidR="00B53F66" w:rsidRPr="00401CFB">
        <w:instrText xml:space="preserve"> ADDIN EN.CITE </w:instrText>
      </w:r>
      <w:r w:rsidR="00B53F66" w:rsidRPr="00401CFB">
        <w:fldChar w:fldCharType="begin">
          <w:fldData xml:space="preserve">PEVuZE5vdGU+PENpdGUgRXhjbHVkZUF1dGg9IjEiPjxBdXRob3I+TXVuaWVyPC9BdXRob3I+PFll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</w:fldData>
        </w:fldChar>
      </w:r>
      <w:r w:rsidR="00B53F66" w:rsidRPr="00401CFB">
        <w:instrText xml:space="preserve"> ADDIN EN.CITE.DATA </w:instrText>
      </w:r>
      <w:r w:rsidR="00B53F66" w:rsidRPr="00401CFB">
        <w:fldChar w:fldCharType="end"/>
      </w:r>
      <w:r w:rsidR="007951C4" w:rsidRPr="00401CFB">
        <w:fldChar w:fldCharType="separate"/>
      </w:r>
      <w:r w:rsidR="00B53F66" w:rsidRPr="00401CFB">
        <w:rPr>
          <w:noProof/>
        </w:rPr>
        <w:t>(</w:t>
      </w:r>
      <w:hyperlink w:anchor="_ENREF_220" w:tooltip="Munier, 2012 #18389" w:history="1">
        <w:r w:rsidR="00335B6B" w:rsidRPr="00401CFB">
          <w:rPr>
            <w:noProof/>
          </w:rPr>
          <w:t>2012</w:t>
        </w:r>
      </w:hyperlink>
      <w:r w:rsidR="00B53F66" w:rsidRPr="00401CFB">
        <w:rPr>
          <w:noProof/>
        </w:rPr>
        <w:t>)</w:t>
      </w:r>
      <w:r w:rsidR="007951C4" w:rsidRPr="00401CFB">
        <w:fldChar w:fldCharType="end"/>
      </w:r>
      <w:r w:rsidR="00401CFB" w:rsidRPr="00E162C3">
        <w:t xml:space="preserve"> </w:t>
      </w:r>
      <w:r w:rsidR="00A400C2" w:rsidRPr="00D36B8F">
        <w:t>found up to 1 volunteer plant per m</w:t>
      </w:r>
      <w:r w:rsidR="00A400C2" w:rsidRPr="00D36B8F">
        <w:rPr>
          <w:szCs w:val="24"/>
          <w:vertAlign w:val="superscript"/>
        </w:rPr>
        <w:t>2</w:t>
      </w:r>
      <w:r w:rsidR="00A400C2" w:rsidRPr="00D36B8F">
        <w:t xml:space="preserve"> </w:t>
      </w:r>
      <w:r w:rsidR="006A083B">
        <w:t>4</w:t>
      </w:r>
      <w:r w:rsidR="00050C5D">
        <w:t> </w:t>
      </w:r>
      <w:r w:rsidR="00A400C2" w:rsidRPr="00D36B8F">
        <w:t>years after a GM trial. However, data presented were obtained from a very small area (0.4</w:t>
      </w:r>
      <w:r w:rsidR="006A083B">
        <w:t> </w:t>
      </w:r>
      <w:r w:rsidR="00A400C2" w:rsidRPr="00D36B8F">
        <w:t xml:space="preserve">ha) and lacked precision. </w:t>
      </w:r>
    </w:p>
    <w:p w14:paraId="13E686A7" w14:textId="5F228FAB" w:rsidR="003C406A" w:rsidRPr="00D36B8F" w:rsidRDefault="00D3726C" w:rsidP="00A9214F">
      <w:r w:rsidRPr="00D36B8F">
        <w:t>C</w:t>
      </w:r>
      <w:r w:rsidR="00C21582" w:rsidRPr="00D36B8F">
        <w:t>ultivation practices play an important</w:t>
      </w:r>
      <w:r w:rsidR="009E307A" w:rsidRPr="00D36B8F">
        <w:t xml:space="preserve"> role in controlling soil seed</w:t>
      </w:r>
      <w:r w:rsidR="00C21582" w:rsidRPr="00D36B8F">
        <w:t xml:space="preserve">banks. </w:t>
      </w:r>
      <w:r w:rsidR="00B30801" w:rsidRPr="00D36B8F">
        <w:t>Minimising seed loss at harvest is considered a crucial point to avoid seedbank build up</w:t>
      </w:r>
      <w:r w:rsidR="00F40D67">
        <w:t xml:space="preserve"> </w:t>
      </w:r>
      <w:r w:rsidR="007951C4">
        <w:fldChar w:fldCharType="begin"/>
      </w:r>
      <w:r w:rsidR="007951C4">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fldChar w:fldCharType="separate"/>
      </w:r>
      <w:r w:rsidR="007951C4">
        <w:rPr>
          <w:noProof/>
        </w:rPr>
        <w:t>(</w:t>
      </w:r>
      <w:hyperlink w:anchor="_ENREF_284" w:tooltip="Salisbury, 2002 #1414" w:history="1">
        <w:r w:rsidR="00335B6B">
          <w:rPr>
            <w:noProof/>
          </w:rPr>
          <w:t>Salisbury, 2002c</w:t>
        </w:r>
      </w:hyperlink>
      <w:r w:rsidR="007951C4">
        <w:rPr>
          <w:noProof/>
        </w:rPr>
        <w:t>)</w:t>
      </w:r>
      <w:r w:rsidR="007951C4">
        <w:fldChar w:fldCharType="end"/>
      </w:r>
      <w:r w:rsidR="00F40D67">
        <w:t xml:space="preserve">. </w:t>
      </w:r>
      <w:r w:rsidR="00D31B4A" w:rsidRPr="00D36B8F">
        <w:t xml:space="preserve">Leaving the stubble untouched after harvest or delaying post-harvest cultivation for </w:t>
      </w:r>
      <w:r w:rsidR="00000F53">
        <w:t>4</w:t>
      </w:r>
      <w:r w:rsidR="00000F53" w:rsidRPr="00D36B8F">
        <w:t xml:space="preserve"> </w:t>
      </w:r>
      <w:r w:rsidR="00D31B4A" w:rsidRPr="00D36B8F">
        <w:t>weeks has been described as a mean</w:t>
      </w:r>
      <w:r w:rsidR="00F522EF" w:rsidRPr="00D36B8F">
        <w:t>s</w:t>
      </w:r>
      <w:r w:rsidR="00D31B4A" w:rsidRPr="00D36B8F">
        <w:t xml:space="preserve"> of reducing the future se</w:t>
      </w:r>
      <w:r w:rsidR="00BB508F" w:rsidRPr="00D36B8F">
        <w:t>edbank</w:t>
      </w:r>
      <w:r w:rsidR="001A3760">
        <w:t xml:space="preserve"> </w:t>
      </w:r>
      <w:r w:rsidR="007951C4">
        <w:fldChar w:fldCharType="begin">
          <w:fldData xml:space="preserve">PEVuZE5vdGU+PENpdGU+PEF1dGhvcj5MdXRtYW48L0F1dGhvcj48WWVhcj4yMDAzPC9ZZWFyPjxS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</w:fldData>
        </w:fldChar>
      </w:r>
      <w:r w:rsidR="007951C4">
        <w:instrText xml:space="preserve"> ADDIN EN.CITE </w:instrText>
      </w:r>
      <w:r w:rsidR="007951C4">
        <w:fldChar w:fldCharType="begin">
          <w:fldData xml:space="preserve">PEVuZE5vdGU+PENpdGU+PEF1dGhvcj5MdXRtYW48L0F1dGhvcj48WWVhcj4yMDAzPC9ZZWFyPjxS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</w:fldData>
        </w:fldChar>
      </w:r>
      <w:r w:rsidR="007951C4">
        <w:instrText xml:space="preserve"> ADDIN EN.CITE.DATA </w:instrText>
      </w:r>
      <w:r w:rsidR="007951C4">
        <w:fldChar w:fldCharType="end"/>
      </w:r>
      <w:r w:rsidR="007951C4">
        <w:fldChar w:fldCharType="separate"/>
      </w:r>
      <w:r w:rsidR="007951C4">
        <w:rPr>
          <w:noProof/>
        </w:rPr>
        <w:t>(</w:t>
      </w:r>
      <w:hyperlink w:anchor="_ENREF_243" w:tooltip="Pekrun, 1998 #1930" w:history="1">
        <w:r w:rsidR="00335B6B">
          <w:rPr>
            <w:noProof/>
          </w:rPr>
          <w:t>Pekrun et al., 1998</w:t>
        </w:r>
      </w:hyperlink>
      <w:r w:rsidR="007951C4">
        <w:rPr>
          <w:noProof/>
        </w:rPr>
        <w:t xml:space="preserve">; </w:t>
      </w:r>
      <w:hyperlink w:anchor="_ENREF_195" w:tooltip="Lutman, 2003 #15774" w:history="1">
        <w:r w:rsidR="00335B6B">
          <w:rPr>
            <w:noProof/>
          </w:rPr>
          <w:t>Lutman et al., 2003</w:t>
        </w:r>
      </w:hyperlink>
      <w:r w:rsidR="007951C4">
        <w:rPr>
          <w:noProof/>
        </w:rPr>
        <w:t>)</w:t>
      </w:r>
      <w:r w:rsidR="007951C4">
        <w:fldChar w:fldCharType="end"/>
      </w:r>
      <w:r w:rsidR="001A3760">
        <w:t xml:space="preserve">. </w:t>
      </w:r>
      <w:r w:rsidR="00FE3745" w:rsidRPr="00D36B8F">
        <w:t xml:space="preserve">Fields should not be ploughed immediately after harvest as inappropriate post-harvest cultivations combined with dry weather can lead to a persistent soil seedbank </w:t>
      </w:r>
      <w:r w:rsidR="007951C4">
        <w:fldChar w:fldCharType="begin"/>
      </w:r>
      <w:r w:rsidR="007951C4">
        <w:instrText xml:space="preserve"> ADDIN EN.CITE &lt;EndNote&gt;&lt;Cite&gt;&lt;Author&gt;Lutman&lt;/Author&gt;&lt;Year&gt;2003&lt;/Year&gt;&lt;RecNum&gt;15774&lt;/RecNum&gt;&lt;DisplayText&gt;(Lutman et al., 2003)&lt;/DisplayText&gt;&lt;record&gt;&lt;rec-number&gt;15774&lt;/rec-number&gt;&lt;foreign-keys&gt;&lt;key app="EN" db-id="avrzt5sv7wwaa2epps1vzttcw5r5awswf02e" timestamp="1503880869"&gt;15774&lt;/key&gt;&lt;/foreign-keys&gt;&lt;ref-type name="Journal Article"&gt;17&lt;/ref-type&gt;&lt;contributors&gt;&lt;authors&gt;&lt;author&gt;Lutman, P.J.W.&lt;/author&gt;&lt;author&gt;Freeman, S.E.&lt;/author&gt;&lt;author&gt;Pekrun, C.&lt;/author&gt;&lt;/authors&gt;&lt;/contributors&gt;&lt;titles&gt;&lt;title&gt;&lt;style face="normal" font="default" size="100%"&gt;The long-term persistence of seeds of oilseed rape (&lt;/style&gt;&lt;style face="italic" font="default" size="100%"&gt;Brassica napus&lt;/style&gt;&lt;style face="normal" font="default" size="100%"&gt;) in arable fields&lt;/style&gt;&lt;/title&gt;&lt;secondary-title&gt;The Journal of Agricultural Science&lt;/secondary-title&gt;&lt;/titles&gt;&lt;periodical&gt;&lt;full-title&gt;The Journal of Agricultural Science&lt;/full-title&gt;&lt;/periodical&gt;&lt;pages&gt;231-240&lt;/pages&gt;&lt;volume&gt;141&lt;/volume&gt;&lt;number&gt;2&lt;/number&gt;&lt;reprint-edition&gt;Not in File&lt;/reprint-edition&gt;&lt;keywords&gt;&lt;keyword&gt;LONG-TERM&lt;/keyword&gt;&lt;keyword&gt;PERSISTENCE&lt;/keyword&gt;&lt;keyword&gt;of&lt;/keyword&gt;&lt;keyword&gt;Seeds&lt;/keyword&gt;&lt;keyword&gt;seed&lt;/keyword&gt;&lt;keyword&gt;oilseed&lt;/keyword&gt;&lt;keyword&gt;oilseed rape&lt;/keyword&gt;&lt;keyword&gt;Brassica&lt;/keyword&gt;&lt;keyword&gt;Brassica napus&lt;/keyword&gt;&lt;keyword&gt;BRASSICA-NAPUS&lt;/keyword&gt;&lt;keyword&gt;FIELD&lt;/keyword&gt;&lt;keyword&gt;Paper&lt;/keyword&gt;&lt;keyword&gt;three&lt;/keyword&gt;&lt;keyword&gt;field experiments&lt;/keyword&gt;&lt;keyword&gt;and&lt;/keyword&gt;&lt;keyword&gt;cultivation&lt;/keyword&gt;&lt;keyword&gt;cultivars&lt;/keyword&gt;&lt;keyword&gt;cultivar&lt;/keyword&gt;&lt;keyword&gt;soil&lt;/keyword&gt;&lt;keyword&gt;SITE&lt;/keyword&gt;&lt;keyword&gt;post-harvest&lt;/keyword&gt;&lt;keyword&gt;stubble&lt;/keyword&gt;&lt;keyword&gt;studies&lt;/keyword&gt;&lt;keyword&gt;as&lt;/keyword&gt;&lt;keyword&gt;Response&lt;/keyword&gt;&lt;keyword&gt;cropping&lt;/keyword&gt;&lt;/keywords&gt;&lt;dates&gt;&lt;year&gt;2003&lt;/year&gt;&lt;pub-dates&gt;&lt;date&gt;2003&lt;/date&gt;&lt;/pub-dates&gt;&lt;/dates&gt;&lt;label&gt;16955&lt;/label&gt;&lt;urls&gt;&lt;related-urls&gt;&lt;url&gt;&lt;style face="underline" font="default" size="100%"&gt;file://S:\CO\OGTR\EVAL\Eval%20Sections\Library\REFS\canola\16955%20Lutman%202003.pdf&lt;/style&gt;&lt;/url&gt;&lt;/related-urls&gt;&lt;/urls&gt;&lt;/record&gt;&lt;/Cite&gt;&lt;/EndNote&gt;</w:instrText>
      </w:r>
      <w:r w:rsidR="007951C4">
        <w:fldChar w:fldCharType="separate"/>
      </w:r>
      <w:r w:rsidR="007951C4">
        <w:rPr>
          <w:noProof/>
        </w:rPr>
        <w:t>(</w:t>
      </w:r>
      <w:hyperlink w:anchor="_ENREF_195" w:tooltip="Lutman, 2003 #15774" w:history="1">
        <w:r w:rsidR="00335B6B">
          <w:rPr>
            <w:noProof/>
          </w:rPr>
          <w:t>Lutman et al., 2003</w:t>
        </w:r>
      </w:hyperlink>
      <w:r w:rsidR="007951C4">
        <w:rPr>
          <w:noProof/>
        </w:rPr>
        <w:t>)</w:t>
      </w:r>
      <w:r w:rsidR="007951C4">
        <w:fldChar w:fldCharType="end"/>
      </w:r>
      <w:r w:rsidR="001A3760">
        <w:t>.</w:t>
      </w:r>
    </w:p>
    <w:p w14:paraId="0DC8799B" w14:textId="78EB444D" w:rsidR="00A2007A" w:rsidRPr="00D36B8F" w:rsidRDefault="005D077F" w:rsidP="0058272F">
      <w:pPr>
        <w:pStyle w:val="Heading4"/>
      </w:pPr>
      <w:r w:rsidRPr="00D36B8F">
        <w:t>4.4.2</w:t>
      </w:r>
      <w:r w:rsidRPr="00D36B8F">
        <w:tab/>
      </w:r>
      <w:r w:rsidRPr="00D36B8F">
        <w:tab/>
      </w:r>
      <w:r w:rsidR="00A2007A" w:rsidRPr="00D36B8F">
        <w:t>Australian studies</w:t>
      </w:r>
    </w:p>
    <w:p w14:paraId="5EEDE6FB" w14:textId="4D688603" w:rsidR="00B30801" w:rsidRPr="00D36B8F" w:rsidRDefault="00D3726C" w:rsidP="00573015">
      <w:r w:rsidRPr="00D36B8F">
        <w:t>In Australia</w:t>
      </w:r>
      <w:r w:rsidR="00D33F34" w:rsidRPr="00D36B8F">
        <w:t xml:space="preserve">, </w:t>
      </w:r>
      <w:r w:rsidR="00D33F34" w:rsidRPr="00D36B8F">
        <w:rPr>
          <w:i/>
        </w:rPr>
        <w:t>B.</w:t>
      </w:r>
      <w:r w:rsidR="00D74179" w:rsidRPr="00D36B8F">
        <w:rPr>
          <w:i/>
        </w:rPr>
        <w:t> </w:t>
      </w:r>
      <w:r w:rsidR="00D33F34" w:rsidRPr="00D36B8F">
        <w:rPr>
          <w:i/>
        </w:rPr>
        <w:t>napus</w:t>
      </w:r>
      <w:r w:rsidR="00D33F34" w:rsidRPr="00D36B8F">
        <w:t xml:space="preserve"> </w:t>
      </w:r>
      <w:r w:rsidR="00A2007A" w:rsidRPr="00D36B8F">
        <w:t xml:space="preserve">does not </w:t>
      </w:r>
      <w:r w:rsidR="00D33F34" w:rsidRPr="00D36B8F">
        <w:t xml:space="preserve">persist in the seedbank for </w:t>
      </w:r>
      <w:r w:rsidR="00A2007A" w:rsidRPr="00D36B8F">
        <w:t>as long as in</w:t>
      </w:r>
      <w:r w:rsidR="00D33F34" w:rsidRPr="00D36B8F">
        <w:t xml:space="preserve"> Europe. The majority of volunteers germinated in the first year following winter sown </w:t>
      </w:r>
      <w:r w:rsidR="00D33F34" w:rsidRPr="00D36B8F">
        <w:rPr>
          <w:i/>
        </w:rPr>
        <w:t>B.</w:t>
      </w:r>
      <w:r w:rsidR="00D74179" w:rsidRPr="00D36B8F">
        <w:rPr>
          <w:i/>
        </w:rPr>
        <w:t> </w:t>
      </w:r>
      <w:r w:rsidR="00D33F34" w:rsidRPr="00D36B8F">
        <w:rPr>
          <w:i/>
        </w:rPr>
        <w:t>napus</w:t>
      </w:r>
      <w:r w:rsidR="00D33F34" w:rsidRPr="00D36B8F">
        <w:t>, with no volunteer</w:t>
      </w:r>
      <w:r w:rsidR="00662BBB" w:rsidRPr="00D36B8F">
        <w:t>s</w:t>
      </w:r>
      <w:r w:rsidR="00D33F34" w:rsidRPr="00D36B8F">
        <w:t xml:space="preserve"> reported for 82.5% of the </w:t>
      </w:r>
      <w:r w:rsidR="00A07BCD" w:rsidRPr="00D36B8F">
        <w:t>site</w:t>
      </w:r>
      <w:r w:rsidR="00D33F34" w:rsidRPr="00D36B8F">
        <w:t xml:space="preserve">s after </w:t>
      </w:r>
      <w:r w:rsidR="006A083B">
        <w:t>3</w:t>
      </w:r>
      <w:r w:rsidR="006A083B" w:rsidRPr="00D36B8F">
        <w:t xml:space="preserve"> </w:t>
      </w:r>
      <w:r w:rsidR="00D33F34" w:rsidRPr="00D36B8F">
        <w:t xml:space="preserve">years </w:t>
      </w:r>
      <w:r w:rsidR="007951C4">
        <w:fldChar w:fldCharType="begin"/>
      </w:r>
      <w:r w:rsidR="007951C4">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fldChar w:fldCharType="separate"/>
      </w:r>
      <w:r w:rsidR="007951C4">
        <w:rPr>
          <w:noProof/>
        </w:rPr>
        <w:t>(</w:t>
      </w:r>
      <w:hyperlink w:anchor="_ENREF_284" w:tooltip="Salisbury, 2002 #1414" w:history="1">
        <w:r w:rsidR="00335B6B">
          <w:rPr>
            <w:noProof/>
          </w:rPr>
          <w:t>Salisbury, 2002c</w:t>
        </w:r>
      </w:hyperlink>
      <w:r w:rsidR="007951C4">
        <w:rPr>
          <w:noProof/>
        </w:rPr>
        <w:t>)</w:t>
      </w:r>
      <w:r w:rsidR="007951C4">
        <w:fldChar w:fldCharType="end"/>
      </w:r>
      <w:r w:rsidR="00D33F34" w:rsidRPr="00D36B8F">
        <w:t xml:space="preserve">. </w:t>
      </w:r>
      <w:r w:rsidR="00CB2382" w:rsidRPr="00D36B8F">
        <w:t>Incorporation into the soil seedbank</w:t>
      </w:r>
      <w:r w:rsidR="00D33F34" w:rsidRPr="00D36B8F">
        <w:t xml:space="preserve"> was more common for late spring/summer sown trials, with the main volunteer germination event observed after </w:t>
      </w:r>
      <w:r w:rsidR="006A083B">
        <w:t>2</w:t>
      </w:r>
      <w:r w:rsidR="006A083B" w:rsidRPr="00D36B8F">
        <w:t xml:space="preserve"> </w:t>
      </w:r>
      <w:r w:rsidR="00D33F34" w:rsidRPr="00D36B8F">
        <w:t xml:space="preserve">years in 54% of the </w:t>
      </w:r>
      <w:r w:rsidR="00A07BCD" w:rsidRPr="00D36B8F">
        <w:t>site</w:t>
      </w:r>
      <w:r w:rsidR="00D33F34" w:rsidRPr="00D36B8F">
        <w:t xml:space="preserve">s </w:t>
      </w:r>
      <w:r w:rsidR="007951C4">
        <w:fldChar w:fldCharType="begin"/>
      </w:r>
      <w:r w:rsidR="007951C4">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fldChar w:fldCharType="separate"/>
      </w:r>
      <w:r w:rsidR="007951C4">
        <w:rPr>
          <w:noProof/>
        </w:rPr>
        <w:t>(</w:t>
      </w:r>
      <w:hyperlink w:anchor="_ENREF_284" w:tooltip="Salisbury, 2002 #1414" w:history="1">
        <w:r w:rsidR="00335B6B">
          <w:rPr>
            <w:noProof/>
          </w:rPr>
          <w:t>Salisbury, 2002c</w:t>
        </w:r>
      </w:hyperlink>
      <w:r w:rsidR="007951C4">
        <w:rPr>
          <w:noProof/>
        </w:rPr>
        <w:t>)</w:t>
      </w:r>
      <w:r w:rsidR="007951C4">
        <w:fldChar w:fldCharType="end"/>
      </w:r>
      <w:r w:rsidR="00D33F34" w:rsidRPr="00D36B8F">
        <w:t xml:space="preserve">. The rapid decline of </w:t>
      </w:r>
      <w:r w:rsidR="00D33F34" w:rsidRPr="00D36B8F">
        <w:rPr>
          <w:i/>
        </w:rPr>
        <w:t>B</w:t>
      </w:r>
      <w:r w:rsidR="00A75F8F" w:rsidRPr="00D36B8F">
        <w:rPr>
          <w:i/>
        </w:rPr>
        <w:t>. </w:t>
      </w:r>
      <w:r w:rsidR="00D33F34" w:rsidRPr="00D36B8F">
        <w:rPr>
          <w:i/>
        </w:rPr>
        <w:t>napus</w:t>
      </w:r>
      <w:r w:rsidR="00D33F34" w:rsidRPr="00D36B8F">
        <w:t xml:space="preserve"> </w:t>
      </w:r>
      <w:r w:rsidR="00F522EF" w:rsidRPr="00D36B8F">
        <w:t xml:space="preserve">seed in the </w:t>
      </w:r>
      <w:r w:rsidR="00D33F34" w:rsidRPr="00D36B8F">
        <w:t xml:space="preserve">seedbank </w:t>
      </w:r>
      <w:r w:rsidR="00A07BCD" w:rsidRPr="00D36B8F">
        <w:t>was confirmed in SA</w:t>
      </w:r>
      <w:r w:rsidR="00BD12A8" w:rsidRPr="00D36B8F">
        <w:t xml:space="preserve"> with a maximum of 4 seeds per m</w:t>
      </w:r>
      <w:r w:rsidR="00BD12A8" w:rsidRPr="00D36B8F">
        <w:rPr>
          <w:vertAlign w:val="superscript"/>
        </w:rPr>
        <w:t>2</w:t>
      </w:r>
      <w:r w:rsidR="00BD12A8" w:rsidRPr="00D36B8F">
        <w:t xml:space="preserve"> recovered after 3.5 years</w:t>
      </w:r>
      <w:r w:rsidR="00630EF5" w:rsidRPr="00D36B8F">
        <w:t>, resulting in an average density of 0.16 volunteer per m</w:t>
      </w:r>
      <w:r w:rsidR="00630EF5" w:rsidRPr="00D36B8F">
        <w:rPr>
          <w:vertAlign w:val="superscript"/>
        </w:rPr>
        <w:t>2</w:t>
      </w:r>
      <w:r w:rsidR="00BD12A8" w:rsidRPr="00D36B8F">
        <w:t>. Germination rate was very low, with only 4% of recovered seeds germinating</w:t>
      </w:r>
      <w:r w:rsidR="001622B1">
        <w:t xml:space="preserve"> </w: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 </w:instrTex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2" w:tooltip="Baker, 2008 #24852" w:history="1">
        <w:r w:rsidR="00335B6B">
          <w:rPr>
            <w:noProof/>
          </w:rPr>
          <w:t>Baker and Preston, 2008</w:t>
        </w:r>
      </w:hyperlink>
      <w:r w:rsidR="007951C4">
        <w:rPr>
          <w:noProof/>
        </w:rPr>
        <w:t>)</w:t>
      </w:r>
      <w:r w:rsidR="007951C4">
        <w:fldChar w:fldCharType="end"/>
      </w:r>
      <w:r w:rsidR="001622B1">
        <w:t xml:space="preserve">. </w:t>
      </w:r>
      <w:r w:rsidR="00A07BCD" w:rsidRPr="00D36B8F">
        <w:t xml:space="preserve">Cultivation practices such as </w:t>
      </w:r>
      <w:r w:rsidR="006E1617" w:rsidRPr="00D36B8F">
        <w:t xml:space="preserve">no tillage or a </w:t>
      </w:r>
      <w:r w:rsidR="00A07BCD" w:rsidRPr="00D36B8F">
        <w:t>non-aggressive</w:t>
      </w:r>
      <w:r w:rsidR="00BD12A8" w:rsidRPr="00D36B8F">
        <w:t>, minimum</w:t>
      </w:r>
      <w:r w:rsidR="00A07BCD" w:rsidRPr="00D36B8F">
        <w:t xml:space="preserve"> tillage system</w:t>
      </w:r>
      <w:r w:rsidR="006E1617" w:rsidRPr="00D36B8F">
        <w:t xml:space="preserve"> </w:t>
      </w:r>
      <w:r w:rsidR="00CB2382" w:rsidRPr="00D36B8F">
        <w:t>(</w:t>
      </w:r>
      <w:r w:rsidR="006E1617" w:rsidRPr="00D36B8F">
        <w:t xml:space="preserve">as adopted by most </w:t>
      </w:r>
      <w:r w:rsidR="00CB2382" w:rsidRPr="00D36B8F">
        <w:t xml:space="preserve">Australian </w:t>
      </w:r>
      <w:r w:rsidR="006E1617" w:rsidRPr="00D36B8F">
        <w:t>farmers</w:t>
      </w:r>
      <w:r w:rsidR="00CB2382" w:rsidRPr="00D36B8F">
        <w:t>)</w:t>
      </w:r>
      <w:r w:rsidR="00A07BCD" w:rsidRPr="00D36B8F">
        <w:t xml:space="preserve"> could explain </w:t>
      </w:r>
      <w:r w:rsidR="006E1617" w:rsidRPr="00D36B8F">
        <w:t>this rapid decline</w:t>
      </w:r>
      <w:r w:rsidR="001622B1">
        <w:t xml:space="preserve"> </w:t>
      </w:r>
      <w:r w:rsidR="007951C4">
        <w:fldChar w:fldCharType="begin">
          <w:fldData xml:space="preserve">PEVuZE5vdGU+PENpdGU+PEF1dGhvcj5CYWtlcjwvQXV0aG9yPjxZZWFyPjIwMDg8L1llYXI+PFJl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</w:fldData>
        </w:fldChar>
      </w:r>
      <w:r w:rsidR="007951C4">
        <w:instrText xml:space="preserve"> ADDIN EN.CITE </w:instrText>
      </w:r>
      <w:r w:rsidR="007951C4">
        <w:fldChar w:fldCharType="begin">
          <w:fldData xml:space="preserve">PEVuZE5vdGU+PENpdGU+PEF1dGhvcj5CYWtlcjwvQXV0aG9yPjxZZWFyPjIwMDg8L1llYXI+PFJl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22" w:tooltip="Baker, 2008 #24852" w:history="1">
        <w:r w:rsidR="00335B6B">
          <w:rPr>
            <w:noProof/>
          </w:rPr>
          <w:t>Baker and Preston, 2008</w:t>
        </w:r>
      </w:hyperlink>
      <w:r w:rsidR="007951C4">
        <w:rPr>
          <w:noProof/>
        </w:rPr>
        <w:t xml:space="preserve">; </w:t>
      </w:r>
      <w:hyperlink w:anchor="_ENREF_79" w:tooltip="D'Emden, 2008 #18777" w:history="1">
        <w:r w:rsidR="00335B6B">
          <w:rPr>
            <w:noProof/>
          </w:rPr>
          <w:t>D'Emden et al., 2008</w:t>
        </w:r>
      </w:hyperlink>
      <w:r w:rsidR="007951C4">
        <w:rPr>
          <w:noProof/>
        </w:rPr>
        <w:t>)</w:t>
      </w:r>
      <w:r w:rsidR="007951C4">
        <w:fldChar w:fldCharType="end"/>
      </w:r>
      <w:r w:rsidR="001622B1">
        <w:t xml:space="preserve">. </w:t>
      </w:r>
      <w:r w:rsidR="00B824CE" w:rsidRPr="00D36B8F">
        <w:t>Furthermore, in SA, fields are rarely cultivated in the months after harvest</w:t>
      </w:r>
      <w:r w:rsidR="001622B1">
        <w:t xml:space="preserve"> </w: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 </w:instrTex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2" w:tooltip="Baker, 2008 #24852" w:history="1">
        <w:r w:rsidR="00335B6B">
          <w:rPr>
            <w:noProof/>
          </w:rPr>
          <w:t>Baker and Preston, 2008</w:t>
        </w:r>
      </w:hyperlink>
      <w:r w:rsidR="007951C4">
        <w:rPr>
          <w:noProof/>
        </w:rPr>
        <w:t>)</w:t>
      </w:r>
      <w:r w:rsidR="007951C4">
        <w:fldChar w:fldCharType="end"/>
      </w:r>
      <w:r w:rsidR="006E1617" w:rsidRPr="00D36B8F">
        <w:t>.</w:t>
      </w:r>
      <w:r w:rsidR="00B824CE" w:rsidRPr="00D36B8F">
        <w:t xml:space="preserve"> Seeds </w:t>
      </w:r>
      <w:r w:rsidR="00596EB1" w:rsidRPr="00D36B8F">
        <w:t>will remain on the soil sur</w:t>
      </w:r>
      <w:r w:rsidR="00CB2382" w:rsidRPr="00D36B8F">
        <w:t>face after harvest in November/</w:t>
      </w:r>
      <w:r w:rsidR="00596EB1" w:rsidRPr="00D36B8F">
        <w:t>De</w:t>
      </w:r>
      <w:r w:rsidR="00CB2382" w:rsidRPr="00D36B8F">
        <w:t>cember, until sowing in April/</w:t>
      </w:r>
      <w:r w:rsidR="00596EB1" w:rsidRPr="00D36B8F">
        <w:t>May. Predation by insects and birds, as well as exposure to the sun</w:t>
      </w:r>
      <w:r w:rsidR="00E73552" w:rsidRPr="00D36B8F">
        <w:t xml:space="preserve"> will</w:t>
      </w:r>
      <w:r w:rsidR="00596EB1" w:rsidRPr="00D36B8F">
        <w:t xml:space="preserve"> result in the loss of a large number of viable seeds</w:t>
      </w:r>
      <w:r w:rsidR="00E73552" w:rsidRPr="00D36B8F">
        <w:t>, with the remaining seeds less prone to secondary dormancy</w:t>
      </w:r>
      <w:r w:rsidR="00596EB1" w:rsidRPr="00D36B8F">
        <w:t xml:space="preserve"> </w: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 </w:instrText>
      </w:r>
      <w:r w:rsidR="007951C4">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2" w:tooltip="Baker, 2008 #24852" w:history="1">
        <w:r w:rsidR="00335B6B">
          <w:rPr>
            <w:noProof/>
          </w:rPr>
          <w:t>Baker and Preston, 2008</w:t>
        </w:r>
      </w:hyperlink>
      <w:r w:rsidR="007951C4">
        <w:rPr>
          <w:noProof/>
        </w:rPr>
        <w:t>)</w:t>
      </w:r>
      <w:r w:rsidR="007951C4">
        <w:fldChar w:fldCharType="end"/>
      </w:r>
      <w:r w:rsidR="001622B1" w:rsidRPr="00D36B8F">
        <w:t xml:space="preserve">. </w:t>
      </w:r>
    </w:p>
    <w:p w14:paraId="67C30372" w14:textId="2C052A02" w:rsidR="00B41204" w:rsidRPr="00D36B8F" w:rsidRDefault="00A2007A" w:rsidP="00573015">
      <w:pPr>
        <w:rPr>
          <w:u w:val="single"/>
        </w:rPr>
      </w:pPr>
      <w:r w:rsidRPr="00D36B8F">
        <w:t xml:space="preserve">Fewer volunteers of </w:t>
      </w:r>
      <w:r w:rsidRPr="00D36B8F">
        <w:rPr>
          <w:i/>
        </w:rPr>
        <w:t>B</w:t>
      </w:r>
      <w:r w:rsidR="00A75F8F" w:rsidRPr="00D36B8F">
        <w:rPr>
          <w:i/>
        </w:rPr>
        <w:t>. </w:t>
      </w:r>
      <w:proofErr w:type="spellStart"/>
      <w:r w:rsidRPr="00D36B8F">
        <w:rPr>
          <w:i/>
        </w:rPr>
        <w:t>juncea</w:t>
      </w:r>
      <w:proofErr w:type="spellEnd"/>
      <w:r w:rsidRPr="00D36B8F">
        <w:t xml:space="preserve"> than of </w:t>
      </w:r>
      <w:r w:rsidRPr="00D36B8F">
        <w:rPr>
          <w:i/>
        </w:rPr>
        <w:t>B</w:t>
      </w:r>
      <w:r w:rsidR="00A75F8F" w:rsidRPr="00D36B8F">
        <w:rPr>
          <w:i/>
        </w:rPr>
        <w:t>. </w:t>
      </w:r>
      <w:r w:rsidRPr="00D36B8F">
        <w:rPr>
          <w:i/>
        </w:rPr>
        <w:t>napu</w:t>
      </w:r>
      <w:r w:rsidR="00F066EC" w:rsidRPr="00D36B8F">
        <w:rPr>
          <w:i/>
        </w:rPr>
        <w:t>s</w:t>
      </w:r>
      <w:r w:rsidR="00F066EC" w:rsidRPr="00D36B8F">
        <w:t xml:space="preserve"> have been reported in subsequent crops during field trials in </w:t>
      </w:r>
      <w:r w:rsidR="00F066EC" w:rsidRPr="00000F53">
        <w:t xml:space="preserve">the </w:t>
      </w:r>
      <w:r w:rsidR="00000F53" w:rsidRPr="00335B6B">
        <w:t>Australian Capital Territory</w:t>
      </w:r>
      <w:r w:rsidR="00DE5960">
        <w:t xml:space="preserve"> </w:t>
      </w:r>
      <w:r w:rsidR="007951C4">
        <w:fldChar w:fldCharType="begin"/>
      </w:r>
      <w:r w:rsidR="007951C4">
        <w:instrText xml:space="preserve"> ADDIN EN.CITE &lt;EndNote&gt;&lt;Cite&gt;&lt;Author&gt;Oram&lt;/Author&gt;&lt;Year&gt;2005&lt;/Year&gt;&lt;RecNum&gt;10946&lt;/RecNum&gt;&lt;DisplayText&gt;(Oram et al., 2005)&lt;/DisplayText&gt;&lt;record&gt;&lt;rec-number&gt;10946&lt;/rec-number&gt;&lt;foreign-keys&gt;&lt;key app="EN" db-id="avrzt5sv7wwaa2epps1vzttcw5r5awswf02e" timestamp="1503880706"&gt;10946&lt;/key&gt;&lt;/foreign-keys&gt;&lt;ref-type name="Journal Article"&gt;17&lt;/ref-type&gt;&lt;contributors&gt;&lt;authors&gt;&lt;author&gt;Oram, R.N.&lt;/author&gt;&lt;author&gt;Kirk, J.T.O.&lt;/author&gt;&lt;author&gt;Veness, P.E.&lt;/author&gt;&lt;author&gt;Hurlestone, C.J.&lt;/author&gt;&lt;author&gt;Edlington, J.P.&lt;/author&gt;&lt;author&gt;Halsall, D.M.&lt;/author&gt;&lt;/authors&gt;&lt;/contributors&gt;&lt;titles&gt;&lt;title&gt;&lt;style face="normal" font="default" size="100%"&gt;Breeding Indian mustard [&lt;/style&gt;&lt;style face="italic" font="default" size="100%"&gt;Brassica juncea &lt;/style&gt;&lt;style face="normal" font="default" size="100%"&gt;(L.) Czern] for cold-pressed, edible oil production-a review&lt;/style&gt;&lt;/title&gt;&lt;secondary-title&gt;Australian Journal of Agricultural Research&lt;/secondary-title&gt;&lt;/titles&gt;&lt;periodical&gt;&lt;full-title&gt;Australian Journal of Agricultural Research&lt;/full-title&gt;&lt;/periodical&gt;&lt;pages&gt;581-596&lt;/pages&gt;&lt;volume&gt;56&lt;/volume&gt;&lt;reprint-edition&gt;In File&lt;/reprint-edition&gt;&lt;keywords&gt;&lt;keyword&gt;breeding&lt;/keyword&gt;&lt;keyword&gt;Mustard&lt;/keyword&gt;&lt;keyword&gt;oil&lt;/keyword&gt;&lt;keyword&gt;review&lt;/keyword&gt;&lt;keyword&gt;Indian Mustard&lt;/keyword&gt;&lt;keyword&gt;juncea&lt;/keyword&gt;&lt;/keywords&gt;&lt;dates&gt;&lt;year&gt;2005&lt;/year&gt;&lt;pub-dates&gt;&lt;date&gt;2005&lt;/date&gt;&lt;/pub-dates&gt;&lt;/dates&gt;&lt;label&gt;11897&lt;/label&gt;&lt;urls&gt;&lt;/urls&gt;&lt;/record&gt;&lt;/Cite&gt;&lt;/EndNote&gt;</w:instrText>
      </w:r>
      <w:r w:rsidR="007951C4">
        <w:fldChar w:fldCharType="separate"/>
      </w:r>
      <w:r w:rsidR="007951C4">
        <w:rPr>
          <w:noProof/>
        </w:rPr>
        <w:t>(</w:t>
      </w:r>
      <w:hyperlink w:anchor="_ENREF_237" w:tooltip="Oram, 2005 #10946" w:history="1">
        <w:r w:rsidR="00335B6B">
          <w:rPr>
            <w:noProof/>
          </w:rPr>
          <w:t>Oram et al., 2005</w:t>
        </w:r>
      </w:hyperlink>
      <w:r w:rsidR="007951C4">
        <w:rPr>
          <w:noProof/>
        </w:rPr>
        <w:t>)</w:t>
      </w:r>
      <w:r w:rsidR="007951C4">
        <w:fldChar w:fldCharType="end"/>
      </w:r>
      <w:r w:rsidR="00DE5960">
        <w:t>.</w:t>
      </w:r>
    </w:p>
    <w:p w14:paraId="3F682B91" w14:textId="77777777" w:rsidR="008D18E9" w:rsidRPr="00D36B8F" w:rsidRDefault="008D18E9" w:rsidP="00573015">
      <w:pPr>
        <w:pStyle w:val="Heading2"/>
      </w:pPr>
      <w:bookmarkStart w:id="139" w:name="_Toc122251472"/>
      <w:bookmarkStart w:id="140" w:name="_Toc122251717"/>
      <w:bookmarkStart w:id="141" w:name="_Toc167784613"/>
      <w:bookmarkStart w:id="142" w:name="_Toc108525172"/>
      <w:bookmarkStart w:id="143" w:name="_Toc146817532"/>
      <w:bookmarkStart w:id="144" w:name="_Toc171598791"/>
      <w:r w:rsidRPr="00D36B8F">
        <w:t>4</w:t>
      </w:r>
      <w:r w:rsidR="000251EC" w:rsidRPr="00D36B8F">
        <w:t>.5</w:t>
      </w:r>
      <w:r w:rsidRPr="00D36B8F">
        <w:tab/>
      </w:r>
      <w:bookmarkEnd w:id="139"/>
      <w:bookmarkEnd w:id="140"/>
      <w:r w:rsidRPr="00D36B8F">
        <w:t>Vegetative growth</w:t>
      </w:r>
      <w:bookmarkEnd w:id="141"/>
      <w:bookmarkEnd w:id="142"/>
      <w:bookmarkEnd w:id="143"/>
      <w:bookmarkEnd w:id="144"/>
    </w:p>
    <w:p w14:paraId="1A5C3CE2" w14:textId="4653BBBB" w:rsidR="006632F7" w:rsidRPr="00D36B8F" w:rsidRDefault="006632F7" w:rsidP="00A9214F">
      <w:r w:rsidRPr="00D36B8F">
        <w:rPr>
          <w:rStyle w:val="StyleBodyCalibri12ptItalic"/>
        </w:rPr>
        <w:t>B</w:t>
      </w:r>
      <w:r w:rsidR="00A75F8F"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t xml:space="preserve"> are annual crops in Australia, generally completing a lifecycle in 7 months. Colton and Sykes </w:t>
      </w:r>
      <w:r w:rsidRPr="00D36B8F">
        <w:rPr>
          <w:rFonts w:asciiTheme="minorHAnsi" w:hAnsiTheme="minorHAnsi"/>
          <w:sz w:val="24"/>
          <w:szCs w:val="24"/>
        </w:rPr>
        <w:fldChar w:fldCharType="begin"/>
      </w:r>
      <w:r w:rsidR="00180F64" w:rsidRPr="00D36B8F">
        <w:rPr>
          <w:rFonts w:asciiTheme="minorHAnsi" w:hAnsiTheme="minorHAnsi"/>
          <w:sz w:val="24"/>
          <w:szCs w:val="24"/>
        </w:rPr>
        <w:instrText xml:space="preserve"> ADDIN REFMGR.CITE &lt;Refman&gt;&lt;Cite ExcludeAuth="1"&gt;&lt;Author&gt;Colton&lt;/Author&gt;&lt;Year&gt;1992&lt;/Year&gt;&lt;RecNum&gt;1582&lt;/RecNum&gt;&lt;IDText&gt;Canola (Agfact P5.2.1)&lt;/IDText&gt;&lt;MDL Ref_Type="Book, Whole"&gt;&lt;Ref_Type&gt;Book, Whole&lt;/Ref_Type&gt;&lt;Ref_ID&gt;1582&lt;/Ref_ID&gt;&lt;Title_Primary&gt;Canola (Agfact P5.2.1)&lt;/Title_Primary&gt;&lt;Authors_Primary&gt;Colton,R.T.&lt;/Authors_Primary&gt;&lt;Authors_Primary&gt;Sykes,J.D.&lt;/Authors_Primary&gt;&lt;Date_Primary&gt;1992&lt;/Date_Primary&gt;&lt;Keywords&gt;canola&lt;/Keywords&gt;&lt;Reprint&gt;On Request 05/25/15&lt;/Reprint&gt;&lt;Start_Page&gt;1&lt;/Start_Page&gt;&lt;End_Page&gt;52&lt;/End_Page&gt;&lt;Volume&gt;4th edition&lt;/Volume&gt;&lt;Publisher&gt;NSW Agriculture&lt;/Publisher&gt;&lt;ISSN_ISBN&gt;ISSn 0725-7759&lt;/ISSN_ISBN&gt;&lt;Availability&gt;3 copies.  2 copies held in Monitoring and Compliance library.  1582(2), (BC 0082).  1582(3), (BC 0055).&lt;/Availability&gt;&lt;ZZ_WorkformID&gt;2&lt;/ZZ_WorkformID&gt;&lt;/MDL&gt;&lt;/Cite&gt;&lt;/Refman&gt;</w:instrText>
      </w:r>
      <w:r w:rsidRPr="00D36B8F">
        <w:rPr>
          <w:rFonts w:asciiTheme="minorHAnsi" w:hAnsiTheme="minorHAnsi"/>
          <w:sz w:val="24"/>
          <w:szCs w:val="24"/>
        </w:rPr>
        <w:fldChar w:fldCharType="separate"/>
      </w:r>
      <w:r w:rsidRPr="00D36B8F">
        <w:rPr>
          <w:rFonts w:asciiTheme="minorHAnsi" w:hAnsiTheme="minorHAnsi"/>
          <w:noProof/>
          <w:sz w:val="24"/>
          <w:szCs w:val="24"/>
        </w:rPr>
        <w:t>(1992)</w:t>
      </w:r>
      <w:r w:rsidRPr="00D36B8F">
        <w:rPr>
          <w:rFonts w:asciiTheme="minorHAnsi" w:hAnsiTheme="minorHAnsi"/>
          <w:sz w:val="24"/>
          <w:szCs w:val="24"/>
        </w:rPr>
        <w:fldChar w:fldCharType="end"/>
      </w:r>
      <w:r w:rsidRPr="00D36B8F">
        <w:t xml:space="preserve"> describe the life cycle of the canola plant through seven principal, overlapping stages </w:t>
      </w:r>
      <w:r w:rsidR="009D3CCA">
        <w:t>(</w:t>
      </w:r>
      <w:r w:rsidR="009D3CCA">
        <w:fldChar w:fldCharType="begin"/>
      </w:r>
      <w:r w:rsidR="009D3CCA">
        <w:instrText xml:space="preserve"> REF _Ref171438833 \h </w:instrText>
      </w:r>
      <w:r w:rsidR="009D3CCA">
        <w:fldChar w:fldCharType="separate"/>
      </w:r>
      <w:r w:rsidR="009D3CCA" w:rsidRPr="00D36B8F">
        <w:t xml:space="preserve">Figure </w:t>
      </w:r>
      <w:r w:rsidR="009D3CCA">
        <w:rPr>
          <w:noProof/>
        </w:rPr>
        <w:t>5</w:t>
      </w:r>
      <w:r w:rsidR="009D3CCA">
        <w:fldChar w:fldCharType="end"/>
      </w:r>
      <w:r w:rsidR="009D3CCA">
        <w:t>)</w:t>
      </w:r>
      <w:r w:rsidRPr="00D36B8F">
        <w:t xml:space="preserve">: </w:t>
      </w:r>
    </w:p>
    <w:p w14:paraId="5F987075"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0: germination and emergence</w:t>
      </w:r>
    </w:p>
    <w:p w14:paraId="761F27D8"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1: leaf production</w:t>
      </w:r>
    </w:p>
    <w:p w14:paraId="24488687"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2: stem extension</w:t>
      </w:r>
    </w:p>
    <w:p w14:paraId="0D5DA2AB"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3: flower bud development</w:t>
      </w:r>
    </w:p>
    <w:p w14:paraId="5C362162"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4: flowering</w:t>
      </w:r>
    </w:p>
    <w:p w14:paraId="23AB8D56" w14:textId="77777777"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5: pod development</w:t>
      </w:r>
    </w:p>
    <w:p w14:paraId="0759E2D4" w14:textId="083973AF" w:rsidR="006632F7" w:rsidRPr="00D36B8F" w:rsidRDefault="006632F7" w:rsidP="00A9214F">
      <w:pPr>
        <w:pStyle w:val="ListParagraph"/>
        <w:numPr>
          <w:ilvl w:val="0"/>
          <w:numId w:val="10"/>
        </w:numPr>
        <w:ind w:left="426"/>
        <w:rPr>
          <w:rFonts w:asciiTheme="minorHAnsi" w:hAnsiTheme="minorHAnsi"/>
          <w:szCs w:val="22"/>
        </w:rPr>
      </w:pPr>
      <w:r w:rsidRPr="00D36B8F">
        <w:rPr>
          <w:rFonts w:asciiTheme="minorHAnsi" w:hAnsiTheme="minorHAnsi"/>
          <w:szCs w:val="22"/>
        </w:rPr>
        <w:t>stage 6: seed development</w:t>
      </w:r>
      <w:r w:rsidR="0000382C">
        <w:rPr>
          <w:rFonts w:asciiTheme="minorHAnsi" w:hAnsiTheme="minorHAnsi"/>
          <w:szCs w:val="22"/>
        </w:rPr>
        <w:t>.</w:t>
      </w:r>
    </w:p>
    <w:p w14:paraId="1E5F968A" w14:textId="4DC268B8" w:rsidR="006632F7" w:rsidRPr="00D36B8F" w:rsidRDefault="006632F7" w:rsidP="00A9214F">
      <w:r w:rsidRPr="00D36B8F">
        <w:t xml:space="preserve">The </w:t>
      </w:r>
      <w:r w:rsidR="00F522EF" w:rsidRPr="00D36B8F">
        <w:t xml:space="preserve">time it takes to complete </w:t>
      </w:r>
      <w:r w:rsidRPr="00D36B8F">
        <w:t>each growth stage depend</w:t>
      </w:r>
      <w:r w:rsidR="00F522EF" w:rsidRPr="00D36B8F">
        <w:t>s</w:t>
      </w:r>
      <w:r w:rsidRPr="00D36B8F">
        <w:t xml:space="preserve"> on temperature, moisture, day length, </w:t>
      </w:r>
      <w:proofErr w:type="gramStart"/>
      <w:r w:rsidRPr="00D36B8F">
        <w:t>nutrition</w:t>
      </w:r>
      <w:proofErr w:type="gramEnd"/>
      <w:r w:rsidRPr="00D36B8F">
        <w:t xml:space="preserve"> and cultivar. Temperature and moisture are the two most important environmental factors regulating </w:t>
      </w:r>
      <w:r w:rsidRPr="00D36B8F">
        <w:rPr>
          <w:rStyle w:val="StyleBodyCalibri12ptItalic"/>
        </w:rPr>
        <w:t>B</w:t>
      </w:r>
      <w:r w:rsidR="00A75F8F" w:rsidRPr="00D36B8F">
        <w:rPr>
          <w:rStyle w:val="StyleBodyCalibri12ptItalic"/>
        </w:rPr>
        <w:t>. </w:t>
      </w:r>
      <w:r w:rsidRPr="00D36B8F">
        <w:rPr>
          <w:rStyle w:val="StyleBodyCalibri12ptItalic"/>
        </w:rPr>
        <w:t xml:space="preserve">napus </w:t>
      </w:r>
      <w:r w:rsidRPr="00D36B8F">
        <w:t xml:space="preserve">and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t xml:space="preserve"> development </w:t>
      </w:r>
      <w:r w:rsidR="00E226E7"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E226E7" w:rsidRPr="00D36B8F">
        <w:fldChar w:fldCharType="separate"/>
      </w:r>
      <w:r w:rsidR="00E226E7" w:rsidRPr="00D36B8F">
        <w:t>(Edwards &amp; Hertel 2011)</w:t>
      </w:r>
      <w:r w:rsidR="00E226E7" w:rsidRPr="00D36B8F">
        <w:fldChar w:fldCharType="end"/>
      </w:r>
      <w:r w:rsidRPr="00D36B8F">
        <w:t>.</w:t>
      </w:r>
    </w:p>
    <w:p w14:paraId="541EF676" w14:textId="77777777" w:rsidR="00985A7E" w:rsidRPr="00D36B8F" w:rsidRDefault="00985A7E" w:rsidP="00902B7A">
      <w:r w:rsidRPr="00D36B8F">
        <w:rPr>
          <w:noProof/>
        </w:rPr>
        <w:lastRenderedPageBreak/>
        <w:drawing>
          <wp:inline distT="0" distB="0" distL="0" distR="0" wp14:anchorId="569E4C66" wp14:editId="11E5C198">
            <wp:extent cx="5166360" cy="3537994"/>
            <wp:effectExtent l="0" t="0" r="0" b="5715"/>
            <wp:docPr id="25" name="Picture 25" descr="This figure shows the different growth stages for Brassica napus, from germination to seed development. This figure is adapted for the Australian environment, with germination in April and seed development starting in September. " title="Figure 6: Growth stages of B. na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la growth stages.png"/>
                    <pic:cNvPicPr/>
                  </pic:nvPicPr>
                  <pic:blipFill>
                    <a:blip r:embed="rId35">
                      <a:extLst>
                        <a:ext uri="{28A0092B-C50C-407E-A947-70E740481C1C}">
                          <a14:useLocalDpi xmlns:a14="http://schemas.microsoft.com/office/drawing/2010/main" val="0"/>
                        </a:ext>
                      </a:extLst>
                    </a:blip>
                    <a:stretch>
                      <a:fillRect/>
                    </a:stretch>
                  </pic:blipFill>
                  <pic:spPr>
                    <a:xfrm>
                      <a:off x="0" y="0"/>
                      <a:ext cx="5169637" cy="3540238"/>
                    </a:xfrm>
                    <a:prstGeom prst="rect">
                      <a:avLst/>
                    </a:prstGeom>
                  </pic:spPr>
                </pic:pic>
              </a:graphicData>
            </a:graphic>
          </wp:inline>
        </w:drawing>
      </w:r>
    </w:p>
    <w:p w14:paraId="4BEEA9D7" w14:textId="3B639544" w:rsidR="003C0F46" w:rsidRPr="00D36B8F" w:rsidRDefault="003C0F46" w:rsidP="003C0F46">
      <w:pPr>
        <w:pStyle w:val="FigureTitle"/>
      </w:pPr>
      <w:bookmarkStart w:id="145" w:name="_Ref171438833"/>
      <w:bookmarkStart w:id="146" w:name="_Toc172709516"/>
      <w:r w:rsidRPr="00D36B8F">
        <w:t xml:space="preserve">Figure </w:t>
      </w:r>
      <w:r>
        <w:fldChar w:fldCharType="begin"/>
      </w:r>
      <w:r>
        <w:instrText xml:space="preserve"> SEQ Figure \* ARABIC </w:instrText>
      </w:r>
      <w:r>
        <w:fldChar w:fldCharType="separate"/>
      </w:r>
      <w:r w:rsidR="00086BA8">
        <w:rPr>
          <w:noProof/>
        </w:rPr>
        <w:t>5</w:t>
      </w:r>
      <w:r>
        <w:rPr>
          <w:noProof/>
        </w:rPr>
        <w:fldChar w:fldCharType="end"/>
      </w:r>
      <w:bookmarkEnd w:id="145"/>
      <w:r w:rsidRPr="00D36B8F">
        <w:t>: Growth stages of B. </w:t>
      </w:r>
      <w:proofErr w:type="gramStart"/>
      <w:r w:rsidRPr="00D36B8F">
        <w:t>napus</w:t>
      </w:r>
      <w:bookmarkEnd w:id="146"/>
      <w:proofErr w:type="gramEnd"/>
    </w:p>
    <w:p w14:paraId="42E1EDE6" w14:textId="75366B6C" w:rsidR="00985A7E" w:rsidRPr="00D36B8F" w:rsidRDefault="00985A7E" w:rsidP="003C0F46">
      <w:pPr>
        <w:pStyle w:val="FigureDescription"/>
      </w:pPr>
      <w:r w:rsidRPr="00D36B8F">
        <w:t xml:space="preserve">Source: NSW DPI </w:t>
      </w:r>
      <w:r w:rsidR="00C75334" w:rsidRPr="00D36B8F">
        <w:fldChar w:fldCharType="begin"/>
      </w:r>
      <w:r w:rsidR="00180F64" w:rsidRPr="00D36B8F">
        <w:instrText xml:space="preserve"> ADDIN REFMGR.CITE &lt;Refman&gt;&lt;Cite&gt;&lt;Author&gt;Edwards&lt;/Author&gt;&lt;Year&gt;2011&lt;/Year&gt;&lt;RecNum&gt;21229&lt;/RecNum&gt;&lt;IDText&gt;Canola growth &amp;amp; development&lt;/IDText&gt;&lt;MDL Ref_Type="Book, Whole"&gt;&lt;Ref_Type&gt;Book, Whole&lt;/Ref_Type&gt;&lt;Ref_ID&gt;21229&lt;/Ref_ID&gt;&lt;Title_Primary&gt;Canola growth &amp;amp; development&lt;/Title_Primary&gt;&lt;Authors_Primary&gt;Edwards,J.&lt;/Authors_Primary&gt;&lt;Authors_Primary&gt;Hertel,K.&lt;/Authors_Primary&gt;&lt;Date_Primary&gt;2011&lt;/Date_Primary&gt;&lt;Keywords&gt;canola&lt;/Keywords&gt;&lt;Keywords&gt;GROWTH&lt;/Keywords&gt;&lt;Keywords&gt;growth &amp;amp; development&lt;/Keywords&gt;&lt;Keywords&gt;&amp;amp;&lt;/Keywords&gt;&lt;Keywords&gt;development&lt;/Keywords&gt;&lt;Reprint&gt;In File&lt;/Reprint&gt;&lt;Authors_Secondary&gt;Edwards,J.&lt;/Authors_Secondary&gt;&lt;Publisher&gt;NSW Department of Primary Industries&lt;/Publisher&gt;&lt;ISSN_ISBN&gt;978 1 74256 2124&lt;/ISSN_ISBN&gt;&lt;Web_URL_Link1&gt;file://S:\CO\OGTR\EVAL\Eval Sections\Library\REFS\canola\Edwards &amp;amp; Hertel 2011 - ProCrop canola growth and development.pdf&lt;/Web_URL_Link1&gt;&lt;ZZ_WorkformID&gt;2&lt;/ZZ_WorkformID&gt;&lt;/MDL&gt;&lt;/Cite&gt;&lt;/Refman&gt;</w:instrText>
      </w:r>
      <w:r w:rsidR="00C75334" w:rsidRPr="00D36B8F">
        <w:fldChar w:fldCharType="separate"/>
      </w:r>
      <w:r w:rsidR="00C75334" w:rsidRPr="00D36B8F">
        <w:rPr>
          <w:noProof/>
        </w:rPr>
        <w:t>(Edwards &amp; Hertel 2011)</w:t>
      </w:r>
      <w:r w:rsidR="00C75334" w:rsidRPr="00D36B8F">
        <w:fldChar w:fldCharType="end"/>
      </w:r>
      <w:r w:rsidRPr="00D36B8F">
        <w:t>.</w:t>
      </w:r>
      <w:r w:rsidR="00F522EF" w:rsidRPr="00D36B8F">
        <w:t xml:space="preserve"> See text for more details.</w:t>
      </w:r>
    </w:p>
    <w:p w14:paraId="70707302" w14:textId="77777777" w:rsidR="008854C7" w:rsidRPr="00D36B8F" w:rsidRDefault="008854C7" w:rsidP="00902B7A">
      <w:pPr>
        <w:rPr>
          <w:szCs w:val="22"/>
        </w:rPr>
      </w:pPr>
      <w:r w:rsidRPr="00D36B8F">
        <w:rPr>
          <w:szCs w:val="22"/>
        </w:rPr>
        <w:t>The initial stage (stage 0</w:t>
      </w:r>
      <w:r w:rsidR="00404EE2" w:rsidRPr="00D36B8F">
        <w:rPr>
          <w:szCs w:val="22"/>
        </w:rPr>
        <w:t>,</w:t>
      </w:r>
      <w:r w:rsidR="00AD4818" w:rsidRPr="00D36B8F">
        <w:rPr>
          <w:szCs w:val="22"/>
        </w:rPr>
        <w:t xml:space="preserve"> </w:t>
      </w:r>
      <w:proofErr w:type="gramStart"/>
      <w:r w:rsidR="00AD4818" w:rsidRPr="00D36B8F">
        <w:rPr>
          <w:szCs w:val="22"/>
        </w:rPr>
        <w:t>germination</w:t>
      </w:r>
      <w:proofErr w:type="gramEnd"/>
      <w:r w:rsidR="00AD4818" w:rsidRPr="00D36B8F">
        <w:rPr>
          <w:szCs w:val="22"/>
        </w:rPr>
        <w:t xml:space="preserve"> and emergence</w:t>
      </w:r>
      <w:r w:rsidR="00404EE2" w:rsidRPr="00D36B8F">
        <w:rPr>
          <w:szCs w:val="22"/>
        </w:rPr>
        <w:t>)</w:t>
      </w:r>
      <w:r w:rsidRPr="00D36B8F">
        <w:rPr>
          <w:szCs w:val="22"/>
        </w:rPr>
        <w:t xml:space="preserve"> </w:t>
      </w:r>
      <w:r w:rsidR="00F522EF" w:rsidRPr="00D36B8F">
        <w:rPr>
          <w:szCs w:val="22"/>
        </w:rPr>
        <w:t>i</w:t>
      </w:r>
      <w:r w:rsidRPr="00D36B8F">
        <w:rPr>
          <w:szCs w:val="22"/>
        </w:rPr>
        <w:t xml:space="preserve">s from dry seed to fully expanded, green cotyledons. After imbibition, the radicle (root) ruptures the seed coat. The hypocotyl (the shoot) then pushes upwards through the soil, pulling the cotyledons and shedding the seed coat. Once emerged and exposed to light, the cotyledons expand and become green. This marks transition to stage 1. A well-grown </w:t>
      </w:r>
      <w:r w:rsidRPr="00D36B8F">
        <w:rPr>
          <w:rFonts w:asciiTheme="minorHAnsi" w:hAnsiTheme="minorHAnsi"/>
          <w:i/>
          <w:szCs w:val="22"/>
        </w:rPr>
        <w:t>B</w:t>
      </w:r>
      <w:r w:rsidR="00A75F8F" w:rsidRPr="00D36B8F">
        <w:rPr>
          <w:rFonts w:asciiTheme="minorHAnsi" w:hAnsiTheme="minorHAnsi"/>
          <w:i/>
          <w:szCs w:val="22"/>
        </w:rPr>
        <w:t>. </w:t>
      </w:r>
      <w:r w:rsidRPr="00D36B8F">
        <w:rPr>
          <w:rFonts w:asciiTheme="minorHAnsi" w:hAnsiTheme="minorHAnsi"/>
          <w:i/>
          <w:szCs w:val="22"/>
        </w:rPr>
        <w:t>napus</w:t>
      </w:r>
      <w:r w:rsidRPr="00D36B8F">
        <w:rPr>
          <w:szCs w:val="22"/>
        </w:rPr>
        <w:t xml:space="preserve"> or </w:t>
      </w:r>
      <w:r w:rsidRPr="00D36B8F">
        <w:rPr>
          <w:rFonts w:asciiTheme="minorHAnsi" w:hAnsiTheme="minorHAnsi"/>
          <w:i/>
          <w:szCs w:val="22"/>
        </w:rPr>
        <w:t>B</w:t>
      </w:r>
      <w:r w:rsidR="00A75F8F" w:rsidRPr="00D36B8F">
        <w:rPr>
          <w:rFonts w:asciiTheme="minorHAnsi" w:hAnsiTheme="minorHAnsi"/>
          <w:i/>
          <w:szCs w:val="22"/>
        </w:rPr>
        <w:t>. </w:t>
      </w:r>
      <w:proofErr w:type="spellStart"/>
      <w:r w:rsidRPr="00D36B8F">
        <w:rPr>
          <w:rFonts w:asciiTheme="minorHAnsi" w:hAnsiTheme="minorHAnsi"/>
          <w:i/>
          <w:szCs w:val="22"/>
        </w:rPr>
        <w:t>juncea</w:t>
      </w:r>
      <w:proofErr w:type="spellEnd"/>
      <w:r w:rsidRPr="00D36B8F">
        <w:rPr>
          <w:szCs w:val="22"/>
        </w:rPr>
        <w:t xml:space="preserve"> plant produces 10</w:t>
      </w:r>
      <w:r w:rsidR="00B7529C" w:rsidRPr="00D36B8F">
        <w:rPr>
          <w:szCs w:val="22"/>
        </w:rPr>
        <w:t>-</w:t>
      </w:r>
      <w:r w:rsidRPr="00D36B8F">
        <w:rPr>
          <w:szCs w:val="22"/>
        </w:rPr>
        <w:t>15 leaves. There is no definitive number of leaves produced. Early leaves may die and drop from the base of the stem before leaf production is complete</w:t>
      </w:r>
      <w:r w:rsidR="000421FB" w:rsidRPr="00D36B8F">
        <w:rPr>
          <w:szCs w:val="22"/>
        </w:rPr>
        <w:t xml:space="preserve"> </w:t>
      </w:r>
      <w:r w:rsidR="001E7D65" w:rsidRPr="00D36B8F">
        <w:rPr>
          <w:rFonts w:asciiTheme="minorHAnsi" w:hAnsiTheme="minorHAnsi"/>
          <w:szCs w:val="22"/>
        </w:rPr>
        <w:fldChar w:fldCharType="begin"/>
      </w:r>
      <w:r w:rsidR="00180F64" w:rsidRPr="00D36B8F">
        <w:rPr>
          <w:rFonts w:asciiTheme="minorHAnsi" w:hAnsiTheme="minorHAnsi"/>
          <w:szCs w:val="22"/>
        </w:rPr>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1E7D65" w:rsidRPr="00D36B8F">
        <w:rPr>
          <w:rFonts w:asciiTheme="minorHAnsi" w:hAnsiTheme="minorHAnsi"/>
          <w:szCs w:val="22"/>
        </w:rPr>
        <w:fldChar w:fldCharType="separate"/>
      </w:r>
      <w:r w:rsidR="001E7D65" w:rsidRPr="00D36B8F">
        <w:rPr>
          <w:rFonts w:asciiTheme="minorHAnsi" w:hAnsiTheme="minorHAnsi"/>
          <w:noProof/>
          <w:szCs w:val="22"/>
        </w:rPr>
        <w:t>(GRDC 2009)</w:t>
      </w:r>
      <w:r w:rsidR="001E7D65" w:rsidRPr="00D36B8F">
        <w:rPr>
          <w:rFonts w:asciiTheme="minorHAnsi" w:hAnsiTheme="minorHAnsi"/>
          <w:szCs w:val="22"/>
        </w:rPr>
        <w:fldChar w:fldCharType="end"/>
      </w:r>
      <w:r w:rsidRPr="00D36B8F">
        <w:rPr>
          <w:szCs w:val="22"/>
        </w:rPr>
        <w:t>.</w:t>
      </w:r>
    </w:p>
    <w:p w14:paraId="24F9077E" w14:textId="4943E0A0" w:rsidR="008854C7" w:rsidRPr="00D36B8F" w:rsidRDefault="000421FB" w:rsidP="00902B7A">
      <w:r w:rsidRPr="00D36B8F">
        <w:t xml:space="preserve">While </w:t>
      </w:r>
      <w:r w:rsidR="002122C3" w:rsidRPr="00D36B8F">
        <w:t xml:space="preserve">the </w:t>
      </w:r>
      <w:r w:rsidRPr="00D36B8F">
        <w:t xml:space="preserve">leaves are developing, the stem starts to extend (stage 2). </w:t>
      </w:r>
      <w:r w:rsidR="00404EE2" w:rsidRPr="00D36B8F">
        <w:t>Progression within stage</w:t>
      </w:r>
      <w:r w:rsidRPr="00D36B8F">
        <w:t xml:space="preserve"> </w:t>
      </w:r>
      <w:r w:rsidR="00404EE2" w:rsidRPr="00D36B8F">
        <w:t>is</w:t>
      </w:r>
      <w:r w:rsidRPr="00D36B8F">
        <w:t xml:space="preserve"> defined according to how many detectable internodes are found on the stem. A well-grown plant produces approximately 15</w:t>
      </w:r>
      <w:r w:rsidR="00F066EC" w:rsidRPr="00D36B8F">
        <w:t>-</w:t>
      </w:r>
      <w:r w:rsidRPr="00D36B8F">
        <w:t xml:space="preserve">20 internodes, </w:t>
      </w:r>
      <w:r w:rsidR="002122C3" w:rsidRPr="00D36B8F">
        <w:t xml:space="preserve">each </w:t>
      </w:r>
      <w:r w:rsidR="00000F53">
        <w:t>at least</w:t>
      </w:r>
      <w:r w:rsidRPr="00D36B8F">
        <w:t xml:space="preserve"> 5</w:t>
      </w:r>
      <w:r w:rsidR="00F066EC" w:rsidRPr="00D36B8F">
        <w:t>-</w:t>
      </w:r>
      <w:r w:rsidRPr="00D36B8F">
        <w:t xml:space="preserve">10 mm in length </w:t>
      </w:r>
      <w:r w:rsidR="001E7D65" w:rsidRPr="00D36B8F">
        <w:fldChar w:fldCharType="begin"/>
      </w:r>
      <w:r w:rsidR="00180F64" w:rsidRPr="00D36B8F">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1E7D65" w:rsidRPr="00D36B8F">
        <w:fldChar w:fldCharType="separate"/>
      </w:r>
      <w:r w:rsidR="001E7D65" w:rsidRPr="00D36B8F">
        <w:rPr>
          <w:noProof/>
        </w:rPr>
        <w:t>(GRDC 2009)</w:t>
      </w:r>
      <w:r w:rsidR="001E7D65" w:rsidRPr="00D36B8F">
        <w:fldChar w:fldCharType="end"/>
      </w:r>
      <w:r w:rsidRPr="00D36B8F">
        <w:t xml:space="preserve">. </w:t>
      </w:r>
    </w:p>
    <w:p w14:paraId="00A138AE" w14:textId="77777777" w:rsidR="00404EE2" w:rsidRPr="00D36B8F" w:rsidRDefault="00AD4818" w:rsidP="00902B7A">
      <w:r w:rsidRPr="00D36B8F">
        <w:t xml:space="preserve">Flower bud development is stage 3. </w:t>
      </w:r>
      <w:r w:rsidR="002122C3" w:rsidRPr="00D36B8F">
        <w:t>During early stem elongation the</w:t>
      </w:r>
      <w:r w:rsidR="00AF5C50" w:rsidRPr="00D36B8F">
        <w:t xml:space="preserve"> flower buds remain enclosed in the leaves. As the stem elongates, the flowers emerge but are not free from the leaves. The stem continues to elongate until the flowers are free from the leaves and the lowest flower buds </w:t>
      </w:r>
      <w:r w:rsidR="002122C3" w:rsidRPr="00D36B8F">
        <w:t>become</w:t>
      </w:r>
      <w:r w:rsidR="00AF5C50" w:rsidRPr="00D36B8F">
        <w:t xml:space="preserve"> flattened.</w:t>
      </w:r>
      <w:r w:rsidR="00A43A92" w:rsidRPr="00D36B8F">
        <w:t xml:space="preserve"> </w:t>
      </w:r>
      <w:r w:rsidR="00AF5C50" w:rsidRPr="00D36B8F">
        <w:t>Lower buds are the first to become yellow and progressively more buds become yellow as the stem grows.</w:t>
      </w:r>
      <w:r w:rsidR="005D749E" w:rsidRPr="00D36B8F">
        <w:t xml:space="preserve"> </w:t>
      </w:r>
    </w:p>
    <w:p w14:paraId="44081EC3" w14:textId="77777777" w:rsidR="00AD4818" w:rsidRPr="00D36B8F" w:rsidRDefault="00AD4818" w:rsidP="00902B7A">
      <w:r w:rsidRPr="00D36B8F">
        <w:t>The flowering period (stage 4) begins with the opening of the first flower on the main stem and finishes when ther</w:t>
      </w:r>
      <w:r w:rsidR="00950EDE" w:rsidRPr="00D36B8F">
        <w:t>e are no viable buds remaining.</w:t>
      </w:r>
      <w:r w:rsidR="005D749E" w:rsidRPr="00D36B8F">
        <w:t xml:space="preserve"> Flowering is indeterminate, beginning at the lowest part of the main inflorescence and continuing upwards </w:t>
      </w:r>
      <w:r w:rsidR="001E7D65" w:rsidRPr="00D36B8F">
        <w:fldChar w:fldCharType="begin"/>
      </w:r>
      <w:r w:rsidR="00180F64" w:rsidRPr="00D36B8F">
        <w:instrText xml:space="preserve"> ADDIN REFMGR.CITE &lt;Refman&gt;&lt;Cite&gt;&lt;Author&gt;OECD&lt;/Author&gt;&lt;Year&gt;2012&lt;/Year&gt;&lt;RecNum&gt;21184&lt;/RecNum&gt;&lt;IDText&gt;Consensus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001E7D65" w:rsidRPr="00D36B8F">
        <w:fldChar w:fldCharType="separate"/>
      </w:r>
      <w:r w:rsidR="001E7D65" w:rsidRPr="00D36B8F">
        <w:rPr>
          <w:noProof/>
        </w:rPr>
        <w:t>(OECD 2012)</w:t>
      </w:r>
      <w:r w:rsidR="001E7D65" w:rsidRPr="00D36B8F">
        <w:fldChar w:fldCharType="end"/>
      </w:r>
      <w:r w:rsidR="005D749E" w:rsidRPr="00D36B8F">
        <w:t xml:space="preserve">. Flowering of the secondary stems is delayed compared to the main stem. </w:t>
      </w:r>
    </w:p>
    <w:p w14:paraId="0690F77C" w14:textId="6FCDC6F7" w:rsidR="003A6767" w:rsidRPr="00D36B8F" w:rsidRDefault="00E30173" w:rsidP="00902B7A">
      <w:r w:rsidRPr="00D36B8F">
        <w:t>Silique</w:t>
      </w:r>
      <w:r w:rsidR="00AF5C50" w:rsidRPr="00D36B8F">
        <w:t xml:space="preserve"> development </w:t>
      </w:r>
      <w:r w:rsidR="00AD4818" w:rsidRPr="00D36B8F">
        <w:t xml:space="preserve">(stage 5) </w:t>
      </w:r>
      <w:r w:rsidR="00AF5C50" w:rsidRPr="00D36B8F">
        <w:t>starts on the lowest third of the branches on the main stem</w:t>
      </w:r>
      <w:r w:rsidR="00AD4818" w:rsidRPr="00D36B8F">
        <w:t xml:space="preserve">. </w:t>
      </w:r>
      <w:r w:rsidR="003A6767" w:rsidRPr="00D36B8F">
        <w:t>This stage is defined by the proportion of</w:t>
      </w:r>
      <w:r w:rsidR="00462584" w:rsidRPr="00D36B8F">
        <w:t xml:space="preserve"> </w:t>
      </w:r>
      <w:r w:rsidRPr="00D36B8F">
        <w:t>silique</w:t>
      </w:r>
      <w:r w:rsidR="00462584" w:rsidRPr="00D36B8F">
        <w:t>s that</w:t>
      </w:r>
      <w:r w:rsidR="00AF5C50" w:rsidRPr="00D36B8F">
        <w:t xml:space="preserve"> have extended to more</w:t>
      </w:r>
      <w:r w:rsidR="00D4602A" w:rsidRPr="00D36B8F">
        <w:t xml:space="preserve"> than</w:t>
      </w:r>
      <w:r w:rsidR="00A61467" w:rsidRPr="00D36B8F">
        <w:t xml:space="preserve"> 2 cm long. The final principal</w:t>
      </w:r>
      <w:r w:rsidR="00D4602A" w:rsidRPr="00D36B8F">
        <w:t xml:space="preserve"> stage (</w:t>
      </w:r>
      <w:r w:rsidR="00FC19D1" w:rsidRPr="00D36B8F">
        <w:t xml:space="preserve">stage </w:t>
      </w:r>
      <w:r w:rsidR="00D4602A" w:rsidRPr="00D36B8F">
        <w:t>6) is s</w:t>
      </w:r>
      <w:r w:rsidR="003A6767" w:rsidRPr="00D36B8F">
        <w:t xml:space="preserve">eed development </w:t>
      </w:r>
      <w:r w:rsidR="00D4602A" w:rsidRPr="00D36B8F">
        <w:t xml:space="preserve">during which the seeds change from translucent to green and finally </w:t>
      </w:r>
      <w:r w:rsidR="000476E0" w:rsidRPr="00D36B8F">
        <w:t xml:space="preserve">brown or </w:t>
      </w:r>
      <w:r w:rsidR="00D4602A" w:rsidRPr="00D36B8F">
        <w:t>black and hard (Section 4.3). It is during this stage that the canola crop reaches physiological maturity and harvesting occurs (Section 2.3.3).</w:t>
      </w:r>
    </w:p>
    <w:p w14:paraId="02730A6C" w14:textId="77777777" w:rsidR="00872940" w:rsidRPr="00D36B8F" w:rsidRDefault="00950EDE" w:rsidP="00FE1249">
      <w:pPr>
        <w:pStyle w:val="Heading1"/>
      </w:pPr>
      <w:bookmarkStart w:id="147" w:name="_Toc167784614"/>
      <w:bookmarkStart w:id="148" w:name="_Toc108525173"/>
      <w:bookmarkStart w:id="149" w:name="_Toc146817533"/>
      <w:bookmarkStart w:id="150" w:name="_Toc171598792"/>
      <w:r w:rsidRPr="00D36B8F">
        <w:lastRenderedPageBreak/>
        <w:t>Section 5</w:t>
      </w:r>
      <w:r w:rsidRPr="00D36B8F">
        <w:tab/>
      </w:r>
      <w:r w:rsidR="00872940" w:rsidRPr="00D36B8F">
        <w:t>Biochemistry</w:t>
      </w:r>
      <w:bookmarkEnd w:id="147"/>
      <w:bookmarkEnd w:id="148"/>
      <w:bookmarkEnd w:id="149"/>
      <w:bookmarkEnd w:id="150"/>
    </w:p>
    <w:p w14:paraId="12637175" w14:textId="77777777" w:rsidR="00872940" w:rsidRPr="00D36B8F" w:rsidRDefault="00950EDE" w:rsidP="00573015">
      <w:pPr>
        <w:pStyle w:val="Heading2"/>
      </w:pPr>
      <w:bookmarkStart w:id="151" w:name="_Toc167784615"/>
      <w:bookmarkStart w:id="152" w:name="_Toc108525174"/>
      <w:bookmarkStart w:id="153" w:name="_Toc146817534"/>
      <w:bookmarkStart w:id="154" w:name="_Toc171598793"/>
      <w:r w:rsidRPr="00D36B8F">
        <w:t>5.1</w:t>
      </w:r>
      <w:r w:rsidRPr="00D36B8F">
        <w:tab/>
      </w:r>
      <w:r w:rsidR="00872940" w:rsidRPr="00D36B8F">
        <w:t>Toxins</w:t>
      </w:r>
      <w:bookmarkEnd w:id="151"/>
      <w:bookmarkEnd w:id="152"/>
      <w:bookmarkEnd w:id="153"/>
      <w:bookmarkEnd w:id="154"/>
    </w:p>
    <w:p w14:paraId="0C044D08" w14:textId="726A43CF" w:rsidR="00AB5DA9" w:rsidRPr="00D36B8F" w:rsidRDefault="00607D32" w:rsidP="00573015">
      <w:r w:rsidRPr="00D36B8F">
        <w:t xml:space="preserve">Erucic acid and glucosinolates have been described as potentially toxic for humans and animals. </w:t>
      </w:r>
      <w:r w:rsidR="00F64772" w:rsidRPr="00D36B8F">
        <w:t xml:space="preserve">The gene pool of </w:t>
      </w:r>
      <w:r w:rsidR="00F64772" w:rsidRPr="00D36B8F">
        <w:rPr>
          <w:i/>
        </w:rPr>
        <w:t>B</w:t>
      </w:r>
      <w:r w:rsidR="00A75F8F" w:rsidRPr="00D36B8F">
        <w:rPr>
          <w:i/>
        </w:rPr>
        <w:t>. </w:t>
      </w:r>
      <w:r w:rsidR="00F64772" w:rsidRPr="00D36B8F">
        <w:rPr>
          <w:i/>
        </w:rPr>
        <w:t>napus</w:t>
      </w:r>
      <w:r w:rsidR="00F64772" w:rsidRPr="00D36B8F">
        <w:t xml:space="preserve"> </w:t>
      </w:r>
      <w:r w:rsidR="006C4D15" w:rsidRPr="00D36B8F">
        <w:t>(</w:t>
      </w:r>
      <w:r w:rsidR="00F64772" w:rsidRPr="00D36B8F">
        <w:t>and</w:t>
      </w:r>
      <w:r w:rsidR="006C4D15" w:rsidRPr="00D36B8F">
        <w:t xml:space="preserve"> to a </w:t>
      </w:r>
      <w:r w:rsidR="00660815" w:rsidRPr="00D36B8F">
        <w:t xml:space="preserve">lesser </w:t>
      </w:r>
      <w:r w:rsidR="00000F53" w:rsidRPr="00D36B8F">
        <w:t>exten</w:t>
      </w:r>
      <w:r w:rsidR="00000F53">
        <w:t>t</w:t>
      </w:r>
      <w:r w:rsidR="00000F53" w:rsidRPr="00D36B8F">
        <w:t xml:space="preserve"> </w:t>
      </w:r>
      <w:r w:rsidR="006C4D15" w:rsidRPr="00D36B8F">
        <w:t xml:space="preserve">the gene pool </w:t>
      </w:r>
      <w:r w:rsidR="00660815" w:rsidRPr="00D36B8F">
        <w:t>of</w:t>
      </w:r>
      <w:r w:rsidR="00F64772" w:rsidRPr="00D36B8F">
        <w:t xml:space="preserve"> </w:t>
      </w:r>
      <w:r w:rsidR="00F64772" w:rsidRPr="00D36B8F">
        <w:rPr>
          <w:i/>
        </w:rPr>
        <w:t>B</w:t>
      </w:r>
      <w:r w:rsidR="00A75F8F" w:rsidRPr="00D36B8F">
        <w:rPr>
          <w:i/>
        </w:rPr>
        <w:t>. </w:t>
      </w:r>
      <w:proofErr w:type="spellStart"/>
      <w:r w:rsidR="00F64772" w:rsidRPr="00D36B8F">
        <w:rPr>
          <w:i/>
        </w:rPr>
        <w:t>juncea</w:t>
      </w:r>
      <w:proofErr w:type="spellEnd"/>
      <w:r w:rsidR="006C4D15" w:rsidRPr="00D36B8F">
        <w:t>)</w:t>
      </w:r>
      <w:r w:rsidR="00F64772" w:rsidRPr="00D36B8F">
        <w:t xml:space="preserve"> has been sub</w:t>
      </w:r>
      <w:r w:rsidRPr="00D36B8F">
        <w:t>jec</w:t>
      </w:r>
      <w:r w:rsidR="00F64772" w:rsidRPr="00D36B8F">
        <w:t>ted to strong selection for low erucic acid and low seed glucosinolate content (Section 2.2</w:t>
      </w:r>
      <w:r w:rsidR="007325E9" w:rsidRPr="00D36B8F">
        <w:t xml:space="preserve">). By definition, canola quality </w:t>
      </w:r>
      <w:r w:rsidR="007325E9" w:rsidRPr="00D36B8F">
        <w:rPr>
          <w:i/>
        </w:rPr>
        <w:t xml:space="preserve">Brassica </w:t>
      </w:r>
      <w:r w:rsidR="007325E9" w:rsidRPr="00D36B8F">
        <w:t xml:space="preserve">has been bred to contain less than 2% erucic acid and less than 30 micromoles of glucosinolates per gram of seed solids </w:t>
      </w:r>
      <w:r w:rsidR="007325E9" w:rsidRPr="00D36B8F">
        <w:fldChar w:fldCharType="begin"/>
      </w:r>
      <w:r w:rsidR="00180F64" w:rsidRPr="00D36B8F">
        <w:instrText xml:space="preserve"> ADDIN REFMGR.CITE &lt;Refman&gt;&lt;Cite&gt;&lt;Author&gt;CODEX&lt;/Author&gt;&lt;Year&gt;2009&lt;/Year&gt;&lt;RecNum&gt;18452&lt;/RecNum&gt;&lt;IDText&gt;Codex Standard for Named Vegetable Oils. CX-STAN 210 - 1999&lt;/IDText&gt;&lt;MDL Ref_Type="Pamphlet"&gt;&lt;Ref_Type&gt;Pamphlet&lt;/Ref_Type&gt;&lt;Ref_ID&gt;18452&lt;/Ref_ID&gt;&lt;Title_Primary&gt;Codex Standard for Named Vegetable Oils. CX-STAN 210 - 1999&lt;/Title_Primary&gt;&lt;Authors_Primary&gt;CODEX&lt;/Authors_Primary&gt;&lt;Date_Primary&gt;2009&lt;/Date_Primary&gt;&lt;Reprint&gt;Not in File&lt;/Reprint&gt;&lt;Periodical&gt;Codex Alimentarius&lt;/Periodical&gt;&lt;Publisher&gt;Codex Publishing, Inc.&lt;/Publisher&gt;&lt;Web_URL&gt;&lt;u&gt;http://www.codexalimentarius.net/web/index_en.jsp&lt;/u&gt;&lt;/Web_URL&gt;&lt;Web_URL_Link1&gt;&lt;u&gt;file://&lt;/u&gt;S:\CO\OGTR\&lt;u&gt;EVAL\Eval Sections\Library\REFS\FAO documents\Codex standard veg oils 2009.pdf&lt;/u&gt;&lt;/Web_URL_Link1&gt;&lt;Web_URL_Link2&gt;&lt;u&gt;http://www.codexalimentarius.net/download/standards/336/CXS_210e.pdf&lt;/u&gt;&lt;/Web_URL_Link2&gt;&lt;ZZ_JournalFull&gt;&lt;f name="System"&gt;Codex Alimentarius&lt;/f&gt;&lt;/ZZ_JournalFull&gt;&lt;ZZ_WorkformID&gt;21&lt;/ZZ_WorkformID&gt;&lt;/MDL&gt;&lt;/Cite&gt;&lt;/Refman&gt;</w:instrText>
      </w:r>
      <w:r w:rsidR="007325E9" w:rsidRPr="00D36B8F">
        <w:fldChar w:fldCharType="separate"/>
      </w:r>
      <w:r w:rsidR="007325E9" w:rsidRPr="00D36B8F">
        <w:rPr>
          <w:noProof/>
        </w:rPr>
        <w:t>(CODEX 2009)</w:t>
      </w:r>
      <w:r w:rsidR="007325E9" w:rsidRPr="00D36B8F">
        <w:fldChar w:fldCharType="end"/>
      </w:r>
      <w:r w:rsidR="00990A4A" w:rsidRPr="00D36B8F">
        <w:t xml:space="preserve">. Modern Australian canola quality </w:t>
      </w:r>
      <w:r w:rsidR="00990A4A" w:rsidRPr="00D36B8F">
        <w:rPr>
          <w:i/>
        </w:rPr>
        <w:t>B</w:t>
      </w:r>
      <w:r w:rsidR="00A75F8F" w:rsidRPr="00D36B8F">
        <w:rPr>
          <w:i/>
        </w:rPr>
        <w:t>. </w:t>
      </w:r>
      <w:r w:rsidR="00990A4A" w:rsidRPr="00D36B8F">
        <w:rPr>
          <w:i/>
        </w:rPr>
        <w:t>napus</w:t>
      </w:r>
      <w:r w:rsidR="00990A4A" w:rsidRPr="00D36B8F">
        <w:t xml:space="preserve"> typically contain less than 0.5% erucic acid and less than 20</w:t>
      </w:r>
      <w:r w:rsidRPr="00D36B8F">
        <w:t> </w:t>
      </w:r>
      <w:r w:rsidR="00A67EC9" w:rsidRPr="00D36B8F">
        <w:t xml:space="preserve">micromoles of glucosinolates per gram </w:t>
      </w:r>
      <w:r w:rsidR="00990A4A" w:rsidRPr="00D36B8F">
        <w:t>in the seed</w:t>
      </w:r>
      <w:r w:rsidR="00BC7137">
        <w:t xml:space="preserve"> </w:t>
      </w:r>
      <w:r w:rsidR="007951C4">
        <w:fldChar w:fldCharType="begin"/>
      </w:r>
      <w:r w:rsidR="007951C4">
        <w:instrText xml:space="preserve"> ADDIN EN.CITE &lt;EndNote&gt;&lt;Cite&gt;&lt;Author&gt;Colton&lt;/Author&gt;&lt;Year&gt;1999&lt;/Year&gt;&lt;RecNum&gt;1388&lt;/RecNum&gt;&lt;DisplayText&gt;(Colton and Potter, 1999)&lt;/DisplayText&gt;&lt;record&gt;&lt;rec-number&gt;1388&lt;/rec-number&gt;&lt;foreign-keys&gt;&lt;key app="EN" db-id="avrzt5sv7wwaa2epps1vzttcw5r5awswf02e" timestamp="1503880419"&gt;1388&lt;/key&gt;&lt;/foreign-keys&gt;&lt;ref-type name="Book Section"&gt;5&lt;/ref-type&gt;&lt;contributors&gt;&lt;authors&gt;&lt;author&gt;Colton, B.&lt;/author&gt;&lt;author&gt;Potter, T.&lt;/author&gt;&lt;/authors&gt;&lt;secondary-authors&gt;&lt;author&gt;Salisbury, P.A.&lt;/author&gt;&lt;author&gt;Potter, T.&lt;/author&gt;&lt;author&gt;McDonald, G.&lt;/author&gt;&lt;author&gt;Green, A.G.&lt;/author&gt;&lt;/secondary-authors&gt;&lt;/contributors&gt;&lt;titles&gt;&lt;title&gt;History&lt;/title&gt;&lt;secondary-title&gt;Canola in Australia: The first thirty years&lt;/secondary-title&gt;&lt;/titles&gt;&lt;pages&gt;1-4&lt;/pages&gt;&lt;section&gt;1&lt;/section&gt;&lt;reprint-edition&gt;On Request (7/15/2015)&lt;/reprint-edition&gt;&lt;keywords&gt;&lt;keyword&gt;HISTORY&lt;/keyword&gt;&lt;keyword&gt;canola&lt;/keyword&gt;&lt;keyword&gt;AUSTRALIA&lt;/keyword&gt;&lt;/keywords&gt;&lt;dates&gt;&lt;year&gt;1999&lt;/year&gt;&lt;pub-dates&gt;&lt;date&gt;1999&lt;/date&gt;&lt;/pub-dates&gt;&lt;/dates&gt;&lt;pub-location&gt;Canberra, Australia&lt;/pub-location&gt;&lt;publisher&gt;Organising Committee of the 10th International Rapeseed Congress&lt;/publisher&gt;&lt;isbn&gt;0-646-381-31-8&lt;/isbn&gt;&lt;label&gt;1583&lt;/label&gt;&lt;urls&gt;&lt;/urls&gt;&lt;/record&gt;&lt;/Cite&gt;&lt;/EndNote&gt;</w:instrText>
      </w:r>
      <w:r w:rsidR="007951C4">
        <w:fldChar w:fldCharType="separate"/>
      </w:r>
      <w:r w:rsidR="007951C4">
        <w:rPr>
          <w:noProof/>
        </w:rPr>
        <w:t>(</w:t>
      </w:r>
      <w:hyperlink w:anchor="_ENREF_70" w:tooltip="Colton, 1999 #1388" w:history="1">
        <w:r w:rsidR="00335B6B">
          <w:rPr>
            <w:noProof/>
          </w:rPr>
          <w:t>Colton and Potter, 1999</w:t>
        </w:r>
      </w:hyperlink>
      <w:r w:rsidR="007951C4">
        <w:rPr>
          <w:noProof/>
        </w:rPr>
        <w:t>)</w:t>
      </w:r>
      <w:r w:rsidR="007951C4">
        <w:fldChar w:fldCharType="end"/>
      </w:r>
      <w:r w:rsidR="00BC7137">
        <w:t>.</w:t>
      </w:r>
    </w:p>
    <w:p w14:paraId="1C0BE6E1" w14:textId="7FE60073" w:rsidR="00607D32" w:rsidRPr="00D36B8F" w:rsidRDefault="0089313B" w:rsidP="00573015">
      <w:r w:rsidRPr="00D36B8F">
        <w:t xml:space="preserve">Erucic acid and glucosinolate content in most </w:t>
      </w:r>
      <w:r w:rsidRPr="00D36B8F">
        <w:rPr>
          <w:i/>
        </w:rPr>
        <w:t>B</w:t>
      </w:r>
      <w:r w:rsidR="00A75F8F" w:rsidRPr="00D36B8F">
        <w:rPr>
          <w:i/>
        </w:rPr>
        <w:t>. </w:t>
      </w:r>
      <w:proofErr w:type="spellStart"/>
      <w:r w:rsidRPr="00D36B8F">
        <w:rPr>
          <w:i/>
        </w:rPr>
        <w:t>juncea</w:t>
      </w:r>
      <w:proofErr w:type="spellEnd"/>
      <w:r w:rsidRPr="00D36B8F">
        <w:t xml:space="preserve"> varieties cultivated in India are above international standards, with cultivars containing an average 40% erucic acid, and 75 </w:t>
      </w:r>
      <w:r w:rsidR="00A67EC9" w:rsidRPr="00D36B8F">
        <w:t xml:space="preserve">micromoles of glucosinolates per gram of </w:t>
      </w:r>
      <w:r w:rsidRPr="00D36B8F">
        <w:t>defatted seed</w:t>
      </w:r>
      <w:r w:rsidR="00F82F11">
        <w:t xml:space="preserve"> </w:t>
      </w:r>
      <w:r w:rsidR="007951C4">
        <w:fldChar w:fldCharType="begin"/>
      </w:r>
      <w:r w:rsidR="007951C4">
        <w:instrText xml:space="preserve"> ADDIN EN.CITE &lt;EndNote&gt;&lt;Cite&gt;&lt;Author&gt;Chauhan&lt;/Author&gt;&lt;Year&gt;2011&lt;/Year&gt;&lt;RecNum&gt;18154&lt;/RecNum&gt;&lt;DisplayText&gt;(Chauhan and Kumar, 2011)&lt;/DisplayText&gt;&lt;record&gt;&lt;rec-number&gt;18154&lt;/rec-number&gt;&lt;foreign-keys&gt;&lt;key app="EN" db-id="avrzt5sv7wwaa2epps1vzttcw5r5awswf02e" timestamp="1503881135"&gt;18154&lt;/key&gt;&lt;/foreign-keys&gt;&lt;ref-type name="Journal Article"&gt;17&lt;/ref-type&gt;&lt;contributors&gt;&lt;authors&gt;&lt;author&gt;Chauhan, J.S.&lt;/author&gt;&lt;author&gt;Kumar, S.&lt;/author&gt;&lt;/authors&gt;&lt;/contributors&gt;&lt;titles&gt;&lt;title&gt;Assessment of oil and seed meal quality parameters of rapeseed-mustard group of crops&lt;/title&gt;&lt;secondary-title&gt;Indian Journal of Agricultural Sciences&lt;/secondary-title&gt;&lt;/titles&gt;&lt;periodical&gt;&lt;full-title&gt;Indian Journal of Agricultural Sciences&lt;/full-title&gt;&lt;/periodical&gt;&lt;pages&gt;140-144&lt;/pages&gt;&lt;volume&gt;81&lt;/volume&gt;&lt;reprint-edition&gt;Not in File&lt;/reprint-edition&gt;&lt;keywords&gt;&lt;keyword&gt;Assessment&lt;/keyword&gt;&lt;keyword&gt;of&lt;/keyword&gt;&lt;keyword&gt;oil&lt;/keyword&gt;&lt;keyword&gt;and&lt;/keyword&gt;&lt;keyword&gt;seed&lt;/keyword&gt;&lt;keyword&gt;meal&lt;/keyword&gt;&lt;keyword&gt;QUALITY&lt;/keyword&gt;&lt;keyword&gt;crops&lt;/keyword&gt;&lt;keyword&gt;CROP&lt;/keyword&gt;&lt;/keywords&gt;&lt;dates&gt;&lt;year&gt;2011&lt;/year&gt;&lt;pub-dates&gt;&lt;date&gt;2011&lt;/date&gt;&lt;/pub-dates&gt;&lt;/dates&gt;&lt;label&gt;19577&lt;/label&gt;&lt;urls&gt;&lt;related-urls&gt;&lt;url&gt;&lt;style face="underline" font="default" size="100%"&gt;file://S:\CO\OGTR\EVAL\Eval%20Sections\Library\REFS\canola\Chauhan%20and%20Kumar%202011.pdf&lt;/style&gt;&lt;/url&gt;&lt;/related-urls&gt;&lt;/urls&gt;&lt;/record&gt;&lt;/Cite&gt;&lt;/EndNote&gt;</w:instrText>
      </w:r>
      <w:r w:rsidR="007951C4">
        <w:fldChar w:fldCharType="separate"/>
      </w:r>
      <w:r w:rsidR="007951C4">
        <w:rPr>
          <w:noProof/>
        </w:rPr>
        <w:t>(</w:t>
      </w:r>
      <w:hyperlink w:anchor="_ENREF_58" w:tooltip="Chauhan, 2011 #18154" w:history="1">
        <w:r w:rsidR="00335B6B">
          <w:rPr>
            <w:noProof/>
          </w:rPr>
          <w:t>Chauhan and Kumar, 2011</w:t>
        </w:r>
      </w:hyperlink>
      <w:r w:rsidR="007951C4">
        <w:rPr>
          <w:noProof/>
        </w:rPr>
        <w:t>)</w:t>
      </w:r>
      <w:r w:rsidR="007951C4">
        <w:fldChar w:fldCharType="end"/>
      </w:r>
      <w:r w:rsidR="00F82F11">
        <w:t xml:space="preserve">. </w:t>
      </w:r>
      <w:r w:rsidRPr="00D36B8F">
        <w:t>Breeding programs</w:t>
      </w:r>
      <w:r w:rsidR="002E2A13" w:rsidRPr="00D36B8F">
        <w:t xml:space="preserve"> in India</w:t>
      </w:r>
      <w:r w:rsidRPr="00D36B8F">
        <w:t xml:space="preserve"> have focused on reducing the levels of erucic acid and glucosinolates and some varieties fulfilling these criteria have been developed and registered for cultivation</w:t>
      </w:r>
      <w:r w:rsidR="00F82F11">
        <w:t xml:space="preserve"> </w:t>
      </w:r>
      <w:r w:rsidR="007951C4">
        <w:fldChar w:fldCharType="begin"/>
      </w:r>
      <w:r w:rsidR="007951C4">
        <w:instrText xml:space="preserve"> ADDIN EN.CITE &lt;EndNote&gt;&lt;Cite&gt;&lt;Author&gt;Kumar&lt;/Author&gt;&lt;Year&gt;2010&lt;/Year&gt;&lt;RecNum&gt;18142&lt;/RecNum&gt;&lt;DisplayText&gt;(Kumar et al., 2010)&lt;/DisplayText&gt;&lt;record&gt;&lt;rec-number&gt;18142&lt;/rec-number&gt;&lt;foreign-keys&gt;&lt;key app="EN" db-id="avrzt5sv7wwaa2epps1vzttcw5r5awswf02e" timestamp="1503881135"&gt;18142&lt;/key&gt;&lt;/foreign-keys&gt;&lt;ref-type name="Journal Article"&gt;17&lt;/ref-type&gt;&lt;contributors&gt;&lt;authors&gt;&lt;author&gt;Kumar, S.&lt;/author&gt;&lt;author&gt;Chauhan, J.S.&lt;/author&gt;&lt;author&gt;Kumar, A.&lt;/author&gt;&lt;/authors&gt;&lt;/contributors&gt;&lt;titles&gt;&lt;title&gt;Screening for erucic acid and glucosinolate content in rapeseed-mustard seeds using near infrared reflectance spectroscopy&lt;/title&gt;&lt;secondary-title&gt;Journal of Food Science Technology&lt;/secondary-title&gt;&lt;/titles&gt;&lt;periodical&gt;&lt;full-title&gt;Journal of Food Science Technology&lt;/full-title&gt;&lt;/periodical&gt;&lt;pages&gt;690-692&lt;/pages&gt;&lt;volume&gt;47&lt;/volume&gt;&lt;reprint-edition&gt;Not in File&lt;/reprint-edition&gt;&lt;keywords&gt;&lt;keyword&gt;Screening&lt;/keyword&gt;&lt;keyword&gt;erucic acid&lt;/keyword&gt;&lt;keyword&gt;ACID&lt;/keyword&gt;&lt;keyword&gt;and&lt;/keyword&gt;&lt;keyword&gt;glucosinolate&lt;/keyword&gt;&lt;keyword&gt;Seeds&lt;/keyword&gt;&lt;keyword&gt;seed&lt;/keyword&gt;&lt;/keywords&gt;&lt;dates&gt;&lt;year&gt;2010&lt;/year&gt;&lt;pub-dates&gt;&lt;date&gt;2010&lt;/date&gt;&lt;/pub-dates&gt;&lt;/dates&gt;&lt;label&gt;19564&lt;/label&gt;&lt;urls&gt;&lt;related-urls&gt;&lt;url&gt;&lt;style face="underline" font="default" size="100%"&gt;file://S:\CO\OGTR\EVAL\Eval%20Sections\Library\REFS\canola\Kumar%20et%20al%202010.pdf&lt;/style&gt;&lt;/url&gt;&lt;/related-urls&gt;&lt;/urls&gt;&lt;/record&gt;&lt;/Cite&gt;&lt;/EndNote&gt;</w:instrText>
      </w:r>
      <w:r w:rsidR="007951C4">
        <w:fldChar w:fldCharType="separate"/>
      </w:r>
      <w:r w:rsidR="007951C4">
        <w:rPr>
          <w:noProof/>
        </w:rPr>
        <w:t>(</w:t>
      </w:r>
      <w:hyperlink w:anchor="_ENREF_179" w:tooltip="Kumar, 2010 #18142" w:history="1">
        <w:r w:rsidR="00335B6B">
          <w:rPr>
            <w:noProof/>
          </w:rPr>
          <w:t>Kumar et al., 2010</w:t>
        </w:r>
      </w:hyperlink>
      <w:r w:rsidR="007951C4">
        <w:rPr>
          <w:noProof/>
        </w:rPr>
        <w:t>)</w:t>
      </w:r>
      <w:r w:rsidR="007951C4">
        <w:fldChar w:fldCharType="end"/>
      </w:r>
      <w:r w:rsidR="00753F79">
        <w:t xml:space="preserve">. </w:t>
      </w:r>
      <w:r w:rsidRPr="00D36B8F">
        <w:t>This breeding has involv</w:t>
      </w:r>
      <w:r w:rsidR="00B7529C" w:rsidRPr="00D36B8F">
        <w:t>ed</w:t>
      </w:r>
      <w:r w:rsidRPr="00D36B8F">
        <w:t xml:space="preserve"> germplasm that originated in Australia</w:t>
      </w:r>
      <w:r w:rsidR="00F82F11">
        <w:t xml:space="preserve"> </w:t>
      </w:r>
      <w:r w:rsidR="007951C4">
        <w:fldChar w:fldCharType="begin"/>
      </w:r>
      <w:r w:rsidR="007951C4">
        <w:instrText xml:space="preserve"> ADDIN EN.CITE &lt;EndNote&gt;&lt;Cite&gt;&lt;Author&gt;Chauhan&lt;/Author&gt;&lt;Year&gt;2011&lt;/Year&gt;&lt;RecNum&gt;18154&lt;/RecNum&gt;&lt;DisplayText&gt;(Chauhan and Kumar, 2011)&lt;/DisplayText&gt;&lt;record&gt;&lt;rec-number&gt;18154&lt;/rec-number&gt;&lt;foreign-keys&gt;&lt;key app="EN" db-id="avrzt5sv7wwaa2epps1vzttcw5r5awswf02e" timestamp="1503881135"&gt;18154&lt;/key&gt;&lt;/foreign-keys&gt;&lt;ref-type name="Journal Article"&gt;17&lt;/ref-type&gt;&lt;contributors&gt;&lt;authors&gt;&lt;author&gt;Chauhan, J.S.&lt;/author&gt;&lt;author&gt;Kumar, S.&lt;/author&gt;&lt;/authors&gt;&lt;/contributors&gt;&lt;titles&gt;&lt;title&gt;Assessment of oil and seed meal quality parameters of rapeseed-mustard group of crops&lt;/title&gt;&lt;secondary-title&gt;Indian Journal of Agricultural Sciences&lt;/secondary-title&gt;&lt;/titles&gt;&lt;periodical&gt;&lt;full-title&gt;Indian Journal of Agricultural Sciences&lt;/full-title&gt;&lt;/periodical&gt;&lt;pages&gt;140-144&lt;/pages&gt;&lt;volume&gt;81&lt;/volume&gt;&lt;reprint-edition&gt;Not in File&lt;/reprint-edition&gt;&lt;keywords&gt;&lt;keyword&gt;Assessment&lt;/keyword&gt;&lt;keyword&gt;of&lt;/keyword&gt;&lt;keyword&gt;oil&lt;/keyword&gt;&lt;keyword&gt;and&lt;/keyword&gt;&lt;keyword&gt;seed&lt;/keyword&gt;&lt;keyword&gt;meal&lt;/keyword&gt;&lt;keyword&gt;QUALITY&lt;/keyword&gt;&lt;keyword&gt;crops&lt;/keyword&gt;&lt;keyword&gt;CROP&lt;/keyword&gt;&lt;/keywords&gt;&lt;dates&gt;&lt;year&gt;2011&lt;/year&gt;&lt;pub-dates&gt;&lt;date&gt;2011&lt;/date&gt;&lt;/pub-dates&gt;&lt;/dates&gt;&lt;label&gt;19577&lt;/label&gt;&lt;urls&gt;&lt;related-urls&gt;&lt;url&gt;&lt;style face="underline" font="default" size="100%"&gt;file://S:\CO\OGTR\EVAL\Eval%20Sections\Library\REFS\canola\Chauhan%20and%20Kumar%202011.pdf&lt;/style&gt;&lt;/url&gt;&lt;/related-urls&gt;&lt;/urls&gt;&lt;/record&gt;&lt;/Cite&gt;&lt;/EndNote&gt;</w:instrText>
      </w:r>
      <w:r w:rsidR="007951C4">
        <w:fldChar w:fldCharType="separate"/>
      </w:r>
      <w:r w:rsidR="007951C4">
        <w:rPr>
          <w:noProof/>
        </w:rPr>
        <w:t>(</w:t>
      </w:r>
      <w:hyperlink w:anchor="_ENREF_58" w:tooltip="Chauhan, 2011 #18154" w:history="1">
        <w:r w:rsidR="00335B6B">
          <w:rPr>
            <w:noProof/>
          </w:rPr>
          <w:t>Chauhan and Kumar, 2011</w:t>
        </w:r>
      </w:hyperlink>
      <w:r w:rsidR="007951C4">
        <w:rPr>
          <w:noProof/>
        </w:rPr>
        <w:t>)</w:t>
      </w:r>
      <w:r w:rsidR="007951C4">
        <w:fldChar w:fldCharType="end"/>
      </w:r>
      <w:r w:rsidR="00F82F11">
        <w:t xml:space="preserve">. </w:t>
      </w:r>
    </w:p>
    <w:p w14:paraId="0FA4F758" w14:textId="71E53E71" w:rsidR="00F05DC5" w:rsidRPr="00D36B8F" w:rsidRDefault="00F05DC5" w:rsidP="005D077F">
      <w:pPr>
        <w:pStyle w:val="Heading3"/>
      </w:pPr>
      <w:bookmarkStart w:id="155" w:name="_Toc108525175"/>
      <w:bookmarkStart w:id="156" w:name="_Toc146817535"/>
      <w:bookmarkStart w:id="157" w:name="_Toc171598794"/>
      <w:r w:rsidRPr="00D36B8F">
        <w:t>5.1.1</w:t>
      </w:r>
      <w:r w:rsidR="005D077F" w:rsidRPr="00D36B8F">
        <w:tab/>
      </w:r>
      <w:r w:rsidRPr="00D36B8F">
        <w:t>Erucic acid</w:t>
      </w:r>
      <w:bookmarkEnd w:id="155"/>
      <w:bookmarkEnd w:id="156"/>
      <w:bookmarkEnd w:id="157"/>
    </w:p>
    <w:p w14:paraId="46B1A7E3" w14:textId="122FA6E7" w:rsidR="00760D7D" w:rsidRPr="00D36B8F" w:rsidRDefault="0025347D" w:rsidP="00573015">
      <w:r w:rsidRPr="00D36B8F">
        <w:t xml:space="preserve">Erucic acid is </w:t>
      </w:r>
      <w:r w:rsidR="00760D7D" w:rsidRPr="00D36B8F">
        <w:t>a 22-carbon monounsaturated fatty acid</w:t>
      </w:r>
      <w:r w:rsidR="00290E0E" w:rsidRPr="00D36B8F">
        <w:t xml:space="preserve"> (omega-9 fatty acid)</w:t>
      </w:r>
      <w:r w:rsidR="00760D7D" w:rsidRPr="00D36B8F">
        <w:t>, with a single double bond at the omega 9 position. Erucic acid constitutes about 30</w:t>
      </w:r>
      <w:r w:rsidR="00613656" w:rsidRPr="00D36B8F">
        <w:t>-</w:t>
      </w:r>
      <w:r w:rsidR="00760D7D" w:rsidRPr="00D36B8F">
        <w:t xml:space="preserve">60% of the total fatty acids of rapeseed and mustard. </w:t>
      </w:r>
      <w:r w:rsidR="007C76FF" w:rsidRPr="00D36B8F">
        <w:t xml:space="preserve">It is </w:t>
      </w:r>
      <w:r w:rsidR="00000F53" w:rsidRPr="00E96510">
        <w:t>synthesised</w:t>
      </w:r>
      <w:r w:rsidR="007C76FF" w:rsidRPr="00000F53">
        <w:t xml:space="preserve"> in the</w:t>
      </w:r>
      <w:r w:rsidR="007C76FF" w:rsidRPr="00D36B8F">
        <w:t xml:space="preserve"> cytosol by elongation of oleic acid</w:t>
      </w:r>
      <w:r w:rsidR="00607D32" w:rsidRPr="00D36B8F">
        <w:t>, which is produced in plastids</w:t>
      </w:r>
      <w:r w:rsidR="003037D4">
        <w:t xml:space="preserve"> </w:t>
      </w:r>
      <w:r w:rsidR="007951C4">
        <w:fldChar w:fldCharType="begin"/>
      </w:r>
      <w:r w:rsidR="007951C4">
        <w:instrText xml:space="preserve"> ADDIN EN.CITE &lt;EndNote&gt;&lt;Cite&gt;&lt;Author&gt;Bao&lt;/Author&gt;&lt;Year&gt;1998&lt;/Year&gt;&lt;RecNum&gt;18269&lt;/RecNum&gt;&lt;DisplayText&gt;(Bao et al., 1998)&lt;/DisplayText&gt;&lt;record&gt;&lt;rec-number&gt;18269&lt;/rec-number&gt;&lt;foreign-keys&gt;&lt;key app="EN" db-id="avrzt5sv7wwaa2epps1vzttcw5r5awswf02e" timestamp="1503881138"&gt;18269&lt;/key&gt;&lt;/foreign-keys&gt;&lt;ref-type name="Journal Article"&gt;17&lt;/ref-type&gt;&lt;contributors&gt;&lt;authors&gt;&lt;author&gt;Bao, X.&lt;/author&gt;&lt;author&gt;Pollard, M.&lt;/author&gt;&lt;author&gt;Ohlrogge, J.&lt;/author&gt;&lt;/authors&gt;&lt;/contributors&gt;&lt;titles&gt;&lt;title&gt;&lt;style face="normal" font="default" size="100%"&gt;The biosynthesis of erucic acid in developing embryos of &lt;/style&gt;&lt;style face="italic" font="default" size="100%"&gt;Brassica rapa&lt;/style&gt;&lt;/title&gt;&lt;secondary-title&gt;Plant Physiology&lt;/secondary-title&gt;&lt;/titles&gt;&lt;periodical&gt;&lt;full-title&gt;Plant Physiology&lt;/full-title&gt;&lt;/periodical&gt;&lt;pages&gt;183-190&lt;/pages&gt;&lt;volume&gt;118&lt;/volume&gt;&lt;reprint-edition&gt;Not in File&lt;/reprint-edition&gt;&lt;keywords&gt;&lt;keyword&gt;biosynthesis&lt;/keyword&gt;&lt;keyword&gt;of&lt;/keyword&gt;&lt;keyword&gt;erucic acid&lt;/keyword&gt;&lt;keyword&gt;ACID&lt;/keyword&gt;&lt;keyword&gt;EMBRYOS&lt;/keyword&gt;&lt;keyword&gt;Embryo&lt;/keyword&gt;&lt;keyword&gt;Brassica&lt;/keyword&gt;&lt;keyword&gt;Brassica rapa&lt;/keyword&gt;&lt;/keywords&gt;&lt;dates&gt;&lt;year&gt;1998&lt;/year&gt;&lt;pub-dates&gt;&lt;date&gt;1998&lt;/date&gt;&lt;/pub-dates&gt;&lt;/dates&gt;&lt;label&gt;19696&lt;/label&gt;&lt;urls&gt;&lt;related-urls&gt;&lt;url&gt;&lt;style face="underline" font="default" size="100%"&gt;file://S:\CO\OGTR\EVAL\Eval%20Sections\Library\REFS\canola\Bao%20et%20al%201998.pdf&lt;/style&gt;&lt;/url&gt;&lt;/related-urls&gt;&lt;/urls&gt;&lt;/record&gt;&lt;/Cite&gt;&lt;/EndNote&gt;</w:instrText>
      </w:r>
      <w:r w:rsidR="007951C4">
        <w:fldChar w:fldCharType="separate"/>
      </w:r>
      <w:r w:rsidR="007951C4">
        <w:rPr>
          <w:noProof/>
        </w:rPr>
        <w:t>(</w:t>
      </w:r>
      <w:hyperlink w:anchor="_ENREF_23" w:tooltip="Bao, 1998 #18269" w:history="1">
        <w:r w:rsidR="00335B6B">
          <w:rPr>
            <w:noProof/>
          </w:rPr>
          <w:t>Bao et al., 1998</w:t>
        </w:r>
      </w:hyperlink>
      <w:r w:rsidR="007951C4">
        <w:rPr>
          <w:noProof/>
        </w:rPr>
        <w:t>)</w:t>
      </w:r>
      <w:r w:rsidR="007951C4">
        <w:fldChar w:fldCharType="end"/>
      </w:r>
      <w:r w:rsidR="003037D4">
        <w:t xml:space="preserve">. </w:t>
      </w:r>
      <w:r w:rsidR="00607D32" w:rsidRPr="00D36B8F">
        <w:t>Studies demonstrating a correlation between exposure to dietary erucic acid and number and severity of hear</w:t>
      </w:r>
      <w:r w:rsidR="00662BBB" w:rsidRPr="00D36B8F">
        <w:t xml:space="preserve">t </w:t>
      </w:r>
      <w:r w:rsidR="00607D32" w:rsidRPr="00D36B8F">
        <w:t>lesions in rats have led to human health concerns</w:t>
      </w:r>
      <w:r w:rsidR="003037D4">
        <w:t xml:space="preserve"> </w:t>
      </w:r>
      <w:r w:rsidR="007951C4">
        <w:fldChar w:fldCharType="begin"/>
      </w:r>
      <w:r w:rsidR="007951C4">
        <w:instrText xml:space="preserve"> ADDIN EN.CITE &lt;EndNote&gt;&lt;Cite&gt;&lt;Author&gt;Sauer&lt;/Author&gt;&lt;Year&gt;1983&lt;/Year&gt;&lt;RecNum&gt;6697&lt;/RecNum&gt;&lt;DisplayText&gt;(Sauer and Kramer, 1983)&lt;/DisplayText&gt;&lt;record&gt;&lt;rec-number&gt;6697&lt;/rec-number&gt;&lt;foreign-keys&gt;&lt;key app="EN" db-id="avrzt5sv7wwaa2epps1vzttcw5r5awswf02e" timestamp="1503880576"&gt;6697&lt;/key&gt;&lt;/foreign-keys&gt;&lt;ref-type name="Book Section"&gt;5&lt;/ref-type&gt;&lt;contributors&gt;&lt;authors&gt;&lt;author&gt;Sauer, F.D.&lt;/author&gt;&lt;author&gt;Kramer, J.K.G.&lt;/author&gt;&lt;/authors&gt;&lt;secondary-authors&gt;&lt;author&gt;Kramer, J.K.G.&lt;/author&gt;&lt;author&gt;Sauer, F.D.&lt;/author&gt;&lt;author&gt;Pigden, W.J.&lt;/author&gt;&lt;/secondary-authors&gt;&lt;/contributors&gt;&lt;titles&gt;&lt;title&gt; The problems associated with feeding high erucic acid rapeseed oils and some fish oils to experimental animals&lt;/title&gt;&lt;secondary-title&gt;High and Low Erucic Acid Rapeseed Oils&lt;/secondary-title&gt;&lt;/titles&gt;&lt;pages&gt;253-292&lt;/pages&gt;&lt;reprint-edition&gt;In File&lt;/reprint-edition&gt;&lt;keywords&gt;&lt;keyword&gt;erucic acid&lt;/keyword&gt;&lt;keyword&gt;ACID&lt;/keyword&gt;&lt;keyword&gt;rapeseed&lt;/keyword&gt;&lt;keyword&gt;Oils&lt;/keyword&gt;&lt;keyword&gt;oil&lt;/keyword&gt;&lt;keyword&gt;of&lt;/keyword&gt;&lt;keyword&gt;feeding&lt;/keyword&gt;&lt;keyword&gt;fish&lt;/keyword&gt;&lt;keyword&gt;animals&lt;/keyword&gt;&lt;keyword&gt;Animal&lt;/keyword&gt;&lt;keyword&gt;and&lt;/keyword&gt;&lt;keyword&gt;Fish Oils&lt;/keyword&gt;&lt;/keywords&gt;&lt;dates&gt;&lt;year&gt;1983&lt;/year&gt;&lt;pub-dates&gt;&lt;date&gt;1983&lt;/date&gt;&lt;/pub-dates&gt;&lt;/dates&gt;&lt;pub-location&gt;Toronto, Canada&lt;/pub-location&gt;&lt;publisher&gt;Academic Press&lt;/publisher&gt;&lt;label&gt;7362&lt;/label&gt;&lt;urls&gt;&lt;/urls&gt;&lt;remote-database-provider&gt;Available&lt;/remote-database-provider&gt;&lt;access-date&gt;1983&lt;/access-date&gt;&lt;/record&gt;&lt;/Cite&gt;&lt;/EndNote&gt;</w:instrText>
      </w:r>
      <w:r w:rsidR="007951C4">
        <w:fldChar w:fldCharType="separate"/>
      </w:r>
      <w:r w:rsidR="007951C4">
        <w:rPr>
          <w:noProof/>
        </w:rPr>
        <w:t>(</w:t>
      </w:r>
      <w:hyperlink w:anchor="_ENREF_290" w:tooltip="Sauer, 1983 #6697" w:history="1">
        <w:r w:rsidR="00335B6B">
          <w:rPr>
            <w:noProof/>
          </w:rPr>
          <w:t>Sauer and Kramer, 1983</w:t>
        </w:r>
      </w:hyperlink>
      <w:r w:rsidR="007951C4">
        <w:rPr>
          <w:noProof/>
        </w:rPr>
        <w:t>)</w:t>
      </w:r>
      <w:r w:rsidR="007951C4">
        <w:fldChar w:fldCharType="end"/>
      </w:r>
      <w:r w:rsidR="003037D4">
        <w:t>.</w:t>
      </w:r>
      <w:r w:rsidR="00A3256C" w:rsidRPr="00D36B8F">
        <w:t xml:space="preserve"> Myocardial lipidosis has also been described in pigs and monkeys following erucic acid consumption</w:t>
      </w:r>
      <w:r w:rsidR="007C76FF" w:rsidRPr="00D36B8F">
        <w:t>, indicating that this fatty acid is poorly metabolised</w:t>
      </w:r>
      <w:r w:rsidR="003037D4">
        <w:t xml:space="preserve"> </w:t>
      </w:r>
      <w:r w:rsidR="007951C4">
        <w:fldChar w:fldCharType="begin">
          <w:fldData xml:space="preserve">PEVuZE5vdGU+PENpdGU+PEF1dGhvcj5Hb3BhbGFuPC9BdXRob3I+PFllYXI+MTk3NDwvWWVhcj48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</w:fldData>
        </w:fldChar>
      </w:r>
      <w:r w:rsidR="007951C4">
        <w:instrText xml:space="preserve"> ADDIN EN.CITE </w:instrText>
      </w:r>
      <w:r w:rsidR="007951C4">
        <w:fldChar w:fldCharType="begin">
          <w:fldData xml:space="preserve">PEVuZE5vdGU+PENpdGU+PEF1dGhvcj5Hb3BhbGFuPC9BdXRob3I+PFllYXI+MTk3NDwvWWVhcj48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</w:fldData>
        </w:fldChar>
      </w:r>
      <w:r w:rsidR="007951C4">
        <w:instrText xml:space="preserve"> ADDIN EN.CITE.DATA </w:instrText>
      </w:r>
      <w:r w:rsidR="007951C4">
        <w:fldChar w:fldCharType="end"/>
      </w:r>
      <w:r w:rsidR="007951C4">
        <w:fldChar w:fldCharType="separate"/>
      </w:r>
      <w:r w:rsidR="007951C4">
        <w:rPr>
          <w:noProof/>
        </w:rPr>
        <w:t>(</w:t>
      </w:r>
      <w:hyperlink w:anchor="_ENREF_117" w:tooltip="Gopalan, 1974 #18143" w:history="1">
        <w:r w:rsidR="00335B6B">
          <w:rPr>
            <w:noProof/>
          </w:rPr>
          <w:t>Gopalan et al., 1974</w:t>
        </w:r>
      </w:hyperlink>
      <w:r w:rsidR="007951C4">
        <w:rPr>
          <w:noProof/>
        </w:rPr>
        <w:t xml:space="preserve">; </w:t>
      </w:r>
      <w:hyperlink w:anchor="_ENREF_298" w:tooltip="Shenolikar, 1980 #18144" w:history="1">
        <w:r w:rsidR="00335B6B">
          <w:rPr>
            <w:noProof/>
          </w:rPr>
          <w:t>Shenolikar and Tilak, 1980</w:t>
        </w:r>
      </w:hyperlink>
      <w:r w:rsidR="007951C4">
        <w:rPr>
          <w:noProof/>
        </w:rPr>
        <w:t>)</w:t>
      </w:r>
      <w:r w:rsidR="007951C4">
        <w:fldChar w:fldCharType="end"/>
      </w:r>
      <w:r w:rsidR="003037D4">
        <w:t>.</w:t>
      </w:r>
      <w:r w:rsidR="00A3256C" w:rsidRPr="00D36B8F">
        <w:t xml:space="preserve"> </w:t>
      </w:r>
      <w:r w:rsidR="007C76FF" w:rsidRPr="00D36B8F">
        <w:t xml:space="preserve">Interestingly, clinical signs such as weight loss were typically </w:t>
      </w:r>
      <w:proofErr w:type="gramStart"/>
      <w:r w:rsidR="007C76FF" w:rsidRPr="00D36B8F">
        <w:t>absent</w:t>
      </w:r>
      <w:proofErr w:type="gramEnd"/>
      <w:r w:rsidR="007C76FF" w:rsidRPr="00D36B8F">
        <w:t xml:space="preserve"> and no long-term effect was observed. Furthermore</w:t>
      </w:r>
      <w:r w:rsidR="00A3256C" w:rsidRPr="00D36B8F">
        <w:t xml:space="preserve">, there is no evidence that dietary erucic acid can be correlated to these effects in humans. </w:t>
      </w:r>
      <w:r w:rsidR="007C76FF" w:rsidRPr="00D36B8F">
        <w:t>The consumption of high erucic acid-containing rapeseed oils (</w:t>
      </w:r>
      <w:r w:rsidR="007C76FF" w:rsidRPr="00D36B8F">
        <w:rPr>
          <w:i/>
        </w:rPr>
        <w:t>B</w:t>
      </w:r>
      <w:r w:rsidR="00A75F8F" w:rsidRPr="00D36B8F">
        <w:rPr>
          <w:i/>
        </w:rPr>
        <w:t>. </w:t>
      </w:r>
      <w:r w:rsidR="007C76FF" w:rsidRPr="00D36B8F">
        <w:rPr>
          <w:i/>
        </w:rPr>
        <w:t>napus</w:t>
      </w:r>
      <w:r w:rsidR="00341C39" w:rsidRPr="00D36B8F">
        <w:t xml:space="preserve">, </w:t>
      </w:r>
      <w:r w:rsidR="00341C39" w:rsidRPr="00D36B8F">
        <w:rPr>
          <w:i/>
        </w:rPr>
        <w:t>B</w:t>
      </w:r>
      <w:r w:rsidR="00A75F8F" w:rsidRPr="00D36B8F">
        <w:rPr>
          <w:i/>
        </w:rPr>
        <w:t>. </w:t>
      </w:r>
      <w:proofErr w:type="spellStart"/>
      <w:r w:rsidR="00341C39" w:rsidRPr="00D36B8F">
        <w:rPr>
          <w:i/>
        </w:rPr>
        <w:t>juncea</w:t>
      </w:r>
      <w:proofErr w:type="spellEnd"/>
      <w:r w:rsidR="007C76FF" w:rsidRPr="00D36B8F">
        <w:t xml:space="preserve"> and </w:t>
      </w:r>
      <w:r w:rsidR="007C76FF" w:rsidRPr="00D36B8F">
        <w:rPr>
          <w:i/>
        </w:rPr>
        <w:t>B</w:t>
      </w:r>
      <w:r w:rsidR="00A75F8F" w:rsidRPr="00D36B8F">
        <w:rPr>
          <w:i/>
        </w:rPr>
        <w:t>. </w:t>
      </w:r>
      <w:proofErr w:type="spellStart"/>
      <w:r w:rsidR="0021092C" w:rsidRPr="00D36B8F">
        <w:rPr>
          <w:i/>
        </w:rPr>
        <w:t>rapa</w:t>
      </w:r>
      <w:proofErr w:type="spellEnd"/>
      <w:r w:rsidR="007C76FF" w:rsidRPr="00D36B8F">
        <w:t>) since ancient times does not appear to have been associated with nutritional or health problems</w:t>
      </w:r>
      <w:r w:rsidR="003037D4">
        <w:t xml:space="preserve"> </w:t>
      </w:r>
      <w:r w:rsidR="007951C4">
        <w:fldChar w:fldCharType="begin">
          <w:fldData xml:space="preserve">PEVuZE5vdGU+PENpdGU+PEF1dGhvcj5Nb25zYWx2ZTwvQXV0aG9yPjxZZWFyPjIwMDE8L1llYXI+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</w:fldData>
        </w:fldChar>
      </w:r>
      <w:r w:rsidR="007951C4">
        <w:instrText xml:space="preserve"> ADDIN EN.CITE </w:instrText>
      </w:r>
      <w:r w:rsidR="007951C4">
        <w:fldChar w:fldCharType="begin">
          <w:fldData xml:space="preserve">PEVuZE5vdGU+PENpdGU+PEF1dGhvcj5Nb25zYWx2ZTwvQXV0aG9yPjxZZWFyPjIwMDE8L1llYXI+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</w:fldData>
        </w:fldChar>
      </w:r>
      <w:r w:rsidR="007951C4">
        <w:instrText xml:space="preserve"> ADDIN EN.CITE.DATA </w:instrText>
      </w:r>
      <w:r w:rsidR="007951C4">
        <w:fldChar w:fldCharType="end"/>
      </w:r>
      <w:r w:rsidR="007951C4">
        <w:fldChar w:fldCharType="separate"/>
      </w:r>
      <w:r w:rsidR="007951C4">
        <w:rPr>
          <w:noProof/>
        </w:rPr>
        <w:t>(</w:t>
      </w:r>
      <w:hyperlink w:anchor="_ENREF_290" w:tooltip="Sauer, 1983 #6697" w:history="1">
        <w:r w:rsidR="00335B6B">
          <w:rPr>
            <w:noProof/>
          </w:rPr>
          <w:t>Sauer and Kramer, 1983</w:t>
        </w:r>
      </w:hyperlink>
      <w:r w:rsidR="007951C4">
        <w:rPr>
          <w:noProof/>
        </w:rPr>
        <w:t xml:space="preserve">; </w:t>
      </w:r>
      <w:hyperlink w:anchor="_ENREF_217" w:tooltip="Monsalve, 2001 #6696" w:history="1">
        <w:r w:rsidR="00335B6B">
          <w:rPr>
            <w:noProof/>
          </w:rPr>
          <w:t>Monsalve et al., 2001</w:t>
        </w:r>
      </w:hyperlink>
      <w:r w:rsidR="007951C4">
        <w:rPr>
          <w:noProof/>
        </w:rPr>
        <w:t>)</w:t>
      </w:r>
      <w:r w:rsidR="007951C4">
        <w:fldChar w:fldCharType="end"/>
      </w:r>
      <w:r w:rsidR="003037D4">
        <w:t>.</w:t>
      </w:r>
    </w:p>
    <w:p w14:paraId="28827CCB" w14:textId="7DF5222F" w:rsidR="002346FA" w:rsidRPr="00D36B8F" w:rsidRDefault="00607D32" w:rsidP="00573015">
      <w:r w:rsidRPr="00D36B8F">
        <w:t>Because of physiological differences with humans, r</w:t>
      </w:r>
      <w:r w:rsidR="001360BD" w:rsidRPr="00D36B8F">
        <w:t>ats are</w:t>
      </w:r>
      <w:r w:rsidR="00B7529C" w:rsidRPr="00D36B8F">
        <w:t xml:space="preserve"> </w:t>
      </w:r>
      <w:r w:rsidR="00613656" w:rsidRPr="00D36B8F">
        <w:t>not</w:t>
      </w:r>
      <w:r w:rsidR="00915D77" w:rsidRPr="00D36B8F">
        <w:t xml:space="preserve"> </w:t>
      </w:r>
      <w:r w:rsidR="00613656" w:rsidRPr="00D36B8F">
        <w:t xml:space="preserve">considered an </w:t>
      </w:r>
      <w:r w:rsidR="001360BD" w:rsidRPr="00D36B8F">
        <w:t>appropriate mode</w:t>
      </w:r>
      <w:r w:rsidR="00341C39" w:rsidRPr="00D36B8F">
        <w:t>l to study</w:t>
      </w:r>
      <w:r w:rsidR="00613656" w:rsidRPr="00D36B8F">
        <w:t xml:space="preserve"> the effect of</w:t>
      </w:r>
      <w:r w:rsidR="00341C39" w:rsidRPr="00D36B8F">
        <w:t xml:space="preserve"> erucic acid</w:t>
      </w:r>
      <w:r w:rsidR="00030DDE">
        <w:t xml:space="preserve"> </w:t>
      </w:r>
      <w:r w:rsidR="007951C4">
        <w:fldChar w:fldCharType="begin"/>
      </w:r>
      <w:r w:rsidR="007951C4">
        <w:instrText xml:space="preserve"> ADDIN EN.CITE &lt;EndNote&gt;&lt;Cite&gt;&lt;Author&gt;FSANZ&lt;/Author&gt;&lt;Year&gt;2003&lt;/Year&gt;&lt;RecNum&gt;4457&lt;/RecNum&gt;&lt;DisplayText&gt;(FSANZ, 2003)&lt;/DisplayText&gt;&lt;record&gt;&lt;rec-number&gt;4457&lt;/rec-number&gt;&lt;foreign-keys&gt;&lt;key app="EN" db-id="avrzt5sv7wwaa2epps1vzttcw5r5awswf02e" timestamp="1503880507"&gt;4457&lt;/key&gt;&lt;/foreign-keys&gt;&lt;ref-type name="Report"&gt;27&lt;/ref-type&gt;&lt;contributors&gt;&lt;authors&gt;&lt;author&gt;FSANZ&lt;/author&gt;&lt;/authors&gt;&lt;/contributors&gt;&lt;titles&gt;&lt;title&gt;Erucic acid in food: A toxicological review and risk assessment&lt;/title&gt;&lt;/titles&gt;&lt;pages&gt;1-25&lt;/pages&gt;&lt;keywords&gt;&lt;keyword&gt;ACID&lt;/keyword&gt;&lt;keyword&gt;erucic acid&lt;/keyword&gt;&lt;keyword&gt;food&lt;/keyword&gt;&lt;keyword&gt;risk&lt;/keyword&gt;&lt;keyword&gt;risk assessment&lt;/keyword&gt;&lt;keyword&gt;Safety&lt;/keyword&gt;&lt;keyword&gt;safety assessment&lt;/keyword&gt;&lt;/keywords&gt;&lt;dates&gt;&lt;year&gt;2003&lt;/year&gt;&lt;pub-dates&gt;&lt;date&gt;2003 June&lt;/date&gt;&lt;/pub-dates&gt;&lt;/dates&gt;&lt;isbn&gt;Technical report series no. 21&lt;/isbn&gt;&lt;label&gt;4974&lt;/label&gt;&lt;urls&gt;&lt;related-urls&gt;&lt;url&gt;&lt;style face="underline" font="default" size="100%"&gt;http://www.foodstandards.gov.au&lt;/style&gt;&lt;/url&gt;&lt;/related-urls&gt;&lt;/urls&gt;&lt;remote-database-provider&gt;CDES bookshelf&lt;/remote-database-provider&gt;&lt;/record&gt;&lt;/Cite&gt;&lt;/EndNote&gt;</w:instrText>
      </w:r>
      <w:r w:rsidR="007951C4">
        <w:fldChar w:fldCharType="separate"/>
      </w:r>
      <w:r w:rsidR="007951C4">
        <w:rPr>
          <w:noProof/>
        </w:rPr>
        <w:t>(</w:t>
      </w:r>
      <w:hyperlink w:anchor="_ENREF_109" w:tooltip="FSANZ, 2003 #4457" w:history="1">
        <w:r w:rsidR="00335B6B">
          <w:rPr>
            <w:noProof/>
          </w:rPr>
          <w:t>FSANZ, 2003</w:t>
        </w:r>
      </w:hyperlink>
      <w:r w:rsidR="007951C4">
        <w:rPr>
          <w:noProof/>
        </w:rPr>
        <w:t>)</w:t>
      </w:r>
      <w:r w:rsidR="007951C4">
        <w:fldChar w:fldCharType="end"/>
      </w:r>
      <w:r w:rsidR="001360BD" w:rsidRPr="00D36B8F">
        <w:t xml:space="preserve">. It has been suggested that the incidence and severity of heart lesions in rats can be influenced by feeding of marine/vegetable oils but may not be specifically related to the erucic acid content of the oil </w:t>
      </w:r>
      <w:r w:rsidR="007951C4">
        <w:fldChar w:fldCharType="begin"/>
      </w:r>
      <w:r w:rsidR="007951C4">
        <w:instrText xml:space="preserve"> ADDIN EN.CITE &lt;EndNote&gt;&lt;Cite&gt;&lt;Author&gt;FSANZ&lt;/Author&gt;&lt;Year&gt;2003&lt;/Year&gt;&lt;RecNum&gt;4457&lt;/RecNum&gt;&lt;DisplayText&gt;(FSANZ, 2003)&lt;/DisplayText&gt;&lt;record&gt;&lt;rec-number&gt;4457&lt;/rec-number&gt;&lt;foreign-keys&gt;&lt;key app="EN" db-id="avrzt5sv7wwaa2epps1vzttcw5r5awswf02e" timestamp="1503880507"&gt;4457&lt;/key&gt;&lt;/foreign-keys&gt;&lt;ref-type name="Report"&gt;27&lt;/ref-type&gt;&lt;contributors&gt;&lt;authors&gt;&lt;author&gt;FSANZ&lt;/author&gt;&lt;/authors&gt;&lt;/contributors&gt;&lt;titles&gt;&lt;title&gt;Erucic acid in food: A toxicological review and risk assessment&lt;/title&gt;&lt;/titles&gt;&lt;pages&gt;1-25&lt;/pages&gt;&lt;keywords&gt;&lt;keyword&gt;ACID&lt;/keyword&gt;&lt;keyword&gt;erucic acid&lt;/keyword&gt;&lt;keyword&gt;food&lt;/keyword&gt;&lt;keyword&gt;risk&lt;/keyword&gt;&lt;keyword&gt;risk assessment&lt;/keyword&gt;&lt;keyword&gt;Safety&lt;/keyword&gt;&lt;keyword&gt;safety assessment&lt;/keyword&gt;&lt;/keywords&gt;&lt;dates&gt;&lt;year&gt;2003&lt;/year&gt;&lt;pub-dates&gt;&lt;date&gt;2003 June&lt;/date&gt;&lt;/pub-dates&gt;&lt;/dates&gt;&lt;isbn&gt;Technical report series no. 21&lt;/isbn&gt;&lt;label&gt;4974&lt;/label&gt;&lt;urls&gt;&lt;related-urls&gt;&lt;url&gt;&lt;style face="underline" font="default" size="100%"&gt;http://www.foodstandards.gov.au&lt;/style&gt;&lt;/url&gt;&lt;/related-urls&gt;&lt;/urls&gt;&lt;remote-database-provider&gt;CDES bookshelf&lt;/remote-database-provider&gt;&lt;/record&gt;&lt;/Cite&gt;&lt;/EndNote&gt;</w:instrText>
      </w:r>
      <w:r w:rsidR="007951C4">
        <w:fldChar w:fldCharType="separate"/>
      </w:r>
      <w:r w:rsidR="007951C4">
        <w:rPr>
          <w:noProof/>
        </w:rPr>
        <w:t>(</w:t>
      </w:r>
      <w:hyperlink w:anchor="_ENREF_109" w:tooltip="FSANZ, 2003 #4457" w:history="1">
        <w:r w:rsidR="00335B6B">
          <w:rPr>
            <w:noProof/>
          </w:rPr>
          <w:t>FSANZ, 2003</w:t>
        </w:r>
      </w:hyperlink>
      <w:r w:rsidR="007951C4">
        <w:rPr>
          <w:noProof/>
        </w:rPr>
        <w:t>)</w:t>
      </w:r>
      <w:r w:rsidR="007951C4">
        <w:fldChar w:fldCharType="end"/>
      </w:r>
      <w:r w:rsidR="00030DDE" w:rsidRPr="00D36B8F">
        <w:t xml:space="preserve">. </w:t>
      </w:r>
      <w:r w:rsidR="001360BD" w:rsidRPr="00D36B8F">
        <w:t>Because of this and i</w:t>
      </w:r>
      <w:r w:rsidR="0044173B" w:rsidRPr="00D36B8F">
        <w:t xml:space="preserve">n the absence of adequate human data, </w:t>
      </w:r>
      <w:r w:rsidR="00377CBE" w:rsidRPr="00D36B8F">
        <w:t xml:space="preserve">FSANZ has set a no-observable effect level </w:t>
      </w:r>
      <w:r w:rsidR="002346FA" w:rsidRPr="00D36B8F">
        <w:t xml:space="preserve">of 750 mg/kg </w:t>
      </w:r>
      <w:proofErr w:type="spellStart"/>
      <w:r w:rsidR="002346FA" w:rsidRPr="00D36B8F">
        <w:t>bw</w:t>
      </w:r>
      <w:proofErr w:type="spellEnd"/>
      <w:r w:rsidR="002346FA" w:rsidRPr="00D36B8F">
        <w:t xml:space="preserve">/day, </w:t>
      </w:r>
      <w:r w:rsidR="00377CBE" w:rsidRPr="00D36B8F">
        <w:t xml:space="preserve">based on results obtained for nursling pigs. </w:t>
      </w:r>
      <w:r w:rsidR="002346FA" w:rsidRPr="00D36B8F">
        <w:t xml:space="preserve">A provisional tolerable daily intake was derived from </w:t>
      </w:r>
      <w:r w:rsidR="00000F53">
        <w:t>this</w:t>
      </w:r>
      <w:r w:rsidR="002346FA" w:rsidRPr="00D36B8F">
        <w:t>, using a safety risk factor of 100 (10</w:t>
      </w:r>
      <w:r w:rsidR="0000382C">
        <w:t> </w:t>
      </w:r>
      <w:r w:rsidR="002346FA" w:rsidRPr="00D36B8F">
        <w:t xml:space="preserve">for extrapolating data from pigs to humans and 10 for variations within humans). The tolerable level for human exposure is thus 7.5 </w:t>
      </w:r>
      <w:r w:rsidR="00000F53" w:rsidRPr="00AE71FE">
        <w:t>milligram per kilogram body weight per day</w:t>
      </w:r>
      <w:r w:rsidR="00000F53" w:rsidRPr="00000F53">
        <w:t xml:space="preserve"> </w:t>
      </w:r>
      <w:r w:rsidR="002346FA" w:rsidRPr="00000F53">
        <w:t>(about 500</w:t>
      </w:r>
      <w:r w:rsidR="00050C5D">
        <w:t> </w:t>
      </w:r>
      <w:r w:rsidR="002346FA" w:rsidRPr="00000F53">
        <w:t xml:space="preserve">mg erucic acid per day for an average adult) </w:t>
      </w:r>
      <w:r w:rsidR="007951C4" w:rsidRPr="00000F53">
        <w:fldChar w:fldCharType="begin"/>
      </w:r>
      <w:r w:rsidR="007951C4" w:rsidRPr="00000F53">
        <w:instrText xml:space="preserve"> ADDIN EN.CITE &lt;EndNote&gt;&lt;Cite&gt;&lt;Author&gt;FSANZ&lt;/Author&gt;&lt;Year&gt;2003&lt;/Year&gt;&lt;RecNum&gt;4457&lt;/RecNum&gt;&lt;DisplayText&gt;(FSANZ, 2003)&lt;/DisplayText&gt;&lt;record&gt;&lt;rec-number&gt;4457&lt;/rec-number&gt;&lt;foreign-keys&gt;&lt;key app="EN" db-id="avrzt5sv7wwaa2epps1vzttcw5r5awswf02e" timestamp="1503880507"&gt;4457&lt;/key&gt;&lt;/foreign-keys&gt;&lt;ref-type name="Report"&gt;27&lt;/ref-type&gt;&lt;contributors&gt;&lt;authors&gt;&lt;author&gt;FSANZ&lt;/author&gt;&lt;/authors&gt;&lt;/contributors&gt;&lt;titles&gt;&lt;title&gt;Erucic acid in food: A toxicological review and risk assessment&lt;/title&gt;&lt;/titles&gt;&lt;pages&gt;1-25&lt;/pages&gt;&lt;keywords&gt;&lt;keyword&gt;ACID&lt;/keyword&gt;&lt;keyword&gt;erucic acid&lt;/keyword&gt;&lt;keyword&gt;food&lt;/keyword&gt;&lt;keyword&gt;risk&lt;/keyword&gt;&lt;keyword&gt;risk assessment&lt;/keyword&gt;&lt;keyword&gt;Safety&lt;/keyword&gt;&lt;keyword&gt;safety assessment&lt;/keyword&gt;&lt;/keywords&gt;&lt;dates&gt;&lt;year&gt;2003&lt;/year&gt;&lt;pub-dates&gt;&lt;date&gt;2003 June&lt;/date&gt;&lt;/pub-dates&gt;&lt;/dates&gt;&lt;isbn&gt;Technical report series no. 21&lt;/isbn&gt;&lt;label&gt;4974&lt;/label&gt;&lt;urls&gt;&lt;related-urls&gt;&lt;url&gt;&lt;style face="underline" font="default" size="100%"&gt;http://www.foodstandards.gov.au&lt;/style&gt;&lt;/url&gt;&lt;/related-urls&gt;&lt;/urls&gt;&lt;remote-database-provider&gt;CDES bookshelf&lt;/remote-database-provider&gt;&lt;/record&gt;&lt;/Cite&gt;&lt;/EndNote&gt;</w:instrText>
      </w:r>
      <w:r w:rsidR="007951C4" w:rsidRPr="00000F53">
        <w:fldChar w:fldCharType="separate"/>
      </w:r>
      <w:r w:rsidR="007951C4" w:rsidRPr="00000F53">
        <w:rPr>
          <w:noProof/>
        </w:rPr>
        <w:t>(</w:t>
      </w:r>
      <w:hyperlink w:anchor="_ENREF_109" w:tooltip="FSANZ, 2003 #4457" w:history="1">
        <w:r w:rsidR="00335B6B" w:rsidRPr="00000F53">
          <w:rPr>
            <w:noProof/>
          </w:rPr>
          <w:t>FSANZ, 2003</w:t>
        </w:r>
      </w:hyperlink>
      <w:r w:rsidR="007951C4" w:rsidRPr="00000F53">
        <w:rPr>
          <w:noProof/>
        </w:rPr>
        <w:t>)</w:t>
      </w:r>
      <w:r w:rsidR="007951C4" w:rsidRPr="00000F53">
        <w:fldChar w:fldCharType="end"/>
      </w:r>
      <w:r w:rsidR="002346FA" w:rsidRPr="00000F53">
        <w:t xml:space="preserve">. For the average consumer, the dietary intake of erucic acid is 124 </w:t>
      </w:r>
      <w:r w:rsidR="00000F53" w:rsidRPr="00AE71FE">
        <w:t>milligram per day</w:t>
      </w:r>
      <w:r w:rsidR="00000F53" w:rsidRPr="00000F53" w:rsidDel="00000F53">
        <w:t xml:space="preserve"> </w:t>
      </w:r>
      <w:r w:rsidR="002346FA" w:rsidRPr="00000F53">
        <w:t>or 28% of the</w:t>
      </w:r>
      <w:r w:rsidR="00000F53" w:rsidRPr="00000F53">
        <w:t xml:space="preserve"> provisional tolerable daily intake</w:t>
      </w:r>
      <w:r w:rsidR="002346FA" w:rsidRPr="00000F53">
        <w:t>.</w:t>
      </w:r>
      <w:r w:rsidR="002346FA" w:rsidRPr="00D36B8F">
        <w:t xml:space="preserve"> </w:t>
      </w:r>
    </w:p>
    <w:p w14:paraId="30FA3C9B" w14:textId="5268250D" w:rsidR="00F05DC5" w:rsidRPr="00D36B8F" w:rsidRDefault="00F05DC5" w:rsidP="00573015">
      <w:pPr>
        <w:pStyle w:val="Heading3"/>
      </w:pPr>
      <w:bookmarkStart w:id="158" w:name="_Toc108525176"/>
      <w:bookmarkStart w:id="159" w:name="_Toc146817536"/>
      <w:bookmarkStart w:id="160" w:name="_Toc171598795"/>
      <w:r w:rsidRPr="00D36B8F">
        <w:t>5.1.2</w:t>
      </w:r>
      <w:r w:rsidR="005D077F" w:rsidRPr="00D36B8F">
        <w:tab/>
      </w:r>
      <w:r w:rsidRPr="00D36B8F">
        <w:t>Glucosinolates</w:t>
      </w:r>
      <w:bookmarkEnd w:id="158"/>
      <w:bookmarkEnd w:id="159"/>
      <w:bookmarkEnd w:id="160"/>
    </w:p>
    <w:p w14:paraId="0AF3DD61" w14:textId="4B21E26B" w:rsidR="00A956D6" w:rsidRPr="00D36B8F" w:rsidRDefault="00CB128E" w:rsidP="00573015">
      <w:r w:rsidRPr="00D36B8F">
        <w:t xml:space="preserve">Glucosinolates are plant secondary metabolites </w:t>
      </w:r>
      <w:r w:rsidR="00000F53" w:rsidRPr="00E96510">
        <w:t>synthesised</w:t>
      </w:r>
      <w:r w:rsidRPr="00000F53">
        <w:t xml:space="preserve"> by</w:t>
      </w:r>
      <w:r w:rsidRPr="00D36B8F">
        <w:t xml:space="preserve"> </w:t>
      </w:r>
      <w:r w:rsidR="00F05DC5" w:rsidRPr="00D36B8F">
        <w:t>members of</w:t>
      </w:r>
      <w:r w:rsidRPr="00D36B8F">
        <w:t xml:space="preserve"> the </w:t>
      </w:r>
      <w:r w:rsidRPr="00AE71FE">
        <w:rPr>
          <w:i/>
          <w:iCs/>
        </w:rPr>
        <w:t>Brassicaceae</w:t>
      </w:r>
      <w:r w:rsidRPr="00D36B8F">
        <w:t xml:space="preserve"> family. </w:t>
      </w:r>
      <w:r w:rsidR="00B7529C" w:rsidRPr="00D36B8F">
        <w:t>All g</w:t>
      </w:r>
      <w:r w:rsidR="00CE2FC2" w:rsidRPr="00D36B8F">
        <w:t>lucosinolates have the same basic structure</w:t>
      </w:r>
      <w:r w:rsidR="00341C39" w:rsidRPr="00D36B8F">
        <w:t>,</w:t>
      </w:r>
      <w:r w:rsidR="00613656" w:rsidRPr="00D36B8F">
        <w:t xml:space="preserve"> consisting of a β-</w:t>
      </w:r>
      <w:r w:rsidR="00CE2FC2" w:rsidRPr="00D36B8F">
        <w:t>D-</w:t>
      </w:r>
      <w:proofErr w:type="spellStart"/>
      <w:r w:rsidR="00CE2FC2" w:rsidRPr="00D36B8F">
        <w:t>thioglucose</w:t>
      </w:r>
      <w:proofErr w:type="spellEnd"/>
      <w:r w:rsidR="00CE2FC2" w:rsidRPr="00D36B8F">
        <w:t xml:space="preserve"> group, a sulphonated oxime group and a side chain</w:t>
      </w:r>
      <w:r w:rsidR="00735CCE">
        <w:t xml:space="preserve"> </w:t>
      </w:r>
      <w:r w:rsidR="007951C4">
        <w:fldChar w:fldCharType="begin"/>
      </w:r>
      <w:r w:rsidR="007951C4">
        <w:instrText xml:space="preserve"> ADDIN EN.CITE &lt;EndNote&gt;&lt;Cite&gt;&lt;Author&gt;Ishida&lt;/Author&gt;&lt;Year&gt;2014&lt;/Year&gt;&lt;RecNum&gt;19688&lt;/RecNum&gt;&lt;DisplayText&gt;(Ishida et al., 2014)&lt;/DisplayText&gt;&lt;record&gt;&lt;rec-number&gt;19688&lt;/rec-number&gt;&lt;foreign-keys&gt;&lt;key app="EN" db-id="avrzt5sv7wwaa2epps1vzttcw5r5awswf02e" timestamp="1503881617"&gt;19688&lt;/key&gt;&lt;/foreign-keys&gt;&lt;ref-type name="Journal Article"&gt;17&lt;/ref-type&gt;&lt;contributors&gt;&lt;authors&gt;&lt;author&gt;Ishida, M.&lt;/author&gt;&lt;author&gt;Hara, M.&lt;/author&gt;&lt;author&gt;Fukino, N.&lt;/author&gt;&lt;author&gt;Kakizaki, T.&lt;/author&gt;&lt;author&gt;Morimitsu, Y.&lt;/author&gt;&lt;/authors&gt;&lt;/contributors&gt;&lt;titles&gt;&lt;title&gt;Glucosinolate metabolism, functionality and breeding for the improvement of Brassicaceae vegetables&lt;/title&gt;&lt;secondary-title&gt;Breeding Science&lt;/secondary-title&gt;&lt;/titles&gt;&lt;periodical&gt;&lt;full-title&gt;Breeding Science&lt;/full-title&gt;&lt;/periodical&gt;&lt;pages&gt;48-59&lt;/pages&gt;&lt;number&gt;64&lt;/number&gt;&lt;reprint-edition&gt;In File&lt;/reprint-edition&gt;&lt;keywords&gt;&lt;keyword&gt;glucosinolate&lt;/keyword&gt;&lt;keyword&gt;metabolism&lt;/keyword&gt;&lt;keyword&gt;and&lt;/keyword&gt;&lt;keyword&gt;breeding&lt;/keyword&gt;&lt;keyword&gt;IMPROVEMENT&lt;/keyword&gt;&lt;keyword&gt;of&lt;/keyword&gt;&lt;keyword&gt;Brassicaceae&lt;/keyword&gt;&lt;keyword&gt;Vegetables&lt;/keyword&gt;&lt;/keywords&gt;&lt;dates&gt;&lt;year&gt;2014&lt;/year&gt;&lt;pub-dates&gt;&lt;date&gt;2014&lt;/date&gt;&lt;/pub-dates&gt;&lt;/dates&gt;&lt;label&gt;21236&lt;/label&gt;&lt;urls&gt;&lt;/urls&gt;&lt;/record&gt;&lt;/Cite&gt;&lt;/EndNote&gt;</w:instrText>
      </w:r>
      <w:r w:rsidR="007951C4">
        <w:fldChar w:fldCharType="separate"/>
      </w:r>
      <w:r w:rsidR="007951C4">
        <w:rPr>
          <w:noProof/>
        </w:rPr>
        <w:t>(</w:t>
      </w:r>
      <w:hyperlink w:anchor="_ENREF_159" w:tooltip="Ishida, 2014 #19688" w:history="1">
        <w:r w:rsidR="00335B6B">
          <w:rPr>
            <w:noProof/>
          </w:rPr>
          <w:t>Ishida et al., 2014</w:t>
        </w:r>
      </w:hyperlink>
      <w:r w:rsidR="007951C4">
        <w:rPr>
          <w:noProof/>
        </w:rPr>
        <w:t>)</w:t>
      </w:r>
      <w:r w:rsidR="007951C4">
        <w:fldChar w:fldCharType="end"/>
      </w:r>
      <w:r w:rsidR="00CE2FC2" w:rsidRPr="00D36B8F">
        <w:t>.</w:t>
      </w:r>
      <w:r w:rsidR="0089313B" w:rsidRPr="00D36B8F">
        <w:t xml:space="preserve"> </w:t>
      </w:r>
      <w:r w:rsidR="00B7529C" w:rsidRPr="00D36B8F">
        <w:t xml:space="preserve">They </w:t>
      </w:r>
      <w:r w:rsidRPr="00D36B8F">
        <w:t xml:space="preserve">are designated as aliphatic, aromatic and indole glucosinolates depending on whether </w:t>
      </w:r>
      <w:r w:rsidR="003A3C2D" w:rsidRPr="00D36B8F">
        <w:t>their side chain originate</w:t>
      </w:r>
      <w:r w:rsidR="0021092C" w:rsidRPr="00D36B8F">
        <w:t>s</w:t>
      </w:r>
      <w:r w:rsidRPr="00D36B8F">
        <w:t xml:space="preserve"> from aliphatic</w:t>
      </w:r>
      <w:r w:rsidR="00613656" w:rsidRPr="00D36B8F">
        <w:t xml:space="preserve"> amino acids, </w:t>
      </w:r>
      <w:r w:rsidRPr="00D36B8F">
        <w:t>aromatic amino acids or tryptophan</w:t>
      </w:r>
      <w:r w:rsidR="00781907">
        <w:t>,</w:t>
      </w:r>
      <w:r w:rsidRPr="00D36B8F">
        <w:t xml:space="preserve"> respectively</w:t>
      </w:r>
      <w:r w:rsidR="00735CCE">
        <w:t xml:space="preserve"> </w:t>
      </w:r>
      <w:r w:rsidR="007951C4">
        <w:fldChar w:fldCharType="begin"/>
      </w:r>
      <w:r w:rsidR="007951C4">
        <w:instrText xml:space="preserve"> ADDIN EN.CITE &lt;EndNote&gt;&lt;Cite&gt;&lt;Author&gt;Hasan&lt;/Author&gt;&lt;Year&gt;2008&lt;/Year&gt;&lt;RecNum&gt;19687&lt;/RecNum&gt;&lt;DisplayText&gt;(Hasan et al., 2008)&lt;/DisplayText&gt;&lt;record&gt;&lt;rec-number&gt;19687&lt;/rec-number&gt;&lt;foreign-keys&gt;&lt;key app="EN" db-id="avrzt5sv7wwaa2epps1vzttcw5r5awswf02e" timestamp="1503881617"&gt;19687&lt;/key&gt;&lt;/foreign-keys&gt;&lt;ref-type name="Journal Article"&gt;17&lt;/ref-type&gt;&lt;contributors&gt;&lt;authors&gt;&lt;author&gt;Hasan, M.&lt;/author&gt;&lt;author&gt;Friedt, W.&lt;/author&gt;&lt;author&gt;Pons-Kühnemann, J.&lt;/author&gt;&lt;author&gt;Freitag, N.M.&lt;/author&gt;&lt;author&gt;Link, K.&lt;/author&gt;&lt;author&gt;Snowdon, R.J.&lt;/author&gt;&lt;/authors&gt;&lt;/contributors&gt;&lt;titles&gt;&lt;title&gt;&lt;style face="normal" font="default" size="100%"&gt;Association of gene-linked SSR markers to seed glucosinolate content in oilseed rape (&lt;/style&gt;&lt;style face="italic" font="default" size="100%"&gt;Brassica napus&lt;/style&gt;&lt;style face="normal" font="default" size="100%"&gt; ssp. &lt;/style&gt;&lt;style face="italic" font="default" size="100%"&gt;napus&lt;/style&gt;&lt;style face="normal" font="default" size="100%"&gt;)&lt;/style&gt;&lt;/title&gt;&lt;secondary-title&gt;Theor Appl Genet&lt;/secondary-title&gt;&lt;/titles&gt;&lt;periodical&gt;&lt;full-title&gt;Theor Appl Genet&lt;/full-title&gt;&lt;/periodical&gt;&lt;pages&gt;1035-1049&lt;/pages&gt;&lt;number&gt;116&lt;/number&gt;&lt;reprint-edition&gt;In File&lt;/reprint-edition&gt;&lt;keywords&gt;&lt;keyword&gt;ASSOCIATION&lt;/keyword&gt;&lt;keyword&gt;of&lt;/keyword&gt;&lt;keyword&gt;marker&lt;/keyword&gt;&lt;keyword&gt;seed&lt;/keyword&gt;&lt;keyword&gt;glucosinolate&lt;/keyword&gt;&lt;keyword&gt;oilseed&lt;/keyword&gt;&lt;keyword&gt;oilseed rape&lt;/keyword&gt;&lt;keyword&gt;Brassica&lt;/keyword&gt;&lt;keyword&gt;Brassica napus&lt;/keyword&gt;&lt;keyword&gt;BRASSICA-NAPUS&lt;/keyword&gt;&lt;/keywords&gt;&lt;dates&gt;&lt;year&gt;2008&lt;/year&gt;&lt;pub-dates&gt;&lt;date&gt;2008&lt;/date&gt;&lt;/pub-dates&gt;&lt;/dates&gt;&lt;label&gt;21235&lt;/label&gt;&lt;urls&gt;&lt;/urls&gt;&lt;/record&gt;&lt;/Cite&gt;&lt;/EndNote&gt;</w:instrText>
      </w:r>
      <w:r w:rsidR="007951C4">
        <w:fldChar w:fldCharType="separate"/>
      </w:r>
      <w:r w:rsidR="007951C4">
        <w:rPr>
          <w:noProof/>
        </w:rPr>
        <w:t>(</w:t>
      </w:r>
      <w:hyperlink w:anchor="_ENREF_145" w:tooltip="Hasan, 2008 #19687" w:history="1">
        <w:r w:rsidR="00335B6B">
          <w:rPr>
            <w:noProof/>
          </w:rPr>
          <w:t>Hasan et al., 2008</w:t>
        </w:r>
      </w:hyperlink>
      <w:r w:rsidR="007951C4">
        <w:rPr>
          <w:noProof/>
        </w:rPr>
        <w:t>)</w:t>
      </w:r>
      <w:r w:rsidR="007951C4">
        <w:fldChar w:fldCharType="end"/>
      </w:r>
      <w:r w:rsidRPr="00D36B8F">
        <w:t xml:space="preserve">. </w:t>
      </w:r>
      <w:r w:rsidR="003A3C2D" w:rsidRPr="00D36B8F">
        <w:t>Glucosinolates accumulate in vacuoles</w:t>
      </w:r>
      <w:r w:rsidR="009824D9" w:rsidRPr="00D36B8F">
        <w:t xml:space="preserve"> and have little biological activity </w:t>
      </w:r>
      <w:r w:rsidR="00E95CFD" w:rsidRPr="00D36B8F">
        <w:fldChar w:fldCharType="begin"/>
      </w:r>
      <w:r w:rsidR="00180F64" w:rsidRPr="00D36B8F">
        <w:instrText xml:space="preserve"> ADDIN REFMGR.CITE &lt;Refman&gt;&lt;Cite&gt;&lt;Author&gt;OECD&lt;/Author&gt;&lt;Year&gt;2012&lt;/Year&gt;&lt;RecNum&gt;21184&lt;/RecNum&gt;&lt;IDText&gt;Consensus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00E95CFD" w:rsidRPr="00D36B8F">
        <w:fldChar w:fldCharType="separate"/>
      </w:r>
      <w:r w:rsidR="00E95CFD" w:rsidRPr="00D36B8F">
        <w:rPr>
          <w:noProof/>
        </w:rPr>
        <w:t>(OECD 2012)</w:t>
      </w:r>
      <w:r w:rsidR="00E95CFD" w:rsidRPr="00D36B8F">
        <w:fldChar w:fldCharType="end"/>
      </w:r>
      <w:r w:rsidR="009824D9" w:rsidRPr="00D36B8F">
        <w:t xml:space="preserve">. </w:t>
      </w:r>
      <w:r w:rsidR="00A956D6" w:rsidRPr="00D36B8F">
        <w:t xml:space="preserve">They contribute to the hot taste and pungent odour of condiment mustard and </w:t>
      </w:r>
      <w:r w:rsidR="00A956D6" w:rsidRPr="00AE71FE">
        <w:rPr>
          <w:i/>
          <w:iCs/>
        </w:rPr>
        <w:t>Brassicaceae</w:t>
      </w:r>
      <w:r w:rsidR="00A956D6" w:rsidRPr="00D36B8F">
        <w:t xml:space="preserve"> vegetables</w:t>
      </w:r>
      <w:r w:rsidR="006764BB">
        <w:t xml:space="preserve"> </w:t>
      </w:r>
      <w:r w:rsidR="007951C4">
        <w:fldChar w:fldCharType="begin"/>
      </w:r>
      <w:r w:rsidR="007951C4">
        <w:instrText xml:space="preserve"> ADDIN EN.CITE &lt;EndNote&gt;&lt;Cite&gt;&lt;Author&gt;Ishida&lt;/Author&gt;&lt;Year&gt;2014&lt;/Year&gt;&lt;RecNum&gt;19688&lt;/RecNum&gt;&lt;DisplayText&gt;(Ishida et al., 2014)&lt;/DisplayText&gt;&lt;record&gt;&lt;rec-number&gt;19688&lt;/rec-number&gt;&lt;foreign-keys&gt;&lt;key app="EN" db-id="avrzt5sv7wwaa2epps1vzttcw5r5awswf02e" timestamp="1503881617"&gt;19688&lt;/key&gt;&lt;/foreign-keys&gt;&lt;ref-type name="Journal Article"&gt;17&lt;/ref-type&gt;&lt;contributors&gt;&lt;authors&gt;&lt;author&gt;Ishida, M.&lt;/author&gt;&lt;author&gt;Hara, M.&lt;/author&gt;&lt;author&gt;Fukino, N.&lt;/author&gt;&lt;author&gt;Kakizaki, T.&lt;/author&gt;&lt;author&gt;Morimitsu, Y.&lt;/author&gt;&lt;/authors&gt;&lt;/contributors&gt;&lt;titles&gt;&lt;title&gt;Glucosinolate metabolism, functionality and breeding for the improvement of Brassicaceae vegetables&lt;/title&gt;&lt;secondary-title&gt;Breeding Science&lt;/secondary-title&gt;&lt;/titles&gt;&lt;periodical&gt;&lt;full-title&gt;Breeding Science&lt;/full-title&gt;&lt;/periodical&gt;&lt;pages&gt;48-59&lt;/pages&gt;&lt;number&gt;64&lt;/number&gt;&lt;reprint-edition&gt;In File&lt;/reprint-edition&gt;&lt;keywords&gt;&lt;keyword&gt;glucosinolate&lt;/keyword&gt;&lt;keyword&gt;metabolism&lt;/keyword&gt;&lt;keyword&gt;and&lt;/keyword&gt;&lt;keyword&gt;breeding&lt;/keyword&gt;&lt;keyword&gt;IMPROVEMENT&lt;/keyword&gt;&lt;keyword&gt;of&lt;/keyword&gt;&lt;keyword&gt;Brassicaceae&lt;/keyword&gt;&lt;keyword&gt;Vegetables&lt;/keyword&gt;&lt;/keywords&gt;&lt;dates&gt;&lt;year&gt;2014&lt;/year&gt;&lt;pub-dates&gt;&lt;date&gt;2014&lt;/date&gt;&lt;/pub-dates&gt;&lt;/dates&gt;&lt;label&gt;21236&lt;/label&gt;&lt;urls&gt;&lt;/urls&gt;&lt;/record&gt;&lt;/Cite&gt;&lt;/EndNote&gt;</w:instrText>
      </w:r>
      <w:r w:rsidR="007951C4">
        <w:fldChar w:fldCharType="separate"/>
      </w:r>
      <w:r w:rsidR="007951C4">
        <w:rPr>
          <w:noProof/>
        </w:rPr>
        <w:t>(</w:t>
      </w:r>
      <w:hyperlink w:anchor="_ENREF_159" w:tooltip="Ishida, 2014 #19688" w:history="1">
        <w:r w:rsidR="00335B6B">
          <w:rPr>
            <w:noProof/>
          </w:rPr>
          <w:t>Ishida et al., 2014</w:t>
        </w:r>
      </w:hyperlink>
      <w:r w:rsidR="007951C4">
        <w:rPr>
          <w:noProof/>
        </w:rPr>
        <w:t>)</w:t>
      </w:r>
      <w:r w:rsidR="007951C4">
        <w:fldChar w:fldCharType="end"/>
      </w:r>
      <w:r w:rsidR="00A956D6" w:rsidRPr="00D36B8F">
        <w:t xml:space="preserve">. Typically, levels of glucosinolates vary in the organs of any given </w:t>
      </w:r>
      <w:r w:rsidR="00A956D6" w:rsidRPr="00D36B8F">
        <w:rPr>
          <w:i/>
        </w:rPr>
        <w:t>Brassica</w:t>
      </w:r>
      <w:r w:rsidR="00A956D6" w:rsidRPr="00D36B8F">
        <w:t xml:space="preserve"> species, with higher concentrations observed in flower buds and seeds </w:t>
      </w:r>
      <w:r w:rsidR="007951C4">
        <w:fldChar w:fldCharType="begin">
          <w:fldData xml:space="preserve">PEVuZE5vdGU+PENpdGU+PEF1dGhvcj5CZWxsb3N0YXM8L0F1dGhvcj48WWVhcj4yMDA3PC9ZZWFy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</w:fldData>
        </w:fldChar>
      </w:r>
      <w:r w:rsidR="000D285A">
        <w:instrText xml:space="preserve"> ADDIN EN.CITE </w:instrText>
      </w:r>
      <w:r w:rsidR="000D285A">
        <w:fldChar w:fldCharType="begin">
          <w:fldData xml:space="preserve">PEVuZE5vdGU+PENpdGU+PEF1dGhvcj5CZWxsb3N0YXM8L0F1dGhvcj48WWVhcj4yMDA3PC9ZZWFy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</w:fldData>
        </w:fldChar>
      </w:r>
      <w:r w:rsidR="000D285A">
        <w:instrText xml:space="preserve"> ADDIN EN.CITE.DATA </w:instrText>
      </w:r>
      <w:r w:rsidR="000D285A">
        <w:fldChar w:fldCharType="end"/>
      </w:r>
      <w:r w:rsidR="007951C4">
        <w:fldChar w:fldCharType="separate"/>
      </w:r>
      <w:r w:rsidR="007951C4">
        <w:rPr>
          <w:noProof/>
        </w:rPr>
        <w:t>(</w:t>
      </w:r>
      <w:hyperlink w:anchor="_ENREF_68" w:tooltip="Clossais-Besnard, 1991 #18260" w:history="1">
        <w:r w:rsidR="00335B6B">
          <w:rPr>
            <w:noProof/>
          </w:rPr>
          <w:t>Clossais-Besnard and Larher, 1991</w:t>
        </w:r>
      </w:hyperlink>
      <w:r w:rsidR="007951C4">
        <w:rPr>
          <w:noProof/>
        </w:rPr>
        <w:t xml:space="preserve">; </w:t>
      </w:r>
      <w:hyperlink w:anchor="_ENREF_28" w:tooltip="Bellostas, 2004 #18259" w:history="1">
        <w:r w:rsidR="00335B6B">
          <w:rPr>
            <w:noProof/>
          </w:rPr>
          <w:t>Bellostas et al., 2004</w:t>
        </w:r>
      </w:hyperlink>
      <w:r w:rsidR="007951C4">
        <w:rPr>
          <w:noProof/>
        </w:rPr>
        <w:t xml:space="preserve">; </w:t>
      </w:r>
      <w:hyperlink w:anchor="_ENREF_27" w:tooltip="Bellostas, 2007 #18261" w:history="1">
        <w:r w:rsidR="00335B6B">
          <w:rPr>
            <w:noProof/>
          </w:rPr>
          <w:t>Bellostas et al., 2007</w:t>
        </w:r>
      </w:hyperlink>
      <w:r w:rsidR="007951C4">
        <w:rPr>
          <w:noProof/>
        </w:rPr>
        <w:t xml:space="preserve">; </w:t>
      </w:r>
      <w:hyperlink w:anchor="_ENREF_231" w:tooltip="OECD, 2012 #24745" w:history="1">
        <w:r w:rsidR="00335B6B">
          <w:rPr>
            <w:noProof/>
          </w:rPr>
          <w:t>OECD, 2012</w:t>
        </w:r>
      </w:hyperlink>
      <w:r w:rsidR="007951C4">
        <w:rPr>
          <w:noProof/>
        </w:rPr>
        <w:t>)</w:t>
      </w:r>
      <w:r w:rsidR="007951C4">
        <w:fldChar w:fldCharType="end"/>
      </w:r>
      <w:r w:rsidR="00CA2605">
        <w:t>.</w:t>
      </w:r>
    </w:p>
    <w:p w14:paraId="48808843" w14:textId="687639DA" w:rsidR="00810776" w:rsidRPr="00D36B8F" w:rsidRDefault="009824D9" w:rsidP="00573015">
      <w:r w:rsidRPr="00D36B8F">
        <w:t xml:space="preserve">When plant tissue is damaged, glucosinolates are hydrolysed by </w:t>
      </w:r>
      <w:proofErr w:type="spellStart"/>
      <w:r w:rsidRPr="00D36B8F">
        <w:t>thioglucosidases</w:t>
      </w:r>
      <w:proofErr w:type="spellEnd"/>
      <w:r w:rsidRPr="00D36B8F">
        <w:t xml:space="preserve"> (alternative name</w:t>
      </w:r>
      <w:r w:rsidR="0021092C" w:rsidRPr="00D36B8F">
        <w:t>:</w:t>
      </w:r>
      <w:r w:rsidRPr="00D36B8F">
        <w:t xml:space="preserve"> </w:t>
      </w:r>
      <w:proofErr w:type="spellStart"/>
      <w:r w:rsidRPr="00D36B8F">
        <w:t>myrosinase</w:t>
      </w:r>
      <w:proofErr w:type="spellEnd"/>
      <w:r w:rsidR="0021092C" w:rsidRPr="00D36B8F">
        <w:t>;</w:t>
      </w:r>
      <w:r w:rsidRPr="00D36B8F">
        <w:t xml:space="preserve"> E</w:t>
      </w:r>
      <w:r w:rsidR="00613656" w:rsidRPr="00D36B8F">
        <w:t>n</w:t>
      </w:r>
      <w:r w:rsidRPr="00D36B8F">
        <w:t xml:space="preserve">zyme </w:t>
      </w:r>
      <w:r w:rsidR="00660815" w:rsidRPr="00D36B8F">
        <w:t>C</w:t>
      </w:r>
      <w:r w:rsidRPr="00D36B8F">
        <w:t xml:space="preserve">ommission number: EC3.2.1.147). This </w:t>
      </w:r>
      <w:r w:rsidR="005018F2" w:rsidRPr="00D36B8F">
        <w:t>produces a range of molecules</w:t>
      </w:r>
      <w:r w:rsidR="0021092C" w:rsidRPr="00D36B8F">
        <w:t xml:space="preserve">, </w:t>
      </w:r>
      <w:r w:rsidR="005018F2" w:rsidRPr="00D36B8F">
        <w:t>namely</w:t>
      </w:r>
      <w:r w:rsidRPr="00D36B8F">
        <w:t xml:space="preserve"> </w:t>
      </w:r>
      <w:r w:rsidRPr="00D36B8F">
        <w:lastRenderedPageBreak/>
        <w:t xml:space="preserve">isothiocyanates, thiocyanates, nitriles, </w:t>
      </w:r>
      <w:proofErr w:type="spellStart"/>
      <w:r w:rsidRPr="00D36B8F">
        <w:t>goitrin</w:t>
      </w:r>
      <w:proofErr w:type="spellEnd"/>
      <w:r w:rsidRPr="00D36B8F">
        <w:t xml:space="preserve"> and/or </w:t>
      </w:r>
      <w:proofErr w:type="spellStart"/>
      <w:r w:rsidRPr="00D36B8F">
        <w:t>epithionitriles</w:t>
      </w:r>
      <w:proofErr w:type="spellEnd"/>
      <w:r w:rsidR="005018F2" w:rsidRPr="00D36B8F">
        <w:t xml:space="preserve"> depending on pH and other conditions </w:t>
      </w:r>
      <w:r w:rsidR="007951C4">
        <w:fldChar w:fldCharType="begin"/>
      </w:r>
      <w:r w:rsidR="007951C4">
        <w:instrText xml:space="preserve"> ADDIN EN.CITE &lt;EndNote&gt;&lt;Cite&gt;&lt;Author&gt;Ishida&lt;/Author&gt;&lt;Year&gt;2014&lt;/Year&gt;&lt;RecNum&gt;19688&lt;/RecNum&gt;&lt;DisplayText&gt;(Ishida et al., 2014)&lt;/DisplayText&gt;&lt;record&gt;&lt;rec-number&gt;19688&lt;/rec-number&gt;&lt;foreign-keys&gt;&lt;key app="EN" db-id="avrzt5sv7wwaa2epps1vzttcw5r5awswf02e" timestamp="1503881617"&gt;19688&lt;/key&gt;&lt;/foreign-keys&gt;&lt;ref-type name="Journal Article"&gt;17&lt;/ref-type&gt;&lt;contributors&gt;&lt;authors&gt;&lt;author&gt;Ishida, M.&lt;/author&gt;&lt;author&gt;Hara, M.&lt;/author&gt;&lt;author&gt;Fukino, N.&lt;/author&gt;&lt;author&gt;Kakizaki, T.&lt;/author&gt;&lt;author&gt;Morimitsu, Y.&lt;/author&gt;&lt;/authors&gt;&lt;/contributors&gt;&lt;titles&gt;&lt;title&gt;Glucosinolate metabolism, functionality and breeding for the improvement of Brassicaceae vegetables&lt;/title&gt;&lt;secondary-title&gt;Breeding Science&lt;/secondary-title&gt;&lt;/titles&gt;&lt;periodical&gt;&lt;full-title&gt;Breeding Science&lt;/full-title&gt;&lt;/periodical&gt;&lt;pages&gt;48-59&lt;/pages&gt;&lt;number&gt;64&lt;/number&gt;&lt;reprint-edition&gt;In File&lt;/reprint-edition&gt;&lt;keywords&gt;&lt;keyword&gt;glucosinolate&lt;/keyword&gt;&lt;keyword&gt;metabolism&lt;/keyword&gt;&lt;keyword&gt;and&lt;/keyword&gt;&lt;keyword&gt;breeding&lt;/keyword&gt;&lt;keyword&gt;IMPROVEMENT&lt;/keyword&gt;&lt;keyword&gt;of&lt;/keyword&gt;&lt;keyword&gt;Brassicaceae&lt;/keyword&gt;&lt;keyword&gt;Vegetables&lt;/keyword&gt;&lt;/keywords&gt;&lt;dates&gt;&lt;year&gt;2014&lt;/year&gt;&lt;pub-dates&gt;&lt;date&gt;2014&lt;/date&gt;&lt;/pub-dates&gt;&lt;/dates&gt;&lt;label&gt;21236&lt;/label&gt;&lt;urls&gt;&lt;/urls&gt;&lt;/record&gt;&lt;/Cite&gt;&lt;/EndNote&gt;</w:instrText>
      </w:r>
      <w:r w:rsidR="007951C4">
        <w:fldChar w:fldCharType="separate"/>
      </w:r>
      <w:r w:rsidR="007951C4">
        <w:rPr>
          <w:noProof/>
        </w:rPr>
        <w:t>(</w:t>
      </w:r>
      <w:hyperlink w:anchor="_ENREF_159" w:tooltip="Ishida, 2014 #19688" w:history="1">
        <w:r w:rsidR="00335B6B">
          <w:rPr>
            <w:noProof/>
          </w:rPr>
          <w:t>Ishida et al., 2014</w:t>
        </w:r>
      </w:hyperlink>
      <w:r w:rsidR="007951C4">
        <w:rPr>
          <w:noProof/>
        </w:rPr>
        <w:t>)</w:t>
      </w:r>
      <w:r w:rsidR="007951C4">
        <w:fldChar w:fldCharType="end"/>
      </w:r>
      <w:r w:rsidR="00CA2605">
        <w:t xml:space="preserve">. </w:t>
      </w:r>
      <w:r w:rsidR="00A956D6" w:rsidRPr="00D36B8F">
        <w:t xml:space="preserve">These breakdown products are associated with a range of biological effects, </w:t>
      </w:r>
      <w:r w:rsidR="001D0095" w:rsidRPr="00D36B8F">
        <w:t>with</w:t>
      </w:r>
      <w:r w:rsidR="00A956D6" w:rsidRPr="00D36B8F">
        <w:t xml:space="preserve"> </w:t>
      </w:r>
      <w:r w:rsidR="001D0095" w:rsidRPr="00D36B8F">
        <w:t>roles in plant defence</w:t>
      </w:r>
      <w:r w:rsidR="00015F61" w:rsidRPr="00D36B8F">
        <w:t xml:space="preserve"> against herbivores and pathogens</w:t>
      </w:r>
      <w:r w:rsidR="001D0095" w:rsidRPr="00D36B8F">
        <w:t xml:space="preserve">. These compounds can have </w:t>
      </w:r>
      <w:r w:rsidR="00A956D6" w:rsidRPr="00D36B8F">
        <w:t xml:space="preserve">both </w:t>
      </w:r>
      <w:r w:rsidR="001D0095" w:rsidRPr="00D36B8F">
        <w:t xml:space="preserve">a </w:t>
      </w:r>
      <w:r w:rsidR="00A956D6" w:rsidRPr="00D36B8F">
        <w:t xml:space="preserve">positive </w:t>
      </w:r>
      <w:r w:rsidR="001D0095" w:rsidRPr="00D36B8F">
        <w:t>or</w:t>
      </w:r>
      <w:r w:rsidR="00A956D6" w:rsidRPr="00D36B8F">
        <w:t xml:space="preserve"> negative </w:t>
      </w:r>
      <w:r w:rsidR="001D0095" w:rsidRPr="00D36B8F">
        <w:t>impact</w:t>
      </w:r>
      <w:r w:rsidR="00A956D6" w:rsidRPr="00D36B8F">
        <w:t xml:space="preserve"> on human and animal nutrition.</w:t>
      </w:r>
      <w:r w:rsidR="00810776" w:rsidRPr="00D36B8F">
        <w:t xml:space="preserve"> </w:t>
      </w:r>
      <w:r w:rsidR="001D0095" w:rsidRPr="00D36B8F">
        <w:t xml:space="preserve">Glucosinolates have been linked to the anti-carcinogenic properties of </w:t>
      </w:r>
      <w:r w:rsidR="001D0095" w:rsidRPr="00D36B8F">
        <w:rPr>
          <w:i/>
        </w:rPr>
        <w:t xml:space="preserve">Brassica </w:t>
      </w:r>
      <w:r w:rsidR="001D0095" w:rsidRPr="00D36B8F">
        <w:t>vegetables</w:t>
      </w:r>
      <w:r w:rsidR="00CA2605">
        <w:t xml:space="preserve"> </w:t>
      </w:r>
      <w:r w:rsidR="007951C4">
        <w:fldChar w:fldCharType="begin">
          <w:fldData xml:space="preserve">PEVuZE5vdGU+PENpdGU+PEF1dGhvcj5NaXRoZW48L0F1dGhvcj48WWVhcj4yMDAwPC9ZZWFyPjxS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</w:fldData>
        </w:fldChar>
      </w:r>
      <w:r w:rsidR="002A27B1">
        <w:instrText xml:space="preserve"> ADDIN EN.CITE </w:instrText>
      </w:r>
      <w:r w:rsidR="002A27B1">
        <w:fldChar w:fldCharType="begin">
          <w:fldData xml:space="preserve">PEVuZE5vdGU+PENpdGU+PEF1dGhvcj5NaXRoZW48L0F1dGhvcj48WWVhcj4yMDAwPC9ZZWFyPjxS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</w:fldData>
        </w:fldChar>
      </w:r>
      <w:r w:rsidR="002A27B1">
        <w:instrText xml:space="preserve"> ADDIN EN.CITE.DATA </w:instrText>
      </w:r>
      <w:r w:rsidR="002A27B1">
        <w:fldChar w:fldCharType="end"/>
      </w:r>
      <w:r w:rsidR="007951C4">
        <w:fldChar w:fldCharType="separate"/>
      </w:r>
      <w:r w:rsidR="002A27B1">
        <w:rPr>
          <w:noProof/>
        </w:rPr>
        <w:t>(</w:t>
      </w:r>
      <w:hyperlink w:anchor="_ENREF_213" w:tooltip="Mithen, 2000 #18263" w:history="1">
        <w:r w:rsidR="00335B6B">
          <w:rPr>
            <w:noProof/>
          </w:rPr>
          <w:t>Mithen et al., 2000</w:t>
        </w:r>
      </w:hyperlink>
      <w:r w:rsidR="002A27B1">
        <w:rPr>
          <w:noProof/>
        </w:rPr>
        <w:t xml:space="preserve">; </w:t>
      </w:r>
      <w:hyperlink w:anchor="_ENREF_330" w:tooltip="Velasco, 2008 #18264" w:history="1">
        <w:r w:rsidR="00335B6B">
          <w:rPr>
            <w:noProof/>
          </w:rPr>
          <w:t>Velasco et al., 2008</w:t>
        </w:r>
      </w:hyperlink>
      <w:r w:rsidR="002A27B1">
        <w:rPr>
          <w:noProof/>
        </w:rPr>
        <w:t xml:space="preserve">; </w:t>
      </w:r>
      <w:hyperlink w:anchor="_ENREF_336" w:tooltip="Wang, 2011 #18479" w:history="1">
        <w:r w:rsidR="00335B6B">
          <w:rPr>
            <w:noProof/>
          </w:rPr>
          <w:t>Wang et al., 2011a</w:t>
        </w:r>
      </w:hyperlink>
      <w:r w:rsidR="002A27B1">
        <w:rPr>
          <w:noProof/>
        </w:rPr>
        <w:t>)</w:t>
      </w:r>
      <w:r w:rsidR="007951C4">
        <w:fldChar w:fldCharType="end"/>
      </w:r>
      <w:r w:rsidR="001D0095" w:rsidRPr="00D36B8F">
        <w:t>. Conversely, i</w:t>
      </w:r>
      <w:r w:rsidR="00810776" w:rsidRPr="00D36B8F">
        <w:t>sothiocyanates and thiocyanates exhibit goitrogenic or antithyroid activity in laboratory animals, whereas nitriles may cause liver and kidney lesions</w:t>
      </w:r>
      <w:r w:rsidR="00CA2605">
        <w:t xml:space="preserve"> </w: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 </w:instrTex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26" w:tooltip="Bell, 1984 #3598" w:history="1">
        <w:r w:rsidR="00335B6B">
          <w:rPr>
            <w:noProof/>
          </w:rPr>
          <w:t>Bell, 1984</w:t>
        </w:r>
      </w:hyperlink>
      <w:r w:rsidR="007951C4">
        <w:rPr>
          <w:noProof/>
        </w:rPr>
        <w:t>)</w:t>
      </w:r>
      <w:r w:rsidR="007951C4">
        <w:fldChar w:fldCharType="end"/>
      </w:r>
      <w:r w:rsidR="00CA2605">
        <w:t xml:space="preserve">. </w:t>
      </w:r>
      <w:r w:rsidR="00810776" w:rsidRPr="00D36B8F">
        <w:t xml:space="preserve">In some livestock, damage to both the liver and thyroid gland has been reported, and fertility is impaired </w:t>
      </w:r>
      <w:r w:rsidR="00810776" w:rsidRPr="00D36B8F">
        <w:fldChar w:fldCharType="begin"/>
      </w:r>
      <w:r w:rsidR="00180F64" w:rsidRPr="00D36B8F">
        <w:instrText xml:space="preserve"> ADDIN REFMGR.CITE &lt;Refman&gt;&lt;Cite&gt;&lt;Author&gt;EFSA&lt;/Author&gt;&lt;Year&gt;2008&lt;/Year&gt;&lt;RecNum&gt;19695&lt;/RecNum&gt;&lt;IDText&gt;Glucosinolates as undesirable substances in animal feed. Scientific Panel on Contaminants in the Food Chain&lt;/IDText&gt;&lt;MDL Ref_Type="Report"&gt;&lt;Ref_Type&gt;Report&lt;/Ref_Type&gt;&lt;Ref_ID&gt;19695&lt;/Ref_ID&gt;&lt;Title_Primary&gt;Glucosinolates as undesirable substances in animal feed. Scientific Panel on Contaminants in the Food Chain&lt;/Title_Primary&gt;&lt;Authors_Primary&gt;EFSA&lt;/Authors_Primary&gt;&lt;Date_Primary&gt;2008&lt;/Date_Primary&gt;&lt;Keywords&gt;of&lt;/Keywords&gt;&lt;Keywords&gt;pesticide&lt;/Keywords&gt;&lt;Keywords&gt;risk&lt;/Keywords&gt;&lt;Keywords&gt;risk assessment&lt;/Keywords&gt;&lt;Keywords&gt;Assessment&lt;/Keywords&gt;&lt;Keywords&gt;glufosinate&lt;/Keywords&gt;&lt;Keywords&gt;glucosinolates&lt;/Keywords&gt;&lt;Keywords&gt;glucosinolate&lt;/Keywords&gt;&lt;Keywords&gt;as&lt;/Keywords&gt;&lt;Keywords&gt;Animal&lt;/Keywords&gt;&lt;Keywords&gt;Animal Feed&lt;/Keywords&gt;&lt;Keywords&gt;feed&lt;/Keywords&gt;&lt;Keywords&gt;food&lt;/Keywords&gt;&lt;Keywords&gt;Food Chain&lt;/Keywords&gt;&lt;Reprint&gt;Not in File&lt;/Reprint&gt;&lt;Publisher&gt;The EFSA Journal 590: 1-76&lt;/Publisher&gt;&lt;Web_URL_Link1&gt;file://S:\CO\OGTR\EVAL\Eval Sections\Library\REFS\canola\EFSA 2008.pdf&lt;/Web_URL_Link1&gt;&lt;Web_URL_Link2&gt;&lt;u&gt;file://S:\CO\OGTR\EVAL\Eval Sections\Library\REFS\canola\EFSA 2008.pdf&lt;/u&gt;&lt;/Web_URL_Link2&gt;&lt;ZZ_WorkformID&gt;24&lt;/ZZ_WorkformID&gt;&lt;/MDL&gt;&lt;/Cite&gt;&lt;/Refman&gt;</w:instrText>
      </w:r>
      <w:r w:rsidR="00810776" w:rsidRPr="00D36B8F">
        <w:fldChar w:fldCharType="separate"/>
      </w:r>
      <w:r w:rsidR="00810776" w:rsidRPr="00D36B8F">
        <w:rPr>
          <w:noProof/>
        </w:rPr>
        <w:t>(EFSA 2008)</w:t>
      </w:r>
      <w:r w:rsidR="00810776" w:rsidRPr="00D36B8F">
        <w:fldChar w:fldCharType="end"/>
      </w:r>
      <w:r w:rsidR="00810776" w:rsidRPr="00D36B8F">
        <w:t>. Thus, the presence of glucosinolates limits the nutritional value of the meal as feed for livestock. This was particularly the case for the older rapeseed varieties that contained up to 10 times the glucosinolate level of modern canola varieties. In addition to previous breeding efforts to select for lower levels, glucosinolate levels in meal can also be reduced during the oil extraction process</w:t>
      </w:r>
      <w:r w:rsidR="00E132D4" w:rsidRPr="00D36B8F">
        <w:t xml:space="preserve"> </w:t>
      </w:r>
      <w:r w:rsidR="00E132D4" w:rsidRPr="00D36B8F">
        <w:fldChar w:fldCharType="begin"/>
      </w:r>
      <w:r w:rsidR="00180F64" w:rsidRPr="00D36B8F">
        <w:instrText xml:space="preserve"> ADDIN REFMGR.CITE &lt;Refman&gt;&lt;Cite&gt;&lt;Author&gt;Canola Council of Canada&lt;/Author&gt;&lt;Year&gt;2015&lt;/Year&gt;&lt;RecNum&gt;21305&lt;/RecNum&gt;&lt;IDText&gt;Canola meal feeding guide - Feed industry guide 5th edition, 2015&lt;/IDText&gt;&lt;MDL Ref_Type="Report"&gt;&lt;Ref_Type&gt;Report&lt;/Ref_Type&gt;&lt;Ref_ID&gt;21305&lt;/Ref_ID&gt;&lt;Title_Primary&gt;Canola meal feeding guide - Feed industry guide 5th edition, 2015&lt;/Title_Primary&gt;&lt;Authors_Primary&gt;Canola Council of Canada&lt;/Authors_Primary&gt;&lt;Date_Primary&gt;2015&lt;/Date_Primary&gt;&lt;Keywords&gt;canola&lt;/Keywords&gt;&lt;Keywords&gt;canola meal&lt;/Keywords&gt;&lt;Keywords&gt;meal&lt;/Keywords&gt;&lt;Keywords&gt;feeding&lt;/Keywords&gt;&lt;Keywords&gt;feed&lt;/Keywords&gt;&lt;Keywords&gt;Industry&lt;/Keywords&gt;&lt;Reprint&gt;In File&lt;/Reprint&gt;&lt;Authors_Secondary&gt;Canola Council of Canada&lt;/Authors_Secondary&gt;&lt;Pub_Place&gt;Winnipeg, Manitoba, Canada&lt;/Pub_Place&gt;&lt;Web_URL_Link1&gt;file://S:\CO\OGTR\EVAL\Eval Sections\Library\REFS\canola\Canola Council of Canada 2015.pdf&lt;/Web_URL_Link1&gt;&lt;Web_URL_Link2&gt;&lt;u&gt;http://www.canolacouncil.org/media/516716/2015_canola_meal_feed_industry_guide.pdf&lt;/u&gt;&lt;/Web_URL_Link2&gt;&lt;ZZ_WorkformID&gt;24&lt;/ZZ_WorkformID&gt;&lt;/MDL&gt;&lt;/Cite&gt;&lt;/Refman&gt;</w:instrText>
      </w:r>
      <w:r w:rsidR="00E132D4" w:rsidRPr="00D36B8F">
        <w:fldChar w:fldCharType="separate"/>
      </w:r>
      <w:r w:rsidR="00E132D4" w:rsidRPr="00D36B8F">
        <w:rPr>
          <w:noProof/>
        </w:rPr>
        <w:t>(Canola Council of Canada 2015)</w:t>
      </w:r>
      <w:r w:rsidR="00E132D4" w:rsidRPr="00D36B8F">
        <w:fldChar w:fldCharType="end"/>
      </w:r>
      <w:r w:rsidR="00810776" w:rsidRPr="00D36B8F">
        <w:t xml:space="preserve">. </w:t>
      </w:r>
      <w:r w:rsidR="00CC2295" w:rsidRPr="00D36B8F">
        <w:t xml:space="preserve">Moisture content of the seed during processing should be between 6 and 10%. Above 10% moisture, glucosinolate hydrolysis will proceed rapidly, and below 6% moisture, the </w:t>
      </w:r>
      <w:proofErr w:type="spellStart"/>
      <w:r w:rsidR="00CC2295" w:rsidRPr="00D36B8F">
        <w:t>thioglucosidase</w:t>
      </w:r>
      <w:proofErr w:type="spellEnd"/>
      <w:r w:rsidR="00CC2295" w:rsidRPr="00D36B8F">
        <w:t xml:space="preserve"> enzyme is only slowly inactivated by heat. At the start of the seed cooking phase, temperature must be raised to 80</w:t>
      </w:r>
      <w:r w:rsidR="00F05DC5" w:rsidRPr="00D36B8F">
        <w:t>-</w:t>
      </w:r>
      <w:r w:rsidR="00CC2295" w:rsidRPr="00D36B8F">
        <w:t>90</w:t>
      </w:r>
      <w:r w:rsidR="00677250">
        <w:rPr>
          <w:rFonts w:cs="Calibri"/>
        </w:rPr>
        <w:t>˚</w:t>
      </w:r>
      <w:r w:rsidR="00CC2295" w:rsidRPr="00D36B8F">
        <w:t>C as rapidly as possible.</w:t>
      </w:r>
      <w:r w:rsidR="00690771" w:rsidRPr="00D36B8F">
        <w:t xml:space="preserve"> </w:t>
      </w:r>
      <w:proofErr w:type="spellStart"/>
      <w:r w:rsidR="00CC2295" w:rsidRPr="00D36B8F">
        <w:t>Thioglucosidase</w:t>
      </w:r>
      <w:proofErr w:type="spellEnd"/>
      <w:r w:rsidR="00CC2295" w:rsidRPr="00D36B8F">
        <w:t>-cataly</w:t>
      </w:r>
      <w:r w:rsidR="00C25575">
        <w:t>s</w:t>
      </w:r>
      <w:r w:rsidR="00CC2295" w:rsidRPr="00D36B8F">
        <w:t>ed hydrolysis of glucosinolates will proceed with increasing temperature until the enzyme is deactivated</w:t>
      </w:r>
      <w:r w:rsidR="009C6CB4" w:rsidRPr="00D36B8F">
        <w:t xml:space="preserve"> </w:t>
      </w:r>
      <w:r w:rsidR="00E132D4" w:rsidRPr="00D36B8F">
        <w:fldChar w:fldCharType="begin"/>
      </w:r>
      <w:r w:rsidR="00180F64" w:rsidRPr="00D36B8F">
        <w:instrText xml:space="preserve"> ADDIN REFMGR.CITE &lt;Refman&gt;&lt;Cite&gt;&lt;Author&gt;Canola Council of Canada&lt;/Author&gt;&lt;Year&gt;2015&lt;/Year&gt;&lt;RecNum&gt;21305&lt;/RecNum&gt;&lt;IDText&gt;Canola meal feeding guide - Feed industry guide 5th edition, 2015&lt;/IDText&gt;&lt;MDL Ref_Type="Report"&gt;&lt;Ref_Type&gt;Report&lt;/Ref_Type&gt;&lt;Ref_ID&gt;21305&lt;/Ref_ID&gt;&lt;Title_Primary&gt;Canola meal feeding guide - Feed industry guide 5th edition, 2015&lt;/Title_Primary&gt;&lt;Authors_Primary&gt;Canola Council of Canada&lt;/Authors_Primary&gt;&lt;Date_Primary&gt;2015&lt;/Date_Primary&gt;&lt;Keywords&gt;canola&lt;/Keywords&gt;&lt;Keywords&gt;canola meal&lt;/Keywords&gt;&lt;Keywords&gt;meal&lt;/Keywords&gt;&lt;Keywords&gt;feeding&lt;/Keywords&gt;&lt;Keywords&gt;feed&lt;/Keywords&gt;&lt;Keywords&gt;Industry&lt;/Keywords&gt;&lt;Reprint&gt;In File&lt;/Reprint&gt;&lt;Authors_Secondary&gt;Canola Council of Canada&lt;/Authors_Secondary&gt;&lt;Pub_Place&gt;Winnipeg, Manitoba, Canada&lt;/Pub_Place&gt;&lt;Web_URL_Link1&gt;file://S:\CO\OGTR\EVAL\Eval Sections\Library\REFS\canola\Canola Council of Canada 2015.pdf&lt;/Web_URL_Link1&gt;&lt;Web_URL_Link2&gt;&lt;u&gt;http://www.canolacouncil.org/media/516716/2015_canola_meal_feed_industry_guide.pdf&lt;/u&gt;&lt;/Web_URL_Link2&gt;&lt;ZZ_WorkformID&gt;24&lt;/ZZ_WorkformID&gt;&lt;/MDL&gt;&lt;/Cite&gt;&lt;/Refman&gt;</w:instrText>
      </w:r>
      <w:r w:rsidR="00E132D4" w:rsidRPr="00D36B8F">
        <w:fldChar w:fldCharType="separate"/>
      </w:r>
      <w:r w:rsidR="00E132D4" w:rsidRPr="00D36B8F">
        <w:rPr>
          <w:noProof/>
        </w:rPr>
        <w:t>(Canola Council of Canada 2015)</w:t>
      </w:r>
      <w:r w:rsidR="00E132D4" w:rsidRPr="00D36B8F">
        <w:fldChar w:fldCharType="end"/>
      </w:r>
      <w:r w:rsidR="009C6CB4" w:rsidRPr="00D36B8F">
        <w:t>.</w:t>
      </w:r>
      <w:r w:rsidR="00CC2295" w:rsidRPr="00D36B8F">
        <w:t xml:space="preserve"> </w:t>
      </w:r>
    </w:p>
    <w:p w14:paraId="05F84AC2" w14:textId="35C560E3" w:rsidR="009D43E1" w:rsidRPr="00D36B8F" w:rsidRDefault="009D43E1" w:rsidP="00573015">
      <w:r w:rsidRPr="00D36B8F">
        <w:t>Glucosinolates have allelopathic effects</w:t>
      </w:r>
      <w:r w:rsidR="009C1A71" w:rsidRPr="00D36B8F">
        <w:t xml:space="preserve"> that could be used for plant management</w:t>
      </w:r>
      <w:r w:rsidRPr="00D36B8F">
        <w:t xml:space="preserve">. Seed meals from </w:t>
      </w:r>
      <w:r w:rsidRPr="00D36B8F">
        <w:rPr>
          <w:i/>
        </w:rPr>
        <w:t>B</w:t>
      </w:r>
      <w:r w:rsidR="00A75F8F" w:rsidRPr="00D36B8F">
        <w:rPr>
          <w:i/>
        </w:rPr>
        <w:t>. </w:t>
      </w:r>
      <w:proofErr w:type="spellStart"/>
      <w:r w:rsidRPr="00D36B8F">
        <w:rPr>
          <w:i/>
        </w:rPr>
        <w:t>juncea</w:t>
      </w:r>
      <w:proofErr w:type="spellEnd"/>
      <w:r w:rsidRPr="00D36B8F">
        <w:t xml:space="preserve"> and other members of the </w:t>
      </w:r>
      <w:r w:rsidRPr="00AE71FE">
        <w:rPr>
          <w:i/>
          <w:iCs/>
        </w:rPr>
        <w:t>Brassicaceae</w:t>
      </w:r>
      <w:r w:rsidRPr="00D36B8F">
        <w:t xml:space="preserve"> family have been shown to have herbicidal activity against major weeds, while meals from </w:t>
      </w:r>
      <w:r w:rsidRPr="00D36B8F">
        <w:rPr>
          <w:i/>
        </w:rPr>
        <w:t>B</w:t>
      </w:r>
      <w:r w:rsidR="00A75F8F" w:rsidRPr="00D36B8F">
        <w:rPr>
          <w:i/>
        </w:rPr>
        <w:t>. </w:t>
      </w:r>
      <w:r w:rsidRPr="00D36B8F">
        <w:rPr>
          <w:i/>
        </w:rPr>
        <w:t>napus</w:t>
      </w:r>
      <w:r w:rsidRPr="00D36B8F">
        <w:t xml:space="preserve"> and </w:t>
      </w:r>
      <w:r w:rsidRPr="00D36B8F">
        <w:rPr>
          <w:i/>
        </w:rPr>
        <w:t>B</w:t>
      </w:r>
      <w:r w:rsidR="00A75F8F" w:rsidRPr="00D36B8F">
        <w:rPr>
          <w:i/>
        </w:rPr>
        <w:t>. </w:t>
      </w:r>
      <w:proofErr w:type="spellStart"/>
      <w:r w:rsidRPr="00D36B8F">
        <w:rPr>
          <w:i/>
        </w:rPr>
        <w:t>juncea</w:t>
      </w:r>
      <w:proofErr w:type="spellEnd"/>
      <w:r w:rsidRPr="00D36B8F">
        <w:t xml:space="preserve"> reduce the impact of the pathogen </w:t>
      </w:r>
      <w:r w:rsidRPr="00D36B8F">
        <w:rPr>
          <w:i/>
        </w:rPr>
        <w:t xml:space="preserve">Rhizoctonia </w:t>
      </w:r>
      <w:proofErr w:type="spellStart"/>
      <w:r w:rsidRPr="00D36B8F">
        <w:rPr>
          <w:i/>
        </w:rPr>
        <w:t>solani</w:t>
      </w:r>
      <w:proofErr w:type="spellEnd"/>
      <w:r w:rsidRPr="00D36B8F">
        <w:rPr>
          <w:i/>
        </w:rPr>
        <w:t xml:space="preserve"> </w:t>
      </w:r>
      <w:r w:rsidRPr="00D36B8F">
        <w:t>AG8 on wheat production</w:t>
      </w:r>
      <w:r w:rsidR="006A35DC">
        <w:t xml:space="preserve"> </w:t>
      </w:r>
      <w:r w:rsidR="007951C4">
        <w:fldChar w:fldCharType="begin">
          <w:fldData xml:space="preserve">PEVuZE5vdGU+PENpdGU+PEF1dGhvcj5IYW5kaXNlbmk8L0F1dGhvcj48WWVhcj4yMDExPC9ZZWFy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=
</w:fldData>
        </w:fldChar>
      </w:r>
      <w:r w:rsidR="007951C4">
        <w:instrText xml:space="preserve"> ADDIN EN.CITE </w:instrText>
      </w:r>
      <w:r w:rsidR="007951C4">
        <w:fldChar w:fldCharType="begin">
          <w:fldData xml:space="preserve">PEVuZE5vdGU+PENpdGU+PEF1dGhvcj5IYW5kaXNlbmk8L0F1dGhvcj48WWVhcj4yMDExPC9ZZWFy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=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141" w:tooltip="Handiseni, 2011 #18370" w:history="1">
        <w:r w:rsidR="00335B6B">
          <w:rPr>
            <w:noProof/>
          </w:rPr>
          <w:t>Handiseni et al., 2011</w:t>
        </w:r>
      </w:hyperlink>
      <w:r w:rsidR="007951C4">
        <w:rPr>
          <w:noProof/>
        </w:rPr>
        <w:t xml:space="preserve">, </w:t>
      </w:r>
      <w:hyperlink w:anchor="_ENREF_142" w:tooltip="Handiseni, 2013 #18371" w:history="1">
        <w:r w:rsidR="00335B6B">
          <w:rPr>
            <w:noProof/>
          </w:rPr>
          <w:t>2013</w:t>
        </w:r>
      </w:hyperlink>
      <w:r w:rsidR="007951C4">
        <w:rPr>
          <w:noProof/>
        </w:rPr>
        <w:t>)</w:t>
      </w:r>
      <w:r w:rsidR="007951C4">
        <w:fldChar w:fldCharType="end"/>
      </w:r>
      <w:r w:rsidR="006A35DC">
        <w:t xml:space="preserve">. </w:t>
      </w:r>
      <w:r w:rsidR="00577BB4" w:rsidRPr="00D36B8F">
        <w:t xml:space="preserve">Overexpression of </w:t>
      </w:r>
      <w:r w:rsidR="0066567A" w:rsidRPr="00D36B8F">
        <w:t xml:space="preserve">cassava </w:t>
      </w:r>
      <w:r w:rsidR="00577BB4" w:rsidRPr="00D36B8F">
        <w:t>glucosinolates</w:t>
      </w:r>
      <w:r w:rsidR="0066567A" w:rsidRPr="00D36B8F">
        <w:t xml:space="preserve"> in </w:t>
      </w:r>
      <w:r w:rsidR="0066567A" w:rsidRPr="00D36B8F">
        <w:rPr>
          <w:i/>
        </w:rPr>
        <w:t>Arabidopsis thaliana</w:t>
      </w:r>
      <w:r w:rsidR="00577BB4" w:rsidRPr="00D36B8F">
        <w:t xml:space="preserve"> has led</w:t>
      </w:r>
      <w:r w:rsidR="0066567A" w:rsidRPr="00D36B8F">
        <w:t xml:space="preserve"> to enhanced disease resistance</w:t>
      </w:r>
      <w:r w:rsidR="006A35DC">
        <w:t xml:space="preserve"> </w:t>
      </w:r>
      <w:r w:rsidR="007951C4">
        <w:fldChar w:fldCharType="begin"/>
      </w:r>
      <w:r w:rsidR="007951C4">
        <w:instrText xml:space="preserve"> ADDIN EN.CITE &lt;EndNote&gt;&lt;Cite&gt;&lt;Author&gt;Brader&lt;/Author&gt;&lt;Year&gt;2006&lt;/Year&gt;&lt;RecNum&gt;18266&lt;/RecNum&gt;&lt;DisplayText&gt;(Brader et al., 2006)&lt;/DisplayText&gt;&lt;record&gt;&lt;rec-number&gt;18266&lt;/rec-number&gt;&lt;foreign-keys&gt;&lt;key app="EN" db-id="avrzt5sv7wwaa2epps1vzttcw5r5awswf02e" timestamp="1503881138"&gt;18266&lt;/key&gt;&lt;/foreign-keys&gt;&lt;ref-type name="Journal Article"&gt;17&lt;/ref-type&gt;&lt;contributors&gt;&lt;authors&gt;&lt;author&gt;Brader, G.&lt;/author&gt;&lt;author&gt;Mikkelsen, M.D.&lt;/author&gt;&lt;author&gt;Halkier, B.A.&lt;/author&gt;&lt;author&gt;Palva, E.T.&lt;/author&gt;&lt;/authors&gt;&lt;/contributors&gt;&lt;titles&gt;&lt;title&gt;Altering glucosinolate profiles modulates disease resistance in plants&lt;/title&gt;&lt;secondary-title&gt;Plant Journal&lt;/secondary-title&gt;&lt;/titles&gt;&lt;periodical&gt;&lt;full-title&gt;Plant Journal&lt;/full-title&gt;&lt;/periodical&gt;&lt;pages&gt;758-767&lt;/pages&gt;&lt;volume&gt;46&lt;/volume&gt;&lt;reprint-edition&gt;Not in File&lt;/reprint-edition&gt;&lt;keywords&gt;&lt;keyword&gt;glucosinolate&lt;/keyword&gt;&lt;keyword&gt;DISEASE&lt;/keyword&gt;&lt;keyword&gt;DISEASE RESISTANCE&lt;/keyword&gt;&lt;keyword&gt;resistance&lt;/keyword&gt;&lt;keyword&gt;PLANTS&lt;/keyword&gt;&lt;keyword&gt;plant&lt;/keyword&gt;&lt;/keywords&gt;&lt;dates&gt;&lt;year&gt;2006&lt;/year&gt;&lt;pub-dates&gt;&lt;date&gt;2006&lt;/date&gt;&lt;/pub-dates&gt;&lt;/dates&gt;&lt;label&gt;19693&lt;/label&gt;&lt;urls&gt;&lt;related-urls&gt;&lt;url&gt;&lt;style face="underline" font="default" size="100%"&gt;file://S:\CO\OGTR\EVAL\Eval%20Sections\Library\REFS\canola\Brader%20et%20al%202006.pdf&lt;/style&gt;&lt;/url&gt;&lt;/related-urls&gt;&lt;/urls&gt;&lt;/record&gt;&lt;/Cite&gt;&lt;/EndNote&gt;</w:instrText>
      </w:r>
      <w:r w:rsidR="007951C4">
        <w:fldChar w:fldCharType="separate"/>
      </w:r>
      <w:r w:rsidR="007951C4">
        <w:rPr>
          <w:noProof/>
        </w:rPr>
        <w:t>(</w:t>
      </w:r>
      <w:hyperlink w:anchor="_ENREF_39" w:tooltip="Brader, 2006 #18266" w:history="1">
        <w:r w:rsidR="00335B6B">
          <w:rPr>
            <w:noProof/>
          </w:rPr>
          <w:t>Brader et al., 2006</w:t>
        </w:r>
      </w:hyperlink>
      <w:r w:rsidR="007951C4">
        <w:rPr>
          <w:noProof/>
        </w:rPr>
        <w:t>)</w:t>
      </w:r>
      <w:r w:rsidR="007951C4">
        <w:fldChar w:fldCharType="end"/>
      </w:r>
      <w:r w:rsidR="0066567A" w:rsidRPr="00D36B8F">
        <w:t xml:space="preserve">. However, the manipulation of glucosinolate content in </w:t>
      </w:r>
      <w:r w:rsidR="0066567A" w:rsidRPr="00AE71FE">
        <w:rPr>
          <w:i/>
          <w:iCs/>
        </w:rPr>
        <w:t>Brassicaceae</w:t>
      </w:r>
      <w:r w:rsidR="0066567A" w:rsidRPr="00D36B8F">
        <w:t xml:space="preserve"> could impair the microbial communities living in </w:t>
      </w:r>
      <w:r w:rsidR="00000F53">
        <w:t xml:space="preserve">their </w:t>
      </w:r>
      <w:r w:rsidR="0066567A" w:rsidRPr="00D36B8F">
        <w:t>vicinity, and thus impacting the soil ecosystem as a whole</w:t>
      </w:r>
      <w:r w:rsidR="006A35DC">
        <w:t xml:space="preserve"> </w:t>
      </w:r>
      <w:r w:rsidR="007951C4">
        <w:fldChar w:fldCharType="begin"/>
      </w:r>
      <w:r w:rsidR="007951C4">
        <w:instrText xml:space="preserve"> ADDIN EN.CITE &lt;EndNote&gt;&lt;Cite&gt;&lt;Author&gt;Bressan&lt;/Author&gt;&lt;Year&gt;2009&lt;/Year&gt;&lt;RecNum&gt;19689&lt;/RecNum&gt;&lt;DisplayText&gt;(Bressan et al., 2009)&lt;/DisplayText&gt;&lt;record&gt;&lt;rec-number&gt;19689&lt;/rec-number&gt;&lt;foreign-keys&gt;&lt;key app="EN" db-id="avrzt5sv7wwaa2epps1vzttcw5r5awswf02e" timestamp="1503881617"&gt;19689&lt;/key&gt;&lt;/foreign-keys&gt;&lt;ref-type name="Journal Article"&gt;17&lt;/ref-type&gt;&lt;contributors&gt;&lt;authors&gt;&lt;author&gt;Bressan, M.&lt;/author&gt;&lt;author&gt;Roncato, M.A.&lt;/author&gt;&lt;author&gt;Bellvert, F.&lt;/author&gt;&lt;author&gt;Comte, G.&lt;/author&gt;&lt;author&gt;el Zahar Haichar, F.&lt;/author&gt;&lt;author&gt;Achouak, W.&lt;/author&gt;&lt;author&gt;Berge, O.&lt;/author&gt;&lt;/authors&gt;&lt;/contributors&gt;&lt;titles&gt;&lt;title&gt;&lt;style face="normal" font="default" size="100%"&gt;Exogenous glucosinolate produced by &lt;/style&gt;&lt;style face="italic" font="default" size="100%"&gt;Arabidopsis thaliana &lt;/style&gt;&lt;style face="normal" font="default" size="100%"&gt;has an impact on microbes in the rhizosphere and plant roots&lt;/style&gt;&lt;/title&gt;&lt;secondary-title&gt;The ISME Journal&lt;/secondary-title&gt;&lt;/titles&gt;&lt;periodical&gt;&lt;full-title&gt;The ISME Journal&lt;/full-title&gt;&lt;/periodical&gt;&lt;pages&gt;1243-1257&lt;/pages&gt;&lt;volume&gt;3&lt;/volume&gt;&lt;reprint-edition&gt;In File&lt;/reprint-edition&gt;&lt;keywords&gt;&lt;keyword&gt;glucosinolate&lt;/keyword&gt;&lt;keyword&gt;Arabidopsis&lt;/keyword&gt;&lt;keyword&gt;Arabidopsis thaliana&lt;/keyword&gt;&lt;keyword&gt;ARABIDOPSIS-THALIANA&lt;/keyword&gt;&lt;keyword&gt;IMPACT&lt;/keyword&gt;&lt;keyword&gt;rhizosphere&lt;/keyword&gt;&lt;keyword&gt;and&lt;/keyword&gt;&lt;keyword&gt;plant&lt;/keyword&gt;&lt;keyword&gt;Plant Roots&lt;/keyword&gt;&lt;keyword&gt;Roots&lt;/keyword&gt;&lt;keyword&gt;ROOT&lt;/keyword&gt;&lt;/keywords&gt;&lt;dates&gt;&lt;year&gt;2009&lt;/year&gt;&lt;pub-dates&gt;&lt;date&gt;2009&lt;/date&gt;&lt;/pub-dates&gt;&lt;/dates&gt;&lt;label&gt;21237&lt;/label&gt;&lt;urls&gt;&lt;/urls&gt;&lt;/record&gt;&lt;/Cite&gt;&lt;/EndNote&gt;</w:instrText>
      </w:r>
      <w:r w:rsidR="007951C4">
        <w:fldChar w:fldCharType="separate"/>
      </w:r>
      <w:r w:rsidR="007951C4">
        <w:rPr>
          <w:noProof/>
        </w:rPr>
        <w:t>(</w:t>
      </w:r>
      <w:hyperlink w:anchor="_ENREF_40" w:tooltip="Bressan, 2009 #19689" w:history="1">
        <w:r w:rsidR="00335B6B">
          <w:rPr>
            <w:noProof/>
          </w:rPr>
          <w:t>Bressan et al., 2009</w:t>
        </w:r>
      </w:hyperlink>
      <w:r w:rsidR="007951C4">
        <w:rPr>
          <w:noProof/>
        </w:rPr>
        <w:t>)</w:t>
      </w:r>
      <w:r w:rsidR="007951C4">
        <w:fldChar w:fldCharType="end"/>
      </w:r>
      <w:r w:rsidR="006A35DC">
        <w:t>.</w:t>
      </w:r>
    </w:p>
    <w:p w14:paraId="2158B4D8" w14:textId="77777777" w:rsidR="00365E10" w:rsidRPr="00D36B8F" w:rsidRDefault="00365E10" w:rsidP="00573015">
      <w:pPr>
        <w:pStyle w:val="Heading2"/>
      </w:pPr>
      <w:bookmarkStart w:id="161" w:name="_Toc122251480"/>
      <w:bookmarkStart w:id="162" w:name="_Toc122251725"/>
      <w:bookmarkStart w:id="163" w:name="_Toc167784616"/>
      <w:bookmarkStart w:id="164" w:name="_Toc108525177"/>
      <w:bookmarkStart w:id="165" w:name="_Toc146817537"/>
      <w:bookmarkStart w:id="166" w:name="_Toc171598796"/>
      <w:r w:rsidRPr="00D36B8F">
        <w:t>5.2</w:t>
      </w:r>
      <w:r w:rsidRPr="00D36B8F">
        <w:tab/>
        <w:t>Allergen</w:t>
      </w:r>
      <w:bookmarkEnd w:id="161"/>
      <w:bookmarkEnd w:id="162"/>
      <w:r w:rsidRPr="00D36B8F">
        <w:t>s</w:t>
      </w:r>
      <w:bookmarkEnd w:id="163"/>
      <w:bookmarkEnd w:id="164"/>
      <w:bookmarkEnd w:id="165"/>
      <w:bookmarkEnd w:id="166"/>
    </w:p>
    <w:p w14:paraId="631E7711" w14:textId="454E3458" w:rsidR="00002358" w:rsidRPr="00D36B8F" w:rsidRDefault="00613656" w:rsidP="00E516E7">
      <w:r w:rsidRPr="00D36B8F">
        <w:t>O</w:t>
      </w:r>
      <w:r w:rsidR="00FD40E9" w:rsidRPr="00D36B8F">
        <w:t xml:space="preserve">il is the only canola </w:t>
      </w:r>
      <w:r w:rsidR="00F05DC5" w:rsidRPr="00D36B8F">
        <w:t xml:space="preserve">product </w:t>
      </w:r>
      <w:r w:rsidR="00FD40E9" w:rsidRPr="00D36B8F">
        <w:t xml:space="preserve">used </w:t>
      </w:r>
      <w:r w:rsidRPr="00D36B8F">
        <w:t xml:space="preserve">in </w:t>
      </w:r>
      <w:r w:rsidR="00F05DC5" w:rsidRPr="00D36B8F">
        <w:t xml:space="preserve">the </w:t>
      </w:r>
      <w:r w:rsidRPr="00D36B8F">
        <w:t>human diet</w:t>
      </w:r>
      <w:r w:rsidR="00FD40E9" w:rsidRPr="00D36B8F">
        <w:t xml:space="preserve">. </w:t>
      </w:r>
      <w:r w:rsidR="00F05DC5" w:rsidRPr="00D36B8F">
        <w:t>P</w:t>
      </w:r>
      <w:r w:rsidR="00FD40E9" w:rsidRPr="00D36B8F">
        <w:t xml:space="preserve">rocessing of canola seed is expected to </w:t>
      </w:r>
      <w:r w:rsidR="00AC5092" w:rsidRPr="00D36B8F">
        <w:t>remove all traces</w:t>
      </w:r>
      <w:r w:rsidR="00FD40E9" w:rsidRPr="00D36B8F">
        <w:t xml:space="preserve"> of protein in the oil </w:t>
      </w:r>
      <w:r w:rsidR="007951C4">
        <w:fldChar w:fldCharType="begin"/>
      </w:r>
      <w:r w:rsidR="007951C4">
        <w:instrText xml:space="preserve"> ADDIN EN.CITE &lt;EndNote&gt;&lt;Cite&gt;&lt;Author&gt;ANZFA&lt;/Author&gt;&lt;Year&gt;2001&lt;/Year&gt;&lt;RecNum&gt;2147&lt;/RecNum&gt;&lt;DisplayText&gt;(ANZFA, 2001)&lt;/DisplayText&gt;&lt;record&gt;&lt;rec-number&gt;2147&lt;/rec-number&gt;&lt;foreign-keys&gt;&lt;key app="EN" db-id="avrzt5sv7wwaa2epps1vzttcw5r5awswf02e" timestamp="1503880439"&gt;2147&lt;/key&gt;&lt;/foreign-keys&gt;&lt;ref-type name="Report"&gt;27&lt;/ref-type&gt;&lt;contributors&gt;&lt;authors&gt;&lt;author&gt;ANZFA&lt;/author&gt;&lt;/authors&gt;&lt;/contributors&gt;&lt;titles&gt;&lt;title&gt;Draft risk analysis report - Application A372: Oil derived from glufosinate-ammonium tolerant canola lines Topas 19/2 and T45 and oil derived from glufosinate-ammonium tolerant and pollination controlled lines MS1, MS8, RF2 and RF3&lt;/title&gt;&lt;/titles&gt;&lt;pages&gt;1-78&lt;/pages&gt;&lt;keywords&gt;&lt;keyword&gt;risk&lt;/keyword&gt;&lt;keyword&gt;analysis&lt;/keyword&gt;&lt;keyword&gt;oil&lt;/keyword&gt;&lt;keyword&gt;glufosinate ammonium&lt;/keyword&gt;&lt;keyword&gt;canola&lt;/keyword&gt;&lt;keyword&gt;LINE&lt;/keyword&gt;&lt;keyword&gt;pollination&lt;/keyword&gt;&lt;keyword&gt;MS1&lt;/keyword&gt;&lt;keyword&gt;RF2&lt;/keyword&gt;&lt;keyword&gt;Draft&lt;/keyword&gt;&lt;keyword&gt;risk analysis&lt;/keyword&gt;&lt;keyword&gt;and&lt;/keyword&gt;&lt;/keywords&gt;&lt;dates&gt;&lt;year&gt;2001&lt;/year&gt;&lt;pub-dates&gt;&lt;date&gt;2001 7 March&lt;/date&gt;&lt;/pub-dates&gt;&lt;/dates&gt;&lt;pub-location&gt;Canberra, Australia&lt;/pub-location&gt;&lt;publisher&gt;Australia New Zealand Food Authority&lt;/publisher&gt;&lt;isbn&gt;13/01&lt;/isbn&gt;&lt;label&gt;2420&lt;/label&gt;&lt;urls&gt;&lt;/urls&gt;&lt;/record&gt;&lt;/Cite&gt;&lt;/EndNote&gt;</w:instrText>
      </w:r>
      <w:r w:rsidR="007951C4">
        <w:fldChar w:fldCharType="separate"/>
      </w:r>
      <w:r w:rsidR="007951C4">
        <w:rPr>
          <w:noProof/>
        </w:rPr>
        <w:t>(</w:t>
      </w:r>
      <w:hyperlink w:anchor="_ENREF_15" w:tooltip="ANZFA, 2001 #2147" w:history="1">
        <w:r w:rsidR="00335B6B">
          <w:rPr>
            <w:noProof/>
          </w:rPr>
          <w:t>ANZFA, 2001</w:t>
        </w:r>
      </w:hyperlink>
      <w:r w:rsidR="007951C4">
        <w:rPr>
          <w:noProof/>
        </w:rPr>
        <w:t>)</w:t>
      </w:r>
      <w:r w:rsidR="007951C4">
        <w:fldChar w:fldCharType="end"/>
      </w:r>
      <w:r w:rsidR="00FD40E9" w:rsidRPr="00D36B8F">
        <w:t>. No allergic reactions to fats (including canola oil) have been reported</w:t>
      </w:r>
      <w:r w:rsidR="00002358" w:rsidRPr="00D36B8F">
        <w:t xml:space="preserve"> in the literature</w:t>
      </w:r>
      <w:r w:rsidR="00FD40E9" w:rsidRPr="00D36B8F">
        <w:t xml:space="preserve">. </w:t>
      </w:r>
    </w:p>
    <w:p w14:paraId="5E6AB327" w14:textId="2E940AAA" w:rsidR="00A25021" w:rsidRDefault="00FD40E9" w:rsidP="00573015">
      <w:r w:rsidRPr="00D36B8F">
        <w:t xml:space="preserve">However, </w:t>
      </w:r>
      <w:r w:rsidR="00002358" w:rsidRPr="00D36B8F">
        <w:t xml:space="preserve">some cases of </w:t>
      </w:r>
      <w:r w:rsidR="00CA7AE3" w:rsidRPr="00D36B8F">
        <w:t xml:space="preserve">food </w:t>
      </w:r>
      <w:r w:rsidRPr="00D36B8F">
        <w:t xml:space="preserve">allergy to </w:t>
      </w:r>
      <w:r w:rsidRPr="00D36B8F">
        <w:rPr>
          <w:i/>
        </w:rPr>
        <w:t>B</w:t>
      </w:r>
      <w:r w:rsidR="00A75F8F" w:rsidRPr="00D36B8F">
        <w:rPr>
          <w:i/>
        </w:rPr>
        <w:t>. </w:t>
      </w:r>
      <w:r w:rsidRPr="00D36B8F">
        <w:rPr>
          <w:i/>
        </w:rPr>
        <w:t>napus</w:t>
      </w:r>
      <w:r w:rsidRPr="00D36B8F">
        <w:t xml:space="preserve"> ha</w:t>
      </w:r>
      <w:r w:rsidR="00002358" w:rsidRPr="00D36B8F">
        <w:t>ve</w:t>
      </w:r>
      <w:r w:rsidRPr="00D36B8F">
        <w:t xml:space="preserve"> been reported</w:t>
      </w:r>
      <w:r w:rsidR="00E739BA">
        <w:t xml:space="preserve"> </w:t>
      </w:r>
      <w:r w:rsidR="007951C4">
        <w:fldChar w:fldCharType="begin">
          <w:fldData xml:space="preserve">PEVuZE5vdGU+PENpdGU+PEF1dGhvcj5Qb2lrb25lbjwvQXV0aG9yPjxZZWFyPjIwMDY8L1llYXI+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</w:fldData>
        </w:fldChar>
      </w:r>
      <w:r w:rsidR="007951C4">
        <w:instrText xml:space="preserve"> ADDIN EN.CITE </w:instrText>
      </w:r>
      <w:r w:rsidR="007951C4">
        <w:fldChar w:fldCharType="begin">
          <w:fldData xml:space="preserve">PEVuZE5vdGU+PENpdGU+PEF1dGhvcj5Qb2lrb25lbjwvQXV0aG9yPjxZZWFyPjIwMDY8L1llYXI+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</w:fldData>
        </w:fldChar>
      </w:r>
      <w:r w:rsidR="007951C4">
        <w:instrText xml:space="preserve"> ADDIN EN.CITE.DATA </w:instrText>
      </w:r>
      <w:r w:rsidR="007951C4">
        <w:fldChar w:fldCharType="end"/>
      </w:r>
      <w:r w:rsidR="007951C4">
        <w:fldChar w:fldCharType="separate"/>
      </w:r>
      <w:r w:rsidR="007951C4">
        <w:rPr>
          <w:noProof/>
        </w:rPr>
        <w:t>(</w:t>
      </w:r>
      <w:hyperlink w:anchor="_ENREF_248" w:tooltip="Poikonen, 2006 #18274" w:history="1">
        <w:r w:rsidR="00335B6B">
          <w:rPr>
            <w:noProof/>
          </w:rPr>
          <w:t>Poikonen et al., 2006</w:t>
        </w:r>
      </w:hyperlink>
      <w:r w:rsidR="007951C4">
        <w:rPr>
          <w:noProof/>
        </w:rPr>
        <w:t xml:space="preserve">; </w:t>
      </w:r>
      <w:hyperlink w:anchor="_ENREF_263" w:tooltip="Puumalainen, 2006 #11129" w:history="1">
        <w:r w:rsidR="00335B6B">
          <w:rPr>
            <w:noProof/>
          </w:rPr>
          <w:t>Puumalainen et al., 2006</w:t>
        </w:r>
      </w:hyperlink>
      <w:r w:rsidR="007951C4">
        <w:rPr>
          <w:noProof/>
        </w:rPr>
        <w:t xml:space="preserve">; </w:t>
      </w:r>
      <w:hyperlink w:anchor="_ENREF_249" w:tooltip="Poikonen, 2008 #18275" w:history="1">
        <w:r w:rsidR="00335B6B">
          <w:rPr>
            <w:noProof/>
          </w:rPr>
          <w:t>Poikonen et al., 2008</w:t>
        </w:r>
      </w:hyperlink>
      <w:r w:rsidR="007951C4">
        <w:rPr>
          <w:noProof/>
        </w:rPr>
        <w:t>)</w:t>
      </w:r>
      <w:r w:rsidR="007951C4">
        <w:fldChar w:fldCharType="end"/>
      </w:r>
      <w:r w:rsidR="00E739BA">
        <w:t>.</w:t>
      </w:r>
      <w:r w:rsidRPr="00D36B8F">
        <w:t xml:space="preserve"> </w:t>
      </w:r>
      <w:r w:rsidR="0054765E" w:rsidRPr="00D36B8F">
        <w:t xml:space="preserve">Eleven percent of atopic Finnish children with suspected food allergies showed sensitivity to crushed seed extracts from </w:t>
      </w:r>
      <w:r w:rsidR="0054765E" w:rsidRPr="00D36B8F">
        <w:rPr>
          <w:i/>
        </w:rPr>
        <w:t>B</w:t>
      </w:r>
      <w:r w:rsidR="00A75F8F" w:rsidRPr="00D36B8F">
        <w:rPr>
          <w:i/>
        </w:rPr>
        <w:t>. </w:t>
      </w:r>
      <w:proofErr w:type="spellStart"/>
      <w:r w:rsidR="0054765E" w:rsidRPr="00D36B8F">
        <w:rPr>
          <w:i/>
        </w:rPr>
        <w:t>rapa</w:t>
      </w:r>
      <w:proofErr w:type="spellEnd"/>
      <w:r w:rsidR="0054765E" w:rsidRPr="00D36B8F">
        <w:t xml:space="preserve"> and/or </w:t>
      </w:r>
      <w:r w:rsidR="0054765E" w:rsidRPr="00D36B8F">
        <w:rPr>
          <w:i/>
        </w:rPr>
        <w:t>B</w:t>
      </w:r>
      <w:r w:rsidR="00A75F8F" w:rsidRPr="00D36B8F">
        <w:rPr>
          <w:i/>
        </w:rPr>
        <w:t>. </w:t>
      </w:r>
      <w:r w:rsidR="0054765E" w:rsidRPr="00D36B8F">
        <w:rPr>
          <w:i/>
        </w:rPr>
        <w:t>napus</w:t>
      </w:r>
      <w:r w:rsidR="00E739BA">
        <w:rPr>
          <w:i/>
        </w:rPr>
        <w:t xml:space="preserve"> </w:t>
      </w:r>
      <w:r w:rsidR="007951C4">
        <w:rPr>
          <w:iCs/>
        </w:rPr>
        <w:fldChar w:fldCharType="begin"/>
      </w:r>
      <w:r w:rsidR="007951C4">
        <w:rPr>
          <w:iCs/>
        </w:rPr>
        <w:instrText xml:space="preserve"> ADDIN EN.CITE &lt;EndNote&gt;&lt;Cite&gt;&lt;Author&gt;Poikonen&lt;/Author&gt;&lt;Year&gt;2006&lt;/Year&gt;&lt;RecNum&gt;18274&lt;/RecNum&gt;&lt;DisplayText&gt;(Poikonen et al., 2006)&lt;/DisplayText&gt;&lt;record&gt;&lt;rec-number&gt;18274&lt;/rec-number&gt;&lt;foreign-keys&gt;&lt;key app="EN" db-id="avrzt5sv7wwaa2epps1vzttcw5r5awswf02e" timestamp="1503881138"&gt;18274&lt;/key&gt;&lt;/foreign-keys&gt;&lt;ref-type name="Journal Article"&gt;17&lt;/ref-type&gt;&lt;contributors&gt;&lt;authors&gt;&lt;author&gt;Poikonen, S.&lt;/author&gt;&lt;author&gt;Puumalainen, T.J.&lt;/author&gt;&lt;author&gt;Kautiainen, H.&lt;/author&gt;&lt;author&gt;Burri, P.&lt;/author&gt;&lt;author&gt;Palosuo, T.&lt;/author&gt;&lt;author&gt;Reunala, T.&lt;/author&gt;&lt;author&gt;Turjanmaa, K.&lt;/author&gt;&lt;/authors&gt;&lt;/contributors&gt;&lt;titles&gt;&lt;title&gt;Turnip rape and oilseed rape are new potential food allergens in children with atopic dermatitis&lt;/title&gt;&lt;secondary-title&gt;Allergy&lt;/secondary-title&gt;&lt;/titles&gt;&lt;periodical&gt;&lt;full-title&gt;Allergy&lt;/full-title&gt;&lt;/periodical&gt;&lt;pages&gt;124-127&lt;/pages&gt;&lt;volume&gt;61&lt;/volume&gt;&lt;reprint-edition&gt;Not in File&lt;/reprint-edition&gt;&lt;keywords&gt;&lt;keyword&gt;and&lt;/keyword&gt;&lt;keyword&gt;oilseed&lt;/keyword&gt;&lt;keyword&gt;oilseed rape&lt;/keyword&gt;&lt;keyword&gt;Potential&lt;/keyword&gt;&lt;keyword&gt;food&lt;/keyword&gt;&lt;keyword&gt;food allergens&lt;/keyword&gt;&lt;keyword&gt;Allergens&lt;/keyword&gt;&lt;keyword&gt;allergen&lt;/keyword&gt;&lt;keyword&gt;children&lt;/keyword&gt;&lt;keyword&gt;dermatitis&lt;/keyword&gt;&lt;/keywords&gt;&lt;dates&gt;&lt;year&gt;2006&lt;/year&gt;&lt;pub-dates&gt;&lt;date&gt;2006&lt;/date&gt;&lt;/pub-dates&gt;&lt;/dates&gt;&lt;label&gt;19703&lt;/label&gt;&lt;urls&gt;&lt;related-urls&gt;&lt;url&gt;&lt;style face="underline" font="default" size="100%"&gt;file://S:\CO\OGTR\EVAL\Eval%20Sections\Library\REFS\canola\Poikonen%20et%20al%202006.pdf&lt;/style&gt;&lt;/url&gt;&lt;/related-urls&gt;&lt;/urls&gt;&lt;/record&gt;&lt;/Cite&gt;&lt;/EndNote&gt;</w:instrText>
      </w:r>
      <w:r w:rsidR="007951C4">
        <w:rPr>
          <w:iCs/>
        </w:rPr>
        <w:fldChar w:fldCharType="separate"/>
      </w:r>
      <w:r w:rsidR="007951C4">
        <w:rPr>
          <w:iCs/>
          <w:noProof/>
        </w:rPr>
        <w:t>(</w:t>
      </w:r>
      <w:hyperlink w:anchor="_ENREF_248" w:tooltip="Poikonen, 2006 #18274" w:history="1">
        <w:r w:rsidR="00335B6B">
          <w:rPr>
            <w:iCs/>
            <w:noProof/>
          </w:rPr>
          <w:t>Poikonen et al., 2006</w:t>
        </w:r>
      </w:hyperlink>
      <w:r w:rsidR="007951C4">
        <w:rPr>
          <w:iCs/>
          <w:noProof/>
        </w:rPr>
        <w:t>)</w:t>
      </w:r>
      <w:r w:rsidR="007951C4">
        <w:rPr>
          <w:iCs/>
        </w:rPr>
        <w:fldChar w:fldCharType="end"/>
      </w:r>
      <w:r w:rsidR="00E739BA">
        <w:t xml:space="preserve">. </w:t>
      </w:r>
      <w:r w:rsidR="0054765E" w:rsidRPr="00D36B8F">
        <w:t xml:space="preserve">The authors considered that even small quantities of protein residues in refined or cold-pressed canola oils might be sufficient to produce sensitisation. </w:t>
      </w:r>
      <w:r w:rsidR="005D344C" w:rsidRPr="00D36B8F">
        <w:t>Mustard allergy has also been reported in France and has also been investigated in Spain. Mustard is included in the list of 14 allergenic foods that must be declared on food labels of pre-packaged foods in the EU</w:t>
      </w:r>
      <w:r w:rsidR="002F3B47">
        <w:t xml:space="preserve"> </w:t>
      </w:r>
      <w:r w:rsidR="007951C4">
        <w:fldChar w:fldCharType="begin"/>
      </w:r>
      <w:r w:rsidR="007951C4">
        <w:instrText xml:space="preserve"> ADDIN EN.CITE &lt;EndNote&gt;&lt;Cite&gt;&lt;Author&gt;EFSA&lt;/Author&gt;&lt;Year&gt;2013&lt;/Year&gt;&lt;RecNum&gt;19694&lt;/RecNum&gt;&lt;DisplayText&gt;(EFSA, 2013)&lt;/DisplayText&gt;&lt;record&gt;&lt;rec-number&gt;19694&lt;/rec-number&gt;&lt;foreign-keys&gt;&lt;key app="EN" db-id="avrzt5sv7wwaa2epps1vzttcw5r5awswf02e" timestamp="1503881618"&gt;19694&lt;/key&gt;&lt;/foreign-keys&gt;&lt;ref-type name="Journal Article"&gt;17&lt;/ref-type&gt;&lt;contributors&gt;&lt;authors&gt;&lt;author&gt;EFSA&lt;/author&gt;&lt;/authors&gt;&lt;/contributors&gt;&lt;titles&gt;&lt;title&gt;Scientific opinion on the safety of &amp;quot;rapeseed protein isolate&amp;quot; as a novel food ingredient&lt;/title&gt;&lt;secondary-title&gt;EFSA Journal&lt;/secondary-title&gt;&lt;/titles&gt;&lt;periodical&gt;&lt;full-title&gt;EFSA Journal&lt;/full-title&gt;&lt;/periodical&gt;&lt;pages&gt;3420&lt;/pages&gt;&lt;volume&gt;11&lt;/volume&gt;&lt;number&gt;10&lt;/number&gt;&lt;reprint-edition&gt;In File&lt;/reprint-edition&gt;&lt;keywords&gt;&lt;keyword&gt;as&lt;/keyword&gt;&lt;keyword&gt;food&lt;/keyword&gt;&lt;keyword&gt;Food ingredient&lt;/keyword&gt;&lt;keyword&gt;novel food&lt;/keyword&gt;&lt;keyword&gt;of&lt;/keyword&gt;&lt;keyword&gt;PROTEIN&lt;/keyword&gt;&lt;keyword&gt;Safety&lt;/keyword&gt;&lt;/keywords&gt;&lt;dates&gt;&lt;year&gt;2013&lt;/year&gt;&lt;pub-dates&gt;&lt;date&gt;2013&lt;/date&gt;&lt;/pub-dates&gt;&lt;/dates&gt;&lt;label&gt;21242&lt;/label&gt;&lt;urls&gt;&lt;/urls&gt;&lt;/record&gt;&lt;/Cite&gt;&lt;/EndNote&gt;</w:instrText>
      </w:r>
      <w:r w:rsidR="007951C4">
        <w:fldChar w:fldCharType="separate"/>
      </w:r>
      <w:r w:rsidR="007951C4">
        <w:rPr>
          <w:noProof/>
        </w:rPr>
        <w:t>(</w:t>
      </w:r>
      <w:hyperlink w:anchor="_ENREF_99" w:tooltip="EFSA, 2013 #19694" w:history="1">
        <w:r w:rsidR="00335B6B">
          <w:rPr>
            <w:noProof/>
          </w:rPr>
          <w:t>EFSA, 2013</w:t>
        </w:r>
      </w:hyperlink>
      <w:r w:rsidR="007951C4">
        <w:rPr>
          <w:noProof/>
        </w:rPr>
        <w:t>)</w:t>
      </w:r>
      <w:r w:rsidR="007951C4">
        <w:fldChar w:fldCharType="end"/>
      </w:r>
      <w:r w:rsidR="002F3B47">
        <w:t xml:space="preserve">. </w:t>
      </w:r>
      <w:r w:rsidR="00324FB9">
        <w:t>Of relevance, r</w:t>
      </w:r>
      <w:r w:rsidR="00A25021">
        <w:t xml:space="preserve">apeseed protein isolate was recently approved by FSANZ </w:t>
      </w:r>
      <w:r w:rsidR="00E731DC">
        <w:t>as a novel food source</w:t>
      </w:r>
      <w:r w:rsidR="00324FB9">
        <w:t xml:space="preserve">, with FSANZ advising that </w:t>
      </w:r>
      <w:r w:rsidR="00A25021">
        <w:t xml:space="preserve">people with a mustard allergy may </w:t>
      </w:r>
      <w:r w:rsidR="00E731DC">
        <w:t>react to this protein isolate</w:t>
      </w:r>
      <w:r w:rsidR="00136AC1">
        <w:t xml:space="preserve"> </w:t>
      </w:r>
      <w:r w:rsidR="00AF7FA7">
        <w:fldChar w:fldCharType="begin"/>
      </w:r>
      <w:r w:rsidR="00885DA8">
        <w:instrText xml:space="preserve"> ADDIN EN.CITE &lt;EndNote&gt;&lt;Cite&gt;&lt;Author&gt;FSANZ&lt;/Author&gt;&lt;Year&gt;2020&lt;/Year&gt;&lt;RecNum&gt;130&lt;/RecNum&gt;&lt;DisplayText&gt;(FSANZ, 2020)&lt;/DisplayText&gt;&lt;record&gt;&lt;rec-number&gt;130&lt;/rec-number&gt;&lt;foreign-keys&gt;&lt;key app="EN" db-id="vzp9frrthvv2eyew25fpsrpzrvwp50vavw2x" timestamp="1716340533"&gt;130&lt;/key&gt;&lt;/foreign-keys&gt;&lt;ref-type name="Report"&gt;27&lt;/ref-type&gt;&lt;contributors&gt;&lt;authors&gt;&lt;author&gt;FSANZ&lt;/author&gt;&lt;/authors&gt;&lt;/contributors&gt;&lt;titles&gt;&lt;title&gt;Approval report – Application A1175, Rapeseed protein isolate as a novel food&lt;/title&gt;&lt;/titles&gt;&lt;dates&gt;&lt;year&gt;2020&lt;/year&gt;&lt;/dates&gt;&lt;publisher&gt;Food Standards Australia New Zealand&lt;/publisher&gt;&lt;urls&gt;&lt;related-urls&gt;&lt;url&gt;https://www.foodstandards.gov.au/sites/default/files/food-standards-code/applications/Documents/A1175%20Approval%20Report.pdf&lt;/url&gt;&lt;/related-urls&gt;&lt;/urls&gt;&lt;/record&gt;&lt;/Cite&gt;&lt;/EndNote&gt;</w:instrText>
      </w:r>
      <w:r w:rsidR="00AF7FA7">
        <w:fldChar w:fldCharType="separate"/>
      </w:r>
      <w:r w:rsidR="00AF7FA7">
        <w:rPr>
          <w:noProof/>
        </w:rPr>
        <w:t>(</w:t>
      </w:r>
      <w:hyperlink w:anchor="_ENREF_110" w:tooltip="FSANZ, 2020 #130" w:history="1">
        <w:r w:rsidR="00335B6B">
          <w:rPr>
            <w:noProof/>
          </w:rPr>
          <w:t>FSANZ, 2020</w:t>
        </w:r>
      </w:hyperlink>
      <w:r w:rsidR="00AF7FA7">
        <w:rPr>
          <w:noProof/>
        </w:rPr>
        <w:t>)</w:t>
      </w:r>
      <w:r w:rsidR="00AF7FA7">
        <w:fldChar w:fldCharType="end"/>
      </w:r>
      <w:r w:rsidR="00A25021">
        <w:t xml:space="preserve">. </w:t>
      </w:r>
    </w:p>
    <w:p w14:paraId="5581063E" w14:textId="6798BFA9" w:rsidR="0054765E" w:rsidRPr="00D36B8F" w:rsidRDefault="00CA7AE3" w:rsidP="00573015">
      <w:r w:rsidRPr="00D36B8F">
        <w:t xml:space="preserve">Occupational exposure to </w:t>
      </w:r>
      <w:r w:rsidRPr="00D36B8F">
        <w:rPr>
          <w:i/>
        </w:rPr>
        <w:t>B</w:t>
      </w:r>
      <w:r w:rsidR="00A75F8F" w:rsidRPr="00D36B8F">
        <w:rPr>
          <w:i/>
        </w:rPr>
        <w:t>. </w:t>
      </w:r>
      <w:r w:rsidRPr="00D36B8F">
        <w:rPr>
          <w:i/>
        </w:rPr>
        <w:t>napus</w:t>
      </w:r>
      <w:r w:rsidRPr="00D36B8F">
        <w:t xml:space="preserve"> </w:t>
      </w:r>
      <w:r w:rsidR="004827DA">
        <w:t xml:space="preserve">and </w:t>
      </w:r>
      <w:r w:rsidR="004827DA" w:rsidRPr="00745E24">
        <w:rPr>
          <w:i/>
          <w:iCs/>
        </w:rPr>
        <w:t xml:space="preserve">B. </w:t>
      </w:r>
      <w:proofErr w:type="spellStart"/>
      <w:r w:rsidR="004827DA" w:rsidRPr="00745E24">
        <w:rPr>
          <w:i/>
          <w:iCs/>
        </w:rPr>
        <w:t>jun</w:t>
      </w:r>
      <w:r w:rsidR="00E9235A">
        <w:rPr>
          <w:i/>
          <w:iCs/>
        </w:rPr>
        <w:t>ea</w:t>
      </w:r>
      <w:proofErr w:type="spellEnd"/>
      <w:r w:rsidR="004827DA">
        <w:t xml:space="preserve"> </w:t>
      </w:r>
      <w:r w:rsidRPr="00D36B8F">
        <w:t>pollen, dust and</w:t>
      </w:r>
      <w:r w:rsidR="004827DA">
        <w:t>/or</w:t>
      </w:r>
      <w:r w:rsidRPr="00D36B8F">
        <w:t xml:space="preserve"> flour has also been implicated in allergic reactions in people</w:t>
      </w:r>
      <w:r w:rsidR="00FF01B6">
        <w:t xml:space="preserve"> </w:t>
      </w:r>
      <w:r w:rsidR="007951C4">
        <w:fldChar w:fldCharType="begin">
          <w:fldData xml:space="preserve">PEVuZE5vdGU+PENpdGU+PEF1dGhvcj5BbHZhcmV6PC9BdXRob3I+PFllYXI+MjAwMTwvWWVhcj48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</w:fldData>
        </w:fldChar>
      </w:r>
      <w:r w:rsidR="007951C4">
        <w:instrText xml:space="preserve"> ADDIN EN.CITE </w:instrText>
      </w:r>
      <w:r w:rsidR="007951C4">
        <w:fldChar w:fldCharType="begin">
          <w:fldData xml:space="preserve">PEVuZE5vdGU+PENpdGU+PEF1dGhvcj5BbHZhcmV6PC9BdXRob3I+PFllYXI+MjAwMTwvWWVhcj48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215" w:tooltip="Monsalve, 1997 #1338" w:history="1">
        <w:r w:rsidR="00335B6B">
          <w:rPr>
            <w:noProof/>
          </w:rPr>
          <w:t>Monsalve et al., 1997</w:t>
        </w:r>
      </w:hyperlink>
      <w:r w:rsidR="007951C4">
        <w:rPr>
          <w:noProof/>
        </w:rPr>
        <w:t xml:space="preserve">; </w:t>
      </w:r>
      <w:hyperlink w:anchor="_ENREF_310" w:tooltip="Suh, 1998 #1332" w:history="1">
        <w:r w:rsidR="00335B6B">
          <w:rPr>
            <w:noProof/>
          </w:rPr>
          <w:t>Suh et al., 1998</w:t>
        </w:r>
      </w:hyperlink>
      <w:r w:rsidR="007951C4">
        <w:rPr>
          <w:noProof/>
        </w:rPr>
        <w:t xml:space="preserve">; </w:t>
      </w:r>
      <w:hyperlink w:anchor="_ENREF_9" w:tooltip="Alvarez, 2001 #1321" w:history="1">
        <w:r w:rsidR="00335B6B">
          <w:rPr>
            <w:noProof/>
          </w:rPr>
          <w:t>Alvarez et al., 2001</w:t>
        </w:r>
      </w:hyperlink>
      <w:r w:rsidR="007951C4">
        <w:rPr>
          <w:noProof/>
        </w:rPr>
        <w:t xml:space="preserve">; </w:t>
      </w:r>
      <w:hyperlink w:anchor="_ENREF_57" w:tooltip="Chardin, 2001 #1319" w:history="1">
        <w:r w:rsidR="00335B6B">
          <w:rPr>
            <w:noProof/>
          </w:rPr>
          <w:t>Chardin et al., 2001</w:t>
        </w:r>
      </w:hyperlink>
      <w:r w:rsidR="007951C4">
        <w:rPr>
          <w:noProof/>
        </w:rPr>
        <w:t>)</w:t>
      </w:r>
      <w:r w:rsidR="007951C4">
        <w:fldChar w:fldCharType="end"/>
      </w:r>
      <w:r w:rsidR="00FF01B6">
        <w:t>.</w:t>
      </w:r>
      <w:r w:rsidRPr="00D36B8F">
        <w:t xml:space="preserve"> </w:t>
      </w:r>
      <w:r w:rsidR="00ED0669" w:rsidRPr="00D36B8F">
        <w:t xml:space="preserve">Allergic sensitisation to canola can occur </w:t>
      </w:r>
      <w:r w:rsidR="00ED0669" w:rsidRPr="00D36B8F">
        <w:rPr>
          <w:i/>
        </w:rPr>
        <w:t>via</w:t>
      </w:r>
      <w:r w:rsidR="00ED0669" w:rsidRPr="00D36B8F">
        <w:t xml:space="preserve"> the respiratory tract or through skin contact</w:t>
      </w:r>
      <w:r w:rsidR="00000F53">
        <w:t>, for example</w:t>
      </w:r>
      <w:r w:rsidR="00ED0669" w:rsidRPr="00D36B8F">
        <w:t xml:space="preserve"> during handling. </w:t>
      </w:r>
      <w:r w:rsidR="0054765E" w:rsidRPr="00D36B8F">
        <w:t>Occupational allergies to plants can take the form of either immediate hypersensitivity or delayed hypersensitivity reactions. The latter frequently occur</w:t>
      </w:r>
      <w:r w:rsidR="0021092C" w:rsidRPr="00D36B8F">
        <w:t>s</w:t>
      </w:r>
      <w:r w:rsidR="0054765E" w:rsidRPr="00D36B8F">
        <w:t xml:space="preserve"> </w:t>
      </w:r>
      <w:proofErr w:type="gramStart"/>
      <w:r w:rsidR="0054765E" w:rsidRPr="00D36B8F">
        <w:t>as a consequence of</w:t>
      </w:r>
      <w:proofErr w:type="gramEnd"/>
      <w:r w:rsidR="0054765E" w:rsidRPr="00D36B8F">
        <w:t xml:space="preserve"> handling plant material and generally manifest</w:t>
      </w:r>
      <w:r w:rsidR="0021092C" w:rsidRPr="00D36B8F">
        <w:t>s</w:t>
      </w:r>
      <w:r w:rsidR="0054765E" w:rsidRPr="00D36B8F">
        <w:t xml:space="preserve"> as contact dermatitis.</w:t>
      </w:r>
    </w:p>
    <w:p w14:paraId="51D94C5E" w14:textId="6444B08F" w:rsidR="00AD398D" w:rsidRPr="00A5490F" w:rsidRDefault="00333BF3" w:rsidP="00CB5060">
      <w:r w:rsidRPr="00D36B8F">
        <w:t xml:space="preserve">A number of pollen allergens have been reported from </w:t>
      </w:r>
      <w:r w:rsidRPr="00D36B8F">
        <w:rPr>
          <w:i/>
        </w:rPr>
        <w:t>B</w:t>
      </w:r>
      <w:r w:rsidR="00A75F8F" w:rsidRPr="00D36B8F">
        <w:rPr>
          <w:i/>
        </w:rPr>
        <w:t>. </w:t>
      </w:r>
      <w:r w:rsidRPr="00D36B8F">
        <w:rPr>
          <w:i/>
        </w:rPr>
        <w:t>napus</w:t>
      </w:r>
      <w:r w:rsidR="00E94CD7" w:rsidRPr="00D36B8F">
        <w:t xml:space="preserve"> </w:t>
      </w:r>
      <w:r w:rsidR="007951C4">
        <w:fldChar w:fldCharType="begin">
          <w:fldData xml:space="preserve">PEVuZE5vdGU+PENpdGU+PEF1dGhvcj5DaGFyZGluPC9BdXRob3I+PFllYXI+MjAwMTwvWWVhcj48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</w:fldData>
        </w:fldChar>
      </w:r>
      <w:r w:rsidR="007951C4">
        <w:instrText xml:space="preserve"> ADDIN EN.CITE </w:instrText>
      </w:r>
      <w:r w:rsidR="007951C4">
        <w:fldChar w:fldCharType="begin">
          <w:fldData xml:space="preserve">PEVuZE5vdGU+PENpdGU+PEF1dGhvcj5DaGFyZGluPC9BdXRob3I+PFllYXI+MjAwMTwvWWVhcj48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318" w:tooltip="Toriyama, 1995 #10769" w:history="1">
        <w:r w:rsidR="00335B6B">
          <w:rPr>
            <w:noProof/>
          </w:rPr>
          <w:t>Toriyama et al., 1995</w:t>
        </w:r>
      </w:hyperlink>
      <w:r w:rsidR="007951C4">
        <w:rPr>
          <w:noProof/>
        </w:rPr>
        <w:t xml:space="preserve">; </w:t>
      </w:r>
      <w:hyperlink w:anchor="_ENREF_235" w:tooltip="Okada, 1999 #1326" w:history="1">
        <w:r w:rsidR="00335B6B">
          <w:rPr>
            <w:noProof/>
          </w:rPr>
          <w:t>Okada et al., 1999</w:t>
        </w:r>
      </w:hyperlink>
      <w:r w:rsidR="007951C4">
        <w:rPr>
          <w:noProof/>
        </w:rPr>
        <w:t xml:space="preserve">; </w:t>
      </w:r>
      <w:hyperlink w:anchor="_ENREF_57" w:tooltip="Chardin, 2001 #1319" w:history="1">
        <w:r w:rsidR="00335B6B">
          <w:rPr>
            <w:noProof/>
          </w:rPr>
          <w:t>Chardin et al., 2001</w:t>
        </w:r>
      </w:hyperlink>
      <w:r w:rsidR="007951C4">
        <w:rPr>
          <w:noProof/>
        </w:rPr>
        <w:t xml:space="preserve">; </w:t>
      </w:r>
      <w:hyperlink w:anchor="_ENREF_56" w:tooltip="Chardin, 2003 #18278" w:history="1">
        <w:r w:rsidR="00335B6B">
          <w:rPr>
            <w:noProof/>
          </w:rPr>
          <w:t>Chardin et al., 2003</w:t>
        </w:r>
      </w:hyperlink>
      <w:r w:rsidR="007951C4">
        <w:rPr>
          <w:noProof/>
        </w:rPr>
        <w:t xml:space="preserve">; </w:t>
      </w:r>
      <w:hyperlink w:anchor="_ENREF_108" w:tooltip="Focke, 2003 #18277" w:history="1">
        <w:r w:rsidR="00335B6B">
          <w:rPr>
            <w:noProof/>
          </w:rPr>
          <w:t>Focke et al., 2003</w:t>
        </w:r>
      </w:hyperlink>
      <w:r w:rsidR="007951C4">
        <w:rPr>
          <w:noProof/>
        </w:rPr>
        <w:t>)</w:t>
      </w:r>
      <w:r w:rsidR="007951C4">
        <w:fldChar w:fldCharType="end"/>
      </w:r>
      <w:r w:rsidRPr="00D36B8F">
        <w:t>. Proteins belonging to the 2S albumin class of seed storage proteins (</w:t>
      </w:r>
      <w:proofErr w:type="spellStart"/>
      <w:r w:rsidRPr="00D36B8F">
        <w:t>napins</w:t>
      </w:r>
      <w:proofErr w:type="spellEnd"/>
      <w:r w:rsidRPr="00D36B8F">
        <w:t>)</w:t>
      </w:r>
      <w:r w:rsidR="00866CE2" w:rsidRPr="00D36B8F">
        <w:t xml:space="preserve">, </w:t>
      </w:r>
      <w:r w:rsidR="00000F53" w:rsidRPr="00D36B8F">
        <w:t>characteri</w:t>
      </w:r>
      <w:r w:rsidR="00000F53">
        <w:t>s</w:t>
      </w:r>
      <w:r w:rsidR="00000F53" w:rsidRPr="00D36B8F">
        <w:t xml:space="preserve">ed </w:t>
      </w:r>
      <w:r w:rsidR="00866CE2" w:rsidRPr="00D36B8F">
        <w:t>as allergens in other plant species,</w:t>
      </w:r>
      <w:r w:rsidR="00E94CD7" w:rsidRPr="00D36B8F">
        <w:t xml:space="preserve"> </w:t>
      </w:r>
      <w:r w:rsidRPr="00D36B8F">
        <w:t xml:space="preserve">have been identified in the seeds of both </w:t>
      </w:r>
      <w:r w:rsidRPr="00D36B8F">
        <w:rPr>
          <w:i/>
        </w:rPr>
        <w:t>B</w:t>
      </w:r>
      <w:r w:rsidR="00A75F8F" w:rsidRPr="00D36B8F">
        <w:rPr>
          <w:i/>
        </w:rPr>
        <w:t>. </w:t>
      </w:r>
      <w:r w:rsidRPr="00D36B8F">
        <w:rPr>
          <w:i/>
        </w:rPr>
        <w:t>napus</w:t>
      </w:r>
      <w:r w:rsidRPr="00D36B8F">
        <w:t xml:space="preserve"> and </w:t>
      </w:r>
      <w:r w:rsidRPr="00D36B8F">
        <w:rPr>
          <w:i/>
        </w:rPr>
        <w:t>B</w:t>
      </w:r>
      <w:r w:rsidR="00A75F8F" w:rsidRPr="00D36B8F">
        <w:rPr>
          <w:i/>
        </w:rPr>
        <w:t>. </w:t>
      </w:r>
      <w:proofErr w:type="spellStart"/>
      <w:r w:rsidRPr="00D36B8F">
        <w:rPr>
          <w:i/>
        </w:rPr>
        <w:t>juncea</w:t>
      </w:r>
      <w:proofErr w:type="spellEnd"/>
      <w:r w:rsidR="00BB7D53" w:rsidRPr="001834BD">
        <w:rPr>
          <w:iCs/>
        </w:rPr>
        <w:t xml:space="preserve"> </w:t>
      </w:r>
      <w:r w:rsidR="007951C4">
        <w:rPr>
          <w:iCs/>
        </w:rPr>
        <w:fldChar w:fldCharType="begin">
          <w:fldData xml:space="preserve">PEVuZE5vdGU+PENpdGU+PEF1dGhvcj5Nb25zYWx2ZTwvQXV0aG9yPjxZZWFyPjE5OTc8L1llYXI+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</w:fldData>
        </w:fldChar>
      </w:r>
      <w:r w:rsidR="007951C4">
        <w:rPr>
          <w:iCs/>
        </w:rPr>
        <w:instrText xml:space="preserve"> ADDIN EN.CITE </w:instrText>
      </w:r>
      <w:r w:rsidR="007951C4">
        <w:rPr>
          <w:iCs/>
        </w:rPr>
        <w:fldChar w:fldCharType="begin">
          <w:fldData xml:space="preserve">PEVuZE5vdGU+PENpdGU+PEF1dGhvcj5Nb25zYWx2ZTwvQXV0aG9yPjxZZWFyPjE5OTc8L1llYXI+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</w:fldData>
        </w:fldChar>
      </w:r>
      <w:r w:rsidR="007951C4">
        <w:rPr>
          <w:iCs/>
        </w:rPr>
        <w:instrText xml:space="preserve"> ADDIN EN.CITE.DATA </w:instrText>
      </w:r>
      <w:r w:rsidR="007951C4">
        <w:rPr>
          <w:iCs/>
        </w:rPr>
      </w:r>
      <w:r w:rsidR="007951C4">
        <w:rPr>
          <w:iCs/>
        </w:rPr>
        <w:fldChar w:fldCharType="end"/>
      </w:r>
      <w:r w:rsidR="007951C4">
        <w:rPr>
          <w:iCs/>
        </w:rPr>
      </w:r>
      <w:r w:rsidR="007951C4">
        <w:rPr>
          <w:iCs/>
        </w:rPr>
        <w:fldChar w:fldCharType="separate"/>
      </w:r>
      <w:r w:rsidR="007951C4">
        <w:rPr>
          <w:iCs/>
          <w:noProof/>
        </w:rPr>
        <w:t>(</w:t>
      </w:r>
      <w:hyperlink w:anchor="_ENREF_215" w:tooltip="Monsalve, 1997 #1338" w:history="1">
        <w:r w:rsidR="00335B6B">
          <w:rPr>
            <w:iCs/>
            <w:noProof/>
          </w:rPr>
          <w:t>Monsalve et al., 1997</w:t>
        </w:r>
      </w:hyperlink>
      <w:r w:rsidR="007951C4">
        <w:rPr>
          <w:iCs/>
          <w:noProof/>
        </w:rPr>
        <w:t xml:space="preserve">; </w:t>
      </w:r>
      <w:hyperlink w:anchor="_ENREF_217" w:tooltip="Monsalve, 2001 #6696" w:history="1">
        <w:r w:rsidR="00335B6B">
          <w:rPr>
            <w:iCs/>
            <w:noProof/>
          </w:rPr>
          <w:t>Monsalve et al., 2001</w:t>
        </w:r>
      </w:hyperlink>
      <w:r w:rsidR="007951C4">
        <w:rPr>
          <w:iCs/>
          <w:noProof/>
        </w:rPr>
        <w:t xml:space="preserve">; </w:t>
      </w:r>
      <w:hyperlink w:anchor="_ENREF_263" w:tooltip="Puumalainen, 2006 #11129" w:history="1">
        <w:r w:rsidR="00335B6B">
          <w:rPr>
            <w:iCs/>
            <w:noProof/>
          </w:rPr>
          <w:t>Puumalainen et al., 2006</w:t>
        </w:r>
      </w:hyperlink>
      <w:r w:rsidR="007951C4">
        <w:rPr>
          <w:iCs/>
          <w:noProof/>
        </w:rPr>
        <w:t>)</w:t>
      </w:r>
      <w:r w:rsidR="007951C4">
        <w:rPr>
          <w:iCs/>
        </w:rPr>
        <w:fldChar w:fldCharType="end"/>
      </w:r>
      <w:r w:rsidR="00BB7D53" w:rsidRPr="001834BD">
        <w:rPr>
          <w:iCs/>
        </w:rPr>
        <w:t xml:space="preserve">. </w:t>
      </w:r>
      <w:proofErr w:type="spellStart"/>
      <w:r w:rsidR="00E94CD7" w:rsidRPr="00D36B8F">
        <w:t>BnI</w:t>
      </w:r>
      <w:r w:rsidR="00A8719F" w:rsidRPr="00D36B8F">
        <w:t>II</w:t>
      </w:r>
      <w:proofErr w:type="spellEnd"/>
      <w:r w:rsidR="00A8719F" w:rsidRPr="00D36B8F">
        <w:t xml:space="preserve"> </w:t>
      </w:r>
      <w:proofErr w:type="spellStart"/>
      <w:r w:rsidR="00A8719F" w:rsidRPr="00D36B8F">
        <w:t>napin</w:t>
      </w:r>
      <w:proofErr w:type="spellEnd"/>
      <w:r w:rsidR="00A8719F" w:rsidRPr="00D36B8F">
        <w:t>, which accounts for 30</w:t>
      </w:r>
      <w:r w:rsidR="00E94CD7" w:rsidRPr="00D36B8F">
        <w:t xml:space="preserve">% of all </w:t>
      </w:r>
      <w:proofErr w:type="spellStart"/>
      <w:r w:rsidR="00E94CD7" w:rsidRPr="00D36B8F">
        <w:t>napins</w:t>
      </w:r>
      <w:proofErr w:type="spellEnd"/>
      <w:r w:rsidR="00E94CD7" w:rsidRPr="00D36B8F">
        <w:t xml:space="preserve"> in </w:t>
      </w:r>
      <w:r w:rsidR="00E94CD7" w:rsidRPr="00D36B8F">
        <w:rPr>
          <w:i/>
        </w:rPr>
        <w:t>B.</w:t>
      </w:r>
      <w:r w:rsidR="00D74179" w:rsidRPr="00D36B8F">
        <w:rPr>
          <w:i/>
        </w:rPr>
        <w:t> </w:t>
      </w:r>
      <w:r w:rsidR="00E94CD7" w:rsidRPr="00D36B8F">
        <w:rPr>
          <w:i/>
        </w:rPr>
        <w:t>napus</w:t>
      </w:r>
      <w:r w:rsidR="00E94CD7" w:rsidRPr="00D36B8F">
        <w:t xml:space="preserve"> was identified as </w:t>
      </w:r>
      <w:r w:rsidR="0054765E" w:rsidRPr="00D36B8F">
        <w:t>its</w:t>
      </w:r>
      <w:r w:rsidR="00E94CD7" w:rsidRPr="00D36B8F">
        <w:t xml:space="preserve"> major allergen</w:t>
      </w:r>
      <w:r w:rsidR="00BB7D53">
        <w:t xml:space="preserve"> </w:t>
      </w:r>
      <w:r w:rsidR="007951C4">
        <w:fldChar w:fldCharType="begin">
          <w:fldData xml:space="preserve">PEVuZE5vdGU+PENpdGU+PEF1dGhvcj5Nb25zYWx2ZTwvQXV0aG9yPjxZZWFyPjE5OTc8L1llYXI+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</w:fldData>
        </w:fldChar>
      </w:r>
      <w:r w:rsidR="007951C4">
        <w:instrText xml:space="preserve"> ADDIN EN.CITE </w:instrText>
      </w:r>
      <w:r w:rsidR="007951C4">
        <w:fldChar w:fldCharType="begin">
          <w:fldData xml:space="preserve">PEVuZE5vdGU+PENpdGU+PEF1dGhvcj5Nb25zYWx2ZTwvQXV0aG9yPjxZZWFyPjE5OTc8L1llYXI+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</w:fldData>
        </w:fldChar>
      </w:r>
      <w:r w:rsidR="007951C4">
        <w:instrText xml:space="preserve"> ADDIN EN.CITE.DATA </w:instrText>
      </w:r>
      <w:r w:rsidR="007951C4">
        <w:fldChar w:fldCharType="end"/>
      </w:r>
      <w:r w:rsidR="007951C4">
        <w:fldChar w:fldCharType="separate"/>
      </w:r>
      <w:r w:rsidR="007951C4">
        <w:rPr>
          <w:noProof/>
        </w:rPr>
        <w:t>(</w:t>
      </w:r>
      <w:hyperlink w:anchor="_ENREF_215" w:tooltip="Monsalve, 1997 #1338" w:history="1">
        <w:r w:rsidR="00335B6B">
          <w:rPr>
            <w:noProof/>
          </w:rPr>
          <w:t>Monsalve et al., 1997</w:t>
        </w:r>
      </w:hyperlink>
      <w:r w:rsidR="007951C4">
        <w:rPr>
          <w:noProof/>
        </w:rPr>
        <w:t>)</w:t>
      </w:r>
      <w:r w:rsidR="007951C4">
        <w:fldChar w:fldCharType="end"/>
      </w:r>
      <w:r w:rsidR="00BB7D53">
        <w:t xml:space="preserve">. </w:t>
      </w:r>
      <w:r w:rsidR="00E94CD7" w:rsidRPr="00D36B8F">
        <w:t xml:space="preserve">Five </w:t>
      </w:r>
      <w:proofErr w:type="spellStart"/>
      <w:r w:rsidR="00866CE2" w:rsidRPr="00D36B8F">
        <w:t>napins</w:t>
      </w:r>
      <w:proofErr w:type="spellEnd"/>
      <w:r w:rsidR="00561956" w:rsidRPr="00D36B8F">
        <w:t xml:space="preserve"> </w:t>
      </w:r>
      <w:r w:rsidR="00E94CD7" w:rsidRPr="00D36B8F">
        <w:t xml:space="preserve">were isolated from </w:t>
      </w:r>
      <w:r w:rsidR="00E94CD7" w:rsidRPr="00D36B8F">
        <w:rPr>
          <w:i/>
        </w:rPr>
        <w:t>B</w:t>
      </w:r>
      <w:r w:rsidR="00A75F8F" w:rsidRPr="00D36B8F">
        <w:rPr>
          <w:i/>
        </w:rPr>
        <w:t>. </w:t>
      </w:r>
      <w:proofErr w:type="spellStart"/>
      <w:r w:rsidR="00E94CD7" w:rsidRPr="00D36B8F">
        <w:rPr>
          <w:i/>
        </w:rPr>
        <w:t>juncea</w:t>
      </w:r>
      <w:proofErr w:type="spellEnd"/>
      <w:r w:rsidR="00561956" w:rsidRPr="00D36B8F">
        <w:t>, with Bra j IE being the most abundant</w:t>
      </w:r>
      <w:r w:rsidR="00BB7D53">
        <w:t xml:space="preserve"> </w:t>
      </w:r>
      <w:r w:rsidR="007951C4">
        <w:fldChar w:fldCharType="begin">
          <w:fldData xml:space="preserve">PEVuZE5vdGU+PENpdGU+PEF1dGhvcj5Hb256YWxleiBkZSBsYSBQZcOxYTwvQXV0aG9yPjxZZWFy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=
</w:fldData>
        </w:fldChar>
      </w:r>
      <w:r w:rsidR="007951C4">
        <w:instrText xml:space="preserve"> ADDIN EN.CITE </w:instrText>
      </w:r>
      <w:r w:rsidR="007951C4">
        <w:fldChar w:fldCharType="begin">
          <w:fldData xml:space="preserve">PEVuZE5vdGU+PENpdGU+PEF1dGhvcj5Hb256YWxleiBkZSBsYSBQZcOxYTwvQXV0aG9yPjxZZWFy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=
</w:fldData>
        </w:fldChar>
      </w:r>
      <w:r w:rsidR="007951C4">
        <w:instrText xml:space="preserve"> ADDIN EN.CITE.DATA </w:instrText>
      </w:r>
      <w:r w:rsidR="007951C4">
        <w:fldChar w:fldCharType="end"/>
      </w:r>
      <w:r w:rsidR="007951C4">
        <w:fldChar w:fldCharType="separate"/>
      </w:r>
      <w:r w:rsidR="007951C4">
        <w:rPr>
          <w:noProof/>
        </w:rPr>
        <w:t>(</w:t>
      </w:r>
      <w:hyperlink w:anchor="_ENREF_116" w:tooltip="Gonzalez de la Peña, 1991 #1356" w:history="1">
        <w:r w:rsidR="00335B6B">
          <w:rPr>
            <w:noProof/>
          </w:rPr>
          <w:t>Gonzalez de la Peña et al., 1991</w:t>
        </w:r>
      </w:hyperlink>
      <w:r w:rsidR="007951C4">
        <w:rPr>
          <w:noProof/>
        </w:rPr>
        <w:t xml:space="preserve">; </w:t>
      </w:r>
      <w:hyperlink w:anchor="_ENREF_216" w:tooltip="Monsalve, 1993 #1351" w:history="1">
        <w:r w:rsidR="00335B6B">
          <w:rPr>
            <w:noProof/>
          </w:rPr>
          <w:t>Monsalve et al., 1993</w:t>
        </w:r>
      </w:hyperlink>
      <w:r w:rsidR="007951C4">
        <w:rPr>
          <w:noProof/>
        </w:rPr>
        <w:t>)</w:t>
      </w:r>
      <w:r w:rsidR="007951C4">
        <w:fldChar w:fldCharType="end"/>
      </w:r>
      <w:r w:rsidR="00BB7D53">
        <w:t>.</w:t>
      </w:r>
      <w:r w:rsidR="00C72F78" w:rsidRPr="00D36B8F">
        <w:t xml:space="preserve"> </w:t>
      </w:r>
      <w:r w:rsidR="00AC5092" w:rsidRPr="00D36B8F">
        <w:t xml:space="preserve">However, there is poor evidence that </w:t>
      </w:r>
      <w:r w:rsidR="00AC5092" w:rsidRPr="00D36B8F">
        <w:rPr>
          <w:i/>
        </w:rPr>
        <w:t>B</w:t>
      </w:r>
      <w:r w:rsidR="00A75F8F" w:rsidRPr="00D36B8F">
        <w:rPr>
          <w:i/>
        </w:rPr>
        <w:t>. </w:t>
      </w:r>
      <w:r w:rsidR="00AC5092" w:rsidRPr="00D36B8F">
        <w:rPr>
          <w:i/>
        </w:rPr>
        <w:t>napus</w:t>
      </w:r>
      <w:r w:rsidR="00AC5092" w:rsidRPr="00D36B8F">
        <w:t xml:space="preserve"> or </w:t>
      </w:r>
      <w:r w:rsidR="00AC5092" w:rsidRPr="00D36B8F">
        <w:rPr>
          <w:i/>
        </w:rPr>
        <w:lastRenderedPageBreak/>
        <w:t>B.</w:t>
      </w:r>
      <w:r w:rsidR="00D74179" w:rsidRPr="00D36B8F">
        <w:rPr>
          <w:i/>
        </w:rPr>
        <w:t> </w:t>
      </w:r>
      <w:proofErr w:type="spellStart"/>
      <w:r w:rsidR="00AC5092" w:rsidRPr="00D36B8F">
        <w:rPr>
          <w:i/>
        </w:rPr>
        <w:t>juncea</w:t>
      </w:r>
      <w:proofErr w:type="spellEnd"/>
      <w:r w:rsidR="00AC5092" w:rsidRPr="00D36B8F">
        <w:t xml:space="preserve"> pollen </w:t>
      </w:r>
      <w:r w:rsidR="00D57A05" w:rsidRPr="00D36B8F">
        <w:t>actively sensitise</w:t>
      </w:r>
      <w:r w:rsidR="00000F53">
        <w:t xml:space="preserve"> as</w:t>
      </w:r>
      <w:r w:rsidR="00000F53" w:rsidRPr="00D36B8F">
        <w:t xml:space="preserve"> </w:t>
      </w:r>
      <w:r w:rsidR="00861510" w:rsidRPr="00D36B8F">
        <w:t xml:space="preserve">only 0.2% of patients with respiratory allergies displayed a monovalent sensitisation to </w:t>
      </w:r>
      <w:r w:rsidR="00861510" w:rsidRPr="00D36B8F">
        <w:rPr>
          <w:i/>
        </w:rPr>
        <w:t>B</w:t>
      </w:r>
      <w:r w:rsidR="00A75F8F" w:rsidRPr="00D36B8F">
        <w:rPr>
          <w:i/>
        </w:rPr>
        <w:t>. </w:t>
      </w:r>
      <w:r w:rsidR="00861510" w:rsidRPr="00D36B8F">
        <w:rPr>
          <w:i/>
        </w:rPr>
        <w:t>napus</w:t>
      </w:r>
      <w:r w:rsidR="00861510" w:rsidRPr="00D36B8F">
        <w:t xml:space="preserve"> pollen</w:t>
      </w:r>
      <w:r w:rsidR="00BB7D53">
        <w:t xml:space="preserve"> </w:t>
      </w:r>
      <w:r w:rsidR="007951C4" w:rsidRPr="00A5490F">
        <w:fldChar w:fldCharType="begin">
          <w:fldData xml:space="preserve">PEVuZE5vdGU+PENpdGU+PEF1dGhvcj5IZW1tZXI8L0F1dGhvcj48WWVhcj4xOTk3PC9ZZWFyPjxS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</w:fldData>
        </w:fldChar>
      </w:r>
      <w:r w:rsidR="007951C4" w:rsidRPr="00A5490F">
        <w:instrText xml:space="preserve"> ADDIN EN.CITE </w:instrText>
      </w:r>
      <w:r w:rsidR="007951C4" w:rsidRPr="00A5490F">
        <w:fldChar w:fldCharType="begin">
          <w:fldData xml:space="preserve">PEVuZE5vdGU+PENpdGU+PEF1dGhvcj5IZW1tZXI8L0F1dGhvcj48WWVhcj4xOTk3PC9ZZWFyPjxS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</w:fldData>
        </w:fldChar>
      </w:r>
      <w:r w:rsidR="007951C4" w:rsidRPr="00A5490F">
        <w:instrText xml:space="preserve"> ADDIN EN.CITE.DATA </w:instrText>
      </w:r>
      <w:r w:rsidR="007951C4" w:rsidRPr="00A5490F">
        <w:fldChar w:fldCharType="end"/>
      </w:r>
      <w:r w:rsidR="007951C4" w:rsidRPr="00A5490F">
        <w:fldChar w:fldCharType="separate"/>
      </w:r>
      <w:r w:rsidR="007951C4" w:rsidRPr="00A5490F">
        <w:rPr>
          <w:noProof/>
        </w:rPr>
        <w:t>(</w:t>
      </w:r>
      <w:hyperlink w:anchor="_ENREF_151" w:tooltip="Hemmer, 1997 #1339" w:history="1">
        <w:r w:rsidR="00335B6B" w:rsidRPr="00A5490F">
          <w:rPr>
            <w:noProof/>
          </w:rPr>
          <w:t>Hemmer et al., 1997</w:t>
        </w:r>
      </w:hyperlink>
      <w:r w:rsidR="007951C4" w:rsidRPr="00A5490F">
        <w:rPr>
          <w:noProof/>
        </w:rPr>
        <w:t xml:space="preserve">; </w:t>
      </w:r>
      <w:hyperlink w:anchor="_ENREF_150" w:tooltip="Hemmer, 1998 #1334" w:history="1">
        <w:r w:rsidR="00335B6B" w:rsidRPr="00A5490F">
          <w:rPr>
            <w:noProof/>
          </w:rPr>
          <w:t>Hemmer, 1998</w:t>
        </w:r>
      </w:hyperlink>
      <w:r w:rsidR="007951C4" w:rsidRPr="00A5490F">
        <w:rPr>
          <w:noProof/>
        </w:rPr>
        <w:t>)</w:t>
      </w:r>
      <w:r w:rsidR="007951C4" w:rsidRPr="00A5490F">
        <w:fldChar w:fldCharType="end"/>
      </w:r>
      <w:r w:rsidR="00BB7D53" w:rsidRPr="00A5490F">
        <w:t>.</w:t>
      </w:r>
      <w:r w:rsidR="00401CFB" w:rsidRPr="00A5490F">
        <w:t xml:space="preserve"> Hemmer</w:t>
      </w:r>
      <w:r w:rsidR="00BA1BB6" w:rsidRPr="00A5490F">
        <w:t xml:space="preserve"> </w:t>
      </w:r>
      <w:r w:rsidR="007951C4" w:rsidRPr="00A5490F">
        <w:fldChar w:fldCharType="begin"/>
      </w:r>
      <w:r w:rsidR="00BA1BB6" w:rsidRPr="00A5490F">
        <w:instrText xml:space="preserve"> ADDIN EN.CITE &lt;EndNote&gt;&lt;Cite ExcludeAuth="1"&gt;&lt;Author&gt;Hemmer&lt;/Author&gt;&lt;Year&gt;1998&lt;/Year&gt;&lt;RecNum&gt;1334&lt;/RecNum&gt;&lt;DisplayText&gt;(1998)&lt;/DisplayText&gt;&lt;record&gt;&lt;rec-number&gt;1334&lt;/rec-number&gt;&lt;foreign-keys&gt;&lt;key app="EN" db-id="avrzt5sv7wwaa2epps1vzttcw5r5awswf02e" timestamp="1503880417"&gt;1334&lt;/key&gt;&lt;/foreign-keys&gt;&lt;ref-type name="Journal Article"&gt;17&lt;/ref-type&gt;&lt;contributors&gt;&lt;authors&gt;&lt;author&gt;Hemmer, W.&lt;/author&gt;&lt;/authors&gt;&lt;/contributors&gt;&lt;titles&gt;&lt;title&gt;The health effects of oilseed rape: myth or reality?. No clear evidence that it has adverse effects on health&lt;/title&gt;&lt;secondary-title&gt;British Medical Journal&lt;/secondary-title&gt;&lt;/titles&gt;&lt;periodical&gt;&lt;full-title&gt;British Medical Journal&lt;/full-title&gt;&lt;/periodical&gt;&lt;pages&gt;1327-1328&lt;/pages&gt;&lt;volume&gt;316&lt;/volume&gt;&lt;number&gt;7141&lt;/number&gt;&lt;reprint-edition&gt;Not in File&lt;/reprint-edition&gt;&lt;keywords&gt;&lt;keyword&gt;adverse effects&lt;/keyword&gt;&lt;keyword&gt;allergen&lt;/keyword&gt;&lt;keyword&gt;Allergens&lt;/keyword&gt;&lt;keyword&gt;Brassica&lt;/keyword&gt;&lt;keyword&gt;Environmental Exposure&lt;/keyword&gt;&lt;keyword&gt;etiology&lt;/keyword&gt;&lt;keyword&gt;health&lt;/keyword&gt;&lt;keyword&gt;Human&lt;/keyword&gt;&lt;keyword&gt;Hypersensitivity&lt;/keyword&gt;&lt;keyword&gt;oilseed rape&lt;/keyword&gt;&lt;keyword&gt;POLLEN&lt;/keyword&gt;&lt;/keywords&gt;&lt;dates&gt;&lt;year&gt;1998&lt;/year&gt;&lt;pub-dates&gt;&lt;date&gt;5/2/1998&lt;/date&gt;&lt;/pub-dates&gt;&lt;/dates&gt;&lt;label&gt;1523&lt;/label&gt;&lt;urls&gt;&lt;related-urls&gt;&lt;url&gt;http://www.ncbi.nlm.nih.gov/pubmed/9563976&lt;/url&gt;&lt;/related-urls&gt;&lt;/urls&gt;&lt;/record&gt;&lt;/Cite&gt;&lt;/EndNote&gt;</w:instrText>
      </w:r>
      <w:r w:rsidR="007951C4" w:rsidRPr="00A5490F">
        <w:fldChar w:fldCharType="separate"/>
      </w:r>
      <w:r w:rsidR="00BA1BB6" w:rsidRPr="00A5490F">
        <w:rPr>
          <w:noProof/>
        </w:rPr>
        <w:t>(</w:t>
      </w:r>
      <w:hyperlink w:anchor="_ENREF_150" w:tooltip="Hemmer, 1998 #1334" w:history="1">
        <w:r w:rsidR="00335B6B" w:rsidRPr="00A5490F">
          <w:rPr>
            <w:noProof/>
          </w:rPr>
          <w:t>1998</w:t>
        </w:r>
      </w:hyperlink>
      <w:r w:rsidR="00BA1BB6" w:rsidRPr="00A5490F">
        <w:rPr>
          <w:noProof/>
        </w:rPr>
        <w:t>)</w:t>
      </w:r>
      <w:r w:rsidR="007951C4" w:rsidRPr="00A5490F">
        <w:fldChar w:fldCharType="end"/>
      </w:r>
      <w:r w:rsidR="00BB7D53" w:rsidRPr="00E162C3">
        <w:t xml:space="preserve"> </w:t>
      </w:r>
      <w:r w:rsidR="00861510" w:rsidRPr="00A5490F">
        <w:t xml:space="preserve">speculated that </w:t>
      </w:r>
      <w:r w:rsidR="00C11377" w:rsidRPr="00A5490F">
        <w:t xml:space="preserve">cross reactivity between </w:t>
      </w:r>
      <w:r w:rsidR="00423205" w:rsidRPr="00A5490F">
        <w:rPr>
          <w:i/>
        </w:rPr>
        <w:t>B.</w:t>
      </w:r>
      <w:r w:rsidR="00D74179" w:rsidRPr="00A5490F">
        <w:rPr>
          <w:i/>
        </w:rPr>
        <w:t> </w:t>
      </w:r>
      <w:r w:rsidR="00423205" w:rsidRPr="00A5490F">
        <w:rPr>
          <w:i/>
        </w:rPr>
        <w:t>napus</w:t>
      </w:r>
      <w:r w:rsidR="00F05DC5" w:rsidRPr="00A5490F">
        <w:t xml:space="preserve"> or </w:t>
      </w:r>
      <w:r w:rsidR="00423205" w:rsidRPr="00A5490F">
        <w:rPr>
          <w:i/>
        </w:rPr>
        <w:t>B.</w:t>
      </w:r>
      <w:r w:rsidR="00D74179" w:rsidRPr="00A5490F">
        <w:rPr>
          <w:i/>
        </w:rPr>
        <w:t> </w:t>
      </w:r>
      <w:proofErr w:type="spellStart"/>
      <w:r w:rsidR="00423205" w:rsidRPr="00A5490F">
        <w:rPr>
          <w:i/>
        </w:rPr>
        <w:t>juncea</w:t>
      </w:r>
      <w:proofErr w:type="spellEnd"/>
      <w:r w:rsidR="00423205" w:rsidRPr="00A5490F">
        <w:t xml:space="preserve"> </w:t>
      </w:r>
      <w:r w:rsidR="00C11377" w:rsidRPr="00A5490F">
        <w:t>and other allergens</w:t>
      </w:r>
      <w:r w:rsidR="00C37488" w:rsidRPr="00A5490F">
        <w:t xml:space="preserve"> is the main explanation for the </w:t>
      </w:r>
      <w:r w:rsidR="00F05DC5" w:rsidRPr="00A5490F">
        <w:t xml:space="preserve">observed </w:t>
      </w:r>
      <w:r w:rsidR="00C37488" w:rsidRPr="00A5490F">
        <w:t>allergic symptoms</w:t>
      </w:r>
      <w:r w:rsidR="00C11377" w:rsidRPr="00A5490F">
        <w:t xml:space="preserve">. </w:t>
      </w:r>
      <w:r w:rsidR="00D4456E" w:rsidRPr="00A5490F">
        <w:t>Hypersensitiv</w:t>
      </w:r>
      <w:r w:rsidR="00DB0225">
        <w:t>it</w:t>
      </w:r>
      <w:r w:rsidR="00D4456E" w:rsidRPr="00A5490F">
        <w:t xml:space="preserve">y to </w:t>
      </w:r>
      <w:r w:rsidR="00D4456E" w:rsidRPr="00A5490F">
        <w:rPr>
          <w:i/>
        </w:rPr>
        <w:t>B</w:t>
      </w:r>
      <w:r w:rsidR="00A75F8F" w:rsidRPr="00A5490F">
        <w:rPr>
          <w:i/>
        </w:rPr>
        <w:t>. </w:t>
      </w:r>
      <w:r w:rsidR="00D4456E" w:rsidRPr="00A5490F">
        <w:rPr>
          <w:i/>
        </w:rPr>
        <w:t>napus</w:t>
      </w:r>
      <w:r w:rsidR="00D4456E" w:rsidRPr="00A5490F">
        <w:t xml:space="preserve"> has mainly been observed in patients with atopic dermatitis and a history of pollen allergy</w:t>
      </w:r>
      <w:r w:rsidR="00BB7D53" w:rsidRPr="00A5490F">
        <w:t xml:space="preserve"> </w:t>
      </w:r>
      <w:r w:rsidR="007951C4" w:rsidRPr="00A5490F">
        <w:fldChar w:fldCharType="begin">
          <w:fldData xml:space="preserve">PEVuZE5vdGU+PENpdGU+PEF1dGhvcj5DaGFyZGluPC9BdXRob3I+PFllYXI+MjAwMTwvWWVhcj48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</w:fldData>
        </w:fldChar>
      </w:r>
      <w:r w:rsidR="007951C4" w:rsidRPr="00A5490F">
        <w:instrText xml:space="preserve"> ADDIN EN.CITE </w:instrText>
      </w:r>
      <w:r w:rsidR="007951C4" w:rsidRPr="00A5490F">
        <w:fldChar w:fldCharType="begin">
          <w:fldData xml:space="preserve">PEVuZE5vdGU+PENpdGU+PEF1dGhvcj5DaGFyZGluPC9BdXRob3I+PFllYXI+MjAwMTwvWWVhcj48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</w:fldData>
        </w:fldChar>
      </w:r>
      <w:r w:rsidR="007951C4" w:rsidRPr="00A5490F">
        <w:instrText xml:space="preserve"> ADDIN EN.CITE.DATA </w:instrText>
      </w:r>
      <w:r w:rsidR="007951C4" w:rsidRPr="00A5490F">
        <w:fldChar w:fldCharType="end"/>
      </w:r>
      <w:r w:rsidR="007951C4" w:rsidRPr="00A5490F">
        <w:fldChar w:fldCharType="separate"/>
      </w:r>
      <w:r w:rsidR="007951C4" w:rsidRPr="00A5490F">
        <w:rPr>
          <w:noProof/>
        </w:rPr>
        <w:t>(</w:t>
      </w:r>
      <w:hyperlink w:anchor="_ENREF_57" w:tooltip="Chardin, 2001 #1319" w:history="1">
        <w:r w:rsidR="00335B6B" w:rsidRPr="00A5490F">
          <w:rPr>
            <w:noProof/>
          </w:rPr>
          <w:t>Chardin et al., 2001</w:t>
        </w:r>
      </w:hyperlink>
      <w:r w:rsidR="007951C4" w:rsidRPr="00A5490F">
        <w:rPr>
          <w:noProof/>
        </w:rPr>
        <w:t xml:space="preserve">; </w:t>
      </w:r>
      <w:hyperlink w:anchor="_ENREF_249" w:tooltip="Poikonen, 2008 #18275" w:history="1">
        <w:r w:rsidR="00335B6B" w:rsidRPr="00A5490F">
          <w:rPr>
            <w:noProof/>
          </w:rPr>
          <w:t>Poikonen et al., 2008</w:t>
        </w:r>
      </w:hyperlink>
      <w:r w:rsidR="007951C4" w:rsidRPr="00A5490F">
        <w:rPr>
          <w:noProof/>
        </w:rPr>
        <w:t xml:space="preserve">; </w:t>
      </w:r>
      <w:hyperlink w:anchor="_ENREF_214" w:tooltip="Moneret-Vautrin, 2012 #18276" w:history="1">
        <w:r w:rsidR="00335B6B" w:rsidRPr="00A5490F">
          <w:rPr>
            <w:noProof/>
          </w:rPr>
          <w:t>Moneret-Vautrin et al., 2012</w:t>
        </w:r>
      </w:hyperlink>
      <w:r w:rsidR="007951C4" w:rsidRPr="00A5490F">
        <w:rPr>
          <w:noProof/>
        </w:rPr>
        <w:t>)</w:t>
      </w:r>
      <w:r w:rsidR="007951C4" w:rsidRPr="00A5490F">
        <w:fldChar w:fldCharType="end"/>
      </w:r>
      <w:r w:rsidR="0054765E" w:rsidRPr="00A5490F">
        <w:t xml:space="preserve">. </w:t>
      </w:r>
      <w:r w:rsidR="00BA1BB6" w:rsidRPr="00A5490F">
        <w:t xml:space="preserve">Monsalve et al., </w:t>
      </w:r>
      <w:r w:rsidR="007951C4" w:rsidRPr="00A5490F">
        <w:fldChar w:fldCharType="begin">
          <w:fldData xml:space="preserve">PEVuZE5vdGU+PENpdGUgRXhjbHVkZUF1dGg9IjEiPjxBdXRob3I+TW9uc2FsdmU8L0F1dGhvcj48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</w:fldData>
        </w:fldChar>
      </w:r>
      <w:r w:rsidR="00BA1BB6" w:rsidRPr="00A5490F">
        <w:instrText xml:space="preserve"> ADDIN EN.CITE </w:instrText>
      </w:r>
      <w:r w:rsidR="00BA1BB6" w:rsidRPr="00A5490F">
        <w:fldChar w:fldCharType="begin">
          <w:fldData xml:space="preserve">PEVuZE5vdGU+PENpdGUgRXhjbHVkZUF1dGg9IjEiPjxBdXRob3I+TW9uc2FsdmU8L0F1dGhvcj48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</w:fldData>
        </w:fldChar>
      </w:r>
      <w:r w:rsidR="00BA1BB6" w:rsidRPr="00A5490F">
        <w:instrText xml:space="preserve"> ADDIN EN.CITE.DATA </w:instrText>
      </w:r>
      <w:r w:rsidR="00BA1BB6" w:rsidRPr="00A5490F">
        <w:fldChar w:fldCharType="end"/>
      </w:r>
      <w:r w:rsidR="007951C4" w:rsidRPr="00A5490F">
        <w:fldChar w:fldCharType="separate"/>
      </w:r>
      <w:r w:rsidR="00BA1BB6" w:rsidRPr="00A5490F">
        <w:rPr>
          <w:noProof/>
        </w:rPr>
        <w:t>(</w:t>
      </w:r>
      <w:hyperlink w:anchor="_ENREF_215" w:tooltip="Monsalve, 1997 #1338" w:history="1">
        <w:r w:rsidR="00335B6B" w:rsidRPr="00A5490F">
          <w:rPr>
            <w:noProof/>
          </w:rPr>
          <w:t>1997</w:t>
        </w:r>
      </w:hyperlink>
      <w:r w:rsidR="00BA1BB6" w:rsidRPr="00A5490F">
        <w:rPr>
          <w:noProof/>
        </w:rPr>
        <w:t>)</w:t>
      </w:r>
      <w:r w:rsidR="007951C4" w:rsidRPr="00A5490F">
        <w:fldChar w:fldCharType="end"/>
      </w:r>
      <w:r w:rsidR="00BB7D53" w:rsidRPr="00E162C3">
        <w:t xml:space="preserve"> </w:t>
      </w:r>
      <w:r w:rsidR="00AD398D" w:rsidRPr="00A5490F">
        <w:t xml:space="preserve">demonstrated cross reactivity between </w:t>
      </w:r>
      <w:proofErr w:type="spellStart"/>
      <w:r w:rsidR="00AD398D" w:rsidRPr="00A5490F">
        <w:t>BnIII</w:t>
      </w:r>
      <w:proofErr w:type="spellEnd"/>
      <w:r w:rsidR="00AD398D" w:rsidRPr="00A5490F">
        <w:t xml:space="preserve"> </w:t>
      </w:r>
      <w:proofErr w:type="spellStart"/>
      <w:r w:rsidR="00AD398D" w:rsidRPr="00A5490F">
        <w:t>napin</w:t>
      </w:r>
      <w:proofErr w:type="spellEnd"/>
      <w:r w:rsidR="00AD398D" w:rsidRPr="00A5490F">
        <w:t xml:space="preserve"> (from </w:t>
      </w:r>
      <w:r w:rsidR="00AD398D" w:rsidRPr="00A5490F">
        <w:rPr>
          <w:i/>
        </w:rPr>
        <w:t>B</w:t>
      </w:r>
      <w:r w:rsidR="00A75F8F" w:rsidRPr="00A5490F">
        <w:rPr>
          <w:i/>
        </w:rPr>
        <w:t>. </w:t>
      </w:r>
      <w:r w:rsidR="00AD398D" w:rsidRPr="00A5490F">
        <w:rPr>
          <w:i/>
        </w:rPr>
        <w:t>napus</w:t>
      </w:r>
      <w:r w:rsidR="00AD398D" w:rsidRPr="00A5490F">
        <w:t xml:space="preserve">) and Sin a1, the major allergen in </w:t>
      </w:r>
      <w:r w:rsidR="00AD398D" w:rsidRPr="00A5490F">
        <w:rPr>
          <w:i/>
        </w:rPr>
        <w:t>B.</w:t>
      </w:r>
      <w:r w:rsidR="00D74179" w:rsidRPr="00A5490F">
        <w:rPr>
          <w:i/>
        </w:rPr>
        <w:t> </w:t>
      </w:r>
      <w:r w:rsidR="00AD398D" w:rsidRPr="00A5490F">
        <w:rPr>
          <w:i/>
        </w:rPr>
        <w:t xml:space="preserve">alba </w:t>
      </w:r>
      <w:r w:rsidR="00AD398D" w:rsidRPr="00A5490F">
        <w:t xml:space="preserve">seeds, which are used in the production of yellow mustard. </w:t>
      </w:r>
    </w:p>
    <w:p w14:paraId="185395CE" w14:textId="5CAC5DDB" w:rsidR="00ED0669" w:rsidRPr="00D36B8F" w:rsidRDefault="00BA1BB6" w:rsidP="00573015">
      <w:r w:rsidRPr="00A5490F">
        <w:t xml:space="preserve">Soutar et al., </w:t>
      </w:r>
      <w:r w:rsidR="007951C4" w:rsidRPr="00E162C3">
        <w:fldChar w:fldCharType="begin">
          <w:fldData xml:space="preserve">PEVuZE5vdGU+PENpdGUgRXhjbHVkZUF1dGg9IjEiPjxBdXRob3I+U291dGFyPC9BdXRob3I+PFll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</w:fldData>
        </w:fldChar>
      </w:r>
      <w:r w:rsidRPr="00E162C3">
        <w:instrText xml:space="preserve"> ADDIN EN.CITE </w:instrText>
      </w:r>
      <w:r w:rsidRPr="00E162C3">
        <w:fldChar w:fldCharType="begin">
          <w:fldData xml:space="preserve">PEVuZE5vdGU+PENpdGUgRXhjbHVkZUF1dGg9IjEiPjxBdXRob3I+U291dGFyPC9BdXRob3I+PFll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</w:fldData>
        </w:fldChar>
      </w:r>
      <w:r w:rsidRPr="00E162C3">
        <w:instrText xml:space="preserve"> ADDIN EN.CITE.DATA </w:instrText>
      </w:r>
      <w:r w:rsidRPr="00E162C3">
        <w:fldChar w:fldCharType="end"/>
      </w:r>
      <w:r w:rsidR="007951C4" w:rsidRPr="00E162C3">
        <w:fldChar w:fldCharType="separate"/>
      </w:r>
      <w:r w:rsidRPr="00E162C3">
        <w:rPr>
          <w:noProof/>
        </w:rPr>
        <w:t>(</w:t>
      </w:r>
      <w:hyperlink w:anchor="_ENREF_304" w:tooltip="Soutar, 1995 #1346" w:history="1">
        <w:r w:rsidR="00335B6B" w:rsidRPr="00E162C3">
          <w:rPr>
            <w:noProof/>
          </w:rPr>
          <w:t>1995</w:t>
        </w:r>
      </w:hyperlink>
      <w:r w:rsidRPr="00E162C3">
        <w:rPr>
          <w:noProof/>
        </w:rPr>
        <w:t>)</w:t>
      </w:r>
      <w:r w:rsidR="007951C4" w:rsidRPr="00E162C3">
        <w:fldChar w:fldCharType="end"/>
      </w:r>
      <w:r w:rsidR="00BB7D53" w:rsidRPr="00E162C3">
        <w:t xml:space="preserve"> </w:t>
      </w:r>
      <w:r w:rsidR="00F01AEE" w:rsidRPr="00A5490F">
        <w:t>found</w:t>
      </w:r>
      <w:r w:rsidR="00F01AEE" w:rsidRPr="00D36B8F">
        <w:t xml:space="preserve"> </w:t>
      </w:r>
      <w:r w:rsidR="0021092C" w:rsidRPr="00D36B8F">
        <w:t xml:space="preserve">that </w:t>
      </w:r>
      <w:r w:rsidR="00F01AEE" w:rsidRPr="00D36B8F">
        <w:t xml:space="preserve">people who </w:t>
      </w:r>
      <w:r w:rsidR="00DF1248" w:rsidRPr="00D36B8F">
        <w:t xml:space="preserve">thought their allergic </w:t>
      </w:r>
      <w:r w:rsidR="00F01AEE" w:rsidRPr="00D36B8F">
        <w:t>symptoms</w:t>
      </w:r>
      <w:r w:rsidR="00DF1248" w:rsidRPr="00D36B8F">
        <w:t xml:space="preserve"> </w:t>
      </w:r>
      <w:r w:rsidR="005D344C" w:rsidRPr="00D36B8F">
        <w:t>occurred</w:t>
      </w:r>
      <w:r w:rsidR="00F01AEE" w:rsidRPr="00D36B8F">
        <w:t xml:space="preserve"> in relation to the flowering of </w:t>
      </w:r>
      <w:r w:rsidR="00F01AEE" w:rsidRPr="00D36B8F">
        <w:rPr>
          <w:i/>
        </w:rPr>
        <w:t>B. napus</w:t>
      </w:r>
      <w:r w:rsidR="00F01AEE" w:rsidRPr="00D36B8F">
        <w:t xml:space="preserve"> were rarely allergic to </w:t>
      </w:r>
      <w:r w:rsidR="00F05DC5" w:rsidRPr="00D36B8F">
        <w:t xml:space="preserve">extracts of </w:t>
      </w:r>
      <w:r w:rsidR="00F01AEE" w:rsidRPr="00D36B8F">
        <w:t>the plant and fewer than half were atopic. Nevertheless, they usually showed increas</w:t>
      </w:r>
      <w:r w:rsidR="00ED0669" w:rsidRPr="00D36B8F">
        <w:t>ed bronchial reactivity during flowering</w:t>
      </w:r>
      <w:r w:rsidR="00F01AEE" w:rsidRPr="00D36B8F">
        <w:t xml:space="preserve"> season, which may have been due to other allergens </w:t>
      </w:r>
      <w:r w:rsidR="00AD398D" w:rsidRPr="00D36B8F">
        <w:t>and/or</w:t>
      </w:r>
      <w:r w:rsidR="00F01AEE" w:rsidRPr="00D36B8F">
        <w:t xml:space="preserve"> </w:t>
      </w:r>
      <w:r w:rsidR="0021092C" w:rsidRPr="00D36B8F">
        <w:t>to non-specific airborne irritants</w:t>
      </w:r>
      <w:r w:rsidR="00F01AEE" w:rsidRPr="00D36B8F">
        <w:t xml:space="preserve">. </w:t>
      </w:r>
      <w:r w:rsidR="00ED0669" w:rsidRPr="00D36B8F">
        <w:t xml:space="preserve">Volatile organic compounds given off by growing </w:t>
      </w:r>
      <w:r w:rsidR="00ED0669" w:rsidRPr="00D36B8F">
        <w:rPr>
          <w:i/>
        </w:rPr>
        <w:t>B. napus</w:t>
      </w:r>
      <w:r w:rsidR="00ED0669" w:rsidRPr="00D36B8F">
        <w:t xml:space="preserve"> plants have been shown to play a role in respiratory mucosa and conjunctiva irritation</w:t>
      </w:r>
      <w:r w:rsidR="00BB7D53">
        <w:t xml:space="preserve"> </w:t>
      </w:r>
      <w:r w:rsidR="007951C4">
        <w:fldChar w:fldCharType="begin">
          <w:fldData xml:space="preserve">PEVuZE5vdGU+PENpdGU+PEF1dGhvcj5CdXRjaGVyPC9BdXRob3I+PFllYXI+MTk5NDwvWWVhcj48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</w:fldData>
        </w:fldChar>
      </w:r>
      <w:r w:rsidR="007951C4">
        <w:instrText xml:space="preserve"> ADDIN EN.CITE </w:instrText>
      </w:r>
      <w:r w:rsidR="007951C4">
        <w:fldChar w:fldCharType="begin">
          <w:fldData xml:space="preserve">PEVuZE5vdGU+PENpdGU+PEF1dGhvcj5CdXRjaGVyPC9BdXRob3I+PFllYXI+MTk5NDwvWWVhcj48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47" w:tooltip="Butcher, 1994 #1348" w:history="1">
        <w:r w:rsidR="00335B6B">
          <w:rPr>
            <w:noProof/>
          </w:rPr>
          <w:t>Butcher et al., 1994</w:t>
        </w:r>
      </w:hyperlink>
      <w:r w:rsidR="007951C4">
        <w:rPr>
          <w:noProof/>
        </w:rPr>
        <w:t>)</w:t>
      </w:r>
      <w:r w:rsidR="007951C4">
        <w:fldChar w:fldCharType="end"/>
      </w:r>
      <w:r w:rsidR="00BB7D53">
        <w:t>.</w:t>
      </w:r>
    </w:p>
    <w:p w14:paraId="59A6C9A4" w14:textId="77777777" w:rsidR="00872940" w:rsidRPr="00D36B8F" w:rsidRDefault="00171677" w:rsidP="00573015">
      <w:pPr>
        <w:pStyle w:val="Heading2"/>
      </w:pPr>
      <w:bookmarkStart w:id="167" w:name="_Toc167784617"/>
      <w:bookmarkStart w:id="168" w:name="_Toc108525178"/>
      <w:bookmarkStart w:id="169" w:name="_Toc146817538"/>
      <w:bookmarkStart w:id="170" w:name="_Toc171598797"/>
      <w:r w:rsidRPr="00D36B8F">
        <w:t>5.3</w:t>
      </w:r>
      <w:r w:rsidRPr="00D36B8F">
        <w:tab/>
      </w:r>
      <w:r w:rsidR="00872940" w:rsidRPr="00D36B8F">
        <w:t>Other undesirable phytochemicals</w:t>
      </w:r>
      <w:bookmarkEnd w:id="167"/>
      <w:bookmarkEnd w:id="168"/>
      <w:bookmarkEnd w:id="169"/>
      <w:bookmarkEnd w:id="170"/>
    </w:p>
    <w:p w14:paraId="6E926F31" w14:textId="051A9142" w:rsidR="00087EF1" w:rsidRPr="00D36B8F" w:rsidRDefault="00087EF1" w:rsidP="00A9214F">
      <w:proofErr w:type="spellStart"/>
      <w:r w:rsidRPr="00D36B8F">
        <w:t>Sinapine</w:t>
      </w:r>
      <w:proofErr w:type="spellEnd"/>
      <w:r w:rsidRPr="00D36B8F">
        <w:t xml:space="preserve"> </w:t>
      </w:r>
      <w:r w:rsidRPr="00E516E7">
        <w:rPr>
          <w:szCs w:val="22"/>
        </w:rPr>
        <w:t xml:space="preserve">is an </w:t>
      </w:r>
      <w:hyperlink r:id="rId36" w:tooltip="Alkaloid" w:history="1">
        <w:r w:rsidRPr="00745E24">
          <w:rPr>
            <w:rFonts w:asciiTheme="minorHAnsi" w:hAnsiTheme="minorHAnsi"/>
            <w:szCs w:val="22"/>
          </w:rPr>
          <w:t>alkaloid</w:t>
        </w:r>
      </w:hyperlink>
      <w:r w:rsidRPr="00E516E7">
        <w:rPr>
          <w:szCs w:val="22"/>
        </w:rPr>
        <w:t xml:space="preserve"> occurring </w:t>
      </w:r>
      <w:r w:rsidR="003F7209" w:rsidRPr="00E516E7">
        <w:rPr>
          <w:szCs w:val="22"/>
        </w:rPr>
        <w:t xml:space="preserve">in </w:t>
      </w:r>
      <w:r w:rsidR="006E402B" w:rsidRPr="00E516E7">
        <w:rPr>
          <w:szCs w:val="22"/>
        </w:rPr>
        <w:t xml:space="preserve">the </w:t>
      </w:r>
      <w:r w:rsidRPr="00E516E7">
        <w:rPr>
          <w:szCs w:val="22"/>
        </w:rPr>
        <w:t>seeds</w:t>
      </w:r>
      <w:r w:rsidR="006E402B" w:rsidRPr="00E516E7">
        <w:rPr>
          <w:szCs w:val="22"/>
        </w:rPr>
        <w:t xml:space="preserve"> of many </w:t>
      </w:r>
      <w:r w:rsidR="006E402B" w:rsidRPr="00AE71FE">
        <w:rPr>
          <w:i/>
          <w:iCs/>
          <w:szCs w:val="22"/>
        </w:rPr>
        <w:t>Brassicaceae</w:t>
      </w:r>
      <w:r w:rsidRPr="00E516E7">
        <w:rPr>
          <w:szCs w:val="22"/>
        </w:rPr>
        <w:t xml:space="preserve">, including </w:t>
      </w:r>
      <w:r w:rsidR="006E402B" w:rsidRPr="00E516E7">
        <w:rPr>
          <w:rStyle w:val="StyleBodyCalibri12ptItalic"/>
          <w:szCs w:val="22"/>
        </w:rPr>
        <w:t>B.</w:t>
      </w:r>
      <w:r w:rsidR="00D74179" w:rsidRPr="00E516E7">
        <w:rPr>
          <w:rStyle w:val="StyleBodyCalibri12ptItalic"/>
          <w:szCs w:val="22"/>
        </w:rPr>
        <w:t> </w:t>
      </w:r>
      <w:r w:rsidR="006E402B" w:rsidRPr="00E516E7">
        <w:rPr>
          <w:rStyle w:val="StyleBodyCalibri12ptItalic"/>
          <w:szCs w:val="22"/>
        </w:rPr>
        <w:t>napus</w:t>
      </w:r>
      <w:r w:rsidR="006E402B" w:rsidRPr="00E516E7">
        <w:rPr>
          <w:szCs w:val="22"/>
        </w:rPr>
        <w:t xml:space="preserve">, </w:t>
      </w:r>
      <w:r w:rsidR="006E402B" w:rsidRPr="00E516E7">
        <w:rPr>
          <w:rStyle w:val="StyleBodyCalibri12ptItalic"/>
          <w:szCs w:val="22"/>
        </w:rPr>
        <w:t>B</w:t>
      </w:r>
      <w:r w:rsidR="00A75F8F" w:rsidRPr="00E516E7">
        <w:rPr>
          <w:rStyle w:val="StyleBodyCalibri12ptItalic"/>
          <w:szCs w:val="22"/>
        </w:rPr>
        <w:t>. </w:t>
      </w:r>
      <w:proofErr w:type="spellStart"/>
      <w:r w:rsidR="006E402B" w:rsidRPr="00E516E7">
        <w:rPr>
          <w:rStyle w:val="StyleBodyCalibri12ptItalic"/>
          <w:szCs w:val="22"/>
        </w:rPr>
        <w:t>juncea</w:t>
      </w:r>
      <w:proofErr w:type="spellEnd"/>
      <w:r w:rsidR="006E402B" w:rsidRPr="00E516E7">
        <w:rPr>
          <w:szCs w:val="22"/>
        </w:rPr>
        <w:t xml:space="preserve"> and </w:t>
      </w:r>
      <w:r w:rsidR="006E402B" w:rsidRPr="00E516E7">
        <w:rPr>
          <w:rStyle w:val="StyleBodyCalibri12ptItalic"/>
          <w:szCs w:val="22"/>
        </w:rPr>
        <w:t>Arabidopsis</w:t>
      </w:r>
      <w:r w:rsidR="00BB7D53">
        <w:rPr>
          <w:rStyle w:val="StyleBodyCalibri12ptItalic"/>
          <w:szCs w:val="22"/>
        </w:rPr>
        <w:t xml:space="preserve"> </w:t>
      </w:r>
      <w:r w:rsidR="007951C4">
        <w:rPr>
          <w:rStyle w:val="StyleBodyCalibri12ptItalic"/>
          <w:i w:val="0"/>
          <w:iCs w:val="0"/>
          <w:szCs w:val="22"/>
        </w:rPr>
        <w:fldChar w:fldCharType="begin"/>
      </w:r>
      <w:r w:rsidR="007951C4">
        <w:rPr>
          <w:rStyle w:val="StyleBodyCalibri12ptItalic"/>
          <w:i w:val="0"/>
          <w:iCs w:val="0"/>
          <w:szCs w:val="22"/>
        </w:rPr>
        <w:instrText xml:space="preserve"> ADDIN EN.CITE &lt;EndNote&gt;&lt;Cite&gt;&lt;Author&gt;Milkowski&lt;/Author&gt;&lt;Year&gt;2010&lt;/Year&gt;&lt;RecNum&gt;18247&lt;/RecNum&gt;&lt;DisplayText&gt;(Milkowski and Strack, 2010)&lt;/DisplayText&gt;&lt;record&gt;&lt;rec-number&gt;18247&lt;/rec-number&gt;&lt;foreign-keys&gt;&lt;key app="EN" db-id="avrzt5sv7wwaa2epps1vzttcw5r5awswf02e" timestamp="1503881138"&gt;18247&lt;/key&gt;&lt;/foreign-keys&gt;&lt;ref-type name="Journal Article"&gt;17&lt;/ref-type&gt;&lt;contributors&gt;&lt;authors&gt;&lt;author&gt;Milkowski, C.&lt;/author&gt;&lt;author&gt;Strack, D.&lt;/author&gt;&lt;/authors&gt;&lt;/contributors&gt;&lt;titles&gt;&lt;title&gt;Sinapate esters in brassicaceous plants: biochemistry, molecular biology, evolution and metabolic engineering&lt;/title&gt;&lt;secondary-title&gt;Planta&lt;/secondary-title&gt;&lt;/titles&gt;&lt;periodical&gt;&lt;full-title&gt;Planta&lt;/full-title&gt;&lt;/periodical&gt;&lt;pages&gt;19-35&lt;/pages&gt;&lt;volume&gt;232&lt;/volume&gt;&lt;reprint-edition&gt;Not in File&lt;/reprint-edition&gt;&lt;keywords&gt;&lt;keyword&gt;PLANTS&lt;/keyword&gt;&lt;keyword&gt;plant&lt;/keyword&gt;&lt;keyword&gt;biochemistry&lt;/keyword&gt;&lt;keyword&gt;molecular&lt;/keyword&gt;&lt;keyword&gt;Molecular Biology&lt;/keyword&gt;&lt;keyword&gt;Biology&lt;/keyword&gt;&lt;keyword&gt;EVOLUTION&lt;/keyword&gt;&lt;keyword&gt;and&lt;/keyword&gt;&lt;keyword&gt;metabolic&lt;/keyword&gt;&lt;keyword&gt;Metabolic engineering&lt;/keyword&gt;&lt;keyword&gt;engineering&lt;/keyword&gt;&lt;/keywords&gt;&lt;dates&gt;&lt;year&gt;2010&lt;/year&gt;&lt;pub-dates&gt;&lt;date&gt;2010&lt;/date&gt;&lt;/pub-dates&gt;&lt;/dates&gt;&lt;label&gt;19672&lt;/label&gt;&lt;urls&gt;&lt;related-urls&gt;&lt;url&gt;&lt;style face="underline" font="default" size="100%"&gt;file://S:\CO\OGTR\EVAL\Eval%20Sections\Library\REFS\canola\Milkowski%20and%20Strack%202010.pdf&lt;/style&gt;&lt;/url&gt;&lt;/related-urls&gt;&lt;/urls&gt;&lt;/record&gt;&lt;/Cite&gt;&lt;/EndNote&gt;</w:instrText>
      </w:r>
      <w:r w:rsidR="007951C4">
        <w:rPr>
          <w:rStyle w:val="StyleBodyCalibri12ptItalic"/>
          <w:i w:val="0"/>
          <w:iCs w:val="0"/>
          <w:szCs w:val="22"/>
        </w:rPr>
        <w:fldChar w:fldCharType="separate"/>
      </w:r>
      <w:r w:rsidR="007951C4">
        <w:rPr>
          <w:rStyle w:val="StyleBodyCalibri12ptItalic"/>
          <w:i w:val="0"/>
          <w:iCs w:val="0"/>
          <w:noProof/>
          <w:szCs w:val="22"/>
        </w:rPr>
        <w:t>(</w:t>
      </w:r>
      <w:hyperlink w:anchor="_ENREF_212" w:tooltip="Milkowski, 2010 #18247" w:history="1">
        <w:r w:rsidR="00335B6B">
          <w:rPr>
            <w:rStyle w:val="StyleBodyCalibri12ptItalic"/>
            <w:i w:val="0"/>
            <w:iCs w:val="0"/>
            <w:noProof/>
            <w:szCs w:val="22"/>
          </w:rPr>
          <w:t>Milkowski and Strack, 2010</w:t>
        </w:r>
      </w:hyperlink>
      <w:r w:rsidR="007951C4">
        <w:rPr>
          <w:rStyle w:val="StyleBodyCalibri12ptItalic"/>
          <w:i w:val="0"/>
          <w:iCs w:val="0"/>
          <w:noProof/>
          <w:szCs w:val="22"/>
        </w:rPr>
        <w:t>)</w:t>
      </w:r>
      <w:r w:rsidR="007951C4">
        <w:rPr>
          <w:rStyle w:val="StyleBodyCalibri12ptItalic"/>
          <w:i w:val="0"/>
          <w:iCs w:val="0"/>
          <w:szCs w:val="22"/>
        </w:rPr>
        <w:fldChar w:fldCharType="end"/>
      </w:r>
      <w:r w:rsidRPr="00E516E7">
        <w:rPr>
          <w:szCs w:val="22"/>
        </w:rPr>
        <w:t xml:space="preserve">. </w:t>
      </w:r>
      <w:r w:rsidR="00F01AEE" w:rsidRPr="00E516E7">
        <w:rPr>
          <w:szCs w:val="22"/>
        </w:rPr>
        <w:t xml:space="preserve">It is found only in the seed and is hydrolysed </w:t>
      </w:r>
      <w:r w:rsidR="00B7529C" w:rsidRPr="00E516E7">
        <w:rPr>
          <w:szCs w:val="22"/>
        </w:rPr>
        <w:t xml:space="preserve">upon germination </w:t>
      </w:r>
      <w:r w:rsidR="00F01AEE" w:rsidRPr="00E516E7">
        <w:rPr>
          <w:szCs w:val="22"/>
        </w:rPr>
        <w:t xml:space="preserve">to form choline and </w:t>
      </w:r>
      <w:proofErr w:type="spellStart"/>
      <w:r w:rsidR="00F01AEE" w:rsidRPr="00E516E7">
        <w:rPr>
          <w:szCs w:val="22"/>
        </w:rPr>
        <w:t>sinapic</w:t>
      </w:r>
      <w:proofErr w:type="spellEnd"/>
      <w:r w:rsidR="00F01AEE" w:rsidRPr="00E516E7">
        <w:rPr>
          <w:szCs w:val="22"/>
        </w:rPr>
        <w:t xml:space="preserve"> acid</w:t>
      </w:r>
      <w:r w:rsidR="00510A9A">
        <w:rPr>
          <w:szCs w:val="22"/>
        </w:rPr>
        <w:t xml:space="preserve"> </w:t>
      </w:r>
      <w:r w:rsidR="007951C4">
        <w:rPr>
          <w:szCs w:val="22"/>
        </w:rPr>
        <w:fldChar w:fldCharType="begin"/>
      </w:r>
      <w:r w:rsidR="007951C4">
        <w:rPr>
          <w:szCs w:val="22"/>
        </w:rPr>
        <w:instrText xml:space="preserve"> ADDIN EN.CITE &lt;EndNote&gt;&lt;Cite&gt;&lt;Author&gt;Tzagoloff&lt;/Author&gt;&lt;Year&gt;1963&lt;/Year&gt;&lt;RecNum&gt;10576&lt;/RecNum&gt;&lt;DisplayText&gt;(Tzagoloff, 1963)&lt;/DisplayText&gt;&lt;record&gt;&lt;rec-number&gt;10576&lt;/rec-number&gt;&lt;foreign-keys&gt;&lt;key app="EN" db-id="avrzt5sv7wwaa2epps1vzttcw5r5awswf02e" timestamp="1503880697"&gt;10576&lt;/key&gt;&lt;/foreign-keys&gt;&lt;ref-type name="Journal Article"&gt;17&lt;/ref-type&gt;&lt;contributors&gt;&lt;authors&gt;&lt;author&gt;Tzagoloff, A.&lt;/author&gt;&lt;/authors&gt;&lt;/contributors&gt;&lt;titles&gt;&lt;title&gt;Metabolism of Sinapine in Mustard Plants. I. Degradation of Sinapine into Sinapic Acid &amp;amp; Choline&lt;/title&gt;&lt;secondary-title&gt;Plant Physiology&lt;/secondary-title&gt;&lt;/titles&gt;&lt;periodical&gt;&lt;full-title&gt;Plant Physiology&lt;/full-title&gt;&lt;/periodical&gt;&lt;pages&gt;202-206&lt;/pages&gt;&lt;volume&gt;38&lt;/volume&gt;&lt;number&gt;2&lt;/number&gt;&lt;reprint-edition&gt;Not in File&lt;/reprint-edition&gt;&lt;keywords&gt;&lt;keyword&gt;&amp;amp;&lt;/keyword&gt;&lt;keyword&gt;ACID&lt;/keyword&gt;&lt;keyword&gt;Choline&lt;/keyword&gt;&lt;keyword&gt;degradation&lt;/keyword&gt;&lt;keyword&gt;metabolism&lt;/keyword&gt;&lt;keyword&gt;Mustard&lt;/keyword&gt;&lt;keyword&gt;of&lt;/keyword&gt;&lt;keyword&gt;plant&lt;/keyword&gt;&lt;keyword&gt;PLANTS&lt;/keyword&gt;&lt;/keywords&gt;&lt;dates&gt;&lt;year&gt;1963&lt;/year&gt;&lt;pub-dates&gt;&lt;date&gt;3/1/1963&lt;/date&gt;&lt;/pub-dates&gt;&lt;/dates&gt;&lt;label&gt;11513&lt;/label&gt;&lt;urls&gt;&lt;related-urls&gt;&lt;url&gt;http://www.plantphysiol.org&lt;/url&gt;&lt;/related-urls&gt;&lt;/urls&gt;&lt;/record&gt;&lt;/Cite&gt;&lt;/EndNote&gt;</w:instrText>
      </w:r>
      <w:r w:rsidR="007951C4">
        <w:rPr>
          <w:szCs w:val="22"/>
        </w:rPr>
        <w:fldChar w:fldCharType="separate"/>
      </w:r>
      <w:r w:rsidR="007951C4">
        <w:rPr>
          <w:noProof/>
          <w:szCs w:val="22"/>
        </w:rPr>
        <w:t>(</w:t>
      </w:r>
      <w:hyperlink w:anchor="_ENREF_323" w:tooltip="Tzagoloff, 1963 #10576" w:history="1">
        <w:r w:rsidR="00335B6B">
          <w:rPr>
            <w:noProof/>
            <w:szCs w:val="22"/>
          </w:rPr>
          <w:t>Tzagoloff, 1963</w:t>
        </w:r>
      </w:hyperlink>
      <w:r w:rsidR="007951C4">
        <w:rPr>
          <w:noProof/>
          <w:szCs w:val="22"/>
        </w:rPr>
        <w:t>)</w:t>
      </w:r>
      <w:r w:rsidR="007951C4">
        <w:rPr>
          <w:szCs w:val="22"/>
        </w:rPr>
        <w:fldChar w:fldCharType="end"/>
      </w:r>
      <w:r w:rsidR="00510A9A">
        <w:rPr>
          <w:szCs w:val="22"/>
        </w:rPr>
        <w:t xml:space="preserve">. </w:t>
      </w:r>
      <w:proofErr w:type="spellStart"/>
      <w:r w:rsidR="00DF1248" w:rsidRPr="00E516E7">
        <w:rPr>
          <w:szCs w:val="22"/>
        </w:rPr>
        <w:t>S</w:t>
      </w:r>
      <w:r w:rsidRPr="00E516E7">
        <w:rPr>
          <w:szCs w:val="22"/>
        </w:rPr>
        <w:t>inap</w:t>
      </w:r>
      <w:r w:rsidR="00952530" w:rsidRPr="00E516E7">
        <w:rPr>
          <w:szCs w:val="22"/>
        </w:rPr>
        <w:t>ine</w:t>
      </w:r>
      <w:proofErr w:type="spellEnd"/>
      <w:r w:rsidR="00952530" w:rsidRPr="00E516E7">
        <w:rPr>
          <w:szCs w:val="22"/>
        </w:rPr>
        <w:t xml:space="preserve"> is one of the compounds which </w:t>
      </w:r>
      <w:r w:rsidR="00DF1248" w:rsidRPr="00E516E7">
        <w:rPr>
          <w:szCs w:val="22"/>
        </w:rPr>
        <w:t>give</w:t>
      </w:r>
      <w:r w:rsidR="00952530" w:rsidRPr="00E516E7">
        <w:rPr>
          <w:szCs w:val="22"/>
        </w:rPr>
        <w:t xml:space="preserve"> mustard its hot bitter taste</w:t>
      </w:r>
      <w:r w:rsidR="00F05DC5" w:rsidRPr="00E516E7">
        <w:rPr>
          <w:szCs w:val="22"/>
        </w:rPr>
        <w:t xml:space="preserve">. It has been implicated in producing </w:t>
      </w:r>
      <w:r w:rsidR="00DF1248" w:rsidRPr="00E516E7">
        <w:rPr>
          <w:szCs w:val="22"/>
        </w:rPr>
        <w:t xml:space="preserve">a </w:t>
      </w:r>
      <w:r w:rsidR="00F05DC5" w:rsidRPr="00E516E7">
        <w:rPr>
          <w:szCs w:val="22"/>
        </w:rPr>
        <w:t>fishy egg taint</w:t>
      </w:r>
      <w:r w:rsidR="00DF1248" w:rsidRPr="00E516E7">
        <w:rPr>
          <w:szCs w:val="22"/>
        </w:rPr>
        <w:t xml:space="preserve"> when brown egg laying hens are fed too much canola meal </w:t>
      </w:r>
      <w:r w:rsidR="000F429B" w:rsidRPr="00745E24">
        <w:rPr>
          <w:rFonts w:asciiTheme="minorHAnsi" w:hAnsiTheme="minorHAnsi"/>
          <w:szCs w:val="22"/>
        </w:rPr>
        <w:fldChar w:fldCharType="begin"/>
      </w:r>
      <w:r w:rsidR="00180F64" w:rsidRPr="00745E24">
        <w:rPr>
          <w:rFonts w:asciiTheme="minorHAnsi" w:hAnsiTheme="minorHAnsi"/>
          <w:szCs w:val="22"/>
        </w:rPr>
        <w:instrText xml:space="preserve"> ADDIN REFMGR.CITE &lt;Refman&gt;&lt;Cite&gt;&lt;Author&gt;AOF&lt;/Author&gt;&lt;Year&gt;2007&lt;/Year&gt;&lt;RecNum&gt;11444&lt;/RecNum&gt;&lt;IDText&gt;Australian canola meal guide for the feed industry&lt;/IDText&gt;&lt;MDL Ref_Type="Report"&gt;&lt;Ref_Type&gt;Report&lt;/Ref_Type&gt;&lt;Ref_ID&gt;11444&lt;/Ref_ID&gt;&lt;Title_Primary&gt;Australian canola meal guide for the feed industry&lt;/Title_Primary&gt;&lt;Authors_Primary&gt;AOF&lt;/Authors_Primary&gt;&lt;Date_Primary&gt;2007&lt;/Date_Primary&gt;&lt;Keywords&gt;canola&lt;/Keywords&gt;&lt;Keywords&gt;meal&lt;/Keywords&gt;&lt;Keywords&gt;feed&lt;/Keywords&gt;&lt;Keywords&gt;Industry&lt;/Keywords&gt;&lt;Reprint&gt;In File&lt;/Reprint&gt;&lt;Periodical&gt;Australian Oilseeds Federation Internet Site&lt;/Periodical&gt;&lt;Pub_Place&gt;NSW Australia&lt;/Pub_Place&gt;&lt;Publisher&gt;Australian Oilseeds Federation&lt;/Publisher&gt;&lt;User_Def_3&gt;Australian Oilseeds Federation&lt;/User_Def_3&gt;&lt;Web_URL_Link1&gt;file://S:\CO\OGTR\EVAL\Eval Sections\Library\REFS\DIR069\AOF 2007 Canola Meal_Booklet-Net.pdf&lt;/Web_URL_Link1&gt;&lt;ZZ_JournalFull&gt;&lt;f name="System"&gt;Australian Oilseeds Federation Internet Site&lt;/f&gt;&lt;/ZZ_JournalFull&gt;&lt;ZZ_WorkformID&gt;24&lt;/ZZ_WorkformID&gt;&lt;/MDL&gt;&lt;/Cite&gt;&lt;/Refman&gt;</w:instrText>
      </w:r>
      <w:r w:rsidR="000F429B" w:rsidRPr="00745E24">
        <w:rPr>
          <w:rFonts w:asciiTheme="minorHAnsi" w:hAnsiTheme="minorHAnsi"/>
          <w:szCs w:val="22"/>
        </w:rPr>
        <w:fldChar w:fldCharType="separate"/>
      </w:r>
      <w:r w:rsidR="00AD7535" w:rsidRPr="00745E24">
        <w:rPr>
          <w:rFonts w:asciiTheme="minorHAnsi" w:hAnsiTheme="minorHAnsi"/>
          <w:noProof/>
          <w:szCs w:val="22"/>
        </w:rPr>
        <w:t>(AOF 2007)</w:t>
      </w:r>
      <w:r w:rsidR="000F429B" w:rsidRPr="00745E24">
        <w:rPr>
          <w:rFonts w:asciiTheme="minorHAnsi" w:hAnsiTheme="minorHAnsi"/>
          <w:szCs w:val="22"/>
        </w:rPr>
        <w:fldChar w:fldCharType="end"/>
      </w:r>
      <w:r w:rsidR="00DF1248" w:rsidRPr="00E516E7">
        <w:rPr>
          <w:szCs w:val="22"/>
        </w:rPr>
        <w:t>.</w:t>
      </w:r>
    </w:p>
    <w:p w14:paraId="02C0AA1C" w14:textId="77777777" w:rsidR="00872940" w:rsidRPr="00D36B8F" w:rsidRDefault="00171677" w:rsidP="00573015">
      <w:pPr>
        <w:pStyle w:val="Heading2"/>
      </w:pPr>
      <w:bookmarkStart w:id="171" w:name="_Toc167784618"/>
      <w:bookmarkStart w:id="172" w:name="_Toc108525179"/>
      <w:bookmarkStart w:id="173" w:name="_Toc146817539"/>
      <w:bookmarkStart w:id="174" w:name="_Toc171598798"/>
      <w:r w:rsidRPr="00D36B8F">
        <w:t>5.4</w:t>
      </w:r>
      <w:r w:rsidRPr="00D36B8F">
        <w:tab/>
      </w:r>
      <w:r w:rsidR="00872940" w:rsidRPr="00D36B8F">
        <w:t>Beneficial phytochemicals</w:t>
      </w:r>
      <w:bookmarkEnd w:id="171"/>
      <w:bookmarkEnd w:id="172"/>
      <w:bookmarkEnd w:id="173"/>
      <w:bookmarkEnd w:id="174"/>
    </w:p>
    <w:p w14:paraId="344A98AA" w14:textId="2BA7B277" w:rsidR="006E4A01" w:rsidRPr="00D36B8F" w:rsidRDefault="005D077F" w:rsidP="005D077F">
      <w:pPr>
        <w:pStyle w:val="Heading3"/>
      </w:pPr>
      <w:bookmarkStart w:id="175" w:name="_Toc108525180"/>
      <w:bookmarkStart w:id="176" w:name="_Toc146817540"/>
      <w:bookmarkStart w:id="177" w:name="_Toc171598799"/>
      <w:r w:rsidRPr="00D36B8F">
        <w:t>5.4.1</w:t>
      </w:r>
      <w:r w:rsidRPr="00D36B8F">
        <w:tab/>
      </w:r>
      <w:r w:rsidR="00160349" w:rsidRPr="00D36B8F">
        <w:t>Compositional analysis</w:t>
      </w:r>
      <w:r w:rsidR="00D0345B" w:rsidRPr="00D36B8F">
        <w:t xml:space="preserve"> of canola seed</w:t>
      </w:r>
      <w:bookmarkEnd w:id="175"/>
      <w:bookmarkEnd w:id="176"/>
      <w:bookmarkEnd w:id="177"/>
    </w:p>
    <w:p w14:paraId="2CCF76D8" w14:textId="54D0CC69" w:rsidR="00050946" w:rsidRPr="00D36B8F" w:rsidRDefault="00050946" w:rsidP="00573015">
      <w:r w:rsidRPr="00D36B8F">
        <w:t xml:space="preserve">A summary of the composition of canola seed is given in </w:t>
      </w:r>
      <w:r w:rsidR="000530FA">
        <w:fldChar w:fldCharType="begin"/>
      </w:r>
      <w:r w:rsidR="000530FA">
        <w:instrText xml:space="preserve"> REF _Ref170905409 \h </w:instrText>
      </w:r>
      <w:r w:rsidR="000530FA">
        <w:fldChar w:fldCharType="separate"/>
      </w:r>
      <w:r w:rsidR="00086BA8" w:rsidRPr="00847952">
        <w:t xml:space="preserve">Table </w:t>
      </w:r>
      <w:r w:rsidR="00086BA8">
        <w:rPr>
          <w:noProof/>
        </w:rPr>
        <w:t>2</w:t>
      </w:r>
      <w:r w:rsidR="000530FA">
        <w:fldChar w:fldCharType="end"/>
      </w:r>
      <w:r w:rsidRPr="00D36B8F">
        <w:t xml:space="preserve">. </w:t>
      </w:r>
    </w:p>
    <w:p w14:paraId="2E0F1915" w14:textId="3F856CF0" w:rsidR="009020CF" w:rsidRDefault="00EA3511" w:rsidP="00573015">
      <w:r w:rsidRPr="00D36B8F">
        <w:t>At 6% moisture, t</w:t>
      </w:r>
      <w:r w:rsidR="009020CF" w:rsidRPr="00D36B8F">
        <w:t xml:space="preserve">he seed </w:t>
      </w:r>
      <w:r w:rsidR="00160349" w:rsidRPr="00D36B8F">
        <w:t>typically</w:t>
      </w:r>
      <w:r w:rsidR="003F7209" w:rsidRPr="00D36B8F">
        <w:t xml:space="preserve"> has an oil content</w:t>
      </w:r>
      <w:r w:rsidR="009020CF" w:rsidRPr="00D36B8F">
        <w:t xml:space="preserve"> ranging</w:t>
      </w:r>
      <w:r w:rsidR="00160349" w:rsidRPr="00D36B8F">
        <w:t xml:space="preserve"> from 35</w:t>
      </w:r>
      <w:r w:rsidR="00DF1248" w:rsidRPr="00D36B8F">
        <w:t>-</w:t>
      </w:r>
      <w:r w:rsidR="00160349" w:rsidRPr="00D36B8F">
        <w:t>45</w:t>
      </w:r>
      <w:r w:rsidR="00250727" w:rsidRPr="00D36B8F">
        <w:t>%</w:t>
      </w:r>
      <w:r w:rsidR="00DF1248" w:rsidRPr="00D36B8F">
        <w:t>. However, the seed oil content can fall outside this range depending on v</w:t>
      </w:r>
      <w:r w:rsidR="00203191" w:rsidRPr="00D36B8F">
        <w:t>ariety</w:t>
      </w:r>
      <w:r w:rsidR="009020CF" w:rsidRPr="00D36B8F">
        <w:t xml:space="preserve"> and environmental factors</w:t>
      </w:r>
      <w:r w:rsidR="00250727" w:rsidRPr="00D36B8F">
        <w:t>. Average oil content in Australian</w:t>
      </w:r>
      <w:r w:rsidRPr="00D36B8F">
        <w:t xml:space="preserve"> canola has fluctuated from 41-</w:t>
      </w:r>
      <w:r w:rsidR="00250727" w:rsidRPr="00D36B8F">
        <w:t xml:space="preserve">44% between 1998 and 2008 </w:t>
      </w:r>
      <w:r w:rsidR="000A43B8" w:rsidRPr="00D36B8F">
        <w:fldChar w:fldCharType="begin"/>
      </w:r>
      <w:r w:rsidR="00180F64" w:rsidRPr="00D36B8F">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0A43B8" w:rsidRPr="00D36B8F">
        <w:fldChar w:fldCharType="separate"/>
      </w:r>
      <w:r w:rsidR="000A43B8" w:rsidRPr="00D36B8F">
        <w:rPr>
          <w:noProof/>
        </w:rPr>
        <w:t>(GRDC 2009)</w:t>
      </w:r>
      <w:r w:rsidR="000A43B8" w:rsidRPr="00D36B8F">
        <w:fldChar w:fldCharType="end"/>
      </w:r>
      <w:r w:rsidR="00250727" w:rsidRPr="00D36B8F">
        <w:t xml:space="preserve">. The average protein content of Australian canola has varied </w:t>
      </w:r>
      <w:r w:rsidRPr="00D36B8F">
        <w:t>from</w:t>
      </w:r>
      <w:r w:rsidR="00250727" w:rsidRPr="00D36B8F">
        <w:t xml:space="preserve"> </w:t>
      </w:r>
      <w:r w:rsidR="00B25D46" w:rsidRPr="00D36B8F">
        <w:t>3</w:t>
      </w:r>
      <w:r w:rsidRPr="00D36B8F">
        <w:t>5.5-</w:t>
      </w:r>
      <w:r w:rsidR="00B25D46" w:rsidRPr="00D36B8F">
        <w:t xml:space="preserve">41% (in oil-free meal at 10% moisture) over the same </w:t>
      </w:r>
      <w:r w:rsidR="00DF1248" w:rsidRPr="00D36B8F">
        <w:t>10</w:t>
      </w:r>
      <w:r w:rsidR="004974E7">
        <w:t> </w:t>
      </w:r>
      <w:r w:rsidR="00DF1248" w:rsidRPr="00D36B8F">
        <w:t>year</w:t>
      </w:r>
      <w:r w:rsidR="00B25D46" w:rsidRPr="00D36B8F">
        <w:t xml:space="preserve"> period </w:t>
      </w:r>
      <w:r w:rsidR="000A43B8" w:rsidRPr="00D36B8F">
        <w:fldChar w:fldCharType="begin"/>
      </w:r>
      <w:r w:rsidR="00180F64" w:rsidRPr="00D36B8F">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0A43B8" w:rsidRPr="00D36B8F">
        <w:fldChar w:fldCharType="separate"/>
      </w:r>
      <w:r w:rsidR="000A43B8" w:rsidRPr="00D36B8F">
        <w:rPr>
          <w:noProof/>
        </w:rPr>
        <w:t>(GRDC 2009)</w:t>
      </w:r>
      <w:r w:rsidR="000A43B8" w:rsidRPr="00D36B8F">
        <w:fldChar w:fldCharType="end"/>
      </w:r>
      <w:r w:rsidR="00B25D46" w:rsidRPr="00D36B8F">
        <w:t xml:space="preserve">. </w:t>
      </w:r>
      <w:r w:rsidR="009020CF" w:rsidRPr="00D36B8F">
        <w:t>The hull c</w:t>
      </w:r>
      <w:r w:rsidR="00B83203" w:rsidRPr="00D36B8F">
        <w:t>omprises</w:t>
      </w:r>
      <w:r w:rsidR="009020CF" w:rsidRPr="00D36B8F">
        <w:t xml:space="preserve"> </w:t>
      </w:r>
      <w:r w:rsidR="00F37178" w:rsidRPr="00D36B8F">
        <w:t xml:space="preserve">approximately </w:t>
      </w:r>
      <w:r w:rsidR="009020CF" w:rsidRPr="00D36B8F">
        <w:t xml:space="preserve">16% of </w:t>
      </w:r>
      <w:r w:rsidR="003F7209" w:rsidRPr="00D36B8F">
        <w:t xml:space="preserve">the </w:t>
      </w:r>
      <w:r w:rsidR="009020CF" w:rsidRPr="00D36B8F">
        <w:t xml:space="preserve">seed weight </w:t>
      </w:r>
      <w:r w:rsidR="00DF1248" w:rsidRPr="00D36B8F">
        <w:t xml:space="preserve">and accounts for </w:t>
      </w:r>
      <w:r w:rsidR="00F37178" w:rsidRPr="00D36B8F">
        <w:t xml:space="preserve">approximately </w:t>
      </w:r>
      <w:r w:rsidR="009020CF" w:rsidRPr="00D36B8F">
        <w:t>30% of the oil-free seed meal</w:t>
      </w:r>
      <w:r w:rsidR="009002D5">
        <w:t xml:space="preserve"> </w: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 </w:instrTex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26" w:tooltip="Bell, 1984 #3598" w:history="1">
        <w:r w:rsidR="00335B6B">
          <w:rPr>
            <w:noProof/>
          </w:rPr>
          <w:t>Bell, 1984</w:t>
        </w:r>
      </w:hyperlink>
      <w:r w:rsidR="007951C4">
        <w:rPr>
          <w:noProof/>
        </w:rPr>
        <w:t>)</w:t>
      </w:r>
      <w:r w:rsidR="007951C4">
        <w:fldChar w:fldCharType="end"/>
      </w:r>
      <w:r w:rsidR="009002D5">
        <w:t>.</w:t>
      </w:r>
    </w:p>
    <w:p w14:paraId="540EC14B" w14:textId="47495607" w:rsidR="00B33E57" w:rsidRDefault="00B33E57" w:rsidP="00573015">
      <w:r w:rsidRPr="00D36B8F">
        <w:t xml:space="preserve">A comparison of the main seed quality characteristics of </w:t>
      </w:r>
      <w:r w:rsidRPr="00D36B8F">
        <w:rPr>
          <w:i/>
        </w:rPr>
        <w:t>B. napus</w:t>
      </w:r>
      <w:r w:rsidRPr="00D36B8F">
        <w:t xml:space="preserve"> and </w:t>
      </w:r>
      <w:r w:rsidRPr="00D36B8F">
        <w:rPr>
          <w:i/>
        </w:rPr>
        <w:t>B. </w:t>
      </w:r>
      <w:proofErr w:type="spellStart"/>
      <w:r w:rsidRPr="00D36B8F">
        <w:rPr>
          <w:i/>
        </w:rPr>
        <w:t>juncea</w:t>
      </w:r>
      <w:proofErr w:type="spellEnd"/>
      <w:r w:rsidRPr="00D36B8F">
        <w:t xml:space="preserve"> is provided in</w:t>
      </w:r>
      <w:r w:rsidR="00871471">
        <w:t xml:space="preserve"> </w:t>
      </w:r>
      <w:r w:rsidR="00871471">
        <w:fldChar w:fldCharType="begin"/>
      </w:r>
      <w:r w:rsidR="00871471">
        <w:instrText xml:space="preserve"> REF _Ref170905487 \h </w:instrText>
      </w:r>
      <w:r w:rsidR="00871471">
        <w:fldChar w:fldCharType="separate"/>
      </w:r>
      <w:r w:rsidR="00086BA8" w:rsidRPr="008704ED">
        <w:rPr>
          <w:iCs/>
        </w:rPr>
        <w:t xml:space="preserve">Table </w:t>
      </w:r>
      <w:r w:rsidR="00086BA8">
        <w:rPr>
          <w:noProof/>
        </w:rPr>
        <w:t>3</w:t>
      </w:r>
      <w:r w:rsidR="00871471">
        <w:fldChar w:fldCharType="end"/>
      </w:r>
      <w:r w:rsidRPr="00D36B8F">
        <w:t>.</w:t>
      </w:r>
    </w:p>
    <w:p w14:paraId="76BF6768" w14:textId="2C045BBF" w:rsidR="00B33E57" w:rsidRDefault="00B33E57" w:rsidP="000530FA">
      <w:pPr>
        <w:pStyle w:val="TableTitle"/>
      </w:pPr>
      <w:bookmarkStart w:id="178" w:name="_Ref170905409"/>
      <w:bookmarkStart w:id="179" w:name="_Toc172709505"/>
      <w:r w:rsidRPr="00847952">
        <w:t xml:space="preserve">Table </w:t>
      </w:r>
      <w:r>
        <w:fldChar w:fldCharType="begin"/>
      </w:r>
      <w:r>
        <w:instrText xml:space="preserve"> SEQ Table \* ARABIC </w:instrText>
      </w:r>
      <w:r>
        <w:fldChar w:fldCharType="separate"/>
      </w:r>
      <w:r w:rsidR="00086BA8">
        <w:rPr>
          <w:noProof/>
        </w:rPr>
        <w:t>2</w:t>
      </w:r>
      <w:r>
        <w:rPr>
          <w:noProof/>
        </w:rPr>
        <w:fldChar w:fldCharType="end"/>
      </w:r>
      <w:bookmarkEnd w:id="178"/>
      <w:r w:rsidRPr="00847952">
        <w:t>: Canola quality parameters, oil content and composition</w:t>
      </w:r>
      <w:bookmarkEnd w:id="179"/>
    </w:p>
    <w:tbl>
      <w:tblPr>
        <w:tblW w:w="0" w:type="auto"/>
        <w:jc w:val="center"/>
        <w:tblBorders>
          <w:top w:val="single" w:sz="4" w:space="0" w:color="auto"/>
          <w:bottom w:val="single" w:sz="4" w:space="0" w:color="auto"/>
        </w:tblBorders>
        <w:tblLook w:val="04A0" w:firstRow="1" w:lastRow="0" w:firstColumn="1" w:lastColumn="0" w:noHBand="0" w:noVBand="1"/>
        <w:tblCaption w:val="Table 4 a: Average quality parameters of canola"/>
        <w:tblDescription w:val="This table describes quality parameters such as oil and protein content of an average canola crop. This table contains 11 rows and 2 columns."/>
      </w:tblPr>
      <w:tblGrid>
        <w:gridCol w:w="4778"/>
        <w:gridCol w:w="914"/>
      </w:tblGrid>
      <w:tr w:rsidR="00B33E57" w:rsidRPr="008704ED" w14:paraId="213C324B" w14:textId="77777777" w:rsidTr="00346843">
        <w:trPr>
          <w:tblHeader/>
          <w:jc w:val="center"/>
        </w:trPr>
        <w:tc>
          <w:tcPr>
            <w:tcW w:w="4778" w:type="dxa"/>
            <w:tcBorders>
              <w:top w:val="single" w:sz="4" w:space="0" w:color="auto"/>
              <w:bottom w:val="single" w:sz="4" w:space="0" w:color="auto"/>
            </w:tcBorders>
            <w:shd w:val="clear" w:color="auto" w:fill="D9D9D9" w:themeFill="background1" w:themeFillShade="D9"/>
            <w:vAlign w:val="center"/>
          </w:tcPr>
          <w:p w14:paraId="2B2ED912" w14:textId="77777777" w:rsidR="00B33E57" w:rsidRPr="008704ED" w:rsidRDefault="00B33E57" w:rsidP="00346843">
            <w:pPr>
              <w:keepNext/>
              <w:rPr>
                <w:rFonts w:asciiTheme="minorHAnsi" w:hAnsiTheme="minorHAnsi"/>
                <w:bCs/>
              </w:rPr>
            </w:pPr>
            <w:r w:rsidRPr="008704ED">
              <w:rPr>
                <w:rFonts w:asciiTheme="minorHAnsi" w:hAnsiTheme="minorHAnsi"/>
                <w:bCs/>
              </w:rPr>
              <w:t>Quality parameter</w:t>
            </w:r>
          </w:p>
        </w:tc>
        <w:tc>
          <w:tcPr>
            <w:tcW w:w="914" w:type="dxa"/>
            <w:tcBorders>
              <w:top w:val="single" w:sz="4" w:space="0" w:color="auto"/>
              <w:bottom w:val="single" w:sz="4" w:space="0" w:color="auto"/>
            </w:tcBorders>
            <w:shd w:val="clear" w:color="auto" w:fill="D9D9D9" w:themeFill="background1" w:themeFillShade="D9"/>
            <w:vAlign w:val="center"/>
          </w:tcPr>
          <w:p w14:paraId="3F4A5218" w14:textId="77777777" w:rsidR="00B33E57" w:rsidRPr="008704ED" w:rsidRDefault="00B33E57" w:rsidP="00346843">
            <w:pPr>
              <w:keepNext/>
              <w:rPr>
                <w:rFonts w:asciiTheme="minorHAnsi" w:hAnsiTheme="minorHAnsi"/>
                <w:bCs/>
              </w:rPr>
            </w:pPr>
            <w:r w:rsidRPr="008704ED">
              <w:rPr>
                <w:rFonts w:asciiTheme="minorHAnsi" w:hAnsiTheme="minorHAnsi"/>
                <w:bCs/>
              </w:rPr>
              <w:t>Mean</w:t>
            </w:r>
          </w:p>
        </w:tc>
      </w:tr>
      <w:tr w:rsidR="00B33E57" w:rsidRPr="00D36B8F" w14:paraId="65B0369D" w14:textId="77777777" w:rsidTr="00346843">
        <w:trPr>
          <w:jc w:val="center"/>
        </w:trPr>
        <w:tc>
          <w:tcPr>
            <w:tcW w:w="4778" w:type="dxa"/>
            <w:tcBorders>
              <w:top w:val="single" w:sz="4" w:space="0" w:color="auto"/>
            </w:tcBorders>
            <w:vAlign w:val="center"/>
          </w:tcPr>
          <w:p w14:paraId="1D623D57" w14:textId="77777777" w:rsidR="00B33E57" w:rsidRPr="00021D21" w:rsidRDefault="00B33E57" w:rsidP="00346843">
            <w:pPr>
              <w:spacing w:before="40" w:after="40"/>
            </w:pPr>
            <w:r w:rsidRPr="00021D21">
              <w:t>Oil content (% in whole seed, 6% moisture)</w:t>
            </w:r>
          </w:p>
        </w:tc>
        <w:tc>
          <w:tcPr>
            <w:tcW w:w="914" w:type="dxa"/>
            <w:tcBorders>
              <w:top w:val="single" w:sz="4" w:space="0" w:color="auto"/>
            </w:tcBorders>
            <w:vAlign w:val="center"/>
          </w:tcPr>
          <w:p w14:paraId="5CD80121" w14:textId="77777777" w:rsidR="00B33E57" w:rsidRPr="00021D21" w:rsidRDefault="00B33E57" w:rsidP="00346843">
            <w:pPr>
              <w:keepNext/>
              <w:spacing w:before="40" w:after="40"/>
              <w:jc w:val="center"/>
              <w:rPr>
                <w:rFonts w:asciiTheme="minorHAnsi" w:hAnsiTheme="minorHAnsi"/>
              </w:rPr>
            </w:pPr>
            <w:r w:rsidRPr="00021D21">
              <w:rPr>
                <w:rFonts w:asciiTheme="minorHAnsi" w:hAnsiTheme="minorHAnsi"/>
              </w:rPr>
              <w:t>41.5</w:t>
            </w:r>
          </w:p>
        </w:tc>
      </w:tr>
      <w:tr w:rsidR="00B33E57" w:rsidRPr="00D36B8F" w14:paraId="68194D0C" w14:textId="77777777" w:rsidTr="00346843">
        <w:trPr>
          <w:jc w:val="center"/>
        </w:trPr>
        <w:tc>
          <w:tcPr>
            <w:tcW w:w="4778" w:type="dxa"/>
            <w:vAlign w:val="center"/>
          </w:tcPr>
          <w:p w14:paraId="342C06E4" w14:textId="77777777" w:rsidR="00B33E57" w:rsidRPr="00021D21" w:rsidRDefault="00B33E57" w:rsidP="00346843">
            <w:pPr>
              <w:spacing w:before="40" w:after="40"/>
            </w:pPr>
            <w:r w:rsidRPr="00021D21">
              <w:t>Protein content (% in oil-free meal, 10% moisture)</w:t>
            </w:r>
          </w:p>
        </w:tc>
        <w:tc>
          <w:tcPr>
            <w:tcW w:w="914" w:type="dxa"/>
            <w:vAlign w:val="center"/>
          </w:tcPr>
          <w:p w14:paraId="18113B36" w14:textId="77777777" w:rsidR="00B33E57" w:rsidRPr="00021D21" w:rsidRDefault="00B33E57" w:rsidP="00346843">
            <w:pPr>
              <w:keepNext/>
              <w:spacing w:before="40" w:after="40"/>
              <w:jc w:val="center"/>
              <w:rPr>
                <w:rFonts w:asciiTheme="minorHAnsi" w:hAnsiTheme="minorHAnsi"/>
              </w:rPr>
            </w:pPr>
            <w:r w:rsidRPr="00021D21">
              <w:rPr>
                <w:rFonts w:asciiTheme="minorHAnsi" w:hAnsiTheme="minorHAnsi"/>
              </w:rPr>
              <w:t>39.2</w:t>
            </w:r>
          </w:p>
        </w:tc>
      </w:tr>
      <w:tr w:rsidR="00B33E57" w:rsidRPr="00D36B8F" w14:paraId="5841615E" w14:textId="77777777" w:rsidTr="00346843">
        <w:trPr>
          <w:jc w:val="center"/>
        </w:trPr>
        <w:tc>
          <w:tcPr>
            <w:tcW w:w="4778" w:type="dxa"/>
            <w:vAlign w:val="center"/>
          </w:tcPr>
          <w:p w14:paraId="2DADBBAC" w14:textId="6EF7E021" w:rsidR="00B33E57" w:rsidRPr="00021D21" w:rsidRDefault="00B33E57" w:rsidP="00346843">
            <w:pPr>
              <w:spacing w:before="40" w:after="40"/>
            </w:pPr>
            <w:r w:rsidRPr="00021D21">
              <w:t>Total glucosinolates (µm</w:t>
            </w:r>
            <w:r w:rsidR="00F52097" w:rsidRPr="00AE71FE">
              <w:t>o</w:t>
            </w:r>
            <w:r w:rsidRPr="00021D21">
              <w:t>l/g of meal, 6% moisture)</w:t>
            </w:r>
          </w:p>
        </w:tc>
        <w:tc>
          <w:tcPr>
            <w:tcW w:w="914" w:type="dxa"/>
            <w:vAlign w:val="center"/>
          </w:tcPr>
          <w:p w14:paraId="7D05880D" w14:textId="77777777" w:rsidR="00B33E57" w:rsidRPr="00021D21" w:rsidRDefault="00B33E57" w:rsidP="00346843">
            <w:pPr>
              <w:keepNext/>
              <w:spacing w:before="40" w:after="40"/>
              <w:jc w:val="center"/>
              <w:rPr>
                <w:rFonts w:asciiTheme="minorHAnsi" w:hAnsiTheme="minorHAnsi"/>
              </w:rPr>
            </w:pPr>
            <w:r w:rsidRPr="00021D21">
              <w:rPr>
                <w:rFonts w:asciiTheme="minorHAnsi" w:hAnsiTheme="minorHAnsi"/>
              </w:rPr>
              <w:t>20.0</w:t>
            </w:r>
          </w:p>
        </w:tc>
      </w:tr>
      <w:tr w:rsidR="00B33E57" w:rsidRPr="00D36B8F" w14:paraId="35BD858F" w14:textId="77777777" w:rsidTr="00346843">
        <w:trPr>
          <w:jc w:val="center"/>
        </w:trPr>
        <w:tc>
          <w:tcPr>
            <w:tcW w:w="4778" w:type="dxa"/>
            <w:vAlign w:val="center"/>
          </w:tcPr>
          <w:p w14:paraId="5F413CB9" w14:textId="0D5A2AD1" w:rsidR="00B33E57" w:rsidRPr="00021D21" w:rsidRDefault="00021D21" w:rsidP="00346843">
            <w:pPr>
              <w:spacing w:before="40" w:after="40"/>
            </w:pPr>
            <w:r>
              <w:t>Energy</w:t>
            </w:r>
            <w:r w:rsidR="00B33E57" w:rsidRPr="00021D21">
              <w:t xml:space="preserve"> (</w:t>
            </w:r>
            <w:r>
              <w:t xml:space="preserve">kcal </w:t>
            </w:r>
            <w:r w:rsidR="00B33E57" w:rsidRPr="00021D21">
              <w:t>per 100</w:t>
            </w:r>
            <w:r>
              <w:t>g</w:t>
            </w:r>
            <w:r w:rsidR="00B33E57" w:rsidRPr="00021D21">
              <w:t xml:space="preserve"> of oil)</w:t>
            </w:r>
          </w:p>
        </w:tc>
        <w:tc>
          <w:tcPr>
            <w:tcW w:w="914" w:type="dxa"/>
            <w:vAlign w:val="center"/>
          </w:tcPr>
          <w:p w14:paraId="64C35C6C" w14:textId="345847C9" w:rsidR="00B33E57" w:rsidRPr="00021D21" w:rsidRDefault="00021D21" w:rsidP="00346843">
            <w:pPr>
              <w:keepNext/>
              <w:spacing w:before="40" w:after="40"/>
              <w:jc w:val="center"/>
              <w:rPr>
                <w:rFonts w:asciiTheme="minorHAnsi" w:hAnsiTheme="minorHAnsi"/>
              </w:rPr>
            </w:pPr>
            <w:r>
              <w:rPr>
                <w:rFonts w:asciiTheme="minorHAnsi" w:hAnsiTheme="minorHAnsi"/>
              </w:rPr>
              <w:t>884</w:t>
            </w:r>
          </w:p>
        </w:tc>
      </w:tr>
      <w:tr w:rsidR="00B33E57" w:rsidRPr="00D36B8F" w14:paraId="1E954995" w14:textId="77777777" w:rsidTr="00346843">
        <w:trPr>
          <w:jc w:val="center"/>
        </w:trPr>
        <w:tc>
          <w:tcPr>
            <w:tcW w:w="4778" w:type="dxa"/>
            <w:vAlign w:val="center"/>
          </w:tcPr>
          <w:p w14:paraId="42B98F1F" w14:textId="77777777" w:rsidR="00B33E57" w:rsidRPr="00021D21" w:rsidRDefault="00B33E57" w:rsidP="00346843">
            <w:pPr>
              <w:spacing w:before="40" w:after="40"/>
            </w:pPr>
            <w:r w:rsidRPr="00021D21">
              <w:t>Saturated fats (% in oil)</w:t>
            </w:r>
          </w:p>
        </w:tc>
        <w:tc>
          <w:tcPr>
            <w:tcW w:w="914" w:type="dxa"/>
            <w:vAlign w:val="center"/>
          </w:tcPr>
          <w:p w14:paraId="63B47FBC" w14:textId="1C72E2D3" w:rsidR="00B33E57" w:rsidRPr="00021D21" w:rsidRDefault="00B33E57" w:rsidP="00346843">
            <w:pPr>
              <w:keepNext/>
              <w:spacing w:before="40" w:after="40"/>
              <w:jc w:val="center"/>
              <w:rPr>
                <w:rFonts w:asciiTheme="minorHAnsi" w:hAnsiTheme="minorHAnsi"/>
              </w:rPr>
            </w:pPr>
            <w:r w:rsidRPr="00021D21">
              <w:rPr>
                <w:rFonts w:asciiTheme="minorHAnsi" w:hAnsiTheme="minorHAnsi"/>
              </w:rPr>
              <w:t>7.</w:t>
            </w:r>
            <w:r w:rsidR="00F52097" w:rsidRPr="00021D21">
              <w:rPr>
                <w:rFonts w:asciiTheme="minorHAnsi" w:hAnsiTheme="minorHAnsi"/>
              </w:rPr>
              <w:t>6</w:t>
            </w:r>
          </w:p>
        </w:tc>
      </w:tr>
      <w:tr w:rsidR="00B33E57" w:rsidRPr="00D36B8F" w14:paraId="17270916" w14:textId="77777777" w:rsidTr="00346843">
        <w:trPr>
          <w:jc w:val="center"/>
        </w:trPr>
        <w:tc>
          <w:tcPr>
            <w:tcW w:w="4778" w:type="dxa"/>
            <w:vAlign w:val="center"/>
          </w:tcPr>
          <w:p w14:paraId="60349D63" w14:textId="77777777" w:rsidR="00B33E57" w:rsidRPr="00021D21" w:rsidRDefault="00B33E57" w:rsidP="00346843">
            <w:pPr>
              <w:spacing w:before="40" w:after="40"/>
            </w:pPr>
            <w:r w:rsidRPr="00021D21">
              <w:t>Monounsaturated fats (% in oil)</w:t>
            </w:r>
          </w:p>
        </w:tc>
        <w:tc>
          <w:tcPr>
            <w:tcW w:w="914" w:type="dxa"/>
            <w:vAlign w:val="center"/>
          </w:tcPr>
          <w:p w14:paraId="5D86CB03" w14:textId="019C4F23" w:rsidR="00B33E57" w:rsidRPr="00021D21" w:rsidRDefault="00F52097" w:rsidP="00346843">
            <w:pPr>
              <w:keepNext/>
              <w:spacing w:before="40" w:after="40"/>
              <w:jc w:val="center"/>
              <w:rPr>
                <w:rFonts w:asciiTheme="minorHAnsi" w:hAnsiTheme="minorHAnsi"/>
              </w:rPr>
            </w:pPr>
            <w:r w:rsidRPr="00021D21">
              <w:rPr>
                <w:rFonts w:asciiTheme="minorHAnsi" w:hAnsiTheme="minorHAnsi"/>
              </w:rPr>
              <w:t>61.5</w:t>
            </w:r>
          </w:p>
        </w:tc>
      </w:tr>
      <w:tr w:rsidR="00B33E57" w:rsidRPr="00D36B8F" w14:paraId="4B187F8B" w14:textId="77777777" w:rsidTr="00346843">
        <w:trPr>
          <w:jc w:val="center"/>
        </w:trPr>
        <w:tc>
          <w:tcPr>
            <w:tcW w:w="4778" w:type="dxa"/>
            <w:vAlign w:val="center"/>
          </w:tcPr>
          <w:p w14:paraId="4F94400C" w14:textId="77777777" w:rsidR="00B33E57" w:rsidRPr="00021D21" w:rsidRDefault="00B33E57" w:rsidP="00346843">
            <w:pPr>
              <w:spacing w:before="40" w:after="40"/>
            </w:pPr>
            <w:r w:rsidRPr="00021D21">
              <w:t>Polyunsaturated fats (% in oil)</w:t>
            </w:r>
          </w:p>
        </w:tc>
        <w:tc>
          <w:tcPr>
            <w:tcW w:w="914" w:type="dxa"/>
            <w:vAlign w:val="center"/>
          </w:tcPr>
          <w:p w14:paraId="0569E8E6" w14:textId="223F1A19" w:rsidR="00B33E57" w:rsidRPr="00021D21" w:rsidRDefault="00B33E57" w:rsidP="00346843">
            <w:pPr>
              <w:spacing w:before="40" w:after="40"/>
              <w:jc w:val="center"/>
              <w:rPr>
                <w:rFonts w:asciiTheme="minorHAnsi" w:hAnsiTheme="minorHAnsi"/>
              </w:rPr>
            </w:pPr>
            <w:r w:rsidRPr="00021D21">
              <w:rPr>
                <w:rFonts w:asciiTheme="minorHAnsi" w:hAnsiTheme="minorHAnsi"/>
              </w:rPr>
              <w:t>2</w:t>
            </w:r>
            <w:r w:rsidR="00F52097" w:rsidRPr="00021D21">
              <w:rPr>
                <w:rFonts w:asciiTheme="minorHAnsi" w:hAnsiTheme="minorHAnsi"/>
              </w:rPr>
              <w:t>9.3</w:t>
            </w:r>
          </w:p>
        </w:tc>
      </w:tr>
      <w:tr w:rsidR="00B33E57" w:rsidRPr="00D36B8F" w14:paraId="3DE60C9E" w14:textId="77777777" w:rsidTr="00346843">
        <w:trPr>
          <w:jc w:val="center"/>
        </w:trPr>
        <w:tc>
          <w:tcPr>
            <w:tcW w:w="4778" w:type="dxa"/>
            <w:vAlign w:val="center"/>
          </w:tcPr>
          <w:p w14:paraId="05E1D5FC" w14:textId="77777777" w:rsidR="00B33E57" w:rsidRPr="00021D21" w:rsidRDefault="00B33E57" w:rsidP="00346843">
            <w:pPr>
              <w:spacing w:before="40" w:after="40"/>
            </w:pPr>
            <w:r w:rsidRPr="00021D21">
              <w:t>Erucic acid (% in oil)</w:t>
            </w:r>
          </w:p>
        </w:tc>
        <w:tc>
          <w:tcPr>
            <w:tcW w:w="914" w:type="dxa"/>
            <w:vAlign w:val="center"/>
          </w:tcPr>
          <w:p w14:paraId="43DAD9E5" w14:textId="77777777" w:rsidR="00B33E57" w:rsidRPr="00021D21" w:rsidRDefault="00B33E57" w:rsidP="00346843">
            <w:pPr>
              <w:spacing w:before="40" w:after="40"/>
              <w:jc w:val="center"/>
              <w:rPr>
                <w:rFonts w:asciiTheme="minorHAnsi" w:hAnsiTheme="minorHAnsi"/>
              </w:rPr>
            </w:pPr>
            <w:r w:rsidRPr="00021D21">
              <w:rPr>
                <w:rFonts w:asciiTheme="minorHAnsi" w:hAnsiTheme="minorHAnsi"/>
              </w:rPr>
              <w:t>0.1</w:t>
            </w:r>
          </w:p>
        </w:tc>
      </w:tr>
      <w:tr w:rsidR="00B33E57" w:rsidRPr="00D36B8F" w14:paraId="4C5E1DD2" w14:textId="77777777" w:rsidTr="00346843">
        <w:trPr>
          <w:jc w:val="center"/>
        </w:trPr>
        <w:tc>
          <w:tcPr>
            <w:tcW w:w="4778" w:type="dxa"/>
            <w:vAlign w:val="center"/>
          </w:tcPr>
          <w:p w14:paraId="3D7EEEDA" w14:textId="77777777" w:rsidR="00B33E57" w:rsidRPr="00D36B8F" w:rsidRDefault="00B33E57" w:rsidP="00346843">
            <w:pPr>
              <w:spacing w:before="40" w:after="40"/>
            </w:pPr>
            <w:r w:rsidRPr="00D36B8F">
              <w:t>Vitamin E (mg/100 g oil)</w:t>
            </w:r>
          </w:p>
        </w:tc>
        <w:tc>
          <w:tcPr>
            <w:tcW w:w="914" w:type="dxa"/>
            <w:vAlign w:val="center"/>
          </w:tcPr>
          <w:p w14:paraId="499DF8C9" w14:textId="445C5C55" w:rsidR="00B33E57" w:rsidRPr="00D36B8F" w:rsidRDefault="00021D21" w:rsidP="00346843">
            <w:pPr>
              <w:spacing w:before="40" w:after="40"/>
              <w:jc w:val="center"/>
              <w:rPr>
                <w:rFonts w:asciiTheme="minorHAnsi" w:hAnsiTheme="minorHAnsi"/>
              </w:rPr>
            </w:pPr>
            <w:r>
              <w:rPr>
                <w:rFonts w:asciiTheme="minorHAnsi" w:hAnsiTheme="minorHAnsi"/>
              </w:rPr>
              <w:t>17.5</w:t>
            </w:r>
          </w:p>
        </w:tc>
      </w:tr>
      <w:tr w:rsidR="00B33E57" w:rsidRPr="00D36B8F" w14:paraId="4115A2FA" w14:textId="77777777" w:rsidTr="00346843">
        <w:trPr>
          <w:jc w:val="center"/>
        </w:trPr>
        <w:tc>
          <w:tcPr>
            <w:tcW w:w="4778" w:type="dxa"/>
            <w:vAlign w:val="center"/>
          </w:tcPr>
          <w:p w14:paraId="51AAE338" w14:textId="77777777" w:rsidR="00B33E57" w:rsidRPr="00D36B8F" w:rsidRDefault="00B33E57" w:rsidP="00346843">
            <w:pPr>
              <w:spacing w:before="40" w:after="40"/>
            </w:pPr>
            <w:r w:rsidRPr="00D36B8F">
              <w:t>Vitamin K (mg/100 g oil)</w:t>
            </w:r>
          </w:p>
        </w:tc>
        <w:tc>
          <w:tcPr>
            <w:tcW w:w="914" w:type="dxa"/>
            <w:vAlign w:val="center"/>
          </w:tcPr>
          <w:p w14:paraId="23DBC4B2"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71.3</w:t>
            </w:r>
          </w:p>
        </w:tc>
      </w:tr>
    </w:tbl>
    <w:p w14:paraId="761A2124" w14:textId="1A90A6D2" w:rsidR="00B33E57" w:rsidRPr="00346843" w:rsidRDefault="00B33E57" w:rsidP="00B33E57">
      <w:pPr>
        <w:pStyle w:val="TableTitle"/>
        <w:rPr>
          <w:b w:val="0"/>
          <w:bCs/>
          <w:i w:val="0"/>
          <w:iCs/>
        </w:rPr>
      </w:pPr>
      <w:r w:rsidRPr="00346843">
        <w:rPr>
          <w:b w:val="0"/>
          <w:bCs/>
          <w:i w:val="0"/>
          <w:iCs/>
        </w:rPr>
        <w:lastRenderedPageBreak/>
        <w:t xml:space="preserve">Source: Adapted from GRDC </w:t>
      </w:r>
      <w:r w:rsidRPr="00346843">
        <w:rPr>
          <w:b w:val="0"/>
          <w:bCs/>
          <w:i w:val="0"/>
          <w:iCs/>
        </w:rPr>
        <w:fldChar w:fldCharType="begin"/>
      </w:r>
      <w:r w:rsidRPr="00346843">
        <w:rPr>
          <w:b w:val="0"/>
          <w:bCs/>
          <w:i w:val="0"/>
          <w:iCs/>
        </w:rPr>
        <w:instrText xml:space="preserve"> ADDIN REFMGR.CITE &lt;Refman&gt;&lt;Cite ExcludeAuth="1"&gt;&lt;Author&gt;GRDC&lt;/Author&gt;&lt;Year&gt;2009&lt;/Year&gt;&lt;RecNum&gt;21006&lt;/RecNum&gt;&lt;IDText&gt;Canola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Pr="00346843">
        <w:rPr>
          <w:b w:val="0"/>
          <w:bCs/>
          <w:i w:val="0"/>
          <w:iCs/>
        </w:rPr>
        <w:fldChar w:fldCharType="separate"/>
      </w:r>
      <w:r w:rsidRPr="00346843">
        <w:rPr>
          <w:b w:val="0"/>
          <w:bCs/>
          <w:i w:val="0"/>
          <w:iCs/>
        </w:rPr>
        <w:t>(2009)</w:t>
      </w:r>
      <w:r w:rsidRPr="00346843">
        <w:rPr>
          <w:b w:val="0"/>
          <w:bCs/>
          <w:i w:val="0"/>
          <w:iCs/>
        </w:rPr>
        <w:fldChar w:fldCharType="end"/>
      </w:r>
      <w:r w:rsidRPr="00346843">
        <w:rPr>
          <w:b w:val="0"/>
          <w:bCs/>
          <w:i w:val="0"/>
          <w:iCs/>
        </w:rPr>
        <w:t xml:space="preserve">, </w:t>
      </w:r>
      <w:hyperlink r:id="rId37" w:anchor="/food-details/172336/nutrients" w:history="1">
        <w:proofErr w:type="spellStart"/>
        <w:r w:rsidR="00021D21" w:rsidRPr="00AE71FE">
          <w:rPr>
            <w:rStyle w:val="Hyperlink"/>
            <w:b w:val="0"/>
            <w:bCs/>
            <w:i w:val="0"/>
            <w:iCs/>
            <w:color w:val="auto"/>
          </w:rPr>
          <w:t>FoodData</w:t>
        </w:r>
        <w:proofErr w:type="spellEnd"/>
        <w:r w:rsidR="00021D21" w:rsidRPr="00AE71FE">
          <w:rPr>
            <w:rStyle w:val="Hyperlink"/>
            <w:b w:val="0"/>
            <w:bCs/>
            <w:i w:val="0"/>
            <w:iCs/>
            <w:color w:val="auto"/>
          </w:rPr>
          <w:t xml:space="preserve"> Central</w:t>
        </w:r>
      </w:hyperlink>
      <w:r w:rsidR="00021D21">
        <w:rPr>
          <w:b w:val="0"/>
          <w:bCs/>
          <w:i w:val="0"/>
          <w:iCs/>
        </w:rPr>
        <w:t xml:space="preserve"> by USDA </w:t>
      </w:r>
      <w:r w:rsidR="00F52097">
        <w:rPr>
          <w:b w:val="0"/>
          <w:bCs/>
          <w:i w:val="0"/>
          <w:iCs/>
        </w:rPr>
        <w:t>(</w:t>
      </w:r>
      <w:r w:rsidR="00F52097" w:rsidRPr="00AE71FE">
        <w:rPr>
          <w:b w:val="0"/>
          <w:bCs/>
          <w:i w:val="0"/>
          <w:iCs/>
        </w:rPr>
        <w:t>accessed 5 July 2024)</w:t>
      </w:r>
      <w:r w:rsidR="00DB0225">
        <w:rPr>
          <w:b w:val="0"/>
          <w:bCs/>
          <w:i w:val="0"/>
          <w:iCs/>
        </w:rPr>
        <w:t>.</w:t>
      </w:r>
    </w:p>
    <w:p w14:paraId="10BB3C8D" w14:textId="096678B4" w:rsidR="00B33E57" w:rsidRPr="00AE71FE" w:rsidRDefault="00B33E57" w:rsidP="00B33E57">
      <w:pPr>
        <w:pStyle w:val="TableTitle"/>
      </w:pPr>
      <w:bookmarkStart w:id="180" w:name="_Ref170905487"/>
      <w:bookmarkStart w:id="181" w:name="_Toc169533875"/>
      <w:bookmarkStart w:id="182" w:name="_Toc172709506"/>
      <w:r w:rsidRPr="00AE71FE">
        <w:t xml:space="preserve">Table </w:t>
      </w:r>
      <w:r>
        <w:fldChar w:fldCharType="begin"/>
      </w:r>
      <w:r>
        <w:instrText xml:space="preserve"> SEQ Table \* ARABIC </w:instrText>
      </w:r>
      <w:r>
        <w:fldChar w:fldCharType="separate"/>
      </w:r>
      <w:r w:rsidR="00086BA8" w:rsidRPr="006F3FA7">
        <w:rPr>
          <w:noProof/>
        </w:rPr>
        <w:t>3</w:t>
      </w:r>
      <w:r>
        <w:rPr>
          <w:noProof/>
        </w:rPr>
        <w:fldChar w:fldCharType="end"/>
      </w:r>
      <w:bookmarkEnd w:id="180"/>
      <w:r w:rsidRPr="00AE71FE">
        <w:t xml:space="preserve">: </w:t>
      </w:r>
      <w:r w:rsidRPr="006F3FA7">
        <w:t>B. napus</w:t>
      </w:r>
      <w:r w:rsidRPr="00AE71FE">
        <w:t xml:space="preserve"> and </w:t>
      </w:r>
      <w:r w:rsidRPr="006F3FA7">
        <w:t>B. </w:t>
      </w:r>
      <w:proofErr w:type="spellStart"/>
      <w:r w:rsidRPr="006F3FA7">
        <w:t>juncea</w:t>
      </w:r>
      <w:proofErr w:type="spellEnd"/>
      <w:r w:rsidRPr="00AE71FE">
        <w:t xml:space="preserve"> seed </w:t>
      </w:r>
      <w:proofErr w:type="gramStart"/>
      <w:r w:rsidRPr="00AE71FE">
        <w:t>characteristics</w:t>
      </w:r>
      <w:bookmarkEnd w:id="181"/>
      <w:bookmarkEnd w:id="182"/>
      <w:proofErr w:type="gramEnd"/>
    </w:p>
    <w:tbl>
      <w:tblPr>
        <w:tblW w:w="9132" w:type="dxa"/>
        <w:jc w:val="center"/>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This table describes typical seed quality characteristics, i.e. oil content and composition for Brassica napus and Brassica juncea seed. The table has 7 rows and 4 columns."/>
      </w:tblPr>
      <w:tblGrid>
        <w:gridCol w:w="3261"/>
        <w:gridCol w:w="1701"/>
        <w:gridCol w:w="1701"/>
        <w:gridCol w:w="2469"/>
      </w:tblGrid>
      <w:tr w:rsidR="00B33E57" w:rsidRPr="008704ED" w14:paraId="4F37E4E5" w14:textId="77777777" w:rsidTr="00346843">
        <w:trPr>
          <w:trHeight w:val="476"/>
          <w:tblHeader/>
          <w:jc w:val="center"/>
        </w:trPr>
        <w:tc>
          <w:tcPr>
            <w:tcW w:w="3261" w:type="dxa"/>
            <w:tcBorders>
              <w:top w:val="single" w:sz="4" w:space="0" w:color="auto"/>
              <w:bottom w:val="single" w:sz="4" w:space="0" w:color="auto"/>
              <w:right w:val="nil"/>
            </w:tcBorders>
            <w:shd w:val="clear" w:color="auto" w:fill="D9D9D9" w:themeFill="background1" w:themeFillShade="D9"/>
            <w:vAlign w:val="center"/>
          </w:tcPr>
          <w:p w14:paraId="7A0EB7D9" w14:textId="77777777" w:rsidR="00B33E57" w:rsidRPr="008704ED" w:rsidRDefault="00B33E57" w:rsidP="00346843">
            <w:pPr>
              <w:spacing w:before="40" w:after="40"/>
              <w:rPr>
                <w:rFonts w:asciiTheme="minorHAnsi" w:hAnsiTheme="minorHAnsi"/>
                <w:bCs/>
              </w:rPr>
            </w:pPr>
            <w:r w:rsidRPr="008704ED">
              <w:rPr>
                <w:rFonts w:asciiTheme="minorHAnsi" w:hAnsiTheme="minorHAnsi"/>
                <w:bCs/>
              </w:rPr>
              <w:t>Characteristic</w:t>
            </w: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14:paraId="21AFFCBD" w14:textId="77777777" w:rsidR="00B33E57" w:rsidRPr="008704ED" w:rsidRDefault="00B33E57" w:rsidP="00346843">
            <w:pPr>
              <w:spacing w:before="40" w:after="40"/>
              <w:jc w:val="center"/>
              <w:rPr>
                <w:rFonts w:asciiTheme="minorHAnsi" w:hAnsiTheme="minorHAnsi"/>
                <w:bCs/>
                <w:i/>
              </w:rPr>
            </w:pPr>
            <w:r w:rsidRPr="008704ED">
              <w:rPr>
                <w:rFonts w:asciiTheme="minorHAnsi" w:hAnsiTheme="minorHAnsi"/>
                <w:bCs/>
                <w:i/>
              </w:rPr>
              <w:t>B</w:t>
            </w:r>
            <w:r w:rsidRPr="008704ED">
              <w:rPr>
                <w:rStyle w:val="StyleBodyCalibri12ptItalic"/>
                <w:bCs/>
              </w:rPr>
              <w:t>. </w:t>
            </w:r>
            <w:r w:rsidRPr="008704ED">
              <w:rPr>
                <w:rFonts w:asciiTheme="minorHAnsi" w:hAnsiTheme="minorHAnsi"/>
                <w:bCs/>
                <w:i/>
              </w:rPr>
              <w:t>napus</w:t>
            </w:r>
            <w:r>
              <w:rPr>
                <w:rFonts w:asciiTheme="minorHAnsi" w:hAnsiTheme="minorHAnsi"/>
                <w:bCs/>
                <w:i/>
              </w:rPr>
              <w:t xml:space="preserve"> </w:t>
            </w:r>
            <w:r w:rsidRPr="008704ED">
              <w:rPr>
                <w:rFonts w:asciiTheme="minorHAnsi" w:hAnsiTheme="minorHAnsi"/>
                <w:bCs/>
              </w:rPr>
              <w:t>canola</w:t>
            </w: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14:paraId="777FB0B4" w14:textId="77777777" w:rsidR="00B33E57" w:rsidRPr="008704ED" w:rsidRDefault="00B33E57" w:rsidP="00346843">
            <w:pPr>
              <w:spacing w:before="40" w:after="40"/>
              <w:jc w:val="center"/>
              <w:rPr>
                <w:rFonts w:asciiTheme="minorHAnsi" w:hAnsiTheme="minorHAnsi"/>
                <w:bCs/>
                <w:i/>
              </w:rPr>
            </w:pPr>
            <w:r w:rsidRPr="008704ED">
              <w:rPr>
                <w:rFonts w:asciiTheme="minorHAnsi" w:hAnsiTheme="minorHAnsi"/>
                <w:bCs/>
                <w:i/>
              </w:rPr>
              <w:t>B</w:t>
            </w:r>
            <w:r w:rsidRPr="008704ED">
              <w:rPr>
                <w:rStyle w:val="StyleBodyCalibri12ptItalic"/>
                <w:bCs/>
              </w:rPr>
              <w:t>. </w:t>
            </w:r>
            <w:proofErr w:type="spellStart"/>
            <w:r w:rsidRPr="008704ED">
              <w:rPr>
                <w:rFonts w:asciiTheme="minorHAnsi" w:hAnsiTheme="minorHAnsi"/>
                <w:bCs/>
                <w:i/>
              </w:rPr>
              <w:t>juncea</w:t>
            </w:r>
            <w:proofErr w:type="spellEnd"/>
            <w:r>
              <w:rPr>
                <w:rFonts w:asciiTheme="minorHAnsi" w:hAnsiTheme="minorHAnsi"/>
                <w:bCs/>
                <w:i/>
              </w:rPr>
              <w:t xml:space="preserve"> </w:t>
            </w:r>
            <w:r w:rsidRPr="008704ED">
              <w:rPr>
                <w:rFonts w:asciiTheme="minorHAnsi" w:hAnsiTheme="minorHAnsi"/>
                <w:bCs/>
              </w:rPr>
              <w:t>canola</w:t>
            </w:r>
          </w:p>
        </w:tc>
        <w:tc>
          <w:tcPr>
            <w:tcW w:w="2469" w:type="dxa"/>
            <w:tcBorders>
              <w:top w:val="single" w:sz="4" w:space="0" w:color="auto"/>
              <w:left w:val="nil"/>
              <w:bottom w:val="single" w:sz="4" w:space="0" w:color="auto"/>
              <w:right w:val="nil"/>
            </w:tcBorders>
            <w:shd w:val="clear" w:color="auto" w:fill="D9D9D9" w:themeFill="background1" w:themeFillShade="D9"/>
            <w:vAlign w:val="center"/>
          </w:tcPr>
          <w:p w14:paraId="78AAE59E" w14:textId="77777777" w:rsidR="00B33E57" w:rsidRPr="008704ED" w:rsidRDefault="00B33E57" w:rsidP="00346843">
            <w:pPr>
              <w:spacing w:before="40" w:after="40"/>
              <w:jc w:val="center"/>
              <w:rPr>
                <w:rFonts w:asciiTheme="minorHAnsi" w:hAnsiTheme="minorHAnsi"/>
                <w:bCs/>
                <w:i/>
              </w:rPr>
            </w:pPr>
            <w:r w:rsidRPr="008704ED">
              <w:rPr>
                <w:rFonts w:asciiTheme="minorHAnsi" w:hAnsiTheme="minorHAnsi"/>
                <w:bCs/>
                <w:i/>
              </w:rPr>
              <w:t>B</w:t>
            </w:r>
            <w:r w:rsidRPr="008704ED">
              <w:rPr>
                <w:rStyle w:val="StyleBodyCalibri12ptItalic"/>
                <w:bCs/>
              </w:rPr>
              <w:t>. </w:t>
            </w:r>
            <w:proofErr w:type="spellStart"/>
            <w:r w:rsidRPr="008704ED">
              <w:rPr>
                <w:rFonts w:asciiTheme="minorHAnsi" w:hAnsiTheme="minorHAnsi"/>
                <w:bCs/>
                <w:i/>
              </w:rPr>
              <w:t>juncea</w:t>
            </w:r>
            <w:proofErr w:type="spellEnd"/>
            <w:r>
              <w:rPr>
                <w:rFonts w:asciiTheme="minorHAnsi" w:hAnsiTheme="minorHAnsi"/>
                <w:bCs/>
                <w:i/>
              </w:rPr>
              <w:t xml:space="preserve"> </w:t>
            </w:r>
            <w:r w:rsidRPr="008704ED">
              <w:rPr>
                <w:rFonts w:asciiTheme="minorHAnsi" w:hAnsiTheme="minorHAnsi"/>
                <w:bCs/>
              </w:rPr>
              <w:t>condiment mustard</w:t>
            </w:r>
          </w:p>
        </w:tc>
      </w:tr>
      <w:tr w:rsidR="00B33E57" w:rsidRPr="00D36B8F" w14:paraId="6A68ED15" w14:textId="77777777" w:rsidTr="00346843">
        <w:trPr>
          <w:jc w:val="center"/>
        </w:trPr>
        <w:tc>
          <w:tcPr>
            <w:tcW w:w="3261" w:type="dxa"/>
            <w:tcBorders>
              <w:top w:val="single" w:sz="4" w:space="0" w:color="auto"/>
              <w:left w:val="nil"/>
              <w:bottom w:val="nil"/>
              <w:right w:val="nil"/>
            </w:tcBorders>
            <w:shd w:val="clear" w:color="auto" w:fill="auto"/>
            <w:vAlign w:val="center"/>
          </w:tcPr>
          <w:p w14:paraId="2E5500D5" w14:textId="77777777" w:rsidR="00B33E57" w:rsidRPr="00D36B8F" w:rsidRDefault="00B33E57" w:rsidP="00346843">
            <w:pPr>
              <w:spacing w:before="40" w:after="40"/>
            </w:pPr>
            <w:r w:rsidRPr="00D36B8F">
              <w:t>Oil (%)</w:t>
            </w:r>
          </w:p>
        </w:tc>
        <w:tc>
          <w:tcPr>
            <w:tcW w:w="1701" w:type="dxa"/>
            <w:tcBorders>
              <w:top w:val="single" w:sz="4" w:space="0" w:color="auto"/>
              <w:left w:val="nil"/>
              <w:bottom w:val="nil"/>
              <w:right w:val="nil"/>
            </w:tcBorders>
            <w:shd w:val="clear" w:color="auto" w:fill="auto"/>
            <w:vAlign w:val="center"/>
          </w:tcPr>
          <w:p w14:paraId="0E0DA47A"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36-42</w:t>
            </w:r>
          </w:p>
        </w:tc>
        <w:tc>
          <w:tcPr>
            <w:tcW w:w="1701" w:type="dxa"/>
            <w:tcBorders>
              <w:top w:val="single" w:sz="4" w:space="0" w:color="auto"/>
              <w:left w:val="nil"/>
              <w:bottom w:val="nil"/>
              <w:right w:val="nil"/>
            </w:tcBorders>
            <w:shd w:val="clear" w:color="auto" w:fill="auto"/>
            <w:vAlign w:val="center"/>
          </w:tcPr>
          <w:p w14:paraId="3C6B9F88"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34-40</w:t>
            </w:r>
          </w:p>
        </w:tc>
        <w:tc>
          <w:tcPr>
            <w:tcW w:w="2469" w:type="dxa"/>
            <w:tcBorders>
              <w:top w:val="single" w:sz="4" w:space="0" w:color="auto"/>
              <w:left w:val="nil"/>
              <w:bottom w:val="nil"/>
              <w:right w:val="nil"/>
            </w:tcBorders>
            <w:shd w:val="clear" w:color="auto" w:fill="auto"/>
            <w:vAlign w:val="center"/>
          </w:tcPr>
          <w:p w14:paraId="07D3FBA0"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34-40</w:t>
            </w:r>
          </w:p>
        </w:tc>
      </w:tr>
      <w:tr w:rsidR="00B33E57" w:rsidRPr="00D36B8F" w14:paraId="24FEC6FE" w14:textId="77777777" w:rsidTr="00346843">
        <w:trPr>
          <w:jc w:val="center"/>
        </w:trPr>
        <w:tc>
          <w:tcPr>
            <w:tcW w:w="3261" w:type="dxa"/>
            <w:tcBorders>
              <w:top w:val="nil"/>
              <w:left w:val="nil"/>
              <w:bottom w:val="nil"/>
              <w:right w:val="nil"/>
            </w:tcBorders>
            <w:shd w:val="clear" w:color="auto" w:fill="auto"/>
            <w:vAlign w:val="center"/>
          </w:tcPr>
          <w:p w14:paraId="565C352A" w14:textId="77777777" w:rsidR="00B33E57" w:rsidRPr="00D36B8F" w:rsidRDefault="00B33E57" w:rsidP="00346843">
            <w:pPr>
              <w:spacing w:before="40" w:after="40"/>
            </w:pPr>
            <w:r w:rsidRPr="00D36B8F">
              <w:t>Oleic acid (%)</w:t>
            </w:r>
          </w:p>
        </w:tc>
        <w:tc>
          <w:tcPr>
            <w:tcW w:w="1701" w:type="dxa"/>
            <w:tcBorders>
              <w:top w:val="nil"/>
              <w:left w:val="nil"/>
              <w:bottom w:val="nil"/>
              <w:right w:val="nil"/>
            </w:tcBorders>
            <w:shd w:val="clear" w:color="auto" w:fill="auto"/>
            <w:vAlign w:val="center"/>
          </w:tcPr>
          <w:p w14:paraId="2A7073BC"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57-63</w:t>
            </w:r>
          </w:p>
        </w:tc>
        <w:tc>
          <w:tcPr>
            <w:tcW w:w="1701" w:type="dxa"/>
            <w:tcBorders>
              <w:top w:val="nil"/>
              <w:left w:val="nil"/>
              <w:bottom w:val="nil"/>
              <w:right w:val="nil"/>
            </w:tcBorders>
            <w:shd w:val="clear" w:color="auto" w:fill="auto"/>
            <w:vAlign w:val="center"/>
          </w:tcPr>
          <w:p w14:paraId="3714C738"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57-63</w:t>
            </w:r>
          </w:p>
        </w:tc>
        <w:tc>
          <w:tcPr>
            <w:tcW w:w="2469" w:type="dxa"/>
            <w:tcBorders>
              <w:top w:val="nil"/>
              <w:left w:val="nil"/>
              <w:bottom w:val="nil"/>
              <w:right w:val="nil"/>
            </w:tcBorders>
            <w:shd w:val="clear" w:color="auto" w:fill="auto"/>
            <w:vAlign w:val="center"/>
          </w:tcPr>
          <w:p w14:paraId="332B739B"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variable</w:t>
            </w:r>
          </w:p>
        </w:tc>
      </w:tr>
      <w:tr w:rsidR="00B33E57" w:rsidRPr="00D36B8F" w14:paraId="4C9C715A" w14:textId="77777777" w:rsidTr="00346843">
        <w:trPr>
          <w:jc w:val="center"/>
        </w:trPr>
        <w:tc>
          <w:tcPr>
            <w:tcW w:w="3261" w:type="dxa"/>
            <w:tcBorders>
              <w:top w:val="nil"/>
              <w:left w:val="nil"/>
              <w:bottom w:val="nil"/>
              <w:right w:val="nil"/>
            </w:tcBorders>
            <w:shd w:val="clear" w:color="auto" w:fill="auto"/>
            <w:vAlign w:val="center"/>
          </w:tcPr>
          <w:p w14:paraId="5D24D544" w14:textId="77777777" w:rsidR="00B33E57" w:rsidRPr="00D36B8F" w:rsidRDefault="00B33E57" w:rsidP="00346843">
            <w:pPr>
              <w:spacing w:before="40" w:after="40"/>
            </w:pPr>
            <w:r w:rsidRPr="00D36B8F">
              <w:t>Linoleic acid (%)</w:t>
            </w:r>
          </w:p>
        </w:tc>
        <w:tc>
          <w:tcPr>
            <w:tcW w:w="1701" w:type="dxa"/>
            <w:tcBorders>
              <w:top w:val="nil"/>
              <w:left w:val="nil"/>
              <w:bottom w:val="nil"/>
              <w:right w:val="nil"/>
            </w:tcBorders>
            <w:shd w:val="clear" w:color="auto" w:fill="auto"/>
            <w:vAlign w:val="center"/>
          </w:tcPr>
          <w:p w14:paraId="6916671F"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18-25</w:t>
            </w:r>
          </w:p>
        </w:tc>
        <w:tc>
          <w:tcPr>
            <w:tcW w:w="1701" w:type="dxa"/>
            <w:tcBorders>
              <w:top w:val="nil"/>
              <w:left w:val="nil"/>
              <w:bottom w:val="nil"/>
              <w:right w:val="nil"/>
            </w:tcBorders>
            <w:shd w:val="clear" w:color="auto" w:fill="auto"/>
            <w:vAlign w:val="center"/>
          </w:tcPr>
          <w:p w14:paraId="1B7EECCD"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18-25</w:t>
            </w:r>
          </w:p>
        </w:tc>
        <w:tc>
          <w:tcPr>
            <w:tcW w:w="2469" w:type="dxa"/>
            <w:tcBorders>
              <w:top w:val="nil"/>
              <w:left w:val="nil"/>
              <w:bottom w:val="nil"/>
              <w:right w:val="nil"/>
            </w:tcBorders>
            <w:shd w:val="clear" w:color="auto" w:fill="auto"/>
            <w:vAlign w:val="center"/>
          </w:tcPr>
          <w:p w14:paraId="6F4F3475"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variable</w:t>
            </w:r>
          </w:p>
        </w:tc>
      </w:tr>
      <w:tr w:rsidR="00B33E57" w:rsidRPr="00D36B8F" w14:paraId="116C9024" w14:textId="77777777" w:rsidTr="00346843">
        <w:trPr>
          <w:jc w:val="center"/>
        </w:trPr>
        <w:tc>
          <w:tcPr>
            <w:tcW w:w="3261" w:type="dxa"/>
            <w:tcBorders>
              <w:top w:val="nil"/>
              <w:left w:val="nil"/>
              <w:bottom w:val="nil"/>
              <w:right w:val="nil"/>
            </w:tcBorders>
            <w:shd w:val="clear" w:color="auto" w:fill="auto"/>
            <w:vAlign w:val="center"/>
          </w:tcPr>
          <w:p w14:paraId="28B5657C" w14:textId="77777777" w:rsidR="00B33E57" w:rsidRPr="00D36B8F" w:rsidRDefault="00B33E57" w:rsidP="00346843">
            <w:pPr>
              <w:spacing w:before="40" w:after="40"/>
            </w:pPr>
            <w:r w:rsidRPr="00D36B8F">
              <w:t>Linolenic acid (%)</w:t>
            </w:r>
          </w:p>
        </w:tc>
        <w:tc>
          <w:tcPr>
            <w:tcW w:w="1701" w:type="dxa"/>
            <w:tcBorders>
              <w:top w:val="nil"/>
              <w:left w:val="nil"/>
              <w:bottom w:val="nil"/>
              <w:right w:val="nil"/>
            </w:tcBorders>
            <w:shd w:val="clear" w:color="auto" w:fill="auto"/>
            <w:vAlign w:val="center"/>
          </w:tcPr>
          <w:p w14:paraId="52030D14"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8-13</w:t>
            </w:r>
          </w:p>
        </w:tc>
        <w:tc>
          <w:tcPr>
            <w:tcW w:w="1701" w:type="dxa"/>
            <w:tcBorders>
              <w:top w:val="nil"/>
              <w:left w:val="nil"/>
              <w:bottom w:val="nil"/>
              <w:right w:val="nil"/>
            </w:tcBorders>
            <w:shd w:val="clear" w:color="auto" w:fill="auto"/>
            <w:vAlign w:val="center"/>
          </w:tcPr>
          <w:p w14:paraId="5A199999"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8-13</w:t>
            </w:r>
          </w:p>
        </w:tc>
        <w:tc>
          <w:tcPr>
            <w:tcW w:w="2469" w:type="dxa"/>
            <w:tcBorders>
              <w:top w:val="nil"/>
              <w:left w:val="nil"/>
              <w:bottom w:val="nil"/>
              <w:right w:val="nil"/>
            </w:tcBorders>
            <w:shd w:val="clear" w:color="auto" w:fill="auto"/>
            <w:vAlign w:val="center"/>
          </w:tcPr>
          <w:p w14:paraId="23265A8D"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variable</w:t>
            </w:r>
          </w:p>
        </w:tc>
      </w:tr>
      <w:tr w:rsidR="00B33E57" w:rsidRPr="00D36B8F" w14:paraId="54BF0B01" w14:textId="77777777" w:rsidTr="00346843">
        <w:trPr>
          <w:jc w:val="center"/>
        </w:trPr>
        <w:tc>
          <w:tcPr>
            <w:tcW w:w="3261" w:type="dxa"/>
            <w:tcBorders>
              <w:top w:val="nil"/>
              <w:left w:val="nil"/>
              <w:bottom w:val="nil"/>
              <w:right w:val="nil"/>
            </w:tcBorders>
            <w:shd w:val="clear" w:color="auto" w:fill="auto"/>
            <w:vAlign w:val="center"/>
          </w:tcPr>
          <w:p w14:paraId="0CE28268" w14:textId="77777777" w:rsidR="00B33E57" w:rsidRPr="00D36B8F" w:rsidRDefault="00B33E57" w:rsidP="00346843">
            <w:pPr>
              <w:spacing w:before="40" w:after="40"/>
            </w:pPr>
            <w:r w:rsidRPr="00D36B8F">
              <w:t>Erucic acid (%)</w:t>
            </w:r>
          </w:p>
        </w:tc>
        <w:tc>
          <w:tcPr>
            <w:tcW w:w="1701" w:type="dxa"/>
            <w:tcBorders>
              <w:top w:val="nil"/>
              <w:left w:val="nil"/>
              <w:bottom w:val="nil"/>
              <w:right w:val="nil"/>
            </w:tcBorders>
            <w:shd w:val="clear" w:color="auto" w:fill="auto"/>
            <w:vAlign w:val="center"/>
          </w:tcPr>
          <w:p w14:paraId="68B194A3"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&lt;1</w:t>
            </w:r>
          </w:p>
        </w:tc>
        <w:tc>
          <w:tcPr>
            <w:tcW w:w="1701" w:type="dxa"/>
            <w:tcBorders>
              <w:top w:val="nil"/>
              <w:left w:val="nil"/>
              <w:bottom w:val="nil"/>
              <w:right w:val="nil"/>
            </w:tcBorders>
            <w:shd w:val="clear" w:color="auto" w:fill="auto"/>
            <w:vAlign w:val="center"/>
          </w:tcPr>
          <w:p w14:paraId="7FA02EA4"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&lt;1</w:t>
            </w:r>
          </w:p>
        </w:tc>
        <w:tc>
          <w:tcPr>
            <w:tcW w:w="2469" w:type="dxa"/>
            <w:tcBorders>
              <w:top w:val="nil"/>
              <w:left w:val="nil"/>
              <w:bottom w:val="nil"/>
              <w:right w:val="nil"/>
            </w:tcBorders>
            <w:shd w:val="clear" w:color="auto" w:fill="auto"/>
            <w:vAlign w:val="center"/>
          </w:tcPr>
          <w:p w14:paraId="3F2A4C54"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1-20</w:t>
            </w:r>
          </w:p>
        </w:tc>
      </w:tr>
      <w:tr w:rsidR="00B33E57" w:rsidRPr="00D36B8F" w14:paraId="08F68503" w14:textId="77777777" w:rsidTr="00346843">
        <w:trPr>
          <w:jc w:val="center"/>
        </w:trPr>
        <w:tc>
          <w:tcPr>
            <w:tcW w:w="3261" w:type="dxa"/>
            <w:tcBorders>
              <w:top w:val="nil"/>
              <w:left w:val="nil"/>
              <w:right w:val="nil"/>
            </w:tcBorders>
            <w:shd w:val="clear" w:color="auto" w:fill="auto"/>
            <w:vAlign w:val="center"/>
          </w:tcPr>
          <w:p w14:paraId="4016130F" w14:textId="77777777" w:rsidR="00B33E57" w:rsidRPr="00D36B8F" w:rsidRDefault="00B33E57" w:rsidP="00346843">
            <w:pPr>
              <w:spacing w:before="40" w:after="40"/>
            </w:pPr>
            <w:r w:rsidRPr="00D36B8F">
              <w:t>Glucosinolate in meal (</w:t>
            </w:r>
            <w:proofErr w:type="spellStart"/>
            <w:r w:rsidRPr="00D36B8F">
              <w:t>μmoles</w:t>
            </w:r>
            <w:proofErr w:type="spellEnd"/>
            <w:r w:rsidRPr="00D36B8F">
              <w:t>/g, 10% moisture)</w:t>
            </w:r>
          </w:p>
        </w:tc>
        <w:tc>
          <w:tcPr>
            <w:tcW w:w="1701" w:type="dxa"/>
            <w:tcBorders>
              <w:top w:val="nil"/>
              <w:left w:val="nil"/>
              <w:right w:val="nil"/>
            </w:tcBorders>
            <w:shd w:val="clear" w:color="auto" w:fill="auto"/>
            <w:vAlign w:val="center"/>
          </w:tcPr>
          <w:p w14:paraId="29E5FD4B"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&lt;30</w:t>
            </w:r>
          </w:p>
        </w:tc>
        <w:tc>
          <w:tcPr>
            <w:tcW w:w="1701" w:type="dxa"/>
            <w:tcBorders>
              <w:top w:val="nil"/>
              <w:left w:val="nil"/>
              <w:right w:val="nil"/>
            </w:tcBorders>
            <w:shd w:val="clear" w:color="auto" w:fill="auto"/>
            <w:vAlign w:val="center"/>
          </w:tcPr>
          <w:p w14:paraId="7732EDBA"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&lt;30</w:t>
            </w:r>
          </w:p>
        </w:tc>
        <w:tc>
          <w:tcPr>
            <w:tcW w:w="2469" w:type="dxa"/>
            <w:tcBorders>
              <w:top w:val="nil"/>
              <w:left w:val="nil"/>
              <w:right w:val="nil"/>
            </w:tcBorders>
            <w:shd w:val="clear" w:color="auto" w:fill="auto"/>
            <w:vAlign w:val="center"/>
          </w:tcPr>
          <w:p w14:paraId="77D6DD59" w14:textId="77777777" w:rsidR="00B33E57" w:rsidRPr="00D36B8F" w:rsidRDefault="00B33E57" w:rsidP="00346843">
            <w:pPr>
              <w:spacing w:before="40" w:after="40"/>
              <w:jc w:val="center"/>
              <w:rPr>
                <w:rFonts w:asciiTheme="minorHAnsi" w:hAnsiTheme="minorHAnsi"/>
              </w:rPr>
            </w:pPr>
            <w:r w:rsidRPr="00D36B8F">
              <w:rPr>
                <w:rFonts w:asciiTheme="minorHAnsi" w:hAnsiTheme="minorHAnsi"/>
              </w:rPr>
              <w:t>110-160</w:t>
            </w:r>
          </w:p>
        </w:tc>
      </w:tr>
    </w:tbl>
    <w:p w14:paraId="0E2CD15A" w14:textId="6871E3C9" w:rsidR="00B33E57" w:rsidRPr="00E96510" w:rsidRDefault="00B33E57" w:rsidP="00573015">
      <w:pPr>
        <w:rPr>
          <w:sz w:val="20"/>
        </w:rPr>
      </w:pPr>
      <w:r w:rsidRPr="00E96510">
        <w:rPr>
          <w:sz w:val="20"/>
        </w:rPr>
        <w:t>Source: Adapted from Edwards &amp; Hertel</w:t>
      </w:r>
      <w:r w:rsidR="000D285A" w:rsidRPr="00E96510">
        <w:rPr>
          <w:sz w:val="20"/>
        </w:rPr>
        <w:t xml:space="preserve"> </w:t>
      </w:r>
      <w:r w:rsidR="000D285A" w:rsidRPr="00E96510">
        <w:rPr>
          <w:sz w:val="20"/>
        </w:rPr>
        <w:fldChar w:fldCharType="begin"/>
      </w:r>
      <w:r w:rsidR="000D285A" w:rsidRPr="00E96510">
        <w:rPr>
          <w:sz w:val="20"/>
        </w:rPr>
        <w:instrText xml:space="preserve"> ADDIN EN.CITE &lt;EndNote&gt;&lt;Cite ExcludeAuth="1"&gt;&lt;Author&gt;Edwards&lt;/Author&gt;&lt;Year&gt;2011&lt;/Year&gt;&lt;RecNum&gt;19682&lt;/RecNum&gt;&lt;DisplayText&gt;(2011)&lt;/DisplayText&gt;&lt;record&gt;&lt;rec-number&gt;19682&lt;/rec-number&gt;&lt;foreign-keys&gt;&lt;key app="EN" db-id="avrzt5sv7wwaa2epps1vzttcw5r5awswf02e" timestamp="1503881617"&gt;19682&lt;/key&gt;&lt;/foreign-keys&gt;&lt;ref-type name="Book"&gt;6&lt;/ref-type&gt;&lt;contributors&gt;&lt;authors&gt;&lt;author&gt;Edwards, J.&lt;/author&gt;&lt;author&gt;Hertel, K.&lt;/author&gt;&lt;/authors&gt;&lt;tertiary-authors&gt;&lt;author&gt;Edwards, J.&lt;/author&gt;&lt;/tertiary-authors&gt;&lt;/contributors&gt;&lt;titles&gt;&lt;title&gt;Canola growth &amp;amp; development&lt;/title&gt;&lt;/titles&gt;&lt;reprint-edition&gt;In File&lt;/reprint-edition&gt;&lt;keywords&gt;&lt;keyword&gt;canola&lt;/keyword&gt;&lt;keyword&gt;GROWTH&lt;/keyword&gt;&lt;keyword&gt;growth &amp;amp; development&lt;/keyword&gt;&lt;keyword&gt;&amp;amp;&lt;/keyword&gt;&lt;keyword&gt;development&lt;/keyword&gt;&lt;/keywords&gt;&lt;dates&gt;&lt;year&gt;2011&lt;/year&gt;&lt;pub-dates&gt;&lt;date&gt;2011&lt;/date&gt;&lt;/pub-dates&gt;&lt;/dates&gt;&lt;publisher&gt;NSW Department of Primary Industries&lt;/publisher&gt;&lt;isbn&gt;978 1 74256 2124&lt;/isbn&gt;&lt;label&gt;21229&lt;/label&gt;&lt;urls&gt;&lt;/urls&gt;&lt;/record&gt;&lt;/Cite&gt;&lt;/EndNote&gt;</w:instrText>
      </w:r>
      <w:r w:rsidR="000D285A" w:rsidRPr="00E96510">
        <w:rPr>
          <w:sz w:val="20"/>
        </w:rPr>
        <w:fldChar w:fldCharType="separate"/>
      </w:r>
      <w:r w:rsidR="000D285A" w:rsidRPr="00E96510">
        <w:rPr>
          <w:noProof/>
          <w:sz w:val="20"/>
        </w:rPr>
        <w:t>(</w:t>
      </w:r>
      <w:hyperlink w:anchor="_ENREF_97" w:tooltip="Edwards, 2011 #19682" w:history="1">
        <w:r w:rsidR="00335B6B" w:rsidRPr="00E96510">
          <w:rPr>
            <w:noProof/>
            <w:sz w:val="20"/>
          </w:rPr>
          <w:t>2011</w:t>
        </w:r>
      </w:hyperlink>
      <w:r w:rsidR="000D285A" w:rsidRPr="00E96510">
        <w:rPr>
          <w:noProof/>
          <w:sz w:val="20"/>
        </w:rPr>
        <w:t>)</w:t>
      </w:r>
      <w:r w:rsidR="000D285A" w:rsidRPr="00E96510">
        <w:rPr>
          <w:sz w:val="20"/>
        </w:rPr>
        <w:fldChar w:fldCharType="end"/>
      </w:r>
    </w:p>
    <w:p w14:paraId="14420197" w14:textId="26EDA1E8" w:rsidR="00BC103D" w:rsidRPr="00D36B8F" w:rsidRDefault="005D077F" w:rsidP="005D077F">
      <w:pPr>
        <w:pStyle w:val="Heading3"/>
      </w:pPr>
      <w:bookmarkStart w:id="183" w:name="_Toc108525181"/>
      <w:bookmarkStart w:id="184" w:name="_Toc146817541"/>
      <w:bookmarkStart w:id="185" w:name="_Toc171598800"/>
      <w:r w:rsidRPr="00D36B8F">
        <w:t>5.4.2</w:t>
      </w:r>
      <w:r w:rsidRPr="00D36B8F">
        <w:tab/>
      </w:r>
      <w:r w:rsidR="00BC103D" w:rsidRPr="00D36B8F">
        <w:t>Oil composition</w:t>
      </w:r>
      <w:bookmarkEnd w:id="183"/>
      <w:bookmarkEnd w:id="184"/>
      <w:bookmarkEnd w:id="185"/>
    </w:p>
    <w:p w14:paraId="4343B1DB" w14:textId="5F0C916A" w:rsidR="00BC103D" w:rsidRDefault="00A816CA" w:rsidP="00573015">
      <w:r>
        <w:t xml:space="preserve">Reported oil compositions of </w:t>
      </w:r>
      <w:r w:rsidRPr="00745E24">
        <w:rPr>
          <w:i/>
          <w:iCs/>
        </w:rPr>
        <w:t xml:space="preserve">B. napus </w:t>
      </w:r>
      <w:r>
        <w:t xml:space="preserve">and </w:t>
      </w:r>
      <w:r w:rsidRPr="00745E24">
        <w:rPr>
          <w:i/>
          <w:iCs/>
        </w:rPr>
        <w:t xml:space="preserve">B. </w:t>
      </w:r>
      <w:proofErr w:type="spellStart"/>
      <w:r w:rsidRPr="00745E24">
        <w:rPr>
          <w:i/>
          <w:iCs/>
        </w:rPr>
        <w:t>jun</w:t>
      </w:r>
      <w:r>
        <w:rPr>
          <w:i/>
          <w:iCs/>
        </w:rPr>
        <w:t>c</w:t>
      </w:r>
      <w:r w:rsidR="00F869F1">
        <w:rPr>
          <w:i/>
          <w:iCs/>
        </w:rPr>
        <w:t>ea</w:t>
      </w:r>
      <w:proofErr w:type="spellEnd"/>
      <w:r w:rsidRPr="00745E24">
        <w:rPr>
          <w:i/>
          <w:iCs/>
        </w:rPr>
        <w:t xml:space="preserve"> </w:t>
      </w:r>
      <w:r>
        <w:t xml:space="preserve">may vary in the literature due to differences in detection methods, </w:t>
      </w:r>
      <w:r w:rsidR="009247BE">
        <w:t xml:space="preserve">plant quality, growing conditions, </w:t>
      </w:r>
      <w:proofErr w:type="gramStart"/>
      <w:r>
        <w:t>maturity</w:t>
      </w:r>
      <w:proofErr w:type="gramEnd"/>
      <w:r>
        <w:t xml:space="preserve"> and</w:t>
      </w:r>
      <w:r w:rsidR="009247BE" w:rsidRPr="009247BE">
        <w:rPr>
          <w:i/>
          <w:iCs/>
        </w:rPr>
        <w:t xml:space="preserve"> </w:t>
      </w:r>
      <w:r w:rsidR="009247BE" w:rsidRPr="00AD77B6">
        <w:rPr>
          <w:i/>
          <w:iCs/>
        </w:rPr>
        <w:t xml:space="preserve">B. napus </w:t>
      </w:r>
      <w:r w:rsidR="009247BE">
        <w:t xml:space="preserve">and </w:t>
      </w:r>
      <w:r w:rsidR="009247BE" w:rsidRPr="00AD77B6">
        <w:rPr>
          <w:i/>
          <w:iCs/>
        </w:rPr>
        <w:t xml:space="preserve">B. </w:t>
      </w:r>
      <w:proofErr w:type="spellStart"/>
      <w:r w:rsidR="009247BE" w:rsidRPr="00AD77B6">
        <w:rPr>
          <w:i/>
          <w:iCs/>
        </w:rPr>
        <w:t>jun</w:t>
      </w:r>
      <w:r w:rsidR="009247BE">
        <w:rPr>
          <w:i/>
          <w:iCs/>
        </w:rPr>
        <w:t>c</w:t>
      </w:r>
      <w:r w:rsidR="00F869F1">
        <w:rPr>
          <w:i/>
          <w:iCs/>
        </w:rPr>
        <w:t>ea</w:t>
      </w:r>
      <w:proofErr w:type="spellEnd"/>
      <w:r>
        <w:t xml:space="preserve"> varieties</w:t>
      </w:r>
      <w:r w:rsidR="009247BE">
        <w:t xml:space="preserve"> studied</w:t>
      </w:r>
      <w:r>
        <w:t>.</w:t>
      </w:r>
    </w:p>
    <w:p w14:paraId="7091ABBB" w14:textId="1FF0A727" w:rsidR="00B33E57" w:rsidRDefault="00B33E57" w:rsidP="00573015">
      <w:r w:rsidRPr="00B33E57">
        <w:t>A summary of the typical reported composition of canola oil is given in</w:t>
      </w:r>
      <w:r w:rsidR="00871471">
        <w:t xml:space="preserve"> </w:t>
      </w:r>
      <w:r w:rsidR="00871471">
        <w:fldChar w:fldCharType="begin"/>
      </w:r>
      <w:r w:rsidR="00871471">
        <w:instrText xml:space="preserve"> REF _Ref170905555 \h </w:instrText>
      </w:r>
      <w:r w:rsidR="00871471">
        <w:fldChar w:fldCharType="separate"/>
      </w:r>
      <w:r w:rsidR="00086BA8" w:rsidRPr="00E3678B">
        <w:rPr>
          <w:iCs/>
        </w:rPr>
        <w:t xml:space="preserve">Table </w:t>
      </w:r>
      <w:r w:rsidR="00086BA8">
        <w:rPr>
          <w:noProof/>
        </w:rPr>
        <w:t>4</w:t>
      </w:r>
      <w:r w:rsidR="00871471">
        <w:fldChar w:fldCharType="end"/>
      </w:r>
      <w:r w:rsidRPr="00B33E57">
        <w:t>. Oil content is expressed as a percentage of whole seed at 6 or 8.5% moisture</w:t>
      </w:r>
      <w:r w:rsidR="00B44937">
        <w:t xml:space="preserve"> </w:t>
      </w:r>
      <w:r w:rsidR="007B3484">
        <w:fldChar w:fldCharType="begin"/>
      </w:r>
      <w:r w:rsidR="000D285A">
        <w:instrText xml:space="preserve"> ADDIN EN.CITE &lt;EndNote&gt;&lt;Cite&gt;&lt;Author&gt;GRDC&lt;/Author&gt;&lt;Year&gt;2009&lt;/Year&gt;&lt;RecNum&gt;24718&lt;/RecNum&gt;&lt;DisplayText&gt;(Mailer, 1999; 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Mailer&lt;/Author&gt;&lt;Year&gt;1999&lt;/Year&gt;&lt;RecNum&gt;10516&lt;/RecNum&gt;&lt;record&gt;&lt;rec-number&gt;10516&lt;/rec-number&gt;&lt;foreign-keys&gt;&lt;key app="EN" db-id="avrzt5sv7wwaa2epps1vzttcw5r5awswf02e" timestamp="1503880695"&gt;10516&lt;/key&gt;&lt;/foreign-keys&gt;&lt;ref-type name="Conference Proceedings"&gt;10&lt;/ref-type&gt;&lt;contributors&gt;&lt;authors&gt;&lt;author&gt;Mailer, R.&lt;/author&gt;&lt;/authors&gt;&lt;secondary-authors&gt;&lt;author&gt;Salisbury, P.A.&lt;/author&gt;&lt;author&gt;Potter, T.D.&lt;/author&gt;&lt;author&gt;McDonald, G.&lt;/author&gt;&lt;author&gt;Green, A.G.&lt;/author&gt;&lt;/secondary-authors&gt;&lt;/contributors&gt;&lt;titles&gt;&lt;title&gt;Product quality&lt;/title&gt;&lt;secondary-title&gt;Canola in Australia: the first thirty years&lt;/secondary-title&gt;&lt;/titles&gt;&lt;pages&gt;71-74&lt;/pages&gt;&lt;edition&gt;14&lt;/edition&gt;&lt;reprint-edition&gt;On Request (5/25/2015)&lt;/reprint-edition&gt;&lt;keywords&gt;&lt;keyword&gt;canola&lt;/keyword&gt;&lt;keyword&gt;canola meal&lt;/keyword&gt;&lt;keyword&gt;oil content&lt;/keyword&gt;&lt;keyword&gt;QUALITY&lt;/keyword&gt;&lt;keyword&gt;AUSTRALIA&lt;/keyword&gt;&lt;/keywords&gt;&lt;dates&gt;&lt;year&gt;1999&lt;/year&gt;&lt;/dates&gt;&lt;publisher&gt;Organising Committee of the 10th International Rapeseed Congress&lt;/publisher&gt;&lt;label&gt;11445&lt;/label&gt;&lt;urls&gt;&lt;/urls&gt;&lt;/record&gt;&lt;/Cite&gt;&lt;/EndNote&gt;</w:instrText>
      </w:r>
      <w:r w:rsidR="007B3484">
        <w:fldChar w:fldCharType="separate"/>
      </w:r>
      <w:r w:rsidR="007B3484">
        <w:rPr>
          <w:noProof/>
        </w:rPr>
        <w:t>(</w:t>
      </w:r>
      <w:hyperlink w:anchor="_ENREF_197" w:tooltip="Mailer, 1999 #10516" w:history="1">
        <w:r w:rsidR="00335B6B">
          <w:rPr>
            <w:noProof/>
          </w:rPr>
          <w:t>Mailer, 1999</w:t>
        </w:r>
      </w:hyperlink>
      <w:r w:rsidR="007B3484">
        <w:rPr>
          <w:noProof/>
        </w:rPr>
        <w:t xml:space="preserve">; </w:t>
      </w:r>
      <w:hyperlink w:anchor="_ENREF_120" w:tooltip="GRDC, 2009 #24718" w:history="1">
        <w:r w:rsidR="00335B6B">
          <w:rPr>
            <w:noProof/>
          </w:rPr>
          <w:t>GRDC, 2009</w:t>
        </w:r>
      </w:hyperlink>
      <w:r w:rsidR="007B3484">
        <w:rPr>
          <w:noProof/>
        </w:rPr>
        <w:t>)</w:t>
      </w:r>
      <w:r w:rsidR="007B3484">
        <w:fldChar w:fldCharType="end"/>
      </w:r>
      <w:r w:rsidR="00B44937">
        <w:t xml:space="preserve">. </w:t>
      </w:r>
      <w:r w:rsidRPr="00B33E57">
        <w:t xml:space="preserve">Canola oil (both from </w:t>
      </w:r>
      <w:r w:rsidRPr="00AE71FE">
        <w:rPr>
          <w:i/>
          <w:iCs/>
        </w:rPr>
        <w:t>B. napus</w:t>
      </w:r>
      <w:r w:rsidRPr="00B33E57">
        <w:t xml:space="preserve"> and </w:t>
      </w:r>
      <w:r w:rsidRPr="00AE71FE">
        <w:rPr>
          <w:i/>
          <w:iCs/>
        </w:rPr>
        <w:t xml:space="preserve">B. </w:t>
      </w:r>
      <w:proofErr w:type="spellStart"/>
      <w:r w:rsidRPr="00AE71FE">
        <w:rPr>
          <w:i/>
          <w:iCs/>
        </w:rPr>
        <w:t>juncea</w:t>
      </w:r>
      <w:proofErr w:type="spellEnd"/>
      <w:r w:rsidRPr="00B33E57">
        <w:t>) is high in unsaturated fats (92.1%), has no cholesterol or trans-fat, and has the lowest saturated fat (7.9%) of any common edible oil</w:t>
      </w:r>
      <w:r w:rsidR="00DB0225">
        <w:t>.</w:t>
      </w:r>
    </w:p>
    <w:p w14:paraId="1FCF8354" w14:textId="38DB2710" w:rsidR="00B33E57" w:rsidRPr="00AE71FE" w:rsidRDefault="00B33E57" w:rsidP="00B33E57">
      <w:pPr>
        <w:pStyle w:val="TableTitle"/>
      </w:pPr>
      <w:bookmarkStart w:id="186" w:name="_Ref170905555"/>
      <w:bookmarkStart w:id="187" w:name="_Toc172709507"/>
      <w:r w:rsidRPr="00AE71FE">
        <w:t xml:space="preserve">Table </w:t>
      </w:r>
      <w:r>
        <w:fldChar w:fldCharType="begin"/>
      </w:r>
      <w:r>
        <w:instrText xml:space="preserve"> SEQ Table \* ARABIC </w:instrText>
      </w:r>
      <w:r>
        <w:fldChar w:fldCharType="separate"/>
      </w:r>
      <w:r w:rsidR="00086BA8" w:rsidRPr="006F3FA7">
        <w:rPr>
          <w:noProof/>
        </w:rPr>
        <w:t>4</w:t>
      </w:r>
      <w:r>
        <w:rPr>
          <w:noProof/>
        </w:rPr>
        <w:fldChar w:fldCharType="end"/>
      </w:r>
      <w:bookmarkEnd w:id="186"/>
      <w:r w:rsidRPr="00AE71FE">
        <w:t>: Average fatty acid profile of canola oil</w:t>
      </w:r>
      <w:bookmarkEnd w:id="187"/>
      <w:r w:rsidRPr="00AE71FE">
        <w:t xml:space="preserve"> </w:t>
      </w:r>
    </w:p>
    <w:tbl>
      <w:tblPr>
        <w:tblW w:w="0" w:type="auto"/>
        <w:jc w:val="center"/>
        <w:tblBorders>
          <w:top w:val="single" w:sz="4" w:space="0" w:color="auto"/>
          <w:bottom w:val="single" w:sz="4" w:space="0" w:color="auto"/>
        </w:tblBorders>
        <w:tblLook w:val="04A0" w:firstRow="1" w:lastRow="0" w:firstColumn="1" w:lastColumn="0" w:noHBand="0" w:noVBand="1"/>
        <w:tblCaption w:val="Table 4 b: Average fatty acid profile of canola oil"/>
        <w:tblDescription w:val="This table describes the fatty acid composition and relative concentration of canola oil in Australia. This table has 14 rows and 3 columns."/>
      </w:tblPr>
      <w:tblGrid>
        <w:gridCol w:w="1560"/>
        <w:gridCol w:w="1629"/>
        <w:gridCol w:w="1243"/>
      </w:tblGrid>
      <w:tr w:rsidR="00B33E57" w:rsidRPr="00E3678B" w14:paraId="14B35C2D" w14:textId="77777777" w:rsidTr="00346843">
        <w:trPr>
          <w:tblHeader/>
          <w:jc w:val="center"/>
        </w:trPr>
        <w:tc>
          <w:tcPr>
            <w:tcW w:w="1560" w:type="dxa"/>
            <w:tcBorders>
              <w:top w:val="single" w:sz="4" w:space="0" w:color="auto"/>
              <w:bottom w:val="single" w:sz="4" w:space="0" w:color="auto"/>
            </w:tcBorders>
            <w:shd w:val="clear" w:color="auto" w:fill="D9D9D9" w:themeFill="background1" w:themeFillShade="D9"/>
            <w:vAlign w:val="center"/>
          </w:tcPr>
          <w:p w14:paraId="76EDDF6A" w14:textId="77777777" w:rsidR="00B33E57" w:rsidRPr="00E3678B" w:rsidRDefault="00B33E57" w:rsidP="00346843">
            <w:pPr>
              <w:jc w:val="center"/>
              <w:rPr>
                <w:rFonts w:asciiTheme="minorHAnsi" w:hAnsiTheme="minorHAnsi"/>
                <w:bCs/>
              </w:rPr>
            </w:pPr>
            <w:r w:rsidRPr="00E3678B">
              <w:rPr>
                <w:rFonts w:asciiTheme="minorHAnsi" w:hAnsiTheme="minorHAnsi"/>
                <w:bCs/>
              </w:rPr>
              <w:t>Fatty acid</w:t>
            </w:r>
          </w:p>
        </w:tc>
        <w:tc>
          <w:tcPr>
            <w:tcW w:w="1629" w:type="dxa"/>
            <w:tcBorders>
              <w:top w:val="single" w:sz="4" w:space="0" w:color="auto"/>
              <w:bottom w:val="single" w:sz="4" w:space="0" w:color="auto"/>
            </w:tcBorders>
            <w:shd w:val="clear" w:color="auto" w:fill="D9D9D9" w:themeFill="background1" w:themeFillShade="D9"/>
            <w:vAlign w:val="center"/>
          </w:tcPr>
          <w:p w14:paraId="1EA0E4AA" w14:textId="77777777" w:rsidR="00B33E57" w:rsidRPr="00E3678B" w:rsidRDefault="00B33E57" w:rsidP="00346843">
            <w:pPr>
              <w:jc w:val="center"/>
              <w:rPr>
                <w:rFonts w:asciiTheme="minorHAnsi" w:hAnsiTheme="minorHAnsi"/>
                <w:bCs/>
              </w:rPr>
            </w:pPr>
            <w:r w:rsidRPr="00E3678B">
              <w:rPr>
                <w:rFonts w:asciiTheme="minorHAnsi" w:hAnsiTheme="minorHAnsi"/>
                <w:bCs/>
              </w:rPr>
              <w:t>Common name</w:t>
            </w:r>
          </w:p>
        </w:tc>
        <w:tc>
          <w:tcPr>
            <w:tcW w:w="1243" w:type="dxa"/>
            <w:tcBorders>
              <w:top w:val="single" w:sz="4" w:space="0" w:color="auto"/>
              <w:bottom w:val="single" w:sz="4" w:space="0" w:color="auto"/>
            </w:tcBorders>
            <w:shd w:val="clear" w:color="auto" w:fill="D9D9D9" w:themeFill="background1" w:themeFillShade="D9"/>
            <w:vAlign w:val="center"/>
          </w:tcPr>
          <w:p w14:paraId="1D710AAD" w14:textId="77777777" w:rsidR="00B33E57" w:rsidRPr="00E3678B" w:rsidRDefault="00B33E57" w:rsidP="00346843">
            <w:pPr>
              <w:jc w:val="center"/>
              <w:rPr>
                <w:rFonts w:asciiTheme="minorHAnsi" w:hAnsiTheme="minorHAnsi"/>
                <w:bCs/>
              </w:rPr>
            </w:pPr>
            <w:r w:rsidRPr="00E3678B">
              <w:rPr>
                <w:rFonts w:asciiTheme="minorHAnsi" w:hAnsiTheme="minorHAnsi"/>
                <w:bCs/>
              </w:rPr>
              <w:t>Percentage</w:t>
            </w:r>
          </w:p>
        </w:tc>
      </w:tr>
      <w:tr w:rsidR="00B33E57" w:rsidRPr="00D36B8F" w14:paraId="50FF17C3" w14:textId="77777777" w:rsidTr="00346843">
        <w:trPr>
          <w:jc w:val="center"/>
        </w:trPr>
        <w:tc>
          <w:tcPr>
            <w:tcW w:w="1560" w:type="dxa"/>
            <w:tcBorders>
              <w:top w:val="single" w:sz="4" w:space="0" w:color="auto"/>
            </w:tcBorders>
            <w:vAlign w:val="center"/>
          </w:tcPr>
          <w:p w14:paraId="3FE3EF35" w14:textId="77777777" w:rsidR="00B33E57" w:rsidRPr="00D36B8F" w:rsidRDefault="00B33E57" w:rsidP="00346843">
            <w:pPr>
              <w:spacing w:before="40" w:after="40"/>
              <w:jc w:val="center"/>
            </w:pPr>
            <w:r w:rsidRPr="00D36B8F">
              <w:t>14:0</w:t>
            </w:r>
          </w:p>
        </w:tc>
        <w:tc>
          <w:tcPr>
            <w:tcW w:w="1629" w:type="dxa"/>
            <w:tcBorders>
              <w:top w:val="single" w:sz="4" w:space="0" w:color="auto"/>
            </w:tcBorders>
            <w:vAlign w:val="center"/>
          </w:tcPr>
          <w:p w14:paraId="265C9B53" w14:textId="77777777" w:rsidR="00B33E57" w:rsidRPr="00D36B8F" w:rsidRDefault="00B33E57" w:rsidP="00346843">
            <w:pPr>
              <w:spacing w:before="40" w:after="40"/>
              <w:rPr>
                <w:rFonts w:asciiTheme="minorHAnsi" w:hAnsiTheme="minorHAnsi"/>
              </w:rPr>
            </w:pPr>
            <w:r w:rsidRPr="00D36B8F">
              <w:rPr>
                <w:rFonts w:asciiTheme="minorHAnsi" w:hAnsiTheme="minorHAnsi"/>
              </w:rPr>
              <w:t>Myristic</w:t>
            </w:r>
          </w:p>
        </w:tc>
        <w:tc>
          <w:tcPr>
            <w:tcW w:w="1243" w:type="dxa"/>
            <w:tcBorders>
              <w:top w:val="single" w:sz="4" w:space="0" w:color="auto"/>
            </w:tcBorders>
            <w:vAlign w:val="center"/>
          </w:tcPr>
          <w:p w14:paraId="49BF752D"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0.1</w:t>
            </w:r>
          </w:p>
        </w:tc>
      </w:tr>
      <w:tr w:rsidR="00B33E57" w:rsidRPr="00D36B8F" w14:paraId="23CA32E0" w14:textId="77777777" w:rsidTr="00346843">
        <w:trPr>
          <w:jc w:val="center"/>
        </w:trPr>
        <w:tc>
          <w:tcPr>
            <w:tcW w:w="1560" w:type="dxa"/>
            <w:vAlign w:val="center"/>
          </w:tcPr>
          <w:p w14:paraId="653F7A91" w14:textId="77777777" w:rsidR="00B33E57" w:rsidRPr="00D36B8F" w:rsidRDefault="00B33E57" w:rsidP="00346843">
            <w:pPr>
              <w:spacing w:before="40" w:after="40"/>
              <w:jc w:val="center"/>
            </w:pPr>
            <w:r w:rsidRPr="00D36B8F">
              <w:t>16:0</w:t>
            </w:r>
          </w:p>
        </w:tc>
        <w:tc>
          <w:tcPr>
            <w:tcW w:w="1629" w:type="dxa"/>
            <w:vAlign w:val="center"/>
          </w:tcPr>
          <w:p w14:paraId="4F4DE7A3" w14:textId="77777777" w:rsidR="00B33E57" w:rsidRPr="00D36B8F" w:rsidRDefault="00B33E57" w:rsidP="00346843">
            <w:pPr>
              <w:spacing w:before="40" w:after="40"/>
              <w:rPr>
                <w:rFonts w:asciiTheme="minorHAnsi" w:hAnsiTheme="minorHAnsi"/>
              </w:rPr>
            </w:pPr>
            <w:r w:rsidRPr="00D36B8F">
              <w:rPr>
                <w:rFonts w:asciiTheme="minorHAnsi" w:hAnsiTheme="minorHAnsi"/>
              </w:rPr>
              <w:t>Palmitic</w:t>
            </w:r>
          </w:p>
        </w:tc>
        <w:tc>
          <w:tcPr>
            <w:tcW w:w="1243" w:type="dxa"/>
            <w:vAlign w:val="center"/>
          </w:tcPr>
          <w:p w14:paraId="7ABC45AF"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4.7</w:t>
            </w:r>
          </w:p>
        </w:tc>
      </w:tr>
      <w:tr w:rsidR="00B33E57" w:rsidRPr="00D36B8F" w14:paraId="5E850D74" w14:textId="77777777" w:rsidTr="00346843">
        <w:trPr>
          <w:jc w:val="center"/>
        </w:trPr>
        <w:tc>
          <w:tcPr>
            <w:tcW w:w="1560" w:type="dxa"/>
            <w:vAlign w:val="center"/>
          </w:tcPr>
          <w:p w14:paraId="1F0E8F39" w14:textId="77777777" w:rsidR="00B33E57" w:rsidRPr="00D36B8F" w:rsidRDefault="00B33E57" w:rsidP="00346843">
            <w:pPr>
              <w:spacing w:before="40" w:after="40"/>
              <w:jc w:val="center"/>
            </w:pPr>
            <w:r w:rsidRPr="00D36B8F">
              <w:t>16:1</w:t>
            </w:r>
          </w:p>
        </w:tc>
        <w:tc>
          <w:tcPr>
            <w:tcW w:w="1629" w:type="dxa"/>
            <w:vAlign w:val="center"/>
          </w:tcPr>
          <w:p w14:paraId="0C993B00" w14:textId="77777777" w:rsidR="00B33E57" w:rsidRPr="00D36B8F" w:rsidRDefault="00B33E57" w:rsidP="00346843">
            <w:pPr>
              <w:spacing w:before="40" w:after="40"/>
              <w:rPr>
                <w:rFonts w:asciiTheme="minorHAnsi" w:hAnsiTheme="minorHAnsi"/>
              </w:rPr>
            </w:pPr>
            <w:proofErr w:type="spellStart"/>
            <w:r w:rsidRPr="00D36B8F">
              <w:rPr>
                <w:rFonts w:asciiTheme="minorHAnsi" w:hAnsiTheme="minorHAnsi"/>
              </w:rPr>
              <w:t>Pamitoleic</w:t>
            </w:r>
            <w:proofErr w:type="spellEnd"/>
          </w:p>
        </w:tc>
        <w:tc>
          <w:tcPr>
            <w:tcW w:w="1243" w:type="dxa"/>
            <w:vAlign w:val="center"/>
          </w:tcPr>
          <w:p w14:paraId="6D7938CD"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0.4</w:t>
            </w:r>
          </w:p>
        </w:tc>
      </w:tr>
      <w:tr w:rsidR="00B33E57" w:rsidRPr="00D36B8F" w14:paraId="5BC85A11" w14:textId="77777777" w:rsidTr="00346843">
        <w:trPr>
          <w:jc w:val="center"/>
        </w:trPr>
        <w:tc>
          <w:tcPr>
            <w:tcW w:w="1560" w:type="dxa"/>
            <w:vAlign w:val="center"/>
          </w:tcPr>
          <w:p w14:paraId="3161F415" w14:textId="77777777" w:rsidR="00B33E57" w:rsidRPr="00D36B8F" w:rsidRDefault="00B33E57" w:rsidP="00346843">
            <w:pPr>
              <w:spacing w:before="40" w:after="40"/>
              <w:jc w:val="center"/>
            </w:pPr>
            <w:r w:rsidRPr="00D36B8F">
              <w:t>18:0</w:t>
            </w:r>
          </w:p>
        </w:tc>
        <w:tc>
          <w:tcPr>
            <w:tcW w:w="1629" w:type="dxa"/>
            <w:vAlign w:val="center"/>
          </w:tcPr>
          <w:p w14:paraId="15DD9469" w14:textId="77777777" w:rsidR="00B33E57" w:rsidRPr="00D36B8F" w:rsidRDefault="00B33E57" w:rsidP="00346843">
            <w:pPr>
              <w:spacing w:before="40" w:after="40"/>
              <w:rPr>
                <w:rFonts w:asciiTheme="minorHAnsi" w:hAnsiTheme="minorHAnsi"/>
              </w:rPr>
            </w:pPr>
            <w:r w:rsidRPr="00D36B8F">
              <w:rPr>
                <w:rFonts w:asciiTheme="minorHAnsi" w:hAnsiTheme="minorHAnsi"/>
              </w:rPr>
              <w:t>Stearic</w:t>
            </w:r>
          </w:p>
        </w:tc>
        <w:tc>
          <w:tcPr>
            <w:tcW w:w="1243" w:type="dxa"/>
            <w:vAlign w:val="center"/>
          </w:tcPr>
          <w:p w14:paraId="70933E42"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2.4</w:t>
            </w:r>
          </w:p>
        </w:tc>
      </w:tr>
      <w:tr w:rsidR="00B33E57" w:rsidRPr="00D36B8F" w14:paraId="4D569FEB" w14:textId="77777777" w:rsidTr="00346843">
        <w:trPr>
          <w:jc w:val="center"/>
        </w:trPr>
        <w:tc>
          <w:tcPr>
            <w:tcW w:w="1560" w:type="dxa"/>
            <w:vAlign w:val="center"/>
          </w:tcPr>
          <w:p w14:paraId="30343430" w14:textId="77777777" w:rsidR="00B33E57" w:rsidRPr="00D36B8F" w:rsidRDefault="00B33E57" w:rsidP="00346843">
            <w:pPr>
              <w:spacing w:before="40" w:after="40"/>
              <w:jc w:val="center"/>
            </w:pPr>
            <w:r w:rsidRPr="00D36B8F">
              <w:t>18:1</w:t>
            </w:r>
          </w:p>
        </w:tc>
        <w:tc>
          <w:tcPr>
            <w:tcW w:w="1629" w:type="dxa"/>
            <w:vAlign w:val="center"/>
          </w:tcPr>
          <w:p w14:paraId="5DC2F27F" w14:textId="77777777" w:rsidR="00B33E57" w:rsidRPr="00D36B8F" w:rsidRDefault="00B33E57" w:rsidP="00346843">
            <w:pPr>
              <w:spacing w:before="40" w:after="40"/>
              <w:rPr>
                <w:rFonts w:asciiTheme="minorHAnsi" w:hAnsiTheme="minorHAnsi"/>
              </w:rPr>
            </w:pPr>
            <w:r w:rsidRPr="00D36B8F">
              <w:rPr>
                <w:rFonts w:asciiTheme="minorHAnsi" w:hAnsiTheme="minorHAnsi"/>
              </w:rPr>
              <w:t>Oleic</w:t>
            </w:r>
          </w:p>
        </w:tc>
        <w:tc>
          <w:tcPr>
            <w:tcW w:w="1243" w:type="dxa"/>
            <w:vAlign w:val="center"/>
          </w:tcPr>
          <w:p w14:paraId="1ADDE2E8"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62.2</w:t>
            </w:r>
          </w:p>
        </w:tc>
      </w:tr>
      <w:tr w:rsidR="00B33E57" w:rsidRPr="00D36B8F" w14:paraId="46A55CE5" w14:textId="77777777" w:rsidTr="00346843">
        <w:trPr>
          <w:jc w:val="center"/>
        </w:trPr>
        <w:tc>
          <w:tcPr>
            <w:tcW w:w="1560" w:type="dxa"/>
            <w:vAlign w:val="center"/>
          </w:tcPr>
          <w:p w14:paraId="0F41D8B6" w14:textId="77777777" w:rsidR="00B33E57" w:rsidRPr="00D36B8F" w:rsidRDefault="00B33E57" w:rsidP="00346843">
            <w:pPr>
              <w:spacing w:before="40" w:after="40"/>
              <w:jc w:val="center"/>
            </w:pPr>
            <w:r w:rsidRPr="00D36B8F">
              <w:t>18:2</w:t>
            </w:r>
          </w:p>
        </w:tc>
        <w:tc>
          <w:tcPr>
            <w:tcW w:w="1629" w:type="dxa"/>
            <w:vAlign w:val="center"/>
          </w:tcPr>
          <w:p w14:paraId="6C236587" w14:textId="77777777" w:rsidR="00B33E57" w:rsidRPr="00D36B8F" w:rsidRDefault="00B33E57" w:rsidP="00346843">
            <w:pPr>
              <w:spacing w:before="40" w:after="40"/>
              <w:rPr>
                <w:rFonts w:asciiTheme="minorHAnsi" w:hAnsiTheme="minorHAnsi"/>
              </w:rPr>
            </w:pPr>
            <w:r w:rsidRPr="00D36B8F">
              <w:rPr>
                <w:rFonts w:asciiTheme="minorHAnsi" w:hAnsiTheme="minorHAnsi"/>
              </w:rPr>
              <w:t>Linoleic</w:t>
            </w:r>
          </w:p>
        </w:tc>
        <w:tc>
          <w:tcPr>
            <w:tcW w:w="1243" w:type="dxa"/>
            <w:vAlign w:val="center"/>
          </w:tcPr>
          <w:p w14:paraId="24FADAB7"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19.7</w:t>
            </w:r>
          </w:p>
        </w:tc>
      </w:tr>
      <w:tr w:rsidR="00B33E57" w:rsidRPr="00D36B8F" w14:paraId="4A209E97" w14:textId="77777777" w:rsidTr="00346843">
        <w:trPr>
          <w:jc w:val="center"/>
        </w:trPr>
        <w:tc>
          <w:tcPr>
            <w:tcW w:w="1560" w:type="dxa"/>
            <w:vAlign w:val="center"/>
          </w:tcPr>
          <w:p w14:paraId="50E9A2CB" w14:textId="77777777" w:rsidR="00B33E57" w:rsidRPr="00D36B8F" w:rsidRDefault="00B33E57" w:rsidP="00346843">
            <w:pPr>
              <w:spacing w:before="40" w:after="40"/>
              <w:jc w:val="center"/>
            </w:pPr>
            <w:r w:rsidRPr="00D36B8F">
              <w:t>18:3</w:t>
            </w:r>
          </w:p>
        </w:tc>
        <w:tc>
          <w:tcPr>
            <w:tcW w:w="1629" w:type="dxa"/>
            <w:vAlign w:val="center"/>
          </w:tcPr>
          <w:p w14:paraId="2E172B46" w14:textId="77777777" w:rsidR="00B33E57" w:rsidRPr="00D36B8F" w:rsidRDefault="00B33E57" w:rsidP="00346843">
            <w:pPr>
              <w:spacing w:before="40" w:after="40"/>
              <w:rPr>
                <w:rFonts w:asciiTheme="minorHAnsi" w:hAnsiTheme="minorHAnsi"/>
              </w:rPr>
            </w:pPr>
            <w:r w:rsidRPr="00D36B8F">
              <w:rPr>
                <w:rFonts w:asciiTheme="minorHAnsi" w:hAnsiTheme="minorHAnsi"/>
              </w:rPr>
              <w:t>Linolenic</w:t>
            </w:r>
          </w:p>
        </w:tc>
        <w:tc>
          <w:tcPr>
            <w:tcW w:w="1243" w:type="dxa"/>
            <w:vAlign w:val="center"/>
          </w:tcPr>
          <w:p w14:paraId="49E3FAFD"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8.5</w:t>
            </w:r>
          </w:p>
        </w:tc>
      </w:tr>
      <w:tr w:rsidR="00B33E57" w:rsidRPr="00D36B8F" w14:paraId="675215FD" w14:textId="77777777" w:rsidTr="00346843">
        <w:trPr>
          <w:jc w:val="center"/>
        </w:trPr>
        <w:tc>
          <w:tcPr>
            <w:tcW w:w="1560" w:type="dxa"/>
            <w:vAlign w:val="center"/>
          </w:tcPr>
          <w:p w14:paraId="6070E929" w14:textId="77777777" w:rsidR="00B33E57" w:rsidRPr="00D36B8F" w:rsidRDefault="00B33E57" w:rsidP="00346843">
            <w:pPr>
              <w:spacing w:before="40" w:after="40"/>
              <w:jc w:val="center"/>
            </w:pPr>
            <w:r w:rsidRPr="00D36B8F">
              <w:t>20:0</w:t>
            </w:r>
          </w:p>
        </w:tc>
        <w:tc>
          <w:tcPr>
            <w:tcW w:w="1629" w:type="dxa"/>
            <w:vAlign w:val="center"/>
          </w:tcPr>
          <w:p w14:paraId="66ADAFB8" w14:textId="77777777" w:rsidR="00B33E57" w:rsidRPr="00D36B8F" w:rsidRDefault="00B33E57" w:rsidP="00346843">
            <w:pPr>
              <w:spacing w:before="40" w:after="40"/>
              <w:rPr>
                <w:rFonts w:asciiTheme="minorHAnsi" w:hAnsiTheme="minorHAnsi"/>
              </w:rPr>
            </w:pPr>
            <w:r w:rsidRPr="00D36B8F">
              <w:rPr>
                <w:rFonts w:asciiTheme="minorHAnsi" w:hAnsiTheme="minorHAnsi"/>
              </w:rPr>
              <w:t>Arachidic</w:t>
            </w:r>
          </w:p>
        </w:tc>
        <w:tc>
          <w:tcPr>
            <w:tcW w:w="1243" w:type="dxa"/>
            <w:vAlign w:val="center"/>
          </w:tcPr>
          <w:p w14:paraId="303B2047"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0.5</w:t>
            </w:r>
          </w:p>
        </w:tc>
      </w:tr>
      <w:tr w:rsidR="00B33E57" w:rsidRPr="00D36B8F" w14:paraId="1574DE79" w14:textId="77777777" w:rsidTr="00346843">
        <w:trPr>
          <w:jc w:val="center"/>
        </w:trPr>
        <w:tc>
          <w:tcPr>
            <w:tcW w:w="1560" w:type="dxa"/>
            <w:vAlign w:val="center"/>
          </w:tcPr>
          <w:p w14:paraId="53226EB7" w14:textId="77777777" w:rsidR="00B33E57" w:rsidRPr="00D36B8F" w:rsidRDefault="00B33E57" w:rsidP="00346843">
            <w:pPr>
              <w:spacing w:before="40" w:after="40"/>
              <w:jc w:val="center"/>
            </w:pPr>
            <w:r w:rsidRPr="00D36B8F">
              <w:t>20:1</w:t>
            </w:r>
          </w:p>
        </w:tc>
        <w:tc>
          <w:tcPr>
            <w:tcW w:w="1629" w:type="dxa"/>
            <w:vAlign w:val="center"/>
          </w:tcPr>
          <w:p w14:paraId="6AFE3A38" w14:textId="77777777" w:rsidR="00B33E57" w:rsidRPr="00D36B8F" w:rsidRDefault="00B33E57" w:rsidP="00346843">
            <w:pPr>
              <w:spacing w:before="40" w:after="40"/>
              <w:rPr>
                <w:rFonts w:asciiTheme="minorHAnsi" w:hAnsiTheme="minorHAnsi"/>
              </w:rPr>
            </w:pPr>
            <w:r w:rsidRPr="00D36B8F">
              <w:rPr>
                <w:rFonts w:asciiTheme="minorHAnsi" w:hAnsiTheme="minorHAnsi"/>
              </w:rPr>
              <w:t>Gadoleic</w:t>
            </w:r>
          </w:p>
        </w:tc>
        <w:tc>
          <w:tcPr>
            <w:tcW w:w="1243" w:type="dxa"/>
            <w:vAlign w:val="center"/>
          </w:tcPr>
          <w:p w14:paraId="360C6B15"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1.0</w:t>
            </w:r>
          </w:p>
        </w:tc>
      </w:tr>
      <w:tr w:rsidR="00B33E57" w:rsidRPr="00D36B8F" w14:paraId="754036AA" w14:textId="77777777" w:rsidTr="00346843">
        <w:trPr>
          <w:jc w:val="center"/>
        </w:trPr>
        <w:tc>
          <w:tcPr>
            <w:tcW w:w="1560" w:type="dxa"/>
            <w:vAlign w:val="center"/>
          </w:tcPr>
          <w:p w14:paraId="3F877344" w14:textId="77777777" w:rsidR="00B33E57" w:rsidRPr="00D36B8F" w:rsidRDefault="00B33E57" w:rsidP="00346843">
            <w:pPr>
              <w:spacing w:before="40" w:after="40"/>
              <w:jc w:val="center"/>
            </w:pPr>
            <w:r w:rsidRPr="00D36B8F">
              <w:t>22:0</w:t>
            </w:r>
          </w:p>
        </w:tc>
        <w:tc>
          <w:tcPr>
            <w:tcW w:w="1629" w:type="dxa"/>
            <w:vAlign w:val="center"/>
          </w:tcPr>
          <w:p w14:paraId="4A5DD118" w14:textId="77777777" w:rsidR="00B33E57" w:rsidRPr="00D36B8F" w:rsidRDefault="00B33E57" w:rsidP="00346843">
            <w:pPr>
              <w:spacing w:before="40" w:after="40"/>
              <w:rPr>
                <w:rFonts w:asciiTheme="minorHAnsi" w:hAnsiTheme="minorHAnsi"/>
              </w:rPr>
            </w:pPr>
            <w:r w:rsidRPr="00D36B8F">
              <w:rPr>
                <w:rFonts w:asciiTheme="minorHAnsi" w:hAnsiTheme="minorHAnsi"/>
              </w:rPr>
              <w:t>Behenic</w:t>
            </w:r>
          </w:p>
        </w:tc>
        <w:tc>
          <w:tcPr>
            <w:tcW w:w="1243" w:type="dxa"/>
            <w:vAlign w:val="center"/>
          </w:tcPr>
          <w:p w14:paraId="0C2B53F3"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0.2</w:t>
            </w:r>
          </w:p>
        </w:tc>
      </w:tr>
      <w:tr w:rsidR="00B33E57" w:rsidRPr="00D36B8F" w14:paraId="4484C1D3" w14:textId="77777777" w:rsidTr="00346843">
        <w:trPr>
          <w:jc w:val="center"/>
        </w:trPr>
        <w:tc>
          <w:tcPr>
            <w:tcW w:w="1560" w:type="dxa"/>
            <w:vAlign w:val="center"/>
          </w:tcPr>
          <w:p w14:paraId="3B7E0A19" w14:textId="77777777" w:rsidR="00B33E57" w:rsidRPr="00D36B8F" w:rsidRDefault="00B33E57" w:rsidP="00346843">
            <w:pPr>
              <w:spacing w:before="40" w:after="40"/>
              <w:jc w:val="center"/>
            </w:pPr>
            <w:r w:rsidRPr="00D36B8F">
              <w:t>22:1</w:t>
            </w:r>
          </w:p>
        </w:tc>
        <w:tc>
          <w:tcPr>
            <w:tcW w:w="1629" w:type="dxa"/>
            <w:vAlign w:val="center"/>
          </w:tcPr>
          <w:p w14:paraId="6D56421D" w14:textId="77777777" w:rsidR="00B33E57" w:rsidRPr="00D36B8F" w:rsidRDefault="00B33E57" w:rsidP="00346843">
            <w:pPr>
              <w:spacing w:before="40" w:after="40"/>
              <w:rPr>
                <w:rFonts w:asciiTheme="minorHAnsi" w:hAnsiTheme="minorHAnsi"/>
              </w:rPr>
            </w:pPr>
            <w:r w:rsidRPr="00D36B8F">
              <w:rPr>
                <w:rFonts w:asciiTheme="minorHAnsi" w:hAnsiTheme="minorHAnsi"/>
              </w:rPr>
              <w:t>Erucic</w:t>
            </w:r>
          </w:p>
        </w:tc>
        <w:tc>
          <w:tcPr>
            <w:tcW w:w="1243" w:type="dxa"/>
            <w:vAlign w:val="center"/>
          </w:tcPr>
          <w:p w14:paraId="213334FE"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0.1</w:t>
            </w:r>
          </w:p>
        </w:tc>
      </w:tr>
      <w:tr w:rsidR="00B33E57" w:rsidRPr="00D36B8F" w14:paraId="4AC446DC" w14:textId="77777777" w:rsidTr="00346843">
        <w:trPr>
          <w:jc w:val="center"/>
        </w:trPr>
        <w:tc>
          <w:tcPr>
            <w:tcW w:w="1560" w:type="dxa"/>
            <w:vAlign w:val="center"/>
          </w:tcPr>
          <w:p w14:paraId="340C956B" w14:textId="77777777" w:rsidR="00B33E57" w:rsidRPr="00D36B8F" w:rsidRDefault="00B33E57" w:rsidP="00346843">
            <w:pPr>
              <w:spacing w:before="40" w:after="40"/>
              <w:jc w:val="center"/>
            </w:pPr>
            <w:r w:rsidRPr="00D36B8F">
              <w:t>24:0</w:t>
            </w:r>
          </w:p>
        </w:tc>
        <w:tc>
          <w:tcPr>
            <w:tcW w:w="1629" w:type="dxa"/>
            <w:vAlign w:val="center"/>
          </w:tcPr>
          <w:p w14:paraId="61CCF493" w14:textId="77777777" w:rsidR="00B33E57" w:rsidRPr="00D36B8F" w:rsidRDefault="00B33E57" w:rsidP="00346843">
            <w:pPr>
              <w:spacing w:before="40" w:after="40"/>
              <w:rPr>
                <w:rFonts w:asciiTheme="minorHAnsi" w:hAnsiTheme="minorHAnsi"/>
              </w:rPr>
            </w:pPr>
            <w:r w:rsidRPr="00D36B8F">
              <w:rPr>
                <w:rFonts w:asciiTheme="minorHAnsi" w:hAnsiTheme="minorHAnsi"/>
              </w:rPr>
              <w:t>Lignoceric</w:t>
            </w:r>
          </w:p>
        </w:tc>
        <w:tc>
          <w:tcPr>
            <w:tcW w:w="1243" w:type="dxa"/>
            <w:vAlign w:val="center"/>
          </w:tcPr>
          <w:p w14:paraId="0ECF88EB"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0.1</w:t>
            </w:r>
          </w:p>
        </w:tc>
      </w:tr>
      <w:tr w:rsidR="00B33E57" w:rsidRPr="00D36B8F" w14:paraId="230AA5D2" w14:textId="77777777" w:rsidTr="00346843">
        <w:trPr>
          <w:jc w:val="center"/>
        </w:trPr>
        <w:tc>
          <w:tcPr>
            <w:tcW w:w="1560" w:type="dxa"/>
            <w:vAlign w:val="center"/>
          </w:tcPr>
          <w:p w14:paraId="66DF3532" w14:textId="77777777" w:rsidR="00B33E57" w:rsidRPr="00D36B8F" w:rsidRDefault="00B33E57" w:rsidP="00346843">
            <w:pPr>
              <w:spacing w:before="40" w:after="40"/>
              <w:jc w:val="center"/>
            </w:pPr>
            <w:r w:rsidRPr="00D36B8F">
              <w:t>24:1</w:t>
            </w:r>
          </w:p>
        </w:tc>
        <w:tc>
          <w:tcPr>
            <w:tcW w:w="1629" w:type="dxa"/>
            <w:vAlign w:val="center"/>
          </w:tcPr>
          <w:p w14:paraId="1C089FC0" w14:textId="77777777" w:rsidR="00B33E57" w:rsidRPr="00D36B8F" w:rsidRDefault="00B33E57" w:rsidP="00346843">
            <w:pPr>
              <w:spacing w:before="40" w:after="40"/>
              <w:rPr>
                <w:rFonts w:asciiTheme="minorHAnsi" w:hAnsiTheme="minorHAnsi"/>
              </w:rPr>
            </w:pPr>
            <w:r w:rsidRPr="00D36B8F">
              <w:rPr>
                <w:rFonts w:asciiTheme="minorHAnsi" w:hAnsiTheme="minorHAnsi"/>
              </w:rPr>
              <w:t>Nervonic</w:t>
            </w:r>
          </w:p>
        </w:tc>
        <w:tc>
          <w:tcPr>
            <w:tcW w:w="1243" w:type="dxa"/>
            <w:vAlign w:val="center"/>
          </w:tcPr>
          <w:p w14:paraId="11E54166"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0.1</w:t>
            </w:r>
          </w:p>
        </w:tc>
      </w:tr>
      <w:tr w:rsidR="00B33E57" w:rsidRPr="00D36B8F" w14:paraId="614DAD53" w14:textId="77777777" w:rsidTr="00346843">
        <w:trPr>
          <w:jc w:val="center"/>
        </w:trPr>
        <w:tc>
          <w:tcPr>
            <w:tcW w:w="1560" w:type="dxa"/>
            <w:vAlign w:val="center"/>
          </w:tcPr>
          <w:p w14:paraId="0A26978C" w14:textId="77777777" w:rsidR="00B33E57" w:rsidRPr="00D36B8F" w:rsidRDefault="00B33E57" w:rsidP="00346843">
            <w:pPr>
              <w:spacing w:before="40" w:after="40"/>
              <w:jc w:val="center"/>
            </w:pPr>
            <w:r w:rsidRPr="00D36B8F">
              <w:t>24:1</w:t>
            </w:r>
          </w:p>
        </w:tc>
        <w:tc>
          <w:tcPr>
            <w:tcW w:w="1629" w:type="dxa"/>
            <w:vAlign w:val="center"/>
          </w:tcPr>
          <w:p w14:paraId="0590945A" w14:textId="77777777" w:rsidR="00B33E57" w:rsidRPr="00D36B8F" w:rsidRDefault="00B33E57" w:rsidP="00346843">
            <w:pPr>
              <w:spacing w:before="40" w:after="40"/>
              <w:rPr>
                <w:rFonts w:asciiTheme="minorHAnsi" w:hAnsiTheme="minorHAnsi"/>
              </w:rPr>
            </w:pPr>
            <w:r w:rsidRPr="00D36B8F">
              <w:rPr>
                <w:rFonts w:asciiTheme="minorHAnsi" w:hAnsiTheme="minorHAnsi"/>
              </w:rPr>
              <w:t>Nervonic</w:t>
            </w:r>
          </w:p>
        </w:tc>
        <w:tc>
          <w:tcPr>
            <w:tcW w:w="1243" w:type="dxa"/>
            <w:vAlign w:val="center"/>
          </w:tcPr>
          <w:p w14:paraId="169806E8" w14:textId="77777777" w:rsidR="00B33E57" w:rsidRPr="00D36B8F" w:rsidRDefault="00B33E57" w:rsidP="00346843">
            <w:pPr>
              <w:spacing w:before="40" w:after="40"/>
              <w:ind w:right="207"/>
              <w:jc w:val="right"/>
              <w:rPr>
                <w:rFonts w:asciiTheme="minorHAnsi" w:hAnsiTheme="minorHAnsi"/>
              </w:rPr>
            </w:pPr>
            <w:r w:rsidRPr="00D36B8F">
              <w:rPr>
                <w:rFonts w:asciiTheme="minorHAnsi" w:hAnsiTheme="minorHAnsi"/>
              </w:rPr>
              <w:t>0.1</w:t>
            </w:r>
          </w:p>
        </w:tc>
      </w:tr>
    </w:tbl>
    <w:p w14:paraId="4CF8DAC7" w14:textId="1C2CBF51" w:rsidR="00B33E57" w:rsidRPr="00D36B8F" w:rsidRDefault="00B33E57" w:rsidP="00573015">
      <w:r w:rsidRPr="008704ED">
        <w:rPr>
          <w:sz w:val="20"/>
          <w:szCs w:val="18"/>
        </w:rPr>
        <w:t xml:space="preserve">Source: Adapted from </w:t>
      </w:r>
      <w:r w:rsidR="00CF425B" w:rsidRPr="00346843">
        <w:rPr>
          <w:bCs/>
          <w:iCs/>
        </w:rPr>
        <w:t xml:space="preserve">GRDC </w:t>
      </w:r>
      <w:r w:rsidR="00CF425B" w:rsidRPr="00346843">
        <w:rPr>
          <w:bCs/>
          <w:iCs/>
        </w:rPr>
        <w:fldChar w:fldCharType="begin"/>
      </w:r>
      <w:r w:rsidR="00CF425B" w:rsidRPr="00346843">
        <w:rPr>
          <w:bCs/>
          <w:iCs/>
        </w:rPr>
        <w:instrText xml:space="preserve"> ADDIN REFMGR.CITE &lt;Refman&gt;&lt;Cite ExcludeAuth="1"&gt;&lt;Author&gt;GRDC&lt;/Author&gt;&lt;Year&gt;2009&lt;/Year&gt;&lt;RecNum&gt;21006&lt;/RecNum&gt;&lt;IDText&gt;Canola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CF425B" w:rsidRPr="00346843">
        <w:rPr>
          <w:bCs/>
          <w:iCs/>
        </w:rPr>
        <w:fldChar w:fldCharType="separate"/>
      </w:r>
      <w:r w:rsidR="00CF425B" w:rsidRPr="00346843">
        <w:rPr>
          <w:bCs/>
          <w:iCs/>
        </w:rPr>
        <w:t>(2009)</w:t>
      </w:r>
      <w:r w:rsidR="00CF425B" w:rsidRPr="00346843">
        <w:rPr>
          <w:bCs/>
          <w:iCs/>
        </w:rPr>
        <w:fldChar w:fldCharType="end"/>
      </w:r>
      <w:r w:rsidR="00DB0225">
        <w:rPr>
          <w:bCs/>
          <w:iCs/>
        </w:rPr>
        <w:t>.</w:t>
      </w:r>
    </w:p>
    <w:p w14:paraId="7E9FCBFD" w14:textId="38F5CFE3" w:rsidR="00B33E57" w:rsidRDefault="00B33E57" w:rsidP="00B33E57">
      <w:r w:rsidRPr="00D36B8F">
        <w:t xml:space="preserve">The oil of non-canola quality </w:t>
      </w:r>
      <w:r w:rsidRPr="00D36B8F">
        <w:rPr>
          <w:rStyle w:val="StyleBodyCalibri12ptItalic"/>
        </w:rPr>
        <w:t>B. </w:t>
      </w:r>
      <w:proofErr w:type="spellStart"/>
      <w:r w:rsidRPr="00D36B8F">
        <w:rPr>
          <w:rStyle w:val="StyleBodyCalibri12ptItalic"/>
        </w:rPr>
        <w:t>juncea</w:t>
      </w:r>
      <w:proofErr w:type="spellEnd"/>
      <w:r w:rsidRPr="00D36B8F">
        <w:rPr>
          <w:rStyle w:val="StyleBodyCalibri12ptItalic"/>
        </w:rPr>
        <w:t xml:space="preserve"> </w:t>
      </w:r>
      <w:r w:rsidRPr="00D36B8F">
        <w:t xml:space="preserve">is described as having a distinct nutty flavour. The erucic acid content is considered sufficiently low to make it suitable for human consumption (see </w:t>
      </w:r>
      <w:r w:rsidR="00871471">
        <w:fldChar w:fldCharType="begin"/>
      </w:r>
      <w:r w:rsidR="00871471">
        <w:instrText xml:space="preserve"> REF _Ref170905487 \h </w:instrText>
      </w:r>
      <w:r w:rsidR="00871471">
        <w:fldChar w:fldCharType="separate"/>
      </w:r>
      <w:r w:rsidR="00086BA8" w:rsidRPr="008704ED">
        <w:rPr>
          <w:iCs/>
        </w:rPr>
        <w:t xml:space="preserve">Table </w:t>
      </w:r>
      <w:r w:rsidR="00086BA8">
        <w:rPr>
          <w:noProof/>
        </w:rPr>
        <w:t>3</w:t>
      </w:r>
      <w:r w:rsidR="00871471">
        <w:fldChar w:fldCharType="end"/>
      </w:r>
      <w:r w:rsidRPr="00D36B8F">
        <w:t>)</w:t>
      </w:r>
      <w:r w:rsidR="00B44937">
        <w:t xml:space="preserve"> </w:t>
      </w:r>
      <w:r w:rsidR="007B3484">
        <w:fldChar w:fldCharType="begin"/>
      </w:r>
      <w:r w:rsidR="000D285A">
        <w:instrText xml:space="preserve"> ADDIN EN.CITE &lt;EndNote&gt;&lt;Cite&gt;&lt;Author&gt;Edwards&lt;/Author&gt;&lt;Year&gt;2011&lt;/Year&gt;&lt;RecNum&gt;19682&lt;/RecNum&gt;&lt;DisplayText&gt;(Edwards and Hertel, 2011)&lt;/DisplayText&gt;&lt;record&gt;&lt;rec-number&gt;19682&lt;/rec-number&gt;&lt;foreign-keys&gt;&lt;key app="EN" db-id="avrzt5sv7wwaa2epps1vzttcw5r5awswf02e" timestamp="1503881617"&gt;19682&lt;/key&gt;&lt;/foreign-keys&gt;&lt;ref-type name="Book"&gt;6&lt;/ref-type&gt;&lt;contributors&gt;&lt;authors&gt;&lt;author&gt;Edwards, J.&lt;/author&gt;&lt;author&gt;Hertel, K.&lt;/author&gt;&lt;/authors&gt;&lt;tertiary-authors&gt;&lt;author&gt;Edwards, J.&lt;/author&gt;&lt;/tertiary-authors&gt;&lt;/contributors&gt;&lt;titles&gt;&lt;title&gt;Canola growth &amp;amp; development&lt;/title&gt;&lt;/titles&gt;&lt;reprint-edition&gt;In File&lt;/reprint-edition&gt;&lt;keywords&gt;&lt;keyword&gt;canola&lt;/keyword&gt;&lt;keyword&gt;GROWTH&lt;/keyword&gt;&lt;keyword&gt;growth &amp;amp; development&lt;/keyword&gt;&lt;keyword&gt;&amp;amp;&lt;/keyword&gt;&lt;keyword&gt;development&lt;/keyword&gt;&lt;/keywords&gt;&lt;dates&gt;&lt;year&gt;2011&lt;/year&gt;&lt;pub-dates&gt;&lt;date&gt;2011&lt;/date&gt;&lt;/pub-dates&gt;&lt;/dates&gt;&lt;publisher&gt;NSW Department of Primary Industries&lt;/publisher&gt;&lt;isbn&gt;978 1 74256 2124&lt;/isbn&gt;&lt;label&gt;21229&lt;/label&gt;&lt;urls&gt;&lt;/urls&gt;&lt;/record&gt;&lt;/Cite&gt;&lt;/EndNote&gt;</w:instrText>
      </w:r>
      <w:r w:rsidR="007B3484">
        <w:fldChar w:fldCharType="separate"/>
      </w:r>
      <w:r w:rsidR="007B3484">
        <w:rPr>
          <w:noProof/>
        </w:rPr>
        <w:t>(</w:t>
      </w:r>
      <w:hyperlink w:anchor="_ENREF_97" w:tooltip="Edwards, 2011 #19682" w:history="1">
        <w:r w:rsidR="00335B6B">
          <w:rPr>
            <w:noProof/>
          </w:rPr>
          <w:t>Edwards and Hertel, 2011</w:t>
        </w:r>
      </w:hyperlink>
      <w:r w:rsidR="007B3484">
        <w:rPr>
          <w:noProof/>
        </w:rPr>
        <w:t>)</w:t>
      </w:r>
      <w:r w:rsidR="007B3484">
        <w:fldChar w:fldCharType="end"/>
      </w:r>
      <w:r w:rsidR="00B44937">
        <w:t>.</w:t>
      </w:r>
    </w:p>
    <w:p w14:paraId="02D01527" w14:textId="6B66B053" w:rsidR="00B33E57" w:rsidRPr="00B44937" w:rsidRDefault="00B33E57" w:rsidP="00B33E57">
      <w:r>
        <w:lastRenderedPageBreak/>
        <w:t xml:space="preserve">Due </w:t>
      </w:r>
      <w:r w:rsidRPr="00B44937">
        <w:t xml:space="preserve">to these characteristics and a low concentration of low-density lipoproteins, the </w:t>
      </w:r>
      <w:r w:rsidRPr="00AE71FE">
        <w:t>United States</w:t>
      </w:r>
      <w:r w:rsidRPr="00B44937">
        <w:t xml:space="preserve"> Food and Drug </w:t>
      </w:r>
      <w:r w:rsidRPr="00AE71FE">
        <w:t>Administration</w:t>
      </w:r>
      <w:r w:rsidRPr="00B44937">
        <w:t xml:space="preserve"> now allows manufacturers to claim potential health benefits for canola oil due to reduced risk of coronary disease</w:t>
      </w:r>
      <w:r w:rsidR="00B44937">
        <w:t xml:space="preserve"> </w:t>
      </w:r>
      <w:r w:rsidR="007B3484">
        <w:fldChar w:fldCharType="begin"/>
      </w:r>
      <w:r w:rsidR="007B3484">
        <w:instrText xml:space="preserve"> ADDIN EN.CITE &lt;EndNote&gt;&lt;Cite&gt;&lt;Author&gt;Douaud&lt;/Author&gt;&lt;Year&gt;2006&lt;/Year&gt;&lt;RecNum&gt;10517&lt;/RecNum&gt;&lt;DisplayText&gt;(Douaud, 2006)&lt;/DisplayText&gt;&lt;record&gt;&lt;rec-number&gt;10517&lt;/rec-number&gt;&lt;foreign-keys&gt;&lt;key app="EN" db-id="avrzt5sv7wwaa2epps1vzttcw5r5awswf02e" timestamp="1503880695"&gt;10517&lt;/key&gt;&lt;/foreign-keys&gt;&lt;ref-type name="Web Page"&gt;12&lt;/ref-type&gt;&lt;contributors&gt;&lt;authors&gt;&lt;author&gt;Douaud, C.&lt;/author&gt;&lt;/authors&gt;&lt;/contributors&gt;&lt;titles&gt;&lt;title&gt;Canola oil gets FDA heart health claim&lt;/title&gt;&lt;secondary-title&gt;Nutra USA Ingredients. com&lt;/secondary-title&gt;&lt;/titles&gt;&lt;keywords&gt;&lt;keyword&gt;canola&lt;/keyword&gt;&lt;keyword&gt;canola oil&lt;/keyword&gt;&lt;keyword&gt;oil&lt;/keyword&gt;&lt;keyword&gt;Heart&lt;/keyword&gt;&lt;keyword&gt;health&lt;/keyword&gt;&lt;/keywords&gt;&lt;dates&gt;&lt;year&gt;2006&lt;/year&gt;&lt;pub-dates&gt;&lt;date&gt;2006&lt;/date&gt;&lt;/pub-dates&gt;&lt;/dates&gt;&lt;label&gt;11446&lt;/label&gt;&lt;urls&gt;&lt;related-urls&gt;&lt;url&gt;&lt;style face="underline" font="default" size="100%"&gt;http://www.nutraingredients-usa.com/news/ng.asp?n=71182-us-canola-association-fda-health-claim&lt;/style&gt;&lt;/url&gt;&lt;/related-urls&gt;&lt;/urls&gt;&lt;/record&gt;&lt;/Cite&gt;&lt;/EndNote&gt;</w:instrText>
      </w:r>
      <w:r w:rsidR="007B3484">
        <w:fldChar w:fldCharType="separate"/>
      </w:r>
      <w:r w:rsidR="007B3484">
        <w:rPr>
          <w:noProof/>
        </w:rPr>
        <w:t>(</w:t>
      </w:r>
      <w:hyperlink w:anchor="_ENREF_88" w:tooltip="Douaud, 2006 #10517" w:history="1">
        <w:r w:rsidR="00335B6B">
          <w:rPr>
            <w:noProof/>
          </w:rPr>
          <w:t>Douaud, 2006</w:t>
        </w:r>
      </w:hyperlink>
      <w:r w:rsidR="007B3484">
        <w:rPr>
          <w:noProof/>
        </w:rPr>
        <w:t>)</w:t>
      </w:r>
      <w:r w:rsidR="007B3484">
        <w:fldChar w:fldCharType="end"/>
      </w:r>
      <w:r w:rsidR="00B44937">
        <w:t>.</w:t>
      </w:r>
    </w:p>
    <w:p w14:paraId="6CCCBCCC" w14:textId="4A9E0375" w:rsidR="004252A2" w:rsidRPr="00D36B8F" w:rsidRDefault="005D077F" w:rsidP="005D077F">
      <w:pPr>
        <w:pStyle w:val="Heading3"/>
      </w:pPr>
      <w:bookmarkStart w:id="188" w:name="_Toc108525182"/>
      <w:bookmarkStart w:id="189" w:name="_Toc146817542"/>
      <w:bookmarkStart w:id="190" w:name="_Toc171598801"/>
      <w:bookmarkStart w:id="191" w:name="_Toc167784622"/>
      <w:r w:rsidRPr="00D36B8F">
        <w:t>5.4.3</w:t>
      </w:r>
      <w:r w:rsidRPr="00D36B8F">
        <w:tab/>
      </w:r>
      <w:r w:rsidR="000F27D5" w:rsidRPr="00D36B8F">
        <w:t>Tocopherols</w:t>
      </w:r>
      <w:bookmarkEnd w:id="188"/>
      <w:bookmarkEnd w:id="189"/>
      <w:bookmarkEnd w:id="190"/>
    </w:p>
    <w:p w14:paraId="0573BEC5" w14:textId="781047F0" w:rsidR="005B7EAA" w:rsidRPr="00D36B8F" w:rsidRDefault="004252A2" w:rsidP="00A9214F">
      <w:r w:rsidRPr="00D36B8F">
        <w:t>Tocopherols are naturally occurring antioxidants in vegetable oils and have a role in reducing cardiovascular disease</w:t>
      </w:r>
      <w:r w:rsidR="006069B6" w:rsidRPr="00D36B8F">
        <w:t>s</w:t>
      </w:r>
      <w:r w:rsidR="00381376">
        <w:t xml:space="preserve"> </w:t>
      </w:r>
      <w:r w:rsidR="007951C4">
        <w:fldChar w:fldCharType="begin"/>
      </w:r>
      <w:r w:rsidR="007951C4">
        <w:instrText xml:space="preserve"> ADDIN EN.CITE &lt;EndNote&gt;&lt;Cite&gt;&lt;Author&gt;ODS&lt;/Author&gt;&lt;Year&gt;2016&lt;/Year&gt;&lt;RecNum&gt;10894&lt;/RecNum&gt;&lt;DisplayText&gt;(ODS, 2016)&lt;/DisplayText&gt;&lt;record&gt;&lt;rec-number&gt;10894&lt;/rec-number&gt;&lt;foreign-keys&gt;&lt;key app="EN" db-id="avrzt5sv7wwaa2epps1vzttcw5r5awswf02e" timestamp="1503880705"&gt;10894&lt;/key&gt;&lt;/foreign-keys&gt;&lt;ref-type name="Web Page"&gt;12&lt;/ref-type&gt;&lt;contributors&gt;&lt;authors&gt;&lt;author&gt;ODS&lt;/author&gt;&lt;/authors&gt;&lt;/contributors&gt;&lt;titles&gt;&lt;title&gt;Vitamin E&lt;/title&gt;&lt;secondary-title&gt;Office of Dietary Supplements, Nationa Institutes of Health, US Department of Health &amp;amp; Human Services&lt;/secondary-title&gt;&lt;/titles&gt;&lt;keywords&gt;&lt;keyword&gt;vitamin E&lt;/keyword&gt;&lt;/keywords&gt;&lt;dates&gt;&lt;year&gt;2016&lt;/year&gt;&lt;pub-dates&gt;&lt;date&gt;9/5/2016&lt;/date&gt;&lt;/pub-dates&gt;&lt;/dates&gt;&lt;publisher&gt;National Institutes of Health&lt;/publisher&gt;&lt;label&gt;11843&lt;/label&gt;&lt;urls&gt;&lt;related-urls&gt;&lt;url&gt;&lt;style face="underline" font="default" size="100%"&gt;http://ods.od.nih.gov/factsheets/vitamine.asp&lt;/style&gt;&lt;/url&gt;&lt;/related-urls&gt;&lt;/urls&gt;&lt;/record&gt;&lt;/Cite&gt;&lt;/EndNote&gt;</w:instrText>
      </w:r>
      <w:r w:rsidR="007951C4">
        <w:fldChar w:fldCharType="separate"/>
      </w:r>
      <w:r w:rsidR="007951C4">
        <w:rPr>
          <w:noProof/>
        </w:rPr>
        <w:t>(</w:t>
      </w:r>
      <w:hyperlink w:anchor="_ENREF_230" w:tooltip="ODS, 2016 #10894" w:history="1">
        <w:r w:rsidR="00335B6B">
          <w:rPr>
            <w:noProof/>
          </w:rPr>
          <w:t>ODS, 2016</w:t>
        </w:r>
      </w:hyperlink>
      <w:r w:rsidR="007951C4">
        <w:rPr>
          <w:noProof/>
        </w:rPr>
        <w:t>)</w:t>
      </w:r>
      <w:r w:rsidR="007951C4">
        <w:fldChar w:fldCharType="end"/>
      </w:r>
      <w:r w:rsidR="00381376">
        <w:t>.</w:t>
      </w:r>
      <w:r w:rsidRPr="00D36B8F">
        <w:t xml:space="preserve">There are </w:t>
      </w:r>
      <w:r w:rsidR="004F55E8">
        <w:t>4</w:t>
      </w:r>
      <w:r w:rsidR="004F55E8" w:rsidRPr="00D36B8F">
        <w:t xml:space="preserve"> </w:t>
      </w:r>
      <w:r w:rsidRPr="00D36B8F">
        <w:t xml:space="preserve">natural tocopherol isomers (all found in canola) </w:t>
      </w:r>
      <w:r w:rsidR="006069B6" w:rsidRPr="00D36B8F">
        <w:t>that,</w:t>
      </w:r>
      <w:r w:rsidRPr="00D36B8F">
        <w:t xml:space="preserve"> together with </w:t>
      </w:r>
      <w:r w:rsidR="00000F53">
        <w:t>4</w:t>
      </w:r>
      <w:r w:rsidR="00DB0225">
        <w:t> </w:t>
      </w:r>
      <w:r w:rsidRPr="00D36B8F">
        <w:t xml:space="preserve">corresponding tocotrienols, make up the </w:t>
      </w:r>
      <w:r w:rsidR="004F55E8">
        <w:t>8</w:t>
      </w:r>
      <w:r w:rsidR="004F55E8" w:rsidRPr="00D36B8F">
        <w:t xml:space="preserve"> </w:t>
      </w:r>
      <w:r w:rsidRPr="00D36B8F">
        <w:t>vitamers that constitute vitamin E</w:t>
      </w:r>
      <w:r w:rsidR="00381376">
        <w:t xml:space="preserve"> </w:t>
      </w:r>
      <w:r w:rsidR="007951C4">
        <w:fldChar w:fldCharType="begin"/>
      </w:r>
      <w:r w:rsidR="007951C4">
        <w:instrText xml:space="preserve"> ADDIN EN.CITE &lt;EndNote&gt;&lt;Cite&gt;&lt;Author&gt;Chester&lt;/Author&gt;&lt;Year&gt;2001&lt;/Year&gt;&lt;RecNum&gt;10270&lt;/RecNum&gt;&lt;DisplayText&gt;(Chester et al., 2001)&lt;/DisplayText&gt;&lt;record&gt;&lt;rec-number&gt;10270&lt;/rec-number&gt;&lt;foreign-keys&gt;&lt;key app="EN" db-id="avrzt5sv7wwaa2epps1vzttcw5r5awswf02e" timestamp="1503880689"&gt;10270&lt;/key&gt;&lt;/foreign-keys&gt;&lt;ref-type name="Conference Proceedings"&gt;10&lt;/ref-type&gt;&lt;contributors&gt;&lt;authors&gt;&lt;author&gt;Chester, C.&lt;/author&gt;&lt;author&gt;Golebiowski, T.&lt;/author&gt;&lt;author&gt;Leong, A.S.&lt;/author&gt;&lt;/authors&gt;&lt;secondary-authors&gt;&lt;author&gt;Marcroft, S.J.&lt;/author&gt;&lt;/secondary-authors&gt;&lt;/contributors&gt;&lt;titles&gt;&lt;title&gt;The role of tocopherols in canola seed&lt;/title&gt;&lt;secondary-title&gt;12th Australian Research Assembly on Brassicas  (ARAB)&lt;/secondary-title&gt;&lt;/titles&gt;&lt;pages&gt;200-202&lt;/pages&gt;&lt;reprint-edition&gt;On Request (5/25/2015)&lt;/reprint-edition&gt;&lt;keywords&gt;&lt;keyword&gt;of&lt;/keyword&gt;&lt;keyword&gt;tocopherols&lt;/keyword&gt;&lt;keyword&gt;canola&lt;/keyword&gt;&lt;keyword&gt;seed&lt;/keyword&gt;&lt;keyword&gt;Research&lt;/keyword&gt;&lt;keyword&gt;Brassica&lt;/keyword&gt;&lt;/keywords&gt;&lt;dates&gt;&lt;year&gt;2001&lt;/year&gt;&lt;/dates&gt;&lt;label&gt;11195&lt;/label&gt;&lt;urls&gt;&lt;/urls&gt;&lt;custom2&gt;10/2/1 AD&lt;/custom2&gt;&lt;/record&gt;&lt;/Cite&gt;&lt;/EndNote&gt;</w:instrText>
      </w:r>
      <w:r w:rsidR="007951C4">
        <w:fldChar w:fldCharType="separate"/>
      </w:r>
      <w:r w:rsidR="007951C4">
        <w:rPr>
          <w:noProof/>
        </w:rPr>
        <w:t>(</w:t>
      </w:r>
      <w:hyperlink w:anchor="_ENREF_64" w:tooltip="Chester, 2001 #10270" w:history="1">
        <w:r w:rsidR="00335B6B">
          <w:rPr>
            <w:noProof/>
          </w:rPr>
          <w:t>Chester et al., 2001</w:t>
        </w:r>
      </w:hyperlink>
      <w:r w:rsidR="007951C4">
        <w:rPr>
          <w:noProof/>
        </w:rPr>
        <w:t>)</w:t>
      </w:r>
      <w:r w:rsidR="007951C4">
        <w:fldChar w:fldCharType="end"/>
      </w:r>
      <w:r w:rsidR="00381376">
        <w:t xml:space="preserve">. </w:t>
      </w:r>
      <w:r w:rsidR="005B7EAA" w:rsidRPr="00D36B8F">
        <w:t xml:space="preserve">Tocopherol content in canola oil </w:t>
      </w:r>
      <w:r w:rsidR="0057562E" w:rsidRPr="00D36B8F">
        <w:t>ranges from 0.5-</w:t>
      </w:r>
      <w:r w:rsidR="005B7EAA" w:rsidRPr="00D36B8F">
        <w:t xml:space="preserve">0.9%, </w:t>
      </w:r>
      <w:r w:rsidR="006069B6" w:rsidRPr="00D36B8F">
        <w:t>depending on</w:t>
      </w:r>
      <w:r w:rsidR="005B7EAA" w:rsidRPr="00D36B8F">
        <w:t xml:space="preserve"> growing conditions </w:t>
      </w:r>
      <w:r w:rsidR="007951C4">
        <w:fldChar w:fldCharType="begin"/>
      </w:r>
      <w:r w:rsidR="007951C4">
        <w:instrText xml:space="preserve"> ADDIN EN.CITE &lt;EndNote&gt;&lt;Cite&gt;&lt;Author&gt;Chester&lt;/Author&gt;&lt;Year&gt;2001&lt;/Year&gt;&lt;RecNum&gt;10270&lt;/RecNum&gt;&lt;DisplayText&gt;(Chester et al., 2001)&lt;/DisplayText&gt;&lt;record&gt;&lt;rec-number&gt;10270&lt;/rec-number&gt;&lt;foreign-keys&gt;&lt;key app="EN" db-id="avrzt5sv7wwaa2epps1vzttcw5r5awswf02e" timestamp="1503880689"&gt;10270&lt;/key&gt;&lt;/foreign-keys&gt;&lt;ref-type name="Conference Proceedings"&gt;10&lt;/ref-type&gt;&lt;contributors&gt;&lt;authors&gt;&lt;author&gt;Chester, C.&lt;/author&gt;&lt;author&gt;Golebiowski, T.&lt;/author&gt;&lt;author&gt;Leong, A.S.&lt;/author&gt;&lt;/authors&gt;&lt;secondary-authors&gt;&lt;author&gt;Marcroft, S.J.&lt;/author&gt;&lt;/secondary-authors&gt;&lt;/contributors&gt;&lt;titles&gt;&lt;title&gt;The role of tocopherols in canola seed&lt;/title&gt;&lt;secondary-title&gt;12th Australian Research Assembly on Brassicas  (ARAB)&lt;/secondary-title&gt;&lt;/titles&gt;&lt;pages&gt;200-202&lt;/pages&gt;&lt;reprint-edition&gt;On Request (5/25/2015)&lt;/reprint-edition&gt;&lt;keywords&gt;&lt;keyword&gt;of&lt;/keyword&gt;&lt;keyword&gt;tocopherols&lt;/keyword&gt;&lt;keyword&gt;canola&lt;/keyword&gt;&lt;keyword&gt;seed&lt;/keyword&gt;&lt;keyword&gt;Research&lt;/keyword&gt;&lt;keyword&gt;Brassica&lt;/keyword&gt;&lt;/keywords&gt;&lt;dates&gt;&lt;year&gt;2001&lt;/year&gt;&lt;/dates&gt;&lt;label&gt;11195&lt;/label&gt;&lt;urls&gt;&lt;/urls&gt;&lt;custom2&gt;10/2/1 AD&lt;/custom2&gt;&lt;/record&gt;&lt;/Cite&gt;&lt;/EndNote&gt;</w:instrText>
      </w:r>
      <w:r w:rsidR="007951C4">
        <w:fldChar w:fldCharType="separate"/>
      </w:r>
      <w:r w:rsidR="007951C4">
        <w:rPr>
          <w:noProof/>
        </w:rPr>
        <w:t>(</w:t>
      </w:r>
      <w:hyperlink w:anchor="_ENREF_64" w:tooltip="Chester, 2001 #10270" w:history="1">
        <w:r w:rsidR="00335B6B">
          <w:rPr>
            <w:noProof/>
          </w:rPr>
          <w:t>Chester et al., 2001</w:t>
        </w:r>
      </w:hyperlink>
      <w:r w:rsidR="007951C4">
        <w:rPr>
          <w:noProof/>
        </w:rPr>
        <w:t>)</w:t>
      </w:r>
      <w:r w:rsidR="007951C4">
        <w:fldChar w:fldCharType="end"/>
      </w:r>
      <w:r w:rsidR="00381376">
        <w:t xml:space="preserve">. </w:t>
      </w:r>
      <w:r w:rsidR="005B7EAA" w:rsidRPr="00D36B8F">
        <w:t xml:space="preserve">Tocopherol composition between canola varieties is relatively consistent, with 63-74% γ-tocopherol and 26-35% α-tocopherol; δ-tocopherol and β-tocopherol </w:t>
      </w:r>
      <w:r w:rsidR="00DC5D99" w:rsidRPr="00D36B8F">
        <w:t xml:space="preserve">are present in trace amounts </w:t>
      </w:r>
      <w:r w:rsidR="007951C4">
        <w:fldChar w:fldCharType="begin"/>
      </w:r>
      <w:r w:rsidR="007951C4">
        <w:instrText xml:space="preserve"> ADDIN EN.CITE &lt;EndNote&gt;&lt;Cite&gt;&lt;Author&gt;Chester&lt;/Author&gt;&lt;Year&gt;2001&lt;/Year&gt;&lt;RecNum&gt;10270&lt;/RecNum&gt;&lt;DisplayText&gt;(Chester et al., 2001)&lt;/DisplayText&gt;&lt;record&gt;&lt;rec-number&gt;10270&lt;/rec-number&gt;&lt;foreign-keys&gt;&lt;key app="EN" db-id="avrzt5sv7wwaa2epps1vzttcw5r5awswf02e" timestamp="1503880689"&gt;10270&lt;/key&gt;&lt;/foreign-keys&gt;&lt;ref-type name="Conference Proceedings"&gt;10&lt;/ref-type&gt;&lt;contributors&gt;&lt;authors&gt;&lt;author&gt;Chester, C.&lt;/author&gt;&lt;author&gt;Golebiowski, T.&lt;/author&gt;&lt;author&gt;Leong, A.S.&lt;/author&gt;&lt;/authors&gt;&lt;secondary-authors&gt;&lt;author&gt;Marcroft, S.J.&lt;/author&gt;&lt;/secondary-authors&gt;&lt;/contributors&gt;&lt;titles&gt;&lt;title&gt;The role of tocopherols in canola seed&lt;/title&gt;&lt;secondary-title&gt;12th Australian Research Assembly on Brassicas  (ARAB)&lt;/secondary-title&gt;&lt;/titles&gt;&lt;pages&gt;200-202&lt;/pages&gt;&lt;reprint-edition&gt;On Request (5/25/2015)&lt;/reprint-edition&gt;&lt;keywords&gt;&lt;keyword&gt;of&lt;/keyword&gt;&lt;keyword&gt;tocopherols&lt;/keyword&gt;&lt;keyword&gt;canola&lt;/keyword&gt;&lt;keyword&gt;seed&lt;/keyword&gt;&lt;keyword&gt;Research&lt;/keyword&gt;&lt;keyword&gt;Brassica&lt;/keyword&gt;&lt;/keywords&gt;&lt;dates&gt;&lt;year&gt;2001&lt;/year&gt;&lt;/dates&gt;&lt;label&gt;11195&lt;/label&gt;&lt;urls&gt;&lt;/urls&gt;&lt;custom2&gt;10/2/1 AD&lt;/custom2&gt;&lt;/record&gt;&lt;/Cite&gt;&lt;/EndNote&gt;</w:instrText>
      </w:r>
      <w:r w:rsidR="007951C4">
        <w:fldChar w:fldCharType="separate"/>
      </w:r>
      <w:r w:rsidR="007951C4">
        <w:rPr>
          <w:noProof/>
        </w:rPr>
        <w:t>(</w:t>
      </w:r>
      <w:hyperlink w:anchor="_ENREF_64" w:tooltip="Chester, 2001 #10270" w:history="1">
        <w:r w:rsidR="00335B6B">
          <w:rPr>
            <w:noProof/>
          </w:rPr>
          <w:t>Chester et al., 2001</w:t>
        </w:r>
      </w:hyperlink>
      <w:r w:rsidR="007951C4">
        <w:rPr>
          <w:noProof/>
        </w:rPr>
        <w:t>)</w:t>
      </w:r>
      <w:r w:rsidR="007951C4">
        <w:fldChar w:fldCharType="end"/>
      </w:r>
      <w:r w:rsidR="00381376">
        <w:t xml:space="preserve">. </w:t>
      </w:r>
    </w:p>
    <w:p w14:paraId="446A4B55" w14:textId="598777CF" w:rsidR="004252A2" w:rsidRPr="00D36B8F" w:rsidRDefault="004252A2" w:rsidP="00A9214F">
      <w:r w:rsidRPr="00D36B8F">
        <w:t>The term Vitamin E is used as a generic descriptor for toco</w:t>
      </w:r>
      <w:r w:rsidR="00420294" w:rsidRPr="00D36B8F">
        <w:t>pherol</w:t>
      </w:r>
      <w:r w:rsidRPr="00D36B8F">
        <w:t xml:space="preserve"> and tocotrienol derivatives </w:t>
      </w:r>
      <w:r w:rsidR="00DF1248" w:rsidRPr="00D36B8F">
        <w:t>with</w:t>
      </w:r>
      <w:r w:rsidRPr="00D36B8F">
        <w:t xml:space="preserve"> α</w:t>
      </w:r>
      <w:r w:rsidR="00137892">
        <w:noBreakHyphen/>
      </w:r>
      <w:r w:rsidRPr="00D36B8F">
        <w:t>tocopherol activity</w:t>
      </w:r>
      <w:r w:rsidR="00144551">
        <w:t xml:space="preserve"> </w:t>
      </w:r>
      <w:r w:rsidR="007951C4">
        <w:fldChar w:fldCharType="begin"/>
      </w:r>
      <w:r w:rsidR="007951C4">
        <w:instrText xml:space="preserve"> ADDIN EN.CITE &lt;EndNote&gt;&lt;Cite&gt;&lt;Author&gt;IUPAC-IUB&lt;/Author&gt;&lt;Year&gt;1982&lt;/Year&gt;&lt;RecNum&gt;10893&lt;/RecNum&gt;&lt;DisplayText&gt;(IUPAC-IUB, 1982)&lt;/DisplayText&gt;&lt;record&gt;&lt;rec-number&gt;10893&lt;/rec-number&gt;&lt;foreign-keys&gt;&lt;key app="EN" db-id="avrzt5sv7wwaa2epps1vzttcw5r5awswf02e" timestamp="1503880705"&gt;10893&lt;/key&gt;&lt;/foreign-keys&gt;&lt;ref-type name="Journal Article"&gt;17&lt;/ref-type&gt;&lt;contributors&gt;&lt;authors&gt;&lt;author&gt;IUPAC-IUB&lt;/author&gt;&lt;/authors&gt;&lt;/contributors&gt;&lt;titles&gt;&lt;title&gt;Nomenclature of tocopherols and related compounds&lt;/title&gt;&lt;secondary-title&gt;Pure &amp;amp; Applied Chemistry&lt;/secondary-title&gt;&lt;/titles&gt;&lt;periodical&gt;&lt;full-title&gt;Pure &amp;amp; Applied Chemistry&lt;/full-title&gt;&lt;/periodical&gt;&lt;pages&gt;1507-1510&lt;/pages&gt;&lt;volume&gt;54&lt;/volume&gt;&lt;number&gt;8&lt;/number&gt;&lt;reprint-edition&gt;In File&lt;/reprint-edition&gt;&lt;keywords&gt;&lt;keyword&gt;of&lt;/keyword&gt;&lt;keyword&gt;tocopherols&lt;/keyword&gt;&lt;keyword&gt;vitamin E&lt;/keyword&gt;&lt;keyword&gt;structure&lt;/keyword&gt;&lt;keyword&gt;Source&lt;/keyword&gt;&lt;keyword&gt;Activity&lt;/keyword&gt;&lt;keyword&gt;Activities&lt;/keyword&gt;&lt;keyword&gt;Time&lt;/keyword&gt;&lt;keyword&gt;Synthesis&lt;/keyword&gt;&lt;keyword&gt;nature&lt;/keyword&gt;&lt;keyword&gt;FAMILY&lt;/keyword&gt;&lt;keyword&gt;Families&lt;/keyword&gt;&lt;keyword&gt;biological&lt;/keyword&gt;&lt;keyword&gt;Vitamins&lt;/keyword&gt;&lt;keyword&gt;SYSTEM&lt;/keyword&gt;&lt;keyword&gt;Science&lt;/keyword&gt;&lt;/keywords&gt;&lt;dates&gt;&lt;year&gt;1982&lt;/year&gt;&lt;pub-dates&gt;&lt;date&gt;1982&lt;/date&gt;&lt;/pub-dates&gt;&lt;/dates&gt;&lt;label&gt;11842&lt;/label&gt;&lt;urls&gt;&lt;/urls&gt;&lt;/record&gt;&lt;/Cite&gt;&lt;/EndNote&gt;</w:instrText>
      </w:r>
      <w:r w:rsidR="007951C4">
        <w:fldChar w:fldCharType="separate"/>
      </w:r>
      <w:r w:rsidR="007951C4">
        <w:rPr>
          <w:noProof/>
        </w:rPr>
        <w:t>(</w:t>
      </w:r>
      <w:hyperlink w:anchor="_ENREF_161" w:tooltip="IUPAC-IUB, 1982 #10893" w:history="1">
        <w:r w:rsidR="00335B6B">
          <w:rPr>
            <w:noProof/>
          </w:rPr>
          <w:t>IUPAC-IUB, 1982</w:t>
        </w:r>
      </w:hyperlink>
      <w:r w:rsidR="007951C4">
        <w:rPr>
          <w:noProof/>
        </w:rPr>
        <w:t>)</w:t>
      </w:r>
      <w:r w:rsidR="007951C4">
        <w:fldChar w:fldCharType="end"/>
      </w:r>
      <w:r w:rsidR="00144551">
        <w:t>.</w:t>
      </w:r>
      <w:r w:rsidR="00DB0225">
        <w:t xml:space="preserve"> </w:t>
      </w:r>
      <w:r w:rsidRPr="00D36B8F">
        <w:t xml:space="preserve">Their interaction with polyunsaturated fatty acids is important in preserving the chemical stability of canola oil. </w:t>
      </w:r>
    </w:p>
    <w:p w14:paraId="3CD8C576" w14:textId="318E9AA7" w:rsidR="004252A2" w:rsidRPr="00D36B8F" w:rsidRDefault="005D077F" w:rsidP="005D077F">
      <w:pPr>
        <w:pStyle w:val="Heading3"/>
      </w:pPr>
      <w:bookmarkStart w:id="192" w:name="_Toc108525183"/>
      <w:bookmarkStart w:id="193" w:name="_Toc146817543"/>
      <w:bookmarkStart w:id="194" w:name="_Toc171598802"/>
      <w:r w:rsidRPr="00D36B8F">
        <w:t>5.4.4</w:t>
      </w:r>
      <w:r w:rsidRPr="00D36B8F">
        <w:tab/>
      </w:r>
      <w:r w:rsidR="004252A2" w:rsidRPr="00D36B8F">
        <w:t>Seed meal composition</w:t>
      </w:r>
      <w:bookmarkEnd w:id="192"/>
      <w:bookmarkEnd w:id="193"/>
      <w:bookmarkEnd w:id="194"/>
    </w:p>
    <w:p w14:paraId="631C0194" w14:textId="0A618087" w:rsidR="000A43B8" w:rsidRPr="00D36B8F" w:rsidRDefault="004252A2" w:rsidP="00573015">
      <w:r w:rsidRPr="00D36B8F">
        <w:t xml:space="preserve">The composition of seed meal depends on the method of oil extraction </w:t>
      </w:r>
      <w:r w:rsidRPr="00D36B8F">
        <w:fldChar w:fldCharType="begin"/>
      </w:r>
      <w:r w:rsidR="00180F64" w:rsidRPr="00D36B8F">
        <w:instrText xml:space="preserve"> ADDIN REFMGR.CITE &lt;Refman&gt;&lt;Cite&gt;&lt;Author&gt;AOF&lt;/Author&gt;&lt;Year&gt;2007&lt;/Year&gt;&lt;RecNum&gt;11444&lt;/RecNum&gt;&lt;IDText&gt;Australian canola meal guide for the feed industry&lt;/IDText&gt;&lt;MDL Ref_Type="Report"&gt;&lt;Ref_Type&gt;Report&lt;/Ref_Type&gt;&lt;Ref_ID&gt;11444&lt;/Ref_ID&gt;&lt;Title_Primary&gt;Australian canola meal guide for the feed industry&lt;/Title_Primary&gt;&lt;Authors_Primary&gt;AOF&lt;/Authors_Primary&gt;&lt;Date_Primary&gt;2007&lt;/Date_Primary&gt;&lt;Keywords&gt;canola&lt;/Keywords&gt;&lt;Keywords&gt;meal&lt;/Keywords&gt;&lt;Keywords&gt;feed&lt;/Keywords&gt;&lt;Keywords&gt;Industry&lt;/Keywords&gt;&lt;Reprint&gt;In File&lt;/Reprint&gt;&lt;Periodical&gt;Australian Oilseeds Federation Internet Site&lt;/Periodical&gt;&lt;Pub_Place&gt;NSW Australia&lt;/Pub_Place&gt;&lt;Publisher&gt;Australian Oilseeds Federation&lt;/Publisher&gt;&lt;User_Def_3&gt;Australian Oilseeds Federation&lt;/User_Def_3&gt;&lt;Web_URL_Link1&gt;file://S:\CO\OGTR\EVAL\Eval Sections\Library\REFS\DIR069\AOF 2007 Canola Meal_Booklet-Net.pdf&lt;/Web_URL_Link1&gt;&lt;ZZ_JournalFull&gt;&lt;f name="System"&gt;Australian Oilseeds Federation Internet Site&lt;/f&gt;&lt;/ZZ_JournalFull&gt;&lt;ZZ_WorkformID&gt;24&lt;/ZZ_WorkformID&gt;&lt;/MDL&gt;&lt;/Cite&gt;&lt;/Refman&gt;</w:instrText>
      </w:r>
      <w:r w:rsidRPr="00D36B8F">
        <w:fldChar w:fldCharType="separate"/>
      </w:r>
      <w:r w:rsidR="00AD7535" w:rsidRPr="00D36B8F">
        <w:rPr>
          <w:noProof/>
        </w:rPr>
        <w:t>(AOF 2007)</w:t>
      </w:r>
      <w:r w:rsidRPr="00D36B8F">
        <w:fldChar w:fldCharType="end"/>
      </w:r>
      <w:r w:rsidRPr="00D36B8F">
        <w:t>. Typically, seed me</w:t>
      </w:r>
      <w:r w:rsidR="00212450" w:rsidRPr="00D36B8F">
        <w:t xml:space="preserve">al </w:t>
      </w:r>
      <w:r w:rsidR="006069B6" w:rsidRPr="00D36B8F">
        <w:t>protein concentration is of</w:t>
      </w:r>
      <w:r w:rsidR="0057562E" w:rsidRPr="00D36B8F">
        <w:t xml:space="preserve"> 36-</w:t>
      </w:r>
      <w:r w:rsidR="00212450" w:rsidRPr="00D36B8F">
        <w:t>39</w:t>
      </w:r>
      <w:r w:rsidR="006069B6" w:rsidRPr="00D36B8F">
        <w:t>% with an</w:t>
      </w:r>
      <w:r w:rsidRPr="00D36B8F">
        <w:t xml:space="preserve"> amino acid composition </w:t>
      </w:r>
      <w:proofErr w:type="gramStart"/>
      <w:r w:rsidR="00C83107">
        <w:t>similar</w:t>
      </w:r>
      <w:r w:rsidR="00C83107" w:rsidRPr="00D36B8F">
        <w:t xml:space="preserve"> </w:t>
      </w:r>
      <w:r w:rsidRPr="00D36B8F">
        <w:t>to</w:t>
      </w:r>
      <w:proofErr w:type="gramEnd"/>
      <w:r w:rsidRPr="00D36B8F">
        <w:t xml:space="preserve"> </w:t>
      </w:r>
      <w:r w:rsidR="00C83107">
        <w:t xml:space="preserve">that of </w:t>
      </w:r>
      <w:r w:rsidRPr="00D36B8F">
        <w:t>soybeans</w:t>
      </w:r>
      <w:r w:rsidR="00C83107">
        <w:t xml:space="preserve"> which are the standard comparator due to their importance as feed source; the seed meal</w:t>
      </w:r>
      <w:r w:rsidR="00C83107" w:rsidRPr="00D36B8F">
        <w:t xml:space="preserve"> </w:t>
      </w:r>
      <w:r w:rsidRPr="00D36B8F">
        <w:t>is slightly lower in lysine but higher in all sulphur-containing amino acids</w:t>
      </w:r>
      <w:r w:rsidR="00C83107">
        <w:t xml:space="preserve"> than soymeal</w:t>
      </w:r>
      <w:r w:rsidRPr="00D36B8F">
        <w:t>. Fat content ranges from 1.5</w:t>
      </w:r>
      <w:r w:rsidR="0057562E" w:rsidRPr="00D36B8F">
        <w:t>-</w:t>
      </w:r>
      <w:r w:rsidRPr="00D36B8F">
        <w:t xml:space="preserve">2% and </w:t>
      </w:r>
      <w:r w:rsidR="006069B6" w:rsidRPr="00D36B8F">
        <w:t xml:space="preserve">the meal </w:t>
      </w:r>
      <w:r w:rsidRPr="00D36B8F">
        <w:t xml:space="preserve">generally has a richer mineral content than soymeal. </w:t>
      </w:r>
      <w:r w:rsidR="00DF1248" w:rsidRPr="00D36B8F">
        <w:t>The f</w:t>
      </w:r>
      <w:r w:rsidRPr="00D36B8F">
        <w:t>ibre content</w:t>
      </w:r>
      <w:r w:rsidR="0057562E" w:rsidRPr="00D36B8F">
        <w:t xml:space="preserve"> of canola meal ranges from 11</w:t>
      </w:r>
      <w:r w:rsidR="00C83107">
        <w:noBreakHyphen/>
      </w:r>
      <w:r w:rsidR="0057562E" w:rsidRPr="00D36B8F">
        <w:t>1</w:t>
      </w:r>
      <w:r w:rsidRPr="00D36B8F">
        <w:t>3%</w:t>
      </w:r>
      <w:r w:rsidR="00144551">
        <w:t xml:space="preserve"> </w: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 </w:instrText>
      </w:r>
      <w:r w:rsidR="007951C4">
        <w:fldChar w:fldCharType="begin">
          <w:fldData xml:space="preserve">PEVuZE5vdGU+PENpdGU+PEF1dGhvcj5CZWxsPC9BdXRob3I+PFllYXI+MTk4NDwvWWVhcj48UmVj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26" w:tooltip="Bell, 1984 #3598" w:history="1">
        <w:r w:rsidR="00335B6B">
          <w:rPr>
            <w:noProof/>
          </w:rPr>
          <w:t>Bell, 1984</w:t>
        </w:r>
      </w:hyperlink>
      <w:r w:rsidR="007951C4">
        <w:rPr>
          <w:noProof/>
        </w:rPr>
        <w:t>)</w:t>
      </w:r>
      <w:r w:rsidR="007951C4">
        <w:fldChar w:fldCharType="end"/>
      </w:r>
      <w:r w:rsidR="00144551">
        <w:t>.</w:t>
      </w:r>
    </w:p>
    <w:p w14:paraId="44757012" w14:textId="2FD32DC3" w:rsidR="004252A2" w:rsidRPr="00D36B8F" w:rsidRDefault="00DF1248" w:rsidP="00573015">
      <w:r w:rsidRPr="00D36B8F">
        <w:t>The g</w:t>
      </w:r>
      <w:r w:rsidR="000A43B8" w:rsidRPr="00D36B8F">
        <w:t>lucosinolate content varies with growing conditions</w:t>
      </w:r>
      <w:r w:rsidR="00000F53">
        <w:t xml:space="preserve"> </w:t>
      </w:r>
      <w:r w:rsidR="000A43B8" w:rsidRPr="00D36B8F">
        <w:t xml:space="preserve">and increases with water stress. </w:t>
      </w:r>
      <w:r w:rsidR="00FC76B6" w:rsidRPr="00D36B8F">
        <w:t xml:space="preserve">The meal from canola-quality </w:t>
      </w:r>
      <w:r w:rsidR="00FC76B6" w:rsidRPr="00D36B8F">
        <w:rPr>
          <w:i/>
        </w:rPr>
        <w:t>B</w:t>
      </w:r>
      <w:r w:rsidR="00A75F8F" w:rsidRPr="00D36B8F">
        <w:rPr>
          <w:i/>
        </w:rPr>
        <w:t>. </w:t>
      </w:r>
      <w:proofErr w:type="spellStart"/>
      <w:r w:rsidR="00FC76B6" w:rsidRPr="00D36B8F">
        <w:rPr>
          <w:i/>
        </w:rPr>
        <w:t>juncea</w:t>
      </w:r>
      <w:proofErr w:type="spellEnd"/>
      <w:r w:rsidR="00FC76B6" w:rsidRPr="00D36B8F">
        <w:t xml:space="preserve"> </w:t>
      </w:r>
      <w:r w:rsidR="000A43B8" w:rsidRPr="00D36B8F">
        <w:t xml:space="preserve">varieties </w:t>
      </w:r>
      <w:r w:rsidR="00FC76B6" w:rsidRPr="00D36B8F">
        <w:t>i</w:t>
      </w:r>
      <w:r w:rsidR="000A43B8" w:rsidRPr="00D36B8F">
        <w:t>s considered safe for stockfeed</w:t>
      </w:r>
      <w:r w:rsidRPr="00D36B8F">
        <w:t xml:space="preserve"> whereas</w:t>
      </w:r>
      <w:r w:rsidR="000A43B8" w:rsidRPr="00D36B8F">
        <w:t xml:space="preserve"> meal from traditional </w:t>
      </w:r>
      <w:r w:rsidR="000A43B8" w:rsidRPr="00D36B8F">
        <w:rPr>
          <w:i/>
        </w:rPr>
        <w:t>B</w:t>
      </w:r>
      <w:r w:rsidR="00A75F8F" w:rsidRPr="00D36B8F">
        <w:rPr>
          <w:i/>
        </w:rPr>
        <w:t>. </w:t>
      </w:r>
      <w:proofErr w:type="spellStart"/>
      <w:r w:rsidR="000A43B8" w:rsidRPr="00D36B8F">
        <w:rPr>
          <w:i/>
        </w:rPr>
        <w:t>juncea</w:t>
      </w:r>
      <w:proofErr w:type="spellEnd"/>
      <w:r w:rsidR="000A43B8" w:rsidRPr="00D36B8F">
        <w:t xml:space="preserve"> varieties</w:t>
      </w:r>
      <w:r w:rsidR="00FC76B6" w:rsidRPr="00D36B8F">
        <w:t>, with high levels</w:t>
      </w:r>
      <w:r w:rsidR="006069B6" w:rsidRPr="00D36B8F">
        <w:t xml:space="preserve"> of erucic acid and glucosinol</w:t>
      </w:r>
      <w:r w:rsidR="00FC76B6" w:rsidRPr="00D36B8F">
        <w:t xml:space="preserve">ates, is deemed </w:t>
      </w:r>
      <w:r w:rsidRPr="00D36B8F">
        <w:t xml:space="preserve">not </w:t>
      </w:r>
      <w:r w:rsidR="00FC76B6" w:rsidRPr="00D36B8F">
        <w:t>suitable</w:t>
      </w:r>
      <w:r w:rsidR="00341072">
        <w:t xml:space="preserve"> </w:t>
      </w:r>
      <w:r w:rsidR="007951C4">
        <w:fldChar w:fldCharType="begin"/>
      </w:r>
      <w:r w:rsidR="007951C4">
        <w:instrText xml:space="preserve"> ADDIN EN.CITE &lt;EndNote&gt;&lt;Cite&gt;&lt;Author&gt;AOF&lt;/Author&gt;&lt;Year&gt;2013&lt;/Year&gt;&lt;RecNum&gt;18530&lt;/RecNum&gt;&lt;DisplayText&gt;(AOF, 2013)&lt;/DisplayText&gt;&lt;record&gt;&lt;rec-number&gt;18530&lt;/rec-number&gt;&lt;foreign-keys&gt;&lt;key app="EN" db-id="avrzt5sv7wwaa2epps1vzttcw5r5awswf02e" timestamp="1503881147"&gt;18530&lt;/key&gt;&lt;/foreign-keys&gt;&lt;ref-type name="Report"&gt;27&lt;/ref-type&gt;&lt;contributors&gt;&lt;authors&gt;&lt;author&gt;AOF&lt;/author&gt;&lt;/authors&gt;&lt;/contributors&gt;&lt;titles&gt;&lt;title&gt;Canola, juncea canola and mustard meals: a guide to ensure safe use of these meals&lt;/title&gt;&lt;/titles&gt;&lt;keywords&gt;&lt;keyword&gt;canola&lt;/keyword&gt;&lt;keyword&gt;meal&lt;/keyword&gt;&lt;keyword&gt;feed&lt;/keyword&gt;&lt;keyword&gt;Industry&lt;/keyword&gt;&lt;keyword&gt;juncea&lt;/keyword&gt;&lt;keyword&gt;and&lt;/keyword&gt;&lt;keyword&gt;Mustard&lt;/keyword&gt;&lt;keyword&gt;of&lt;/keyword&gt;&lt;/keywords&gt;&lt;dates&gt;&lt;year&gt;2013&lt;/year&gt;&lt;pub-dates&gt;&lt;date&gt;2013&lt;/date&gt;&lt;/pub-dates&gt;&lt;/dates&gt;&lt;pub-location&gt;Canberra, Australia&lt;/pub-location&gt;&lt;publisher&gt;Australian Oilseeds Federation&lt;/publisher&gt;&lt;label&gt;19979&lt;/label&gt;&lt;urls&gt;&lt;related-urls&gt;&lt;url&gt;&lt;style face="underline" font="default" size="100%"&gt;file://S:\CO\OGTR\EVAL\Eval%20Sections\Library\REFS\canola\AOF%202013.pdf&lt;/style&gt;&lt;/url&gt;&lt;/related-urls&gt;&lt;/urls&gt;&lt;/record&gt;&lt;/Cite&gt;&lt;/EndNote&gt;</w:instrText>
      </w:r>
      <w:r w:rsidR="007951C4">
        <w:fldChar w:fldCharType="separate"/>
      </w:r>
      <w:r w:rsidR="007951C4">
        <w:rPr>
          <w:noProof/>
        </w:rPr>
        <w:t>(</w:t>
      </w:r>
      <w:hyperlink w:anchor="_ENREF_17" w:tooltip="AOF, 2013 #18530" w:history="1">
        <w:r w:rsidR="00335B6B">
          <w:rPr>
            <w:noProof/>
          </w:rPr>
          <w:t>AOF, 2013</w:t>
        </w:r>
      </w:hyperlink>
      <w:r w:rsidR="007951C4">
        <w:rPr>
          <w:noProof/>
        </w:rPr>
        <w:t>)</w:t>
      </w:r>
      <w:r w:rsidR="007951C4">
        <w:fldChar w:fldCharType="end"/>
      </w:r>
      <w:r w:rsidR="00341072">
        <w:t>.</w:t>
      </w:r>
    </w:p>
    <w:p w14:paraId="68592C31" w14:textId="77777777" w:rsidR="004252A2" w:rsidRPr="00D36B8F" w:rsidRDefault="004252A2" w:rsidP="00FE1249">
      <w:pPr>
        <w:pStyle w:val="Heading1"/>
      </w:pPr>
      <w:bookmarkStart w:id="195" w:name="_Toc122251474"/>
      <w:bookmarkStart w:id="196" w:name="_Toc122251719"/>
      <w:bookmarkStart w:id="197" w:name="_Toc167784619"/>
      <w:bookmarkStart w:id="198" w:name="_Toc108525184"/>
      <w:bookmarkStart w:id="199" w:name="_Toc146817544"/>
      <w:bookmarkStart w:id="200" w:name="_Toc171598803"/>
      <w:r w:rsidRPr="00D36B8F">
        <w:t>Section 6</w:t>
      </w:r>
      <w:r w:rsidRPr="00D36B8F">
        <w:tab/>
        <w:t>Abiotic Interactions</w:t>
      </w:r>
      <w:bookmarkEnd w:id="195"/>
      <w:bookmarkEnd w:id="196"/>
      <w:bookmarkEnd w:id="197"/>
      <w:bookmarkEnd w:id="198"/>
      <w:bookmarkEnd w:id="199"/>
      <w:bookmarkEnd w:id="200"/>
    </w:p>
    <w:p w14:paraId="400142D8" w14:textId="77777777" w:rsidR="004252A2" w:rsidRPr="00D36B8F" w:rsidRDefault="004252A2" w:rsidP="00573015">
      <w:pPr>
        <w:pStyle w:val="Heading2"/>
      </w:pPr>
      <w:bookmarkStart w:id="201" w:name="_Toc167784620"/>
      <w:bookmarkStart w:id="202" w:name="_Toc108525185"/>
      <w:bookmarkStart w:id="203" w:name="_Toc146817545"/>
      <w:bookmarkStart w:id="204" w:name="_Toc171598804"/>
      <w:r w:rsidRPr="00D36B8F">
        <w:t>6.1</w:t>
      </w:r>
      <w:r w:rsidRPr="00D36B8F">
        <w:tab/>
        <w:t>Abiotic stresses</w:t>
      </w:r>
      <w:bookmarkEnd w:id="201"/>
      <w:bookmarkEnd w:id="202"/>
      <w:bookmarkEnd w:id="203"/>
      <w:bookmarkEnd w:id="204"/>
    </w:p>
    <w:p w14:paraId="0B6E39A7" w14:textId="77777777" w:rsidR="004252A2" w:rsidRPr="00D36B8F" w:rsidRDefault="000F27D5" w:rsidP="00573015">
      <w:pPr>
        <w:pStyle w:val="Heading3"/>
      </w:pPr>
      <w:bookmarkStart w:id="205" w:name="_Toc167784621"/>
      <w:bookmarkStart w:id="206" w:name="_Toc108525186"/>
      <w:bookmarkStart w:id="207" w:name="_Toc146817546"/>
      <w:bookmarkStart w:id="208" w:name="_Toc171598805"/>
      <w:r w:rsidRPr="00D36B8F">
        <w:t>6.1.1</w:t>
      </w:r>
      <w:r w:rsidR="004252A2" w:rsidRPr="00D36B8F">
        <w:tab/>
        <w:t>Nutrient stress</w:t>
      </w:r>
      <w:bookmarkEnd w:id="205"/>
      <w:bookmarkEnd w:id="206"/>
      <w:bookmarkEnd w:id="207"/>
      <w:bookmarkEnd w:id="208"/>
    </w:p>
    <w:p w14:paraId="1EA685B3" w14:textId="3B9C2685" w:rsidR="00630B7F" w:rsidRPr="00D36B8F" w:rsidRDefault="004252A2" w:rsidP="00902B7A">
      <w:r w:rsidRPr="00D36B8F">
        <w:t>Canola has been successfully grown on soil</w:t>
      </w:r>
      <w:r w:rsidR="006069B6" w:rsidRPr="00D36B8F">
        <w:t>s ranging</w:t>
      </w:r>
      <w:r w:rsidRPr="00D36B8F">
        <w:t xml:space="preserve"> from pH 5.0</w:t>
      </w:r>
      <w:r w:rsidR="00DF1248" w:rsidRPr="00D36B8F">
        <w:t>-</w:t>
      </w:r>
      <w:r w:rsidRPr="00D36B8F">
        <w:t>8.0</w:t>
      </w:r>
      <w:r w:rsidR="00E87AD8">
        <w:t xml:space="preserve"> </w:t>
      </w:r>
      <w:r w:rsidR="007951C4">
        <w:fldChar w:fldCharType="begin"/>
      </w:r>
      <w:r w:rsidR="000D285A">
        <w:instrText xml:space="preserve"> ADDIN EN.CITE &lt;EndNote&gt;&lt;Cite&gt;&lt;Author&gt;Colton&lt;/Author&gt;&lt;Year&gt;1992&lt;/Year&gt;&lt;RecNum&gt;1387&lt;/RecNum&gt;&lt;DisplayText&gt;(Colton and Sykes, 1992)&lt;/DisplayText&gt;&lt;record&gt;&lt;rec-number&gt;1387&lt;/rec-number&gt;&lt;foreign-keys&gt;&lt;key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0055).&lt;/remote-database-provider&gt;&lt;/record&gt;&lt;/Cite&gt;&lt;/EndNote&gt;</w:instrText>
      </w:r>
      <w:r w:rsidR="007951C4">
        <w:fldChar w:fldCharType="separate"/>
      </w:r>
      <w:r w:rsidR="007951C4">
        <w:rPr>
          <w:noProof/>
        </w:rPr>
        <w:t>(</w:t>
      </w:r>
      <w:hyperlink w:anchor="_ENREF_71" w:tooltip="Colton, 1992 #1387" w:history="1">
        <w:r w:rsidR="00335B6B">
          <w:rPr>
            <w:noProof/>
          </w:rPr>
          <w:t>Colton and Sykes, 1992</w:t>
        </w:r>
      </w:hyperlink>
      <w:r w:rsidR="007951C4">
        <w:rPr>
          <w:noProof/>
        </w:rPr>
        <w:t>)</w:t>
      </w:r>
      <w:r w:rsidR="007951C4">
        <w:fldChar w:fldCharType="end"/>
      </w:r>
      <w:r w:rsidR="00E87AD8">
        <w:t xml:space="preserve">. </w:t>
      </w:r>
      <w:r w:rsidRPr="00D36B8F">
        <w:t>Soil pH has little effect on canola production</w:t>
      </w:r>
      <w:r w:rsidR="00165831" w:rsidRPr="00D36B8F">
        <w:t>,</w:t>
      </w:r>
      <w:r w:rsidRPr="00D36B8F">
        <w:t xml:space="preserve"> except on very acid soils where manganese and aluminium toxicity may </w:t>
      </w:r>
      <w:r w:rsidR="00165831" w:rsidRPr="00D36B8F">
        <w:t xml:space="preserve">result in stunted and single stem plants, </w:t>
      </w:r>
      <w:r w:rsidRPr="00D36B8F">
        <w:t>affect</w:t>
      </w:r>
      <w:r w:rsidR="00165831" w:rsidRPr="00D36B8F">
        <w:t>ing</w:t>
      </w:r>
      <w:r w:rsidRPr="00D36B8F">
        <w:t xml:space="preserve"> yield</w:t>
      </w:r>
      <w:r w:rsidR="00E87AD8">
        <w:t xml:space="preserve"> </w:t>
      </w:r>
      <w:r w:rsidR="007951C4">
        <w:fldChar w:fldCharType="begin"/>
      </w:r>
      <w:r w:rsidR="000D285A">
        <w:instrText xml:space="preserve"> ADDIN EN.CITE &lt;EndNote&gt;&lt;Cite&gt;&lt;Author&gt;Colton&lt;/Author&gt;&lt;Year&gt;1992&lt;/Year&gt;&lt;RecNum&gt;1387&lt;/RecNum&gt;&lt;DisplayText&gt;(Colton and Sykes, 1992; Potter et al., 1999)&lt;/DisplayText&gt;&lt;record&gt;&lt;rec-number&gt;1387&lt;/rec-number&gt;&lt;foreign-keys&gt;&lt;key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0055).&lt;/remote-database-provider&gt;&lt;/record&gt;&lt;/Cite&gt;&lt;Cite&gt;&lt;Author&gt;Potter&lt;/Author&gt;&lt;Year&gt;1999&lt;/Year&gt;&lt;RecNum&gt;10254&lt;/RecNum&gt;&lt;record&gt;&lt;rec-number&gt;10254&lt;/rec-number&gt;&lt;foreign-keys&gt;&lt;key app="EN" db-id="avrzt5sv7wwaa2epps1vzttcw5r5awswf02e" timestamp="1503880689"&gt;10254&lt;/key&gt;&lt;/foreign-keys&gt;&lt;ref-type name="Conference Proceedings"&gt;10&lt;/ref-type&gt;&lt;contributors&gt;&lt;authors&gt;&lt;author&gt;Potter, T.&lt;/author&gt;&lt;author&gt;Marcroft, S.&lt;/author&gt;&lt;author&gt;Walton, G.&lt;/author&gt;&lt;author&gt;Parker, P.&lt;/author&gt;&lt;/authors&gt;&lt;/contributors&gt;&lt;titles&gt;&lt;title&gt;Climate and Soils&lt;/title&gt;&lt;secondary-title&gt;Canola in Australia: the first thirty years&lt;/secondary-title&gt;&lt;/titles&gt;&lt;pages&gt;5-8&lt;/pages&gt;&lt;edition&gt;2&lt;/edition&gt;&lt;reprint-edition&gt;On Request (5/25/2015)&lt;/reprint-edition&gt;&lt;keywords&gt;&lt;keyword&gt;climate&lt;/keyword&gt;&lt;keyword&gt;CROP&lt;/keyword&gt;&lt;keyword&gt;soil&lt;/keyword&gt;&lt;keyword&gt;SOILS&lt;/keyword&gt;&lt;keyword&gt;canola&lt;/keyword&gt;&lt;keyword&gt;AUSTRALIA&lt;/keyword&gt;&lt;/keywords&gt;&lt;dates&gt;&lt;year&gt;1999&lt;/year&gt;&lt;/dates&gt;&lt;publisher&gt;Salisbury,P.A.; Potter,T.C.; McDonald,G.; Green,A.G.&lt;/publisher&gt;&lt;label&gt;11178&lt;/label&gt;&lt;urls&gt;&lt;/urls&gt;&lt;/record&gt;&lt;/Cite&gt;&lt;/EndNote&gt;</w:instrText>
      </w:r>
      <w:r w:rsidR="007951C4">
        <w:fldChar w:fldCharType="separate"/>
      </w:r>
      <w:r w:rsidR="007951C4">
        <w:rPr>
          <w:noProof/>
        </w:rPr>
        <w:t>(</w:t>
      </w:r>
      <w:hyperlink w:anchor="_ENREF_71" w:tooltip="Colton, 1992 #1387" w:history="1">
        <w:r w:rsidR="00335B6B">
          <w:rPr>
            <w:noProof/>
          </w:rPr>
          <w:t>Colton and Sykes, 1992</w:t>
        </w:r>
      </w:hyperlink>
      <w:r w:rsidR="007951C4">
        <w:rPr>
          <w:noProof/>
        </w:rPr>
        <w:t xml:space="preserve">; </w:t>
      </w:r>
      <w:hyperlink w:anchor="_ENREF_255" w:tooltip="Potter, 1999 #10254" w:history="1">
        <w:r w:rsidR="00335B6B">
          <w:rPr>
            <w:noProof/>
          </w:rPr>
          <w:t>Potter et al., 1999</w:t>
        </w:r>
      </w:hyperlink>
      <w:r w:rsidR="007951C4">
        <w:rPr>
          <w:noProof/>
        </w:rPr>
        <w:t>)</w:t>
      </w:r>
      <w:r w:rsidR="007951C4">
        <w:fldChar w:fldCharType="end"/>
      </w:r>
      <w:r w:rsidR="00E87AD8">
        <w:t>.</w:t>
      </w:r>
      <w:r w:rsidR="00165831" w:rsidRPr="00D36B8F">
        <w:t xml:space="preserve"> This situation can be alleviated by liming soils </w:t>
      </w:r>
      <w:r w:rsidRPr="00D36B8F">
        <w:t xml:space="preserve">before sowing. </w:t>
      </w:r>
    </w:p>
    <w:p w14:paraId="7563E92F" w14:textId="4205D935" w:rsidR="0064279E" w:rsidRPr="00D36B8F" w:rsidRDefault="004252A2" w:rsidP="00902B7A">
      <w:r w:rsidRPr="00D36B8F">
        <w:t xml:space="preserve">Canola has a higher requirement for nitrogen, </w:t>
      </w:r>
      <w:proofErr w:type="gramStart"/>
      <w:r w:rsidRPr="00D36B8F">
        <w:t>phosphorus</w:t>
      </w:r>
      <w:proofErr w:type="gramEnd"/>
      <w:r w:rsidRPr="00D36B8F">
        <w:t xml:space="preserve"> and sulphur than other crops and will not produce high yields unless all three elements are present. Canola needs approximately</w:t>
      </w:r>
      <w:r w:rsidR="00630B7F" w:rsidRPr="00D36B8F">
        <w:t xml:space="preserve"> (per </w:t>
      </w:r>
      <w:r w:rsidR="00000F53">
        <w:t>T</w:t>
      </w:r>
      <w:r w:rsidR="00000F53" w:rsidRPr="00D36B8F">
        <w:t xml:space="preserve"> </w:t>
      </w:r>
      <w:r w:rsidR="00630B7F" w:rsidRPr="00D36B8F">
        <w:t xml:space="preserve">per </w:t>
      </w:r>
      <w:r w:rsidR="00000F53" w:rsidRPr="00D36B8F">
        <w:t>h</w:t>
      </w:r>
      <w:r w:rsidR="00000F53">
        <w:t>a</w:t>
      </w:r>
      <w:r w:rsidR="00630B7F" w:rsidRPr="00D36B8F">
        <w:t>)</w:t>
      </w:r>
      <w:r w:rsidRPr="00D36B8F">
        <w:t xml:space="preserve"> 40 kg of nitrogen, </w:t>
      </w:r>
      <w:r w:rsidR="00630B7F" w:rsidRPr="00D36B8F">
        <w:t>7</w:t>
      </w:r>
      <w:r w:rsidRPr="00D36B8F">
        <w:t xml:space="preserve"> kg phosphorus and 10 kg sulphur </w:t>
      </w:r>
      <w:r w:rsidR="007951C4">
        <w:fldChar w:fldCharType="begin"/>
      </w:r>
      <w:r w:rsidR="000D285A">
        <w:instrText xml:space="preserve"> ADDIN EN.CITE &lt;EndNote&gt;&lt;Cite&gt;&lt;Author&gt;Colton&lt;/Author&gt;&lt;Year&gt;1992&lt;/Year&gt;&lt;RecNum&gt;1387&lt;/RecNum&gt;&lt;DisplayText&gt;(Colton and Sykes, 1992)&lt;/DisplayText&gt;&lt;record&gt;&lt;rec-number&gt;1387&lt;/rec-number&gt;&lt;foreign-keys&gt;&lt;key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0055).&lt;/remote-database-provider&gt;&lt;/record&gt;&lt;/Cite&gt;&lt;/EndNote&gt;</w:instrText>
      </w:r>
      <w:r w:rsidR="007951C4">
        <w:fldChar w:fldCharType="separate"/>
      </w:r>
      <w:r w:rsidR="007951C4">
        <w:rPr>
          <w:noProof/>
        </w:rPr>
        <w:t>(</w:t>
      </w:r>
      <w:hyperlink w:anchor="_ENREF_71" w:tooltip="Colton, 1992 #1387" w:history="1">
        <w:r w:rsidR="00335B6B">
          <w:rPr>
            <w:noProof/>
          </w:rPr>
          <w:t>Colton and Sykes, 1992</w:t>
        </w:r>
      </w:hyperlink>
      <w:r w:rsidR="007951C4">
        <w:rPr>
          <w:noProof/>
        </w:rPr>
        <w:t>)</w:t>
      </w:r>
      <w:r w:rsidR="007951C4">
        <w:fldChar w:fldCharType="end"/>
      </w:r>
      <w:r w:rsidR="00E87AD8">
        <w:t>.</w:t>
      </w:r>
      <w:r w:rsidR="006F0888" w:rsidRPr="00D36B8F">
        <w:t xml:space="preserve"> Gypsum is often applied to sodic soils to improve soil structure and alleviate sulphur deficiencies</w:t>
      </w:r>
      <w:r w:rsidR="00E87AD8">
        <w:t xml:space="preserve"> </w:t>
      </w:r>
      <w:r w:rsidR="007951C4">
        <w:fldChar w:fldCharType="begin"/>
      </w:r>
      <w:r w:rsidR="007951C4">
        <w:instrText xml:space="preserve"> ADDIN EN.CITE &lt;EndNote&gt;&lt;Cite&gt;&lt;Author&gt;Potter&lt;/Author&gt;&lt;Year&gt;1999&lt;/Year&gt;&lt;RecNum&gt;10254&lt;/RecNum&gt;&lt;DisplayText&gt;(Potter et al., 1999)&lt;/DisplayText&gt;&lt;record&gt;&lt;rec-number&gt;10254&lt;/rec-number&gt;&lt;foreign-keys&gt;&lt;key app="EN" db-id="avrzt5sv7wwaa2epps1vzttcw5r5awswf02e" timestamp="1503880689"&gt;10254&lt;/key&gt;&lt;/foreign-keys&gt;&lt;ref-type name="Conference Proceedings"&gt;10&lt;/ref-type&gt;&lt;contributors&gt;&lt;authors&gt;&lt;author&gt;Potter, T.&lt;/author&gt;&lt;author&gt;Marcroft, S.&lt;/author&gt;&lt;author&gt;Walton, G.&lt;/author&gt;&lt;author&gt;Parker, P.&lt;/author&gt;&lt;/authors&gt;&lt;/contributors&gt;&lt;titles&gt;&lt;title&gt;Climate and Soils&lt;/title&gt;&lt;secondary-title&gt;Canola in Australia: the first thirty years&lt;/secondary-title&gt;&lt;/titles&gt;&lt;pages&gt;5-8&lt;/pages&gt;&lt;edition&gt;2&lt;/edition&gt;&lt;reprint-edition&gt;On Request (5/25/2015)&lt;/reprint-edition&gt;&lt;keywords&gt;&lt;keyword&gt;climate&lt;/keyword&gt;&lt;keyword&gt;CROP&lt;/keyword&gt;&lt;keyword&gt;soil&lt;/keyword&gt;&lt;keyword&gt;SOILS&lt;/keyword&gt;&lt;keyword&gt;canola&lt;/keyword&gt;&lt;keyword&gt;AUSTRALIA&lt;/keyword&gt;&lt;/keywords&gt;&lt;dates&gt;&lt;year&gt;1999&lt;/year&gt;&lt;/dates&gt;&lt;publisher&gt;Salisbury,P.A.; Potter,T.C.; McDonald,G.; Green,A.G.&lt;/publisher&gt;&lt;label&gt;11178&lt;/label&gt;&lt;urls&gt;&lt;/urls&gt;&lt;/record&gt;&lt;/Cite&gt;&lt;/EndNote&gt;</w:instrText>
      </w:r>
      <w:r w:rsidR="007951C4">
        <w:fldChar w:fldCharType="separate"/>
      </w:r>
      <w:r w:rsidR="007951C4">
        <w:rPr>
          <w:noProof/>
        </w:rPr>
        <w:t>(</w:t>
      </w:r>
      <w:hyperlink w:anchor="_ENREF_255" w:tooltip="Potter, 1999 #10254" w:history="1">
        <w:r w:rsidR="00335B6B">
          <w:rPr>
            <w:noProof/>
          </w:rPr>
          <w:t>Potter et al., 1999</w:t>
        </w:r>
      </w:hyperlink>
      <w:r w:rsidR="007951C4">
        <w:rPr>
          <w:noProof/>
        </w:rPr>
        <w:t>)</w:t>
      </w:r>
      <w:r w:rsidR="007951C4">
        <w:fldChar w:fldCharType="end"/>
      </w:r>
      <w:r w:rsidR="00E87AD8">
        <w:t>.</w:t>
      </w:r>
    </w:p>
    <w:p w14:paraId="14F5A304" w14:textId="77777777" w:rsidR="0057562E" w:rsidRPr="00D36B8F" w:rsidRDefault="0057562E" w:rsidP="00573015">
      <w:pPr>
        <w:pStyle w:val="Heading3"/>
      </w:pPr>
      <w:bookmarkStart w:id="209" w:name="_Toc108525187"/>
      <w:bookmarkStart w:id="210" w:name="_Toc146817547"/>
      <w:bookmarkStart w:id="211" w:name="_Toc171598806"/>
      <w:r w:rsidRPr="00D36B8F">
        <w:t>6.1.2</w:t>
      </w:r>
      <w:r w:rsidRPr="00D36B8F">
        <w:tab/>
        <w:t>Heavy metals</w:t>
      </w:r>
      <w:bookmarkEnd w:id="209"/>
      <w:bookmarkEnd w:id="210"/>
      <w:bookmarkEnd w:id="211"/>
    </w:p>
    <w:p w14:paraId="2E7B9C82" w14:textId="4B3996F7" w:rsidR="0057562E" w:rsidRPr="00D36B8F" w:rsidRDefault="0057562E" w:rsidP="00A9214F">
      <w:r w:rsidRPr="00AE71FE">
        <w:rPr>
          <w:i/>
          <w:iCs/>
        </w:rPr>
        <w:t>Brassicaceae</w:t>
      </w:r>
      <w:r w:rsidRPr="00D36B8F">
        <w:t xml:space="preserve"> are known to be </w:t>
      </w:r>
      <w:r w:rsidRPr="008D5BCD">
        <w:rPr>
          <w:szCs w:val="22"/>
        </w:rPr>
        <w:t xml:space="preserve">accumulators of heavy metals. </w:t>
      </w:r>
      <w:r w:rsidRPr="008D5BCD">
        <w:rPr>
          <w:rStyle w:val="StyleBodyCalibri12ptItalic"/>
          <w:szCs w:val="22"/>
        </w:rPr>
        <w:t>B</w:t>
      </w:r>
      <w:r w:rsidR="00A75F8F" w:rsidRPr="008D5BCD">
        <w:rPr>
          <w:rStyle w:val="StyleBodyCalibri12ptItalic"/>
          <w:szCs w:val="22"/>
        </w:rPr>
        <w:t>. </w:t>
      </w:r>
      <w:proofErr w:type="spellStart"/>
      <w:r w:rsidRPr="008D5BCD">
        <w:rPr>
          <w:rStyle w:val="StyleBodyCalibri12ptItalic"/>
          <w:szCs w:val="22"/>
        </w:rPr>
        <w:t>juncea</w:t>
      </w:r>
      <w:proofErr w:type="spellEnd"/>
      <w:r w:rsidRPr="008D5BCD">
        <w:rPr>
          <w:rStyle w:val="StyleBodyCalibri12ptItalic"/>
          <w:szCs w:val="22"/>
        </w:rPr>
        <w:t xml:space="preserve"> </w:t>
      </w:r>
      <w:r w:rsidRPr="008D5BCD">
        <w:rPr>
          <w:szCs w:val="22"/>
        </w:rPr>
        <w:t>is one of the most promising candi</w:t>
      </w:r>
      <w:r w:rsidR="00DF1248" w:rsidRPr="008D5BCD">
        <w:rPr>
          <w:szCs w:val="22"/>
        </w:rPr>
        <w:t xml:space="preserve">dates for the removal of metals or </w:t>
      </w:r>
      <w:r w:rsidRPr="008D5BCD">
        <w:rPr>
          <w:szCs w:val="22"/>
        </w:rPr>
        <w:t>radioactive elements such as cadmium, caesium, copper, nickel, lead, uranium or zinc</w:t>
      </w:r>
      <w:r w:rsidR="00E87AD8">
        <w:rPr>
          <w:szCs w:val="22"/>
        </w:rPr>
        <w:t xml:space="preserve"> </w:t>
      </w:r>
      <w:r w:rsidR="007951C4">
        <w:rPr>
          <w:szCs w:val="22"/>
        </w:rPr>
        <w:fldChar w:fldCharType="begin"/>
      </w:r>
      <w:r w:rsidR="007951C4">
        <w:rPr>
          <w:szCs w:val="22"/>
        </w:rPr>
        <w:instrText xml:space="preserve"> ADDIN EN.CITE &lt;EndNote&gt;&lt;Cite&gt;&lt;Author&gt;Prasad&lt;/Author&gt;&lt;Year&gt;2003&lt;/Year&gt;&lt;RecNum&gt;18146&lt;/RecNum&gt;&lt;DisplayText&gt;(Prasad and de Oliveira Freitas, 2003)&lt;/DisplayText&gt;&lt;record&gt;&lt;rec-number&gt;18146&lt;/rec-number&gt;&lt;foreign-keys&gt;&lt;key app="EN" db-id="avrzt5sv7wwaa2epps1vzttcw5r5awswf02e" timestamp="1503881135"&gt;18146&lt;/key&gt;&lt;/foreign-keys&gt;&lt;ref-type name="Journal Article"&gt;17&lt;/ref-type&gt;&lt;contributors&gt;&lt;authors&gt;&lt;author&gt;Prasad, M.N.V.&lt;/author&gt;&lt;author&gt;de Oliveira Freitas, H.M.&lt;/author&gt;&lt;/authors&gt;&lt;/contributors&gt;&lt;titles&gt;&lt;title&gt;Metal hyperaccumulation in plants - biodiversity prospecting for phytoremediation technology&lt;/title&gt;&lt;secondary-title&gt;Electronic Journal of Biotechnology (on-line)&lt;/secondary-title&gt;&lt;/titles&gt;&lt;periodical&gt;&lt;full-title&gt;Electronic Journal of Biotechnology (on-line)&lt;/full-title&gt;&lt;/periodical&gt;&lt;pages&gt;285-321&lt;/pages&gt;&lt;volume&gt;6&lt;/volume&gt;&lt;number&gt;3&lt;/number&gt;&lt;reprint-edition&gt;Not in File&lt;/reprint-edition&gt;&lt;keywords&gt;&lt;keyword&gt;PLANTS&lt;/keyword&gt;&lt;keyword&gt;plant&lt;/keyword&gt;&lt;keyword&gt;biodiversity&lt;/keyword&gt;&lt;keyword&gt;Phytoremediation&lt;/keyword&gt;&lt;keyword&gt;Technology&lt;/keyword&gt;&lt;/keywords&gt;&lt;dates&gt;&lt;year&gt;2003&lt;/year&gt;&lt;pub-dates&gt;&lt;date&gt;2003&lt;/date&gt;&lt;/pub-dates&gt;&lt;/dates&gt;&lt;label&gt;19568&lt;/label&gt;&lt;urls&gt;&lt;related-urls&gt;&lt;url&gt;&lt;style face="underline" font="default" size="100%"&gt;file://S:\CO\OGTR\EVAL\Eval%20Sections\Library\REFS\canola\Prasad%20and%20Freitas%202003.pdf&lt;/style&gt;&lt;/url&gt;&lt;/related-urls&gt;&lt;/urls&gt;&lt;/record&gt;&lt;/Cite&gt;&lt;/EndNote&gt;</w:instrText>
      </w:r>
      <w:r w:rsidR="007951C4">
        <w:rPr>
          <w:szCs w:val="22"/>
        </w:rPr>
        <w:fldChar w:fldCharType="separate"/>
      </w:r>
      <w:r w:rsidR="007951C4">
        <w:rPr>
          <w:noProof/>
          <w:szCs w:val="22"/>
        </w:rPr>
        <w:t>(</w:t>
      </w:r>
      <w:hyperlink w:anchor="_ENREF_259" w:tooltip="Prasad, 2003 #18146" w:history="1">
        <w:r w:rsidR="00335B6B">
          <w:rPr>
            <w:noProof/>
            <w:szCs w:val="22"/>
          </w:rPr>
          <w:t>Prasad and de Oliveira Freitas, 2003</w:t>
        </w:r>
      </w:hyperlink>
      <w:r w:rsidR="007951C4">
        <w:rPr>
          <w:noProof/>
          <w:szCs w:val="22"/>
        </w:rPr>
        <w:t>)</w:t>
      </w:r>
      <w:r w:rsidR="007951C4">
        <w:rPr>
          <w:szCs w:val="22"/>
        </w:rPr>
        <w:fldChar w:fldCharType="end"/>
      </w:r>
      <w:r w:rsidR="00E87AD8">
        <w:rPr>
          <w:szCs w:val="22"/>
        </w:rPr>
        <w:t xml:space="preserve">. </w:t>
      </w:r>
      <w:r w:rsidRPr="008D5BCD">
        <w:rPr>
          <w:szCs w:val="22"/>
        </w:rPr>
        <w:t xml:space="preserve">In areas where arsenic contamination of soils is a problem, such as regions of India and Bangladesh, </w:t>
      </w:r>
      <w:r w:rsidRPr="008D5BCD">
        <w:rPr>
          <w:rStyle w:val="StyleBodyCalibri12ptItalic"/>
          <w:szCs w:val="22"/>
        </w:rPr>
        <w:t>B</w:t>
      </w:r>
      <w:r w:rsidR="00A75F8F" w:rsidRPr="008D5BCD">
        <w:rPr>
          <w:rStyle w:val="StyleBodyCalibri12ptItalic"/>
          <w:szCs w:val="22"/>
        </w:rPr>
        <w:t>. </w:t>
      </w:r>
      <w:proofErr w:type="spellStart"/>
      <w:r w:rsidRPr="008D5BCD">
        <w:rPr>
          <w:rStyle w:val="StyleBodyCalibri12ptItalic"/>
          <w:szCs w:val="22"/>
        </w:rPr>
        <w:t>juncea</w:t>
      </w:r>
      <w:proofErr w:type="spellEnd"/>
      <w:r w:rsidRPr="008D5BCD">
        <w:rPr>
          <w:rStyle w:val="StyleBodyCalibri12ptItalic"/>
          <w:szCs w:val="22"/>
        </w:rPr>
        <w:t xml:space="preserve"> </w:t>
      </w:r>
      <w:r w:rsidRPr="008D5BCD">
        <w:rPr>
          <w:szCs w:val="22"/>
        </w:rPr>
        <w:t>could be used to remediate metal</w:t>
      </w:r>
      <w:r w:rsidR="001516D0" w:rsidRPr="008D5BCD">
        <w:rPr>
          <w:szCs w:val="22"/>
        </w:rPr>
        <w:t>s</w:t>
      </w:r>
      <w:r w:rsidRPr="008D5BCD">
        <w:rPr>
          <w:szCs w:val="22"/>
        </w:rPr>
        <w:t xml:space="preserve"> from the environment</w:t>
      </w:r>
      <w:r w:rsidR="00E87AD8">
        <w:rPr>
          <w:szCs w:val="22"/>
        </w:rPr>
        <w:t xml:space="preserve"> </w:t>
      </w:r>
      <w:r w:rsidR="007951C4">
        <w:rPr>
          <w:szCs w:val="22"/>
        </w:rPr>
        <w:fldChar w:fldCharType="begin"/>
      </w:r>
      <w:r w:rsidR="007951C4">
        <w:rPr>
          <w:szCs w:val="22"/>
        </w:rPr>
        <w:instrText xml:space="preserve"> ADDIN EN.CITE &lt;EndNote&gt;&lt;Cite&gt;&lt;Author&gt;Rahman&lt;/Author&gt;&lt;Year&gt;2012&lt;/Year&gt;&lt;RecNum&gt;18129&lt;/RecNum&gt;&lt;DisplayText&gt;(Rahman et al., 2012)&lt;/DisplayText&gt;&lt;record&gt;&lt;rec-number&gt;18129&lt;/rec-number&gt;&lt;foreign-keys&gt;&lt;key app="EN" db-id="avrzt5sv7wwaa2epps1vzttcw5r5awswf02e" timestamp="1503881134"&gt;18129&lt;/key&gt;&lt;/foreign-keys&gt;&lt;ref-type name="Journal Article"&gt;17&lt;/ref-type&gt;&lt;contributors&gt;&lt;authors&gt;&lt;author&gt;Rahman, M.&lt;/author&gt;&lt;author&gt;Haq, N.&lt;/author&gt;&lt;author&gt;Williams, I.D.&lt;/author&gt;&lt;/authors&gt;&lt;/contributors&gt;&lt;titles&gt;&lt;title&gt;&lt;style face="normal" font="default" size="100%"&gt;Genetic effect on phytoaccumulation of arsenic in &lt;/style&gt;&lt;style face="italic" font="default" size="100%"&gt;Brassica juncea&lt;/style&gt;&lt;style face="normal" font="default" size="100%"&gt; L&lt;/style&gt;&lt;/title&gt;&lt;secondary-title&gt;Euphytica&lt;/secondary-title&gt;&lt;/titles&gt;&lt;periodical&gt;&lt;full-title&gt;Euphytica&lt;/full-title&gt;&lt;/periodical&gt;&lt;pages&gt;409-417&lt;/pages&gt;&lt;volume&gt;186&lt;/volume&gt;&lt;reprint-edition&gt;Not in File&lt;/reprint-edition&gt;&lt;keywords&gt;&lt;keyword&gt;genetic&lt;/keyword&gt;&lt;keyword&gt;of&lt;/keyword&gt;&lt;keyword&gt;Arsenic&lt;/keyword&gt;&lt;keyword&gt;Brassica&lt;/keyword&gt;&lt;keyword&gt;juncea&lt;/keyword&gt;&lt;/keywords&gt;&lt;dates&gt;&lt;year&gt;2012&lt;/year&gt;&lt;pub-dates&gt;&lt;date&gt;2012&lt;/date&gt;&lt;/pub-dates&gt;&lt;/dates&gt;&lt;label&gt;19549&lt;/label&gt;&lt;urls&gt;&lt;related-urls&gt;&lt;url&gt;&lt;style face="underline" font="default" size="100%"&gt;file://S:\CO\OGTR\EVAL\Eval%20Sections\Library\REFS\canola\Brassica%20juncea\Rahman%20et%20al%202012.pdf&lt;/style&gt;&lt;/url&gt;&lt;/related-urls&gt;&lt;/urls&gt;&lt;/record&gt;&lt;/Cite&gt;&lt;/EndNote&gt;</w:instrText>
      </w:r>
      <w:r w:rsidR="007951C4">
        <w:rPr>
          <w:szCs w:val="22"/>
        </w:rPr>
        <w:fldChar w:fldCharType="separate"/>
      </w:r>
      <w:r w:rsidR="007951C4">
        <w:rPr>
          <w:noProof/>
          <w:szCs w:val="22"/>
        </w:rPr>
        <w:t>(</w:t>
      </w:r>
      <w:hyperlink w:anchor="_ENREF_265" w:tooltip="Rahman, 2012 #18129" w:history="1">
        <w:r w:rsidR="00335B6B">
          <w:rPr>
            <w:noProof/>
            <w:szCs w:val="22"/>
          </w:rPr>
          <w:t>Rahman et al., 2012</w:t>
        </w:r>
      </w:hyperlink>
      <w:r w:rsidR="007951C4">
        <w:rPr>
          <w:noProof/>
          <w:szCs w:val="22"/>
        </w:rPr>
        <w:t>)</w:t>
      </w:r>
      <w:r w:rsidR="007951C4">
        <w:rPr>
          <w:szCs w:val="22"/>
        </w:rPr>
        <w:fldChar w:fldCharType="end"/>
      </w:r>
      <w:r w:rsidR="00E87AD8">
        <w:rPr>
          <w:szCs w:val="22"/>
        </w:rPr>
        <w:t>.</w:t>
      </w:r>
    </w:p>
    <w:p w14:paraId="572FE8B6" w14:textId="77777777" w:rsidR="0057562E" w:rsidRPr="00D36B8F" w:rsidRDefault="000F27D5" w:rsidP="00573015">
      <w:pPr>
        <w:pStyle w:val="Heading3"/>
      </w:pPr>
      <w:bookmarkStart w:id="212" w:name="_Toc108525188"/>
      <w:bookmarkStart w:id="213" w:name="_Toc146817548"/>
      <w:bookmarkStart w:id="214" w:name="_Toc171598807"/>
      <w:r w:rsidRPr="00D36B8F">
        <w:t>6.1.</w:t>
      </w:r>
      <w:r w:rsidR="0057562E" w:rsidRPr="00D36B8F">
        <w:t>3</w:t>
      </w:r>
      <w:r w:rsidR="00630B7F" w:rsidRPr="00D36B8F">
        <w:tab/>
        <w:t xml:space="preserve">Temperature, </w:t>
      </w:r>
      <w:proofErr w:type="gramStart"/>
      <w:r w:rsidR="00C85A9F" w:rsidRPr="00D36B8F">
        <w:t>water</w:t>
      </w:r>
      <w:proofErr w:type="gramEnd"/>
      <w:r w:rsidR="00C85A9F" w:rsidRPr="00D36B8F">
        <w:t xml:space="preserve"> </w:t>
      </w:r>
      <w:r w:rsidR="00630B7F" w:rsidRPr="00D36B8F">
        <w:t xml:space="preserve">and salinity </w:t>
      </w:r>
      <w:r w:rsidR="00872940" w:rsidRPr="00D36B8F">
        <w:t>stress</w:t>
      </w:r>
      <w:bookmarkEnd w:id="191"/>
      <w:bookmarkEnd w:id="212"/>
      <w:bookmarkEnd w:id="213"/>
      <w:bookmarkEnd w:id="214"/>
    </w:p>
    <w:p w14:paraId="63FF84E0" w14:textId="2211A31B" w:rsidR="00FB7482" w:rsidRPr="008D5BCD" w:rsidRDefault="00FC1007" w:rsidP="00902B7A">
      <w:pPr>
        <w:rPr>
          <w:szCs w:val="22"/>
        </w:rPr>
      </w:pPr>
      <w:r w:rsidRPr="00D36B8F">
        <w:t xml:space="preserve">Most of Australia </w:t>
      </w:r>
      <w:r w:rsidRPr="008D5BCD">
        <w:rPr>
          <w:szCs w:val="22"/>
        </w:rPr>
        <w:t>is too dry</w:t>
      </w:r>
      <w:r w:rsidR="008B19CE" w:rsidRPr="008D5BCD">
        <w:rPr>
          <w:szCs w:val="22"/>
        </w:rPr>
        <w:t xml:space="preserve"> and/or </w:t>
      </w:r>
      <w:r w:rsidRPr="008D5BCD">
        <w:rPr>
          <w:szCs w:val="22"/>
        </w:rPr>
        <w:t xml:space="preserve">hot to successfully grow </w:t>
      </w:r>
      <w:r w:rsidR="00FB7482" w:rsidRPr="008D5BCD">
        <w:rPr>
          <w:rStyle w:val="StyleBodyCalibri12ptItalic"/>
          <w:szCs w:val="22"/>
        </w:rPr>
        <w:t>B</w:t>
      </w:r>
      <w:r w:rsidR="00A75F8F" w:rsidRPr="008D5BCD">
        <w:rPr>
          <w:rStyle w:val="StyleBodyCalibri12ptItalic"/>
          <w:szCs w:val="22"/>
        </w:rPr>
        <w:t>. </w:t>
      </w:r>
      <w:r w:rsidR="00FB7482" w:rsidRPr="008D5BCD">
        <w:rPr>
          <w:rStyle w:val="StyleBodyCalibri12ptItalic"/>
          <w:szCs w:val="22"/>
        </w:rPr>
        <w:t xml:space="preserve">napus </w:t>
      </w:r>
      <w:r w:rsidR="00FB7482" w:rsidRPr="008D5BCD">
        <w:rPr>
          <w:szCs w:val="22"/>
        </w:rPr>
        <w:t xml:space="preserve">or </w:t>
      </w:r>
      <w:r w:rsidR="00FB7482" w:rsidRPr="008D5BCD">
        <w:rPr>
          <w:rStyle w:val="StyleBodyCalibri12ptItalic"/>
          <w:szCs w:val="22"/>
        </w:rPr>
        <w:t>B</w:t>
      </w:r>
      <w:r w:rsidR="00A75F8F" w:rsidRPr="008D5BCD">
        <w:rPr>
          <w:rStyle w:val="StyleBodyCalibri12ptItalic"/>
          <w:szCs w:val="22"/>
        </w:rPr>
        <w:t>. </w:t>
      </w:r>
      <w:proofErr w:type="spellStart"/>
      <w:r w:rsidR="00FB7482" w:rsidRPr="008D5BCD">
        <w:rPr>
          <w:rStyle w:val="StyleBodyCalibri12ptItalic"/>
          <w:szCs w:val="22"/>
        </w:rPr>
        <w:t>juncea</w:t>
      </w:r>
      <w:proofErr w:type="spellEnd"/>
      <w:r w:rsidRPr="008D5BCD">
        <w:rPr>
          <w:szCs w:val="22"/>
        </w:rPr>
        <w:t xml:space="preserve">. </w:t>
      </w:r>
      <w:r w:rsidR="00FB7482" w:rsidRPr="008D5BCD">
        <w:rPr>
          <w:szCs w:val="22"/>
        </w:rPr>
        <w:t xml:space="preserve">Temperature and water stress are linked: a plant will suffer heat stress at a lower temperature if it is also under </w:t>
      </w:r>
      <w:r w:rsidR="00000F53">
        <w:rPr>
          <w:szCs w:val="22"/>
        </w:rPr>
        <w:t>water</w:t>
      </w:r>
      <w:r w:rsidR="00000F53" w:rsidRPr="008D5BCD">
        <w:rPr>
          <w:szCs w:val="22"/>
        </w:rPr>
        <w:t xml:space="preserve"> </w:t>
      </w:r>
      <w:r w:rsidR="00FB7482" w:rsidRPr="008D5BCD">
        <w:rPr>
          <w:szCs w:val="22"/>
        </w:rPr>
        <w:t xml:space="preserve">stress </w:t>
      </w:r>
      <w:r w:rsidR="00FB7482" w:rsidRPr="008D5BCD">
        <w:rPr>
          <w:szCs w:val="22"/>
        </w:rPr>
        <w:fldChar w:fldCharType="begin"/>
      </w:r>
      <w:r w:rsidR="00180F64" w:rsidRPr="008D5BCD">
        <w:rPr>
          <w:szCs w:val="22"/>
        </w:rPr>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FB7482" w:rsidRPr="008D5BCD">
        <w:rPr>
          <w:szCs w:val="22"/>
        </w:rPr>
        <w:fldChar w:fldCharType="separate"/>
      </w:r>
      <w:r w:rsidR="00FB7482" w:rsidRPr="008D5BCD">
        <w:rPr>
          <w:szCs w:val="22"/>
        </w:rPr>
        <w:t>(GRDC 2009)</w:t>
      </w:r>
      <w:r w:rsidR="00FB7482" w:rsidRPr="008D5BCD">
        <w:rPr>
          <w:szCs w:val="22"/>
        </w:rPr>
        <w:fldChar w:fldCharType="end"/>
      </w:r>
      <w:r w:rsidR="00FB7482" w:rsidRPr="008D5BCD">
        <w:rPr>
          <w:szCs w:val="22"/>
        </w:rPr>
        <w:t xml:space="preserve">. The main symptoms </w:t>
      </w:r>
      <w:r w:rsidR="00C546F6">
        <w:rPr>
          <w:szCs w:val="22"/>
        </w:rPr>
        <w:t>of</w:t>
      </w:r>
      <w:r w:rsidR="00FB7482" w:rsidRPr="008D5BCD">
        <w:rPr>
          <w:szCs w:val="22"/>
        </w:rPr>
        <w:t xml:space="preserve"> heat and </w:t>
      </w:r>
      <w:r w:rsidR="00000F53">
        <w:rPr>
          <w:szCs w:val="22"/>
        </w:rPr>
        <w:t>water</w:t>
      </w:r>
      <w:r w:rsidR="00000F53" w:rsidRPr="008D5BCD">
        <w:rPr>
          <w:szCs w:val="22"/>
        </w:rPr>
        <w:t xml:space="preserve"> </w:t>
      </w:r>
      <w:r w:rsidR="00FB7482" w:rsidRPr="008D5BCD">
        <w:rPr>
          <w:szCs w:val="22"/>
        </w:rPr>
        <w:t xml:space="preserve">stress are the same and will occur either independently or in combination. </w:t>
      </w:r>
    </w:p>
    <w:p w14:paraId="5C9981C1" w14:textId="76C9C71A" w:rsidR="00DC5BE3" w:rsidRPr="008D5BCD" w:rsidRDefault="00DC5BE3" w:rsidP="00DC5BE3">
      <w:pPr>
        <w:rPr>
          <w:szCs w:val="22"/>
        </w:rPr>
      </w:pPr>
      <w:r w:rsidRPr="008D5BCD">
        <w:rPr>
          <w:rStyle w:val="StyleBodyCalibri12ptItalic"/>
          <w:szCs w:val="22"/>
        </w:rPr>
        <w:lastRenderedPageBreak/>
        <w:t>B. napus</w:t>
      </w:r>
      <w:r w:rsidRPr="008D5BCD">
        <w:rPr>
          <w:szCs w:val="22"/>
        </w:rPr>
        <w:t xml:space="preserve"> is most susceptible to heat and drought stresses during grain fill (October/November). The stresses lead to lower yields and oil content </w:t>
      </w:r>
      <w:r w:rsidR="007951C4">
        <w:rPr>
          <w:szCs w:val="22"/>
        </w:rPr>
        <w:fldChar w:fldCharType="begin"/>
      </w:r>
      <w:r w:rsidR="007951C4">
        <w:rPr>
          <w:szCs w:val="22"/>
        </w:rPr>
        <w:instrText xml:space="preserve"> ADDIN EN.CITE &lt;EndNote&gt;&lt;Cite&gt;&lt;Author&gt;Potter&lt;/Author&gt;&lt;Year&gt;1999&lt;/Year&gt;&lt;RecNum&gt;10254&lt;/RecNum&gt;&lt;DisplayText&gt;(Potter et al., 1999)&lt;/DisplayText&gt;&lt;record&gt;&lt;rec-number&gt;10254&lt;/rec-number&gt;&lt;foreign-keys&gt;&lt;key app="EN" db-id="avrzt5sv7wwaa2epps1vzttcw5r5awswf02e" timestamp="1503880689"&gt;10254&lt;/key&gt;&lt;/foreign-keys&gt;&lt;ref-type name="Conference Proceedings"&gt;10&lt;/ref-type&gt;&lt;contributors&gt;&lt;authors&gt;&lt;author&gt;Potter, T.&lt;/author&gt;&lt;author&gt;Marcroft, S.&lt;/author&gt;&lt;author&gt;Walton, G.&lt;/author&gt;&lt;author&gt;Parker, P.&lt;/author&gt;&lt;/authors&gt;&lt;/contributors&gt;&lt;titles&gt;&lt;title&gt;Climate and Soils&lt;/title&gt;&lt;secondary-title&gt;Canola in Australia: the first thirty years&lt;/secondary-title&gt;&lt;/titles&gt;&lt;pages&gt;5-8&lt;/pages&gt;&lt;edition&gt;2&lt;/edition&gt;&lt;reprint-edition&gt;On Request (5/25/2015)&lt;/reprint-edition&gt;&lt;keywords&gt;&lt;keyword&gt;climate&lt;/keyword&gt;&lt;keyword&gt;CROP&lt;/keyword&gt;&lt;keyword&gt;soil&lt;/keyword&gt;&lt;keyword&gt;SOILS&lt;/keyword&gt;&lt;keyword&gt;canola&lt;/keyword&gt;&lt;keyword&gt;AUSTRALIA&lt;/keyword&gt;&lt;/keywords&gt;&lt;dates&gt;&lt;year&gt;1999&lt;/year&gt;&lt;/dates&gt;&lt;publisher&gt;Salisbury,P.A.; Potter,T.C.; McDonald,G.; Green,A.G.&lt;/publisher&gt;&lt;label&gt;11178&lt;/label&gt;&lt;urls&gt;&lt;/urls&gt;&lt;/record&gt;&lt;/Cite&gt;&lt;/EndNote&gt;</w:instrText>
      </w:r>
      <w:r w:rsidR="007951C4">
        <w:rPr>
          <w:szCs w:val="22"/>
        </w:rPr>
        <w:fldChar w:fldCharType="separate"/>
      </w:r>
      <w:r w:rsidR="007951C4">
        <w:rPr>
          <w:noProof/>
          <w:szCs w:val="22"/>
        </w:rPr>
        <w:t>(</w:t>
      </w:r>
      <w:hyperlink w:anchor="_ENREF_255" w:tooltip="Potter, 1999 #10254" w:history="1">
        <w:r w:rsidR="00335B6B">
          <w:rPr>
            <w:noProof/>
            <w:szCs w:val="22"/>
          </w:rPr>
          <w:t>Potter et al., 1999</w:t>
        </w:r>
      </w:hyperlink>
      <w:r w:rsidR="007951C4">
        <w:rPr>
          <w:noProof/>
          <w:szCs w:val="22"/>
        </w:rPr>
        <w:t>)</w:t>
      </w:r>
      <w:r w:rsidR="007951C4">
        <w:rPr>
          <w:szCs w:val="22"/>
        </w:rPr>
        <w:fldChar w:fldCharType="end"/>
      </w:r>
      <w:r w:rsidR="00AF71A8">
        <w:rPr>
          <w:szCs w:val="22"/>
        </w:rPr>
        <w:t xml:space="preserve">. </w:t>
      </w:r>
      <w:r w:rsidRPr="008D5BCD">
        <w:rPr>
          <w:szCs w:val="22"/>
        </w:rPr>
        <w:t>High temperatures can induce both male and female sterility</w:t>
      </w:r>
      <w:r w:rsidR="00A16EAD">
        <w:rPr>
          <w:szCs w:val="22"/>
        </w:rPr>
        <w:t xml:space="preserve"> </w:t>
      </w:r>
      <w:r w:rsidR="007951C4">
        <w:rPr>
          <w:szCs w:val="22"/>
        </w:rPr>
        <w:fldChar w:fldCharType="begin">
          <w:fldData xml:space="preserve">PEVuZE5vdGU+PENpdGU+PEF1dGhvcj5Qb2xvd2ljazwvQXV0aG9yPjxZZWFyPjE5ODg8L1llYXI+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</w:fldData>
        </w:fldChar>
      </w:r>
      <w:r w:rsidR="007951C4">
        <w:rPr>
          <w:szCs w:val="22"/>
        </w:rPr>
        <w:instrText xml:space="preserve"> ADDIN EN.CITE </w:instrText>
      </w:r>
      <w:r w:rsidR="007951C4">
        <w:rPr>
          <w:szCs w:val="22"/>
        </w:rPr>
        <w:fldChar w:fldCharType="begin">
          <w:fldData xml:space="preserve">PEVuZE5vdGU+PENpdGU+PEF1dGhvcj5Qb2xvd2ljazwvQXV0aG9yPjxZZWFyPjE5ODg8L1llYXI+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</w:fldData>
        </w:fldChar>
      </w:r>
      <w:r w:rsidR="007951C4">
        <w:rPr>
          <w:szCs w:val="22"/>
        </w:rPr>
        <w:instrText xml:space="preserve"> ADDIN EN.CITE.DATA </w:instrText>
      </w:r>
      <w:r w:rsidR="007951C4">
        <w:rPr>
          <w:szCs w:val="22"/>
        </w:rPr>
      </w:r>
      <w:r w:rsidR="007951C4">
        <w:rPr>
          <w:szCs w:val="22"/>
        </w:rPr>
        <w:fldChar w:fldCharType="end"/>
      </w:r>
      <w:r w:rsidR="007951C4">
        <w:rPr>
          <w:szCs w:val="22"/>
        </w:rPr>
      </w:r>
      <w:r w:rsidR="007951C4">
        <w:rPr>
          <w:szCs w:val="22"/>
        </w:rPr>
        <w:fldChar w:fldCharType="separate"/>
      </w:r>
      <w:r w:rsidR="007951C4">
        <w:rPr>
          <w:noProof/>
          <w:szCs w:val="22"/>
        </w:rPr>
        <w:t>(</w:t>
      </w:r>
      <w:hyperlink w:anchor="_ENREF_250" w:tooltip="Polowick, 1988 #10003" w:history="1">
        <w:r w:rsidR="00335B6B">
          <w:rPr>
            <w:noProof/>
            <w:szCs w:val="22"/>
          </w:rPr>
          <w:t>Polowick and Sawhney, 1988</w:t>
        </w:r>
      </w:hyperlink>
      <w:r w:rsidR="007951C4">
        <w:rPr>
          <w:noProof/>
          <w:szCs w:val="22"/>
        </w:rPr>
        <w:t xml:space="preserve">; </w:t>
      </w:r>
      <w:hyperlink w:anchor="_ENREF_359" w:tooltip="Young, 2004 #19643" w:history="1">
        <w:r w:rsidR="00335B6B">
          <w:rPr>
            <w:noProof/>
            <w:szCs w:val="22"/>
          </w:rPr>
          <w:t>Young et al., 2004</w:t>
        </w:r>
      </w:hyperlink>
      <w:r w:rsidR="007951C4">
        <w:rPr>
          <w:noProof/>
          <w:szCs w:val="22"/>
        </w:rPr>
        <w:t>)</w:t>
      </w:r>
      <w:r w:rsidR="007951C4">
        <w:rPr>
          <w:szCs w:val="22"/>
        </w:rPr>
        <w:fldChar w:fldCharType="end"/>
      </w:r>
      <w:r w:rsidR="00A16EAD">
        <w:rPr>
          <w:szCs w:val="22"/>
        </w:rPr>
        <w:t>.</w:t>
      </w:r>
    </w:p>
    <w:p w14:paraId="0813B709" w14:textId="2FA15932" w:rsidR="00DC5BE3" w:rsidRPr="00D36B8F" w:rsidRDefault="00DC5BE3" w:rsidP="00573015">
      <w:r w:rsidRPr="008D5BCD">
        <w:rPr>
          <w:i/>
          <w:szCs w:val="22"/>
        </w:rPr>
        <w:t>B. </w:t>
      </w:r>
      <w:proofErr w:type="spellStart"/>
      <w:r w:rsidRPr="008D5BCD">
        <w:rPr>
          <w:i/>
          <w:szCs w:val="22"/>
        </w:rPr>
        <w:t>juncea</w:t>
      </w:r>
      <w:proofErr w:type="spellEnd"/>
      <w:r w:rsidRPr="008D5BCD">
        <w:rPr>
          <w:i/>
          <w:szCs w:val="22"/>
        </w:rPr>
        <w:t xml:space="preserve"> </w:t>
      </w:r>
      <w:r w:rsidRPr="008D5BCD">
        <w:rPr>
          <w:szCs w:val="22"/>
        </w:rPr>
        <w:t>is known to be more heat and drought tolerant than</w:t>
      </w:r>
      <w:r w:rsidRPr="00D36B8F">
        <w:t xml:space="preserve"> commercial </w:t>
      </w:r>
      <w:r w:rsidRPr="00D36B8F">
        <w:rPr>
          <w:i/>
        </w:rPr>
        <w:t xml:space="preserve">B. napus </w:t>
      </w:r>
      <w:r w:rsidRPr="00D36B8F">
        <w:t>varieties</w:t>
      </w:r>
      <w:r w:rsidR="00AB73A1">
        <w:t xml:space="preserve"> </w:t>
      </w:r>
      <w:r w:rsidR="007951C4">
        <w:fldChar w:fldCharType="begin"/>
      </w:r>
      <w:r w:rsidR="007951C4">
        <w:instrText xml:space="preserve"> ADDIN EN.CITE &lt;EndNote&gt;&lt;Cite&gt;&lt;Author&gt;Woods&lt;/Author&gt;&lt;Year&gt;1991&lt;/Year&gt;&lt;RecNum&gt;18217&lt;/RecNum&gt;&lt;DisplayText&gt;(Woods et al., 1991)&lt;/DisplayText&gt;&lt;record&gt;&lt;rec-number&gt;18217&lt;/rec-number&gt;&lt;foreign-keys&gt;&lt;key app="EN" db-id="avrzt5sv7wwaa2epps1vzttcw5r5awswf02e" timestamp="1503881137"&gt;18217&lt;/key&gt;&lt;/foreign-keys&gt;&lt;ref-type name="Journal Article"&gt;17&lt;/ref-type&gt;&lt;contributors&gt;&lt;authors&gt;&lt;author&gt;Woods, D.L.&lt;/author&gt;&lt;author&gt;Capcara, J.J.&lt;/author&gt;&lt;author&gt;Downey, R.K.&lt;/author&gt;&lt;/authors&gt;&lt;/contributors&gt;&lt;titles&gt;&lt;title&gt;&lt;style face="normal" font="default" size="100%"&gt;The potential of mustard (&lt;/style&gt;&lt;style face="italic" font="default" size="100%"&gt;Brassica juncea&lt;/style&gt;&lt;style face="normal" font="default" size="100%"&gt; (L.) Coss) as an edible oil crop on the Canadian prairies&lt;/style&gt;&lt;/title&gt;&lt;secondary-title&gt;Canadian Journal of Plant Science&lt;/secondary-title&gt;&lt;/titles&gt;&lt;periodical&gt;&lt;full-title&gt;Canadian Journal of Plant Science&lt;/full-title&gt;&lt;/periodical&gt;&lt;pages&gt;195-198&lt;/pages&gt;&lt;volume&gt;71&lt;/volume&gt;&lt;reprint-edition&gt;Not in File&lt;/reprint-edition&gt;&lt;keywords&gt;&lt;keyword&gt;Potential&lt;/keyword&gt;&lt;keyword&gt;of&lt;/keyword&gt;&lt;keyword&gt;Mustard&lt;/keyword&gt;&lt;keyword&gt;Brassica&lt;/keyword&gt;&lt;keyword&gt;juncea&lt;/keyword&gt;&lt;keyword&gt;as&lt;/keyword&gt;&lt;keyword&gt;oil&lt;/keyword&gt;&lt;keyword&gt;CROP&lt;/keyword&gt;&lt;/keywords&gt;&lt;dates&gt;&lt;year&gt;1991&lt;/year&gt;&lt;pub-dates&gt;&lt;date&gt;1991&lt;/date&gt;&lt;/pub-dates&gt;&lt;/dates&gt;&lt;label&gt;19642&lt;/label&gt;&lt;urls&gt;&lt;related-urls&gt;&lt;url&gt;&lt;style face="underline" font="default" size="100%"&gt;file://S:\CO\OGTR\EVAL\Eval%20Sections\Library\REFS\canola\Brassica%20juncea\Woods%20et%20al%201991.pdf&lt;/style&gt;&lt;/url&gt;&lt;/related-urls&gt;&lt;/urls&gt;&lt;/record&gt;&lt;/Cite&gt;&lt;/EndNote&gt;</w:instrText>
      </w:r>
      <w:r w:rsidR="007951C4">
        <w:fldChar w:fldCharType="separate"/>
      </w:r>
      <w:r w:rsidR="007951C4">
        <w:rPr>
          <w:noProof/>
        </w:rPr>
        <w:t>(</w:t>
      </w:r>
      <w:hyperlink w:anchor="_ENREF_352" w:tooltip="Woods, 1991 #18217" w:history="1">
        <w:r w:rsidR="00335B6B">
          <w:rPr>
            <w:noProof/>
          </w:rPr>
          <w:t>Woods et al., 1991</w:t>
        </w:r>
      </w:hyperlink>
      <w:r w:rsidR="007951C4">
        <w:rPr>
          <w:noProof/>
        </w:rPr>
        <w:t>)</w:t>
      </w:r>
      <w:r w:rsidR="007951C4">
        <w:fldChar w:fldCharType="end"/>
      </w:r>
      <w:r w:rsidR="00AB73A1">
        <w:t xml:space="preserve">. </w:t>
      </w:r>
      <w:r w:rsidRPr="00D36B8F">
        <w:t xml:space="preserve">Some varieties of </w:t>
      </w:r>
      <w:r w:rsidRPr="00D36B8F">
        <w:rPr>
          <w:i/>
        </w:rPr>
        <w:t>B. </w:t>
      </w:r>
      <w:proofErr w:type="spellStart"/>
      <w:r w:rsidRPr="00D36B8F">
        <w:rPr>
          <w:i/>
        </w:rPr>
        <w:t>juncea</w:t>
      </w:r>
      <w:proofErr w:type="spellEnd"/>
      <w:r w:rsidRPr="00D36B8F">
        <w:t xml:space="preserve"> have been recorded as germinating in soils too dry for the germination of seeds of </w:t>
      </w:r>
      <w:r w:rsidRPr="00D36B8F">
        <w:rPr>
          <w:i/>
        </w:rPr>
        <w:t>B. napus</w:t>
      </w:r>
      <w:r w:rsidRPr="00D36B8F">
        <w:t xml:space="preserve"> </w:t>
      </w:r>
      <w:r w:rsidR="007951C4">
        <w:fldChar w:fldCharType="begin"/>
      </w:r>
      <w:r w:rsidR="007951C4">
        <w:instrText xml:space="preserve"> ADDIN EN.CITE &lt;EndNote&gt;&lt;Cite&gt;&lt;Author&gt;Sharma&lt;/Author&gt;&lt;Year&gt;2009&lt;/Year&gt;&lt;RecNum&gt;18221&lt;/RecNum&gt;&lt;DisplayText&gt;(Sharma et al., 2009)&lt;/DisplayText&gt;&lt;record&gt;&lt;rec-number&gt;18221&lt;/rec-number&gt;&lt;foreign-keys&gt;&lt;key app="EN" db-id="avrzt5sv7wwaa2epps1vzttcw5r5awswf02e" timestamp="1503881137"&gt;18221&lt;/key&gt;&lt;/foreign-keys&gt;&lt;ref-type name="Conference Proceedings"&gt;10&lt;/ref-type&gt;&lt;contributors&gt;&lt;authors&gt;&lt;author&gt;Sharma, P.&lt;/author&gt;&lt;author&gt;Kumar, A.&lt;/author&gt;&lt;author&gt;Meena, P.D.&lt;/author&gt;&lt;author&gt;Goyal, P.&lt;/author&gt;&lt;author&gt;Salisbury, P.&lt;/author&gt;&lt;author&gt;Gurung, A.&lt;/author&gt;&lt;author&gt;Fu, T.D.&lt;/author&gt;&lt;author&gt;Wang, Y.F.&lt;/author&gt;&lt;author&gt;Barbetti, M.J.&lt;/author&gt;&lt;author&gt;Chattopadhyay, C.&lt;/author&gt;&lt;/authors&gt;&lt;/contributors&gt;&lt;titles&gt;&lt;title&gt;&lt;style face="normal" font="default" size="100%"&gt;Search for resistance to &lt;/style&gt;&lt;style face="italic" font="default" size="100%"&gt;Sclerotinia sclerotiorum &lt;/style&gt;&lt;style face="normal" font="default" size="100%"&gt;in exotic and indigenous &lt;/style&gt;&lt;style face="italic" font="default" size="100%"&gt;Brassica &lt;/style&gt;&lt;style face="normal" font="default" size="100%"&gt;germplasm&lt;/style&gt;&lt;/title&gt;&lt;/titles&gt;&lt;reprint-edition&gt;Not in File&lt;/reprint-edition&gt;&lt;keywords&gt;&lt;keyword&gt;resistance&lt;/keyword&gt;&lt;keyword&gt;exotic&lt;/keyword&gt;&lt;keyword&gt;and&lt;/keyword&gt;&lt;keyword&gt;Brassica&lt;/keyword&gt;&lt;keyword&gt;germplasm&lt;/keyword&gt;&lt;/keywords&gt;&lt;dates&gt;&lt;year&gt;2009&lt;/year&gt;&lt;/dates&gt;&lt;publisher&gt;16th Australian Research Assembly on Brassicas, Ballarat, Victoria&lt;/publisher&gt;&lt;label&gt;19646&lt;/label&gt;&lt;urls&gt;&lt;/urls&gt;&lt;/record&gt;&lt;/Cite&gt;&lt;/EndNote&gt;</w:instrText>
      </w:r>
      <w:r w:rsidR="007951C4">
        <w:fldChar w:fldCharType="separate"/>
      </w:r>
      <w:r w:rsidR="007951C4">
        <w:rPr>
          <w:noProof/>
        </w:rPr>
        <w:t>(</w:t>
      </w:r>
      <w:hyperlink w:anchor="_ENREF_297" w:tooltip="Sharma, 2009 #18221" w:history="1">
        <w:r w:rsidR="00335B6B">
          <w:rPr>
            <w:noProof/>
          </w:rPr>
          <w:t>Sharma et al., 2009</w:t>
        </w:r>
      </w:hyperlink>
      <w:r w:rsidR="007951C4">
        <w:rPr>
          <w:noProof/>
        </w:rPr>
        <w:t>)</w:t>
      </w:r>
      <w:r w:rsidR="007951C4">
        <w:fldChar w:fldCharType="end"/>
      </w:r>
      <w:r w:rsidR="00F44870">
        <w:t xml:space="preserve">. </w:t>
      </w:r>
      <w:r w:rsidRPr="00D36B8F">
        <w:t xml:space="preserve">Under water stress conditions, </w:t>
      </w:r>
      <w:r w:rsidRPr="00D36B8F">
        <w:rPr>
          <w:i/>
        </w:rPr>
        <w:t>B. </w:t>
      </w:r>
      <w:proofErr w:type="spellStart"/>
      <w:r w:rsidRPr="00D36B8F">
        <w:rPr>
          <w:i/>
        </w:rPr>
        <w:t>juncea</w:t>
      </w:r>
      <w:proofErr w:type="spellEnd"/>
      <w:r w:rsidRPr="00D36B8F">
        <w:t xml:space="preserve"> produces more seeds than </w:t>
      </w:r>
      <w:r w:rsidRPr="00D36B8F">
        <w:rPr>
          <w:i/>
        </w:rPr>
        <w:t>B. napus</w:t>
      </w:r>
      <w:r w:rsidRPr="00D36B8F">
        <w:t>, mainly because of its greater production of dry matter</w:t>
      </w:r>
      <w:r w:rsidR="00F44870">
        <w:t xml:space="preserve"> </w:t>
      </w:r>
      <w:r w:rsidR="007951C4">
        <w:fldChar w:fldCharType="begin">
          <w:fldData xml:space="preserve">PEVuZE5vdGU+PENpdGU+PEF1dGhvcj5XcmlnaHQ8L0F1dGhvcj48WWVhcj4xOTk3PC9ZZWFyPjxS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</w:fldData>
        </w:fldChar>
      </w:r>
      <w:r w:rsidR="007951C4">
        <w:instrText xml:space="preserve"> ADDIN EN.CITE </w:instrText>
      </w:r>
      <w:r w:rsidR="007951C4">
        <w:fldChar w:fldCharType="begin">
          <w:fldData xml:space="preserve">PEVuZE5vdGU+PENpdGU+PEF1dGhvcj5XcmlnaHQ8L0F1dGhvcj48WWVhcj4xOTk3PC9ZZWFyPjxS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356" w:tooltip="Wright, 1995 #6794" w:history="1">
        <w:r w:rsidR="00335B6B">
          <w:rPr>
            <w:noProof/>
          </w:rPr>
          <w:t>Wright et al., 1995</w:t>
        </w:r>
      </w:hyperlink>
      <w:r w:rsidR="007951C4">
        <w:rPr>
          <w:noProof/>
        </w:rPr>
        <w:t xml:space="preserve">; </w:t>
      </w:r>
      <w:hyperlink w:anchor="_ENREF_355" w:tooltip="Wright, 1996 #16981" w:history="1">
        <w:r w:rsidR="00335B6B">
          <w:rPr>
            <w:noProof/>
          </w:rPr>
          <w:t>Wright et al., 1996</w:t>
        </w:r>
      </w:hyperlink>
      <w:r w:rsidR="007951C4">
        <w:rPr>
          <w:noProof/>
        </w:rPr>
        <w:t xml:space="preserve">; </w:t>
      </w:r>
      <w:hyperlink w:anchor="_ENREF_354" w:tooltip="Wright, 1997 #16698" w:history="1">
        <w:r w:rsidR="00335B6B">
          <w:rPr>
            <w:noProof/>
          </w:rPr>
          <w:t>Wright and Ladiges, 1997</w:t>
        </w:r>
      </w:hyperlink>
      <w:r w:rsidR="007951C4">
        <w:rPr>
          <w:noProof/>
        </w:rPr>
        <w:t>)</w:t>
      </w:r>
      <w:r w:rsidR="007951C4">
        <w:fldChar w:fldCharType="end"/>
      </w:r>
      <w:r w:rsidR="00F44870">
        <w:t>.</w:t>
      </w:r>
      <w:r w:rsidRPr="00D36B8F">
        <w:t xml:space="preserve"> In Australia, </w:t>
      </w:r>
      <w:r w:rsidRPr="00D36B8F">
        <w:rPr>
          <w:i/>
        </w:rPr>
        <w:t>B. </w:t>
      </w:r>
      <w:proofErr w:type="spellStart"/>
      <w:r w:rsidRPr="00D36B8F">
        <w:rPr>
          <w:i/>
        </w:rPr>
        <w:t>juncea</w:t>
      </w:r>
      <w:proofErr w:type="spellEnd"/>
      <w:r w:rsidRPr="00D36B8F">
        <w:t xml:space="preserve"> has been flagged as an alternative to canola in regions that have particularly low rainfall</w:t>
      </w:r>
      <w:r w:rsidR="00F44870">
        <w:t xml:space="preserve"> </w:t>
      </w:r>
      <w:r w:rsidR="007951C4">
        <w:fldChar w:fldCharType="begin"/>
      </w:r>
      <w:r w:rsidR="007951C4">
        <w:instrText xml:space="preserve"> ADDIN EN.CITE &lt;EndNote&gt;&lt;Cite&gt;&lt;Author&gt;Javid&lt;/Author&gt;&lt;Year&gt;2012&lt;/Year&gt;&lt;RecNum&gt;18118&lt;/RecNum&gt;&lt;DisplayText&gt;(Javid et al., 2012)&lt;/DisplayText&gt;&lt;record&gt;&lt;rec-number&gt;18118&lt;/rec-number&gt;&lt;foreign-keys&gt;&lt;key app="EN" db-id="avrzt5sv7wwaa2epps1vzttcw5r5awswf02e" timestamp="1503881134"&gt;18118&lt;/key&gt;&lt;/foreign-keys&gt;&lt;ref-type name="Journal Article"&gt;17&lt;/ref-type&gt;&lt;contributors&gt;&lt;authors&gt;&lt;author&gt;Javid, M.&lt;/author&gt;&lt;author&gt;Ford, R.&lt;/author&gt;&lt;author&gt;Nicolas, M.E.&lt;/author&gt;&lt;/authors&gt;&lt;/contributors&gt;&lt;titles&gt;&lt;title&gt;&lt;style face="normal" font="default" size="100%"&gt;Tolerance responses of &lt;/style&gt;&lt;style face="italic" font="default" size="100%"&gt;Brassica juncea&lt;/style&gt;&lt;style face="normal" font="default" size="100%"&gt; to salinity, alkalinity and alkaline salinity&lt;/style&gt;&lt;/title&gt;&lt;secondary-title&gt;Functional Plant Biology&lt;/secondary-title&gt;&lt;/titles&gt;&lt;periodical&gt;&lt;full-title&gt;Functional Plant Biology&lt;/full-title&gt;&lt;/periodical&gt;&lt;pages&gt;699-707&lt;/pages&gt;&lt;volume&gt;39&lt;/volume&gt;&lt;reprint-edition&gt;Not in File&lt;/reprint-edition&gt;&lt;keywords&gt;&lt;keyword&gt;TOLERANCE&lt;/keyword&gt;&lt;keyword&gt;Response&lt;/keyword&gt;&lt;keyword&gt;of&lt;/keyword&gt;&lt;keyword&gt;Brassica&lt;/keyword&gt;&lt;keyword&gt;juncea&lt;/keyword&gt;&lt;keyword&gt;Salinity&lt;/keyword&gt;&lt;keyword&gt;and&lt;/keyword&gt;&lt;/keywords&gt;&lt;dates&gt;&lt;year&gt;2012&lt;/year&gt;&lt;pub-dates&gt;&lt;date&gt;2012&lt;/date&gt;&lt;/pub-dates&gt;&lt;/dates&gt;&lt;label&gt;19538&lt;/label&gt;&lt;urls&gt;&lt;related-urls&gt;&lt;url&gt;&lt;style face="underline" font="default" size="100%"&gt;file://S:\CO\OGTR\EVAL\Eval%20Sections\Library\REFS\canola\Brassica%20juncea\Javid%20et%20al%202012.pdf&lt;/style&gt;&lt;/url&gt;&lt;/related-urls&gt;&lt;/urls&gt;&lt;/record&gt;&lt;/Cite&gt;&lt;/EndNote&gt;</w:instrText>
      </w:r>
      <w:r w:rsidR="007951C4">
        <w:fldChar w:fldCharType="separate"/>
      </w:r>
      <w:r w:rsidR="007951C4">
        <w:rPr>
          <w:noProof/>
        </w:rPr>
        <w:t>(</w:t>
      </w:r>
      <w:hyperlink w:anchor="_ENREF_164" w:tooltip="Javid, 2012 #18118" w:history="1">
        <w:r w:rsidR="00335B6B">
          <w:rPr>
            <w:noProof/>
          </w:rPr>
          <w:t>Javid et al., 2012</w:t>
        </w:r>
      </w:hyperlink>
      <w:r w:rsidR="007951C4">
        <w:rPr>
          <w:noProof/>
        </w:rPr>
        <w:t>)</w:t>
      </w:r>
      <w:r w:rsidR="007951C4">
        <w:fldChar w:fldCharType="end"/>
      </w:r>
      <w:r w:rsidRPr="00D36B8F">
        <w:t xml:space="preserve">. See Section 2.3.3. </w:t>
      </w:r>
    </w:p>
    <w:p w14:paraId="776199A6" w14:textId="019A66E9" w:rsidR="004B7C19" w:rsidRPr="00D36B8F" w:rsidRDefault="00FB7482" w:rsidP="00573015">
      <w:r w:rsidRPr="00D36B8F">
        <w:t>Common high</w:t>
      </w:r>
      <w:r w:rsidR="00000F53">
        <w:t>-</w:t>
      </w:r>
      <w:r w:rsidRPr="00D36B8F">
        <w:t xml:space="preserve">impacting Australian subsoil constraints include salinity, </w:t>
      </w:r>
      <w:proofErr w:type="spellStart"/>
      <w:r w:rsidRPr="00D36B8F">
        <w:t>sodicity</w:t>
      </w:r>
      <w:proofErr w:type="spellEnd"/>
      <w:r w:rsidRPr="00D36B8F">
        <w:t>, alkalinity and toxic ion levels</w:t>
      </w:r>
      <w:r w:rsidR="00AA1AB2">
        <w:t xml:space="preserve"> </w:t>
      </w:r>
      <w:bookmarkStart w:id="215" w:name="_Hlk170224074"/>
      <w:r w:rsidR="007951C4">
        <w:fldChar w:fldCharType="begin"/>
      </w:r>
      <w:r w:rsidR="007951C4">
        <w:instrText xml:space="preserve"> ADDIN EN.CITE &lt;EndNote&gt;&lt;Cite&gt;&lt;Author&gt;Zhang&lt;/Author&gt;&lt;Year&gt;2000&lt;/Year&gt;&lt;RecNum&gt;4811&lt;/RecNum&gt;&lt;DisplayText&gt;(Zhang et al., 2000)&lt;/DisplayText&gt;&lt;record&gt;&lt;rec-number&gt;4811&lt;/rec-number&gt;&lt;foreign-keys&gt;&lt;key app="EN" db-id="avrzt5sv7wwaa2epps1vzttcw5r5awswf02e" timestamp="1503880517"&gt;4811&lt;/key&gt;&lt;/foreign-keys&gt;&lt;ref-type name="Journal Article"&gt;17&lt;/ref-type&gt;&lt;contributors&gt;&lt;authors&gt;&lt;author&gt;Zhang, B.&lt;/author&gt;&lt;author&gt;Liu, F.&lt;/author&gt;&lt;author&gt;Yao, C.&lt;/author&gt;&lt;author&gt;Wang, K.&lt;/author&gt;&lt;/authors&gt;&lt;/contributors&gt;&lt;titles&gt;&lt;title&gt;Recent progress in cotton biotechnology and genetic engineering in China&lt;/title&gt;&lt;secondary-title&gt;Current Science&lt;/secondary-title&gt;&lt;/titles&gt;&lt;periodical&gt;&lt;full-title&gt;Current Science&lt;/full-title&gt;&lt;/periodical&gt;&lt;pages&gt;37-44&lt;/pages&gt;&lt;volume&gt;79&lt;/volume&gt;&lt;reprint-edition&gt;In File&lt;/reprint-edition&gt;&lt;keywords&gt;&lt;keyword&gt;Cotton&lt;/keyword&gt;&lt;keyword&gt;Biotechnology&lt;/keyword&gt;&lt;keyword&gt;Genetic Engineering&lt;/keyword&gt;&lt;keyword&gt;China&lt;/keyword&gt;&lt;/keywords&gt;&lt;dates&gt;&lt;year&gt;2000&lt;/year&gt;&lt;pub-dates&gt;&lt;date&gt;2000&lt;/date&gt;&lt;/pub-dates&gt;&lt;/dates&gt;&lt;label&gt;5356&lt;/label&gt;&lt;urls&gt;&lt;/urls&gt;&lt;/record&gt;&lt;/Cite&gt;&lt;/EndNote&gt;</w:instrText>
      </w:r>
      <w:r w:rsidR="007951C4">
        <w:fldChar w:fldCharType="separate"/>
      </w:r>
      <w:r w:rsidR="007951C4">
        <w:rPr>
          <w:noProof/>
        </w:rPr>
        <w:t>(</w:t>
      </w:r>
      <w:hyperlink w:anchor="_ENREF_360" w:tooltip="Zhang, 2000 #4811" w:history="1">
        <w:r w:rsidR="00335B6B">
          <w:rPr>
            <w:noProof/>
          </w:rPr>
          <w:t>Zhang et al., 2000</w:t>
        </w:r>
      </w:hyperlink>
      <w:r w:rsidR="007951C4">
        <w:rPr>
          <w:noProof/>
        </w:rPr>
        <w:t>)</w:t>
      </w:r>
      <w:r w:rsidR="007951C4">
        <w:fldChar w:fldCharType="end"/>
      </w:r>
      <w:r w:rsidR="00AA1AB2">
        <w:t xml:space="preserve">. </w:t>
      </w:r>
      <w:bookmarkEnd w:id="215"/>
      <w:r w:rsidR="008B19CE" w:rsidRPr="00D36B8F">
        <w:t>Salinity is an aggravating factor</w:t>
      </w:r>
      <w:r w:rsidRPr="00D36B8F">
        <w:t xml:space="preserve"> for water and temperature stress</w:t>
      </w:r>
      <w:r w:rsidR="008B19CE" w:rsidRPr="00D36B8F">
        <w:t xml:space="preserve">. Soil salinity stresses plants </w:t>
      </w:r>
      <w:r w:rsidR="00DF1248" w:rsidRPr="00AE71FE">
        <w:rPr>
          <w:iCs/>
        </w:rPr>
        <w:t>via</w:t>
      </w:r>
      <w:r w:rsidR="008B19CE" w:rsidRPr="00793167">
        <w:rPr>
          <w:iCs/>
        </w:rPr>
        <w:t xml:space="preserve"> </w:t>
      </w:r>
      <w:r w:rsidR="008B19CE" w:rsidRPr="00D36B8F">
        <w:t xml:space="preserve">dehydration and toxicity </w:t>
      </w:r>
      <w:r w:rsidR="007951C4">
        <w:fldChar w:fldCharType="begin"/>
      </w:r>
      <w:r w:rsidR="007951C4">
        <w:instrText xml:space="preserve"> ADDIN EN.CITE &lt;EndNote&gt;&lt;Cite&gt;&lt;Author&gt;Zhang&lt;/Author&gt;&lt;Year&gt;2000&lt;/Year&gt;&lt;RecNum&gt;4811&lt;/RecNum&gt;&lt;DisplayText&gt;(Zhang et al., 2000)&lt;/DisplayText&gt;&lt;record&gt;&lt;rec-number&gt;4811&lt;/rec-number&gt;&lt;foreign-keys&gt;&lt;key app="EN" db-id="avrzt5sv7wwaa2epps1vzttcw5r5awswf02e" timestamp="1503880517"&gt;4811&lt;/key&gt;&lt;/foreign-keys&gt;&lt;ref-type name="Journal Article"&gt;17&lt;/ref-type&gt;&lt;contributors&gt;&lt;authors&gt;&lt;author&gt;Zhang, B.&lt;/author&gt;&lt;author&gt;Liu, F.&lt;/author&gt;&lt;author&gt;Yao, C.&lt;/author&gt;&lt;author&gt;Wang, K.&lt;/author&gt;&lt;/authors&gt;&lt;/contributors&gt;&lt;titles&gt;&lt;title&gt;Recent progress in cotton biotechnology and genetic engineering in China&lt;/title&gt;&lt;secondary-title&gt;Current Science&lt;/secondary-title&gt;&lt;/titles&gt;&lt;periodical&gt;&lt;full-title&gt;Current Science&lt;/full-title&gt;&lt;/periodical&gt;&lt;pages&gt;37-44&lt;/pages&gt;&lt;volume&gt;79&lt;/volume&gt;&lt;reprint-edition&gt;In File&lt;/reprint-edition&gt;&lt;keywords&gt;&lt;keyword&gt;Cotton&lt;/keyword&gt;&lt;keyword&gt;Biotechnology&lt;/keyword&gt;&lt;keyword&gt;Genetic Engineering&lt;/keyword&gt;&lt;keyword&gt;China&lt;/keyword&gt;&lt;/keywords&gt;&lt;dates&gt;&lt;year&gt;2000&lt;/year&gt;&lt;pub-dates&gt;&lt;date&gt;2000&lt;/date&gt;&lt;/pub-dates&gt;&lt;/dates&gt;&lt;label&gt;5356&lt;/label&gt;&lt;urls&gt;&lt;/urls&gt;&lt;/record&gt;&lt;/Cite&gt;&lt;/EndNote&gt;</w:instrText>
      </w:r>
      <w:r w:rsidR="007951C4">
        <w:fldChar w:fldCharType="separate"/>
      </w:r>
      <w:r w:rsidR="007951C4">
        <w:rPr>
          <w:noProof/>
        </w:rPr>
        <w:t>(</w:t>
      </w:r>
      <w:hyperlink w:anchor="_ENREF_360" w:tooltip="Zhang, 2000 #4811" w:history="1">
        <w:r w:rsidR="00335B6B">
          <w:rPr>
            <w:noProof/>
          </w:rPr>
          <w:t>Zhang et al., 2000</w:t>
        </w:r>
      </w:hyperlink>
      <w:r w:rsidR="007951C4">
        <w:rPr>
          <w:noProof/>
        </w:rPr>
        <w:t>)</w:t>
      </w:r>
      <w:r w:rsidR="007951C4">
        <w:fldChar w:fldCharType="end"/>
      </w:r>
      <w:r w:rsidR="00AA1AB2">
        <w:t xml:space="preserve">. </w:t>
      </w:r>
      <w:r w:rsidR="008B19CE" w:rsidRPr="00D36B8F">
        <w:t xml:space="preserve">Salts on the outside of roots make it </w:t>
      </w:r>
      <w:r w:rsidR="00DF1248" w:rsidRPr="00D36B8F">
        <w:t>more difficult</w:t>
      </w:r>
      <w:r w:rsidR="008B19CE" w:rsidRPr="00D36B8F">
        <w:t xml:space="preserve"> </w:t>
      </w:r>
      <w:r w:rsidR="006069B6" w:rsidRPr="00D36B8F">
        <w:t xml:space="preserve">for the plant </w:t>
      </w:r>
      <w:r w:rsidR="008B19CE" w:rsidRPr="00D36B8F">
        <w:t xml:space="preserve">to extract water, leading to dehydration. Toxicity </w:t>
      </w:r>
      <w:r w:rsidR="0057562E" w:rsidRPr="00D36B8F">
        <w:t>occurs</w:t>
      </w:r>
      <w:r w:rsidR="008B19CE" w:rsidRPr="00D36B8F">
        <w:t xml:space="preserve"> when salt accumulation in plant tissues reaches a certain threshold. G</w:t>
      </w:r>
      <w:r w:rsidR="00A3002C" w:rsidRPr="00D36B8F">
        <w:t xml:space="preserve">rowth and seed yield of </w:t>
      </w:r>
      <w:r w:rsidR="00A3002C" w:rsidRPr="00D36B8F">
        <w:rPr>
          <w:i/>
        </w:rPr>
        <w:t>B</w:t>
      </w:r>
      <w:r w:rsidR="00A75F8F" w:rsidRPr="00D36B8F">
        <w:rPr>
          <w:i/>
        </w:rPr>
        <w:t>. </w:t>
      </w:r>
      <w:r w:rsidR="00A3002C" w:rsidRPr="00D36B8F">
        <w:rPr>
          <w:i/>
        </w:rPr>
        <w:t>napus</w:t>
      </w:r>
      <w:r w:rsidR="00A3002C" w:rsidRPr="00D36B8F">
        <w:t xml:space="preserve"> is greatly reduced </w:t>
      </w:r>
      <w:r w:rsidR="0057562E" w:rsidRPr="00D36B8F">
        <w:t>by</w:t>
      </w:r>
      <w:r w:rsidR="00A3002C" w:rsidRPr="00D36B8F">
        <w:t xml:space="preserve"> drought and salinity stress </w:t>
      </w:r>
      <w:r w:rsidR="007951C4">
        <w:fldChar w:fldCharType="begin"/>
      </w:r>
      <w:r w:rsidR="007951C4">
        <w:instrText xml:space="preserve"> ADDIN EN.CITE &lt;EndNote&gt;&lt;Cite&gt;&lt;Author&gt;Zhang&lt;/Author&gt;&lt;Year&gt;2000&lt;/Year&gt;&lt;RecNum&gt;4811&lt;/RecNum&gt;&lt;DisplayText&gt;(Zhang et al., 2000)&lt;/DisplayText&gt;&lt;record&gt;&lt;rec-number&gt;4811&lt;/rec-number&gt;&lt;foreign-keys&gt;&lt;key app="EN" db-id="avrzt5sv7wwaa2epps1vzttcw5r5awswf02e" timestamp="1503880517"&gt;4811&lt;/key&gt;&lt;/foreign-keys&gt;&lt;ref-type name="Journal Article"&gt;17&lt;/ref-type&gt;&lt;contributors&gt;&lt;authors&gt;&lt;author&gt;Zhang, B.&lt;/author&gt;&lt;author&gt;Liu, F.&lt;/author&gt;&lt;author&gt;Yao, C.&lt;/author&gt;&lt;author&gt;Wang, K.&lt;/author&gt;&lt;/authors&gt;&lt;/contributors&gt;&lt;titles&gt;&lt;title&gt;Recent progress in cotton biotechnology and genetic engineering in China&lt;/title&gt;&lt;secondary-title&gt;Current Science&lt;/secondary-title&gt;&lt;/titles&gt;&lt;periodical&gt;&lt;full-title&gt;Current Science&lt;/full-title&gt;&lt;/periodical&gt;&lt;pages&gt;37-44&lt;/pages&gt;&lt;volume&gt;79&lt;/volume&gt;&lt;reprint-edition&gt;In File&lt;/reprint-edition&gt;&lt;keywords&gt;&lt;keyword&gt;Cotton&lt;/keyword&gt;&lt;keyword&gt;Biotechnology&lt;/keyword&gt;&lt;keyword&gt;Genetic Engineering&lt;/keyword&gt;&lt;keyword&gt;China&lt;/keyword&gt;&lt;/keywords&gt;&lt;dates&gt;&lt;year&gt;2000&lt;/year&gt;&lt;pub-dates&gt;&lt;date&gt;2000&lt;/date&gt;&lt;/pub-dates&gt;&lt;/dates&gt;&lt;label&gt;5356&lt;/label&gt;&lt;urls&gt;&lt;/urls&gt;&lt;/record&gt;&lt;/Cite&gt;&lt;/EndNote&gt;</w:instrText>
      </w:r>
      <w:r w:rsidR="007951C4">
        <w:fldChar w:fldCharType="separate"/>
      </w:r>
      <w:r w:rsidR="007951C4">
        <w:rPr>
          <w:noProof/>
        </w:rPr>
        <w:t>(</w:t>
      </w:r>
      <w:hyperlink w:anchor="_ENREF_360" w:tooltip="Zhang, 2000 #4811" w:history="1">
        <w:r w:rsidR="00335B6B">
          <w:rPr>
            <w:noProof/>
          </w:rPr>
          <w:t>Zhang et al., 2000</w:t>
        </w:r>
      </w:hyperlink>
      <w:r w:rsidR="007951C4">
        <w:rPr>
          <w:noProof/>
        </w:rPr>
        <w:t>)</w:t>
      </w:r>
      <w:r w:rsidR="007951C4">
        <w:fldChar w:fldCharType="end"/>
      </w:r>
      <w:r w:rsidR="00AA1AB2">
        <w:t xml:space="preserve">. </w:t>
      </w:r>
    </w:p>
    <w:p w14:paraId="76507D26" w14:textId="500668D0" w:rsidR="00C85A9F" w:rsidRPr="00D36B8F" w:rsidRDefault="007A09BA" w:rsidP="00573015">
      <w:r w:rsidRPr="00D36B8F">
        <w:rPr>
          <w:i/>
        </w:rPr>
        <w:t>B</w:t>
      </w:r>
      <w:r w:rsidR="00A75F8F" w:rsidRPr="00D36B8F">
        <w:rPr>
          <w:i/>
        </w:rPr>
        <w:t>. </w:t>
      </w:r>
      <w:r w:rsidRPr="00D36B8F">
        <w:rPr>
          <w:i/>
        </w:rPr>
        <w:t>napus</w:t>
      </w:r>
      <w:r w:rsidRPr="00D36B8F">
        <w:t xml:space="preserve"> and </w:t>
      </w:r>
      <w:r w:rsidRPr="00D36B8F">
        <w:rPr>
          <w:i/>
        </w:rPr>
        <w:t>B</w:t>
      </w:r>
      <w:r w:rsidR="00A75F8F" w:rsidRPr="00D36B8F">
        <w:rPr>
          <w:i/>
        </w:rPr>
        <w:t>. </w:t>
      </w:r>
      <w:proofErr w:type="spellStart"/>
      <w:r w:rsidRPr="00D36B8F">
        <w:rPr>
          <w:i/>
        </w:rPr>
        <w:t>juncea</w:t>
      </w:r>
      <w:proofErr w:type="spellEnd"/>
      <w:r w:rsidRPr="00D36B8F">
        <w:rPr>
          <w:i/>
        </w:rPr>
        <w:t xml:space="preserve"> </w:t>
      </w:r>
      <w:r w:rsidRPr="00D36B8F">
        <w:t>are</w:t>
      </w:r>
      <w:r w:rsidR="00383C69" w:rsidRPr="00D36B8F">
        <w:t xml:space="preserve"> re</w:t>
      </w:r>
      <w:r w:rsidR="0054407E" w:rsidRPr="00D36B8F">
        <w:t>latively</w:t>
      </w:r>
      <w:r w:rsidRPr="00D36B8F">
        <w:t xml:space="preserve"> frost tolerant. </w:t>
      </w:r>
      <w:r w:rsidR="008E1CF4">
        <w:t>A</w:t>
      </w:r>
      <w:r w:rsidR="00793167">
        <w:t>lthough uncommon</w:t>
      </w:r>
      <w:r w:rsidR="00383C69" w:rsidRPr="00D36B8F">
        <w:t>,</w:t>
      </w:r>
      <w:r w:rsidR="00406A3C" w:rsidRPr="00D36B8F">
        <w:t xml:space="preserve"> damage can occur at the cotyledon stage and </w:t>
      </w:r>
      <w:r w:rsidR="005064DA" w:rsidRPr="00D36B8F">
        <w:t xml:space="preserve">affected </w:t>
      </w:r>
      <w:r w:rsidR="00406A3C" w:rsidRPr="00D36B8F">
        <w:t>seedlings will blacken and may die. Plants become more frost tolerant as they develop. Low temperatures during flowering may cause flower abortion, but due to the lengthy flowering season, plants generally recover and compensate for these losses.</w:t>
      </w:r>
      <w:r w:rsidR="00A43A92" w:rsidRPr="00D36B8F">
        <w:t xml:space="preserve"> </w:t>
      </w:r>
      <w:r w:rsidR="00406A3C" w:rsidRPr="00D36B8F">
        <w:t>A late frost, after flowering</w:t>
      </w:r>
      <w:r w:rsidR="00077CC4" w:rsidRPr="00D36B8F">
        <w:t>,</w:t>
      </w:r>
      <w:r w:rsidR="00406A3C" w:rsidRPr="00D36B8F">
        <w:t xml:space="preserve"> </w:t>
      </w:r>
      <w:r w:rsidR="00077CC4" w:rsidRPr="00D36B8F">
        <w:t>can cause major losses</w:t>
      </w:r>
      <w:r w:rsidR="005064DA" w:rsidRPr="00D36B8F">
        <w:t>.</w:t>
      </w:r>
      <w:r w:rsidR="00077CC4" w:rsidRPr="00D36B8F">
        <w:t xml:space="preserve"> </w:t>
      </w:r>
      <w:r w:rsidR="005064DA" w:rsidRPr="00D36B8F">
        <w:t>T</w:t>
      </w:r>
      <w:r w:rsidR="00077CC4" w:rsidRPr="00D36B8F">
        <w:t xml:space="preserve">his </w:t>
      </w:r>
      <w:r w:rsidR="005064DA" w:rsidRPr="00D36B8F">
        <w:t xml:space="preserve">occurs </w:t>
      </w:r>
      <w:r w:rsidR="00077CC4" w:rsidRPr="00D36B8F">
        <w:t>relatively infrequent</w:t>
      </w:r>
      <w:r w:rsidR="005064DA" w:rsidRPr="00D36B8F">
        <w:t>ly</w:t>
      </w:r>
      <w:r w:rsidR="00AA1AB2">
        <w:t xml:space="preserve"> </w:t>
      </w:r>
      <w:r w:rsidR="007951C4">
        <w:fldChar w:fldCharType="begin"/>
      </w:r>
      <w:r w:rsidR="000D285A">
        <w:instrText xml:space="preserve"> ADDIN EN.CITE &lt;EndNote&gt;&lt;Cite&gt;&lt;Author&gt;Colton&lt;/Author&gt;&lt;Year&gt;1992&lt;/Year&gt;&lt;RecNum&gt;1387&lt;/RecNum&gt;&lt;DisplayText&gt;(Colton and Sykes, 1992)&lt;/DisplayText&gt;&lt;record&gt;&lt;rec-number&gt;1387&lt;/rec-number&gt;&lt;foreign-keys&gt;&lt;key app="EN" db-id="avrzt5sv7wwaa2epps1vzttcw5r5awswf02e" timestamp="1503880419"&gt;1387&lt;/key&gt;&lt;/foreign-keys&gt;&lt;ref-type name="Book"&gt;6&lt;/ref-type&gt;&lt;contributors&gt;&lt;authors&gt;&lt;author&gt;Colton, R.T.&lt;/author&gt;&lt;author&gt;Sykes, J.D.&lt;/author&gt;&lt;/authors&gt;&lt;/contributors&gt;&lt;titles&gt;&lt;title&gt;Canola (Agfact P5.2.1)&lt;/title&gt;&lt;/titles&gt;&lt;edition&gt;4th edition&lt;/edition&gt;&lt;section&gt;1-52&lt;/section&gt;&lt;reprint-edition&gt;On Request (5/25/2015)&lt;/reprint-edition&gt;&lt;keywords&gt;&lt;keyword&gt;canola&lt;/keyword&gt;&lt;/keywords&gt;&lt;dates&gt;&lt;year&gt;1992&lt;/year&gt;&lt;pub-dates&gt;&lt;date&gt;1992&lt;/date&gt;&lt;/pub-dates&gt;&lt;/dates&gt;&lt;publisher&gt;NSW Agriculture&lt;/publisher&gt;&lt;isbn&gt;ISSn 0725-7759&lt;/isbn&gt;&lt;label&gt;1582&lt;/label&gt;&lt;urls&gt;&lt;/urls&gt;&lt;remote-database-provider&gt;3 copies.  2 copies held in Monitoring and Compliance library.  1582(2), (BC 0082).  1582(3), (BC 0055).&lt;/remote-database-provider&gt;&lt;/record&gt;&lt;/Cite&gt;&lt;/EndNote&gt;</w:instrText>
      </w:r>
      <w:r w:rsidR="007951C4">
        <w:fldChar w:fldCharType="separate"/>
      </w:r>
      <w:r w:rsidR="007951C4">
        <w:rPr>
          <w:noProof/>
        </w:rPr>
        <w:t>(</w:t>
      </w:r>
      <w:hyperlink w:anchor="_ENREF_71" w:tooltip="Colton, 1992 #1387" w:history="1">
        <w:r w:rsidR="00335B6B">
          <w:rPr>
            <w:noProof/>
          </w:rPr>
          <w:t>Colton and Sykes, 1992</w:t>
        </w:r>
      </w:hyperlink>
      <w:r w:rsidR="007951C4">
        <w:rPr>
          <w:noProof/>
        </w:rPr>
        <w:t>)</w:t>
      </w:r>
      <w:r w:rsidR="007951C4">
        <w:fldChar w:fldCharType="end"/>
      </w:r>
      <w:r w:rsidR="00AA1AB2">
        <w:t>.</w:t>
      </w:r>
    </w:p>
    <w:p w14:paraId="08DE00C9" w14:textId="66AA20F1" w:rsidR="006F0888" w:rsidRPr="00D36B8F" w:rsidRDefault="007A09BA" w:rsidP="00573015">
      <w:r w:rsidRPr="00D36B8F">
        <w:t xml:space="preserve">Abiotic stress tolerance </w:t>
      </w:r>
      <w:r w:rsidR="006F0888" w:rsidRPr="00D36B8F">
        <w:t xml:space="preserve">in </w:t>
      </w:r>
      <w:r w:rsidR="006F0888" w:rsidRPr="00D36B8F">
        <w:rPr>
          <w:i/>
        </w:rPr>
        <w:t>Brassica</w:t>
      </w:r>
      <w:r w:rsidR="006F0888" w:rsidRPr="00D36B8F">
        <w:t xml:space="preserve"> is being </w:t>
      </w:r>
      <w:r w:rsidR="005239E2" w:rsidRPr="00D36B8F">
        <w:t>address</w:t>
      </w:r>
      <w:r w:rsidR="006F0888" w:rsidRPr="00D36B8F">
        <w:t xml:space="preserve">ed by two approaches – screening of existing germplasms and associated conventional breeding, </w:t>
      </w:r>
      <w:r w:rsidRPr="00D36B8F">
        <w:t>and/</w:t>
      </w:r>
      <w:r w:rsidR="006F0888" w:rsidRPr="00D36B8F">
        <w:t xml:space="preserve">or generation of GM plants expressing genes </w:t>
      </w:r>
      <w:r w:rsidRPr="00D36B8F">
        <w:t>of interest</w:t>
      </w:r>
      <w:r w:rsidR="006F0888" w:rsidRPr="00D36B8F">
        <w:t xml:space="preserve"> </w:t>
      </w:r>
      <w:r w:rsidR="003D18DE" w:rsidRPr="00D36B8F">
        <w:rPr>
          <w:b/>
        </w:rPr>
        <w:fldChar w:fldCharType="begin"/>
      </w:r>
      <w:r w:rsidR="00180F64" w:rsidRPr="00D36B8F">
        <w:instrText xml:space="preserve"> ADDIN REFMGR.CITE &lt;Refman&gt;&lt;Cite&gt;&lt;Author&gt;Purty&lt;/Author&gt;&lt;Year&gt;2008&lt;/Year&gt;&lt;RecNum&gt;19548&lt;/RecNum&gt;&lt;IDText&gt;Towards salinity tolerance in Brassica: an overview&lt;/IDText&gt;&lt;MDL Ref_Type="Journal"&gt;&lt;Ref_Type&gt;Journal&lt;/Ref_Type&gt;&lt;Ref_ID&gt;19548&lt;/Ref_ID&gt;&lt;Title_Primary&gt;Towards salinity tolerance in &lt;i&gt;Brassica&lt;/i&gt;: an overview&lt;/Title_Primary&gt;&lt;Authors_Primary&gt;Purty,R.S.&lt;/Authors_Primary&gt;&lt;Authors_Primary&gt;Kumar,G.&lt;/Authors_Primary&gt;&lt;Authors_Primary&gt;Singla-Pareek,S.L.&lt;/Authors_Primary&gt;&lt;Authors_Primary&gt;Pareek,A.&lt;/Authors_Primary&gt;&lt;Date_Primary&gt;2008&lt;/Date_Primary&gt;&lt;Keywords&gt;Salinity&lt;/Keywords&gt;&lt;Keywords&gt;TOLERANCE&lt;/Keywords&gt;&lt;Keywords&gt;Brassica&lt;/Keywords&gt;&lt;Reprint&gt;Not in File&lt;/Reprint&gt;&lt;Start_Page&gt;39&lt;/Start_Page&gt;&lt;End_Page&gt;49&lt;/End_Page&gt;&lt;Periodical&gt;Physiology and Molecular Biology of Plants&lt;/Periodical&gt;&lt;Volume&gt;14&lt;/Volume&gt;&lt;Web_URL_Link1&gt;file://S:\CO\OGTR\EVAL\Eval Sections\Library\REFS\canola\Purty et al 2008.pdf&lt;/Web_URL_Link1&gt;&lt;Web_URL_Link2&gt;&lt;u&gt;file://S:\CO\OGTR\EVAL\Eval Sections\Library\REFS\canola\Purty et al 2008.pdf&lt;/u&gt;&lt;/Web_URL_Link2&gt;&lt;ZZ_JournalFull&gt;&lt;f name="System"&gt;Physiology and Molecular Biology of Plants&lt;/f&gt;&lt;/ZZ_JournalFull&gt;&lt;ZZ_WorkformID&gt;1&lt;/ZZ_WorkformID&gt;&lt;/MDL&gt;&lt;/Cite&gt;&lt;/Refman&gt;</w:instrText>
      </w:r>
      <w:r w:rsidR="003D18DE" w:rsidRPr="00D36B8F">
        <w:rPr>
          <w:b/>
        </w:rPr>
        <w:fldChar w:fldCharType="separate"/>
      </w:r>
      <w:r w:rsidR="00EF0B2A" w:rsidRPr="00D36B8F">
        <w:rPr>
          <w:noProof/>
        </w:rPr>
        <w:t>(P</w:t>
      </w:r>
      <w:r w:rsidR="006F0888" w:rsidRPr="00D36B8F">
        <w:rPr>
          <w:noProof/>
        </w:rPr>
        <w:t>urty et al. 2008)</w:t>
      </w:r>
      <w:r w:rsidR="003D18DE" w:rsidRPr="00D36B8F">
        <w:rPr>
          <w:b/>
        </w:rPr>
        <w:fldChar w:fldCharType="end"/>
      </w:r>
      <w:r w:rsidR="006F0888" w:rsidRPr="00D36B8F">
        <w:t xml:space="preserve">. </w:t>
      </w:r>
      <w:r w:rsidRPr="00D36B8F">
        <w:t>For example, a</w:t>
      </w:r>
      <w:r w:rsidR="006F0888" w:rsidRPr="00D36B8F">
        <w:t xml:space="preserve">ttempts have been made to integrate </w:t>
      </w:r>
      <w:r w:rsidR="006069B6" w:rsidRPr="00D36B8F">
        <w:t xml:space="preserve">drought tolerance traits from species such as </w:t>
      </w:r>
      <w:r w:rsidR="006069B6" w:rsidRPr="00D36B8F">
        <w:rPr>
          <w:i/>
        </w:rPr>
        <w:t>B</w:t>
      </w:r>
      <w:r w:rsidR="00A75F8F" w:rsidRPr="00D36B8F">
        <w:rPr>
          <w:i/>
        </w:rPr>
        <w:t>. </w:t>
      </w:r>
      <w:proofErr w:type="spellStart"/>
      <w:r w:rsidR="006069B6" w:rsidRPr="00D36B8F">
        <w:rPr>
          <w:i/>
        </w:rPr>
        <w:t>carinata</w:t>
      </w:r>
      <w:proofErr w:type="spellEnd"/>
      <w:r w:rsidR="006069B6" w:rsidRPr="00D36B8F">
        <w:t xml:space="preserve"> </w:t>
      </w:r>
      <w:r w:rsidRPr="00D36B8F">
        <w:t xml:space="preserve">into </w:t>
      </w:r>
      <w:r w:rsidRPr="00D36B8F">
        <w:rPr>
          <w:i/>
        </w:rPr>
        <w:t>B</w:t>
      </w:r>
      <w:r w:rsidR="00A75F8F" w:rsidRPr="00D36B8F">
        <w:rPr>
          <w:i/>
        </w:rPr>
        <w:t>. </w:t>
      </w:r>
      <w:proofErr w:type="spellStart"/>
      <w:r w:rsidRPr="00D36B8F">
        <w:rPr>
          <w:i/>
        </w:rPr>
        <w:t>juncea</w:t>
      </w:r>
      <w:proofErr w:type="spellEnd"/>
      <w:r w:rsidRPr="00D36B8F">
        <w:t xml:space="preserve"> </w:t>
      </w:r>
      <w:r w:rsidR="007951C4">
        <w:fldChar w:fldCharType="begin"/>
      </w:r>
      <w:r w:rsidR="007951C4">
        <w:instrText xml:space="preserve"> ADDIN EN.CITE &lt;EndNote&gt;&lt;Cite&gt;&lt;Author&gt;Singh&lt;/Author&gt;&lt;Year&gt;2011&lt;/Year&gt;&lt;RecNum&gt;18258&lt;/RecNum&gt;&lt;DisplayText&gt;(Singh et al., 2011)&lt;/DisplayText&gt;&lt;record&gt;&lt;rec-number&gt;18258&lt;/rec-number&gt;&lt;foreign-keys&gt;&lt;key app="EN" db-id="avrzt5sv7wwaa2epps1vzttcw5r5awswf02e" timestamp="1503881138"&gt;18258&lt;/key&gt;&lt;/foreign-keys&gt;&lt;ref-type name="Journal Article"&gt;17&lt;/ref-type&gt;&lt;contributors&gt;&lt;authors&gt;&lt;author&gt;Singh, V.V.&lt;/author&gt;&lt;author&gt;Rai, P.K.&lt;/author&gt;&lt;author&gt;Siddiqui, S.A.&lt;/author&gt;&lt;author&gt;Verma, V.&lt;/author&gt;&lt;author&gt;Yadav, R.&lt;/author&gt;&lt;/authors&gt;&lt;/contributors&gt;&lt;titles&gt;&lt;title&gt;&lt;style face="normal" font="default" size="100%"&gt;Genetic variability and relative drought tolerance in interspecific progenis of &lt;/style&gt;&lt;style face="italic" font="default" size="100%"&gt;Brassica juncea&lt;/style&gt;&lt;/title&gt;&lt;secondary-title&gt;Agriculture and Biology Journal of North America&lt;/secondary-title&gt;&lt;/titles&gt;&lt;periodical&gt;&lt;full-title&gt;Agriculture and Biology Journal of North America&lt;/full-title&gt;&lt;/periodical&gt;&lt;pages&gt;34-41&lt;/pages&gt;&lt;volume&gt;2&lt;/volume&gt;&lt;reprint-edition&gt;Not in File&lt;/reprint-edition&gt;&lt;keywords&gt;&lt;keyword&gt;genetic&lt;/keyword&gt;&lt;keyword&gt;Variability&lt;/keyword&gt;&lt;keyword&gt;and&lt;/keyword&gt;&lt;keyword&gt;Drought&lt;/keyword&gt;&lt;keyword&gt;drought tolerance&lt;/keyword&gt;&lt;keyword&gt;TOLERANCE&lt;/keyword&gt;&lt;keyword&gt;of&lt;/keyword&gt;&lt;keyword&gt;Brassica&lt;/keyword&gt;&lt;keyword&gt;juncea&lt;/keyword&gt;&lt;/keywords&gt;&lt;dates&gt;&lt;year&gt;2011&lt;/year&gt;&lt;pub-dates&gt;&lt;date&gt;2011&lt;/date&gt;&lt;/pub-dates&gt;&lt;/dates&gt;&lt;label&gt;19684&lt;/label&gt;&lt;urls&gt;&lt;related-urls&gt;&lt;url&gt;&lt;style face="underline" font="default" size="100%"&gt;file://S:\CO\OGTR\EVAL\Eval%20Sections\Library\REFS\canola\Brassica%20juncea\Singh%20et%20al%202011.pdf&lt;/style&gt;&lt;/url&gt;&lt;/related-urls&gt;&lt;/urls&gt;&lt;/record&gt;&lt;/Cite&gt;&lt;/EndNote&gt;</w:instrText>
      </w:r>
      <w:r w:rsidR="007951C4">
        <w:fldChar w:fldCharType="separate"/>
      </w:r>
      <w:r w:rsidR="007951C4">
        <w:rPr>
          <w:noProof/>
        </w:rPr>
        <w:t>(</w:t>
      </w:r>
      <w:hyperlink w:anchor="_ENREF_299" w:tooltip="Singh, 2011 #18258" w:history="1">
        <w:r w:rsidR="00335B6B">
          <w:rPr>
            <w:noProof/>
          </w:rPr>
          <w:t>Singh et al., 2011</w:t>
        </w:r>
      </w:hyperlink>
      <w:r w:rsidR="007951C4">
        <w:rPr>
          <w:noProof/>
        </w:rPr>
        <w:t>)</w:t>
      </w:r>
      <w:r w:rsidR="007951C4">
        <w:fldChar w:fldCharType="end"/>
      </w:r>
      <w:r w:rsidR="00E33483">
        <w:t>.</w:t>
      </w:r>
      <w:bookmarkStart w:id="216" w:name="_Toc167784624"/>
    </w:p>
    <w:p w14:paraId="47D0DABD" w14:textId="77777777" w:rsidR="00872940" w:rsidRPr="00D36B8F" w:rsidRDefault="00872940" w:rsidP="00FE1249">
      <w:pPr>
        <w:pStyle w:val="Heading1"/>
      </w:pPr>
      <w:bookmarkStart w:id="217" w:name="_Toc108525189"/>
      <w:bookmarkStart w:id="218" w:name="_Toc146817549"/>
      <w:bookmarkStart w:id="219" w:name="_Toc171598808"/>
      <w:r w:rsidRPr="00B44937">
        <w:t>Section 7</w:t>
      </w:r>
      <w:r w:rsidRPr="00B44937">
        <w:tab/>
        <w:t>Biotic Interactions</w:t>
      </w:r>
      <w:bookmarkEnd w:id="216"/>
      <w:bookmarkEnd w:id="217"/>
      <w:bookmarkEnd w:id="218"/>
      <w:bookmarkEnd w:id="219"/>
    </w:p>
    <w:p w14:paraId="32645595" w14:textId="77777777" w:rsidR="00872940" w:rsidRPr="00D36B8F" w:rsidRDefault="00872940" w:rsidP="00573015">
      <w:pPr>
        <w:pStyle w:val="Heading2"/>
      </w:pPr>
      <w:bookmarkStart w:id="220" w:name="_Toc122251475"/>
      <w:bookmarkStart w:id="221" w:name="_Toc122251720"/>
      <w:bookmarkStart w:id="222" w:name="_Toc167784625"/>
      <w:bookmarkStart w:id="223" w:name="_Toc108525190"/>
      <w:bookmarkStart w:id="224" w:name="_Toc146817550"/>
      <w:bookmarkStart w:id="225" w:name="_Toc171598809"/>
      <w:r w:rsidRPr="00D36B8F">
        <w:t>7.1</w:t>
      </w:r>
      <w:r w:rsidRPr="00D36B8F">
        <w:tab/>
        <w:t>Weeds</w:t>
      </w:r>
      <w:bookmarkEnd w:id="220"/>
      <w:bookmarkEnd w:id="221"/>
      <w:bookmarkEnd w:id="222"/>
      <w:bookmarkEnd w:id="223"/>
      <w:bookmarkEnd w:id="224"/>
      <w:bookmarkEnd w:id="225"/>
    </w:p>
    <w:p w14:paraId="4E341590" w14:textId="72F9979B" w:rsidR="00365F97" w:rsidRPr="00D36B8F" w:rsidRDefault="00E54216" w:rsidP="00902B7A">
      <w:r w:rsidRPr="00D36B8F">
        <w:t xml:space="preserve">Certain </w:t>
      </w:r>
      <w:r w:rsidR="000551C0" w:rsidRPr="00D36B8F">
        <w:t xml:space="preserve">weeds, particularly </w:t>
      </w:r>
      <w:r w:rsidRPr="00D36B8F">
        <w:t xml:space="preserve">those from </w:t>
      </w:r>
      <w:r w:rsidR="000551C0" w:rsidRPr="00D36B8F">
        <w:t xml:space="preserve">the </w:t>
      </w:r>
      <w:r w:rsidR="000551C0" w:rsidRPr="00AE71FE">
        <w:rPr>
          <w:i/>
          <w:iCs/>
        </w:rPr>
        <w:t>Brassicaceae</w:t>
      </w:r>
      <w:r w:rsidR="000551C0" w:rsidRPr="00D36B8F">
        <w:t xml:space="preserve"> family</w:t>
      </w:r>
      <w:r w:rsidRPr="00D36B8F">
        <w:t xml:space="preserve"> and plants such as annual ryegrass (</w:t>
      </w:r>
      <w:r w:rsidRPr="00D36B8F">
        <w:rPr>
          <w:i/>
          <w:iCs/>
        </w:rPr>
        <w:t xml:space="preserve">Lolium </w:t>
      </w:r>
      <w:proofErr w:type="spellStart"/>
      <w:r w:rsidRPr="00D36B8F">
        <w:rPr>
          <w:i/>
          <w:iCs/>
        </w:rPr>
        <w:t>rigidum</w:t>
      </w:r>
      <w:proofErr w:type="spellEnd"/>
      <w:r w:rsidRPr="00D36B8F">
        <w:t>) and volunteer wheat</w:t>
      </w:r>
      <w:r w:rsidR="000551C0" w:rsidRPr="00D36B8F">
        <w:t xml:space="preserve">, are the most problematic in </w:t>
      </w:r>
      <w:r w:rsidR="008A148C" w:rsidRPr="00D36B8F">
        <w:rPr>
          <w:rStyle w:val="StyleBodyCalibri12ptItalic"/>
        </w:rPr>
        <w:t>B.</w:t>
      </w:r>
      <w:r w:rsidR="00D74179" w:rsidRPr="00D36B8F">
        <w:rPr>
          <w:rStyle w:val="StyleBodyCalibri12ptItalic"/>
        </w:rPr>
        <w:t> </w:t>
      </w:r>
      <w:r w:rsidR="008A148C" w:rsidRPr="00D36B8F">
        <w:rPr>
          <w:rStyle w:val="StyleBodyCalibri12ptItalic"/>
        </w:rPr>
        <w:t>napus</w:t>
      </w:r>
      <w:r w:rsidR="008A148C" w:rsidRPr="00D36B8F">
        <w:t xml:space="preserve"> and </w:t>
      </w:r>
      <w:r w:rsidR="008A148C" w:rsidRPr="00D36B8F">
        <w:rPr>
          <w:rStyle w:val="StyleBodyCalibri12ptItalic"/>
        </w:rPr>
        <w:t>B</w:t>
      </w:r>
      <w:r w:rsidR="00A75F8F" w:rsidRPr="00D36B8F">
        <w:rPr>
          <w:rStyle w:val="StyleBodyCalibri12ptItalic"/>
        </w:rPr>
        <w:t>. </w:t>
      </w:r>
      <w:proofErr w:type="spellStart"/>
      <w:r w:rsidR="008A148C" w:rsidRPr="00D36B8F">
        <w:rPr>
          <w:rStyle w:val="StyleBodyCalibri12ptItalic"/>
        </w:rPr>
        <w:t>juncea</w:t>
      </w:r>
      <w:proofErr w:type="spellEnd"/>
      <w:r w:rsidR="000551C0" w:rsidRPr="00D36B8F">
        <w:t xml:space="preserve"> crops. </w:t>
      </w:r>
      <w:r w:rsidR="00F22CD3" w:rsidRPr="00D36B8F">
        <w:t xml:space="preserve">Both </w:t>
      </w:r>
      <w:r w:rsidR="008A148C" w:rsidRPr="00D36B8F">
        <w:rPr>
          <w:i/>
          <w:iCs/>
        </w:rPr>
        <w:t>B</w:t>
      </w:r>
      <w:r w:rsidR="00A75F8F" w:rsidRPr="00D36B8F">
        <w:rPr>
          <w:i/>
          <w:iCs/>
        </w:rPr>
        <w:t>. </w:t>
      </w:r>
      <w:r w:rsidR="008A148C" w:rsidRPr="00D36B8F">
        <w:rPr>
          <w:i/>
          <w:iCs/>
        </w:rPr>
        <w:t xml:space="preserve">napus </w:t>
      </w:r>
      <w:r w:rsidR="008A148C" w:rsidRPr="00D36B8F">
        <w:t xml:space="preserve">and </w:t>
      </w:r>
      <w:r w:rsidR="008A148C" w:rsidRPr="00D36B8F">
        <w:rPr>
          <w:i/>
          <w:iCs/>
        </w:rPr>
        <w:t>B</w:t>
      </w:r>
      <w:r w:rsidR="00A75F8F" w:rsidRPr="00D36B8F">
        <w:rPr>
          <w:i/>
          <w:iCs/>
        </w:rPr>
        <w:t>. </w:t>
      </w:r>
      <w:proofErr w:type="spellStart"/>
      <w:r w:rsidR="008A148C" w:rsidRPr="00D36B8F">
        <w:rPr>
          <w:i/>
          <w:iCs/>
        </w:rPr>
        <w:t>j</w:t>
      </w:r>
      <w:r w:rsidR="00F22CD3" w:rsidRPr="00D36B8F">
        <w:rPr>
          <w:i/>
          <w:iCs/>
        </w:rPr>
        <w:t>un</w:t>
      </w:r>
      <w:r w:rsidR="008A148C" w:rsidRPr="00D36B8F">
        <w:rPr>
          <w:i/>
          <w:iCs/>
        </w:rPr>
        <w:t>cea</w:t>
      </w:r>
      <w:proofErr w:type="spellEnd"/>
      <w:r w:rsidR="00B201FF" w:rsidRPr="00D36B8F">
        <w:rPr>
          <w:i/>
          <w:iCs/>
        </w:rPr>
        <w:t xml:space="preserve"> </w:t>
      </w:r>
      <w:r w:rsidR="00B201FF" w:rsidRPr="00D36B8F">
        <w:t>can face many weed problems</w:t>
      </w:r>
      <w:r w:rsidR="00E33483">
        <w:t xml:space="preserve"> </w:t>
      </w:r>
      <w:r w:rsidR="007951C4">
        <w:fldChar w:fldCharType="begin"/>
      </w:r>
      <w:r w:rsidR="000D285A">
        <w:instrText xml:space="preserve"> ADDIN EN.CITE &lt;EndNote&gt;&lt;Cite&gt;&lt;Author&gt;Carmody&lt;/Author&gt;&lt;Year&gt;2001&lt;/Year&gt;&lt;RecNum&gt;10169&lt;/RecNum&gt;&lt;DisplayText&gt;(Carmody and Cox, 2001; McCaffery et al., 2009c)&lt;/DisplayText&gt;&lt;record&gt;&lt;rec-number&gt;10169&lt;/rec-number&gt;&lt;foreign-keys&gt;&lt;key app="EN" db-id="avrzt5sv7wwaa2epps1vzttcw5r5awswf02e" timestamp="1503880687"&gt;10169&lt;/key&gt;&lt;/foreign-keys&gt;&lt;ref-type name="Report"&gt;27&lt;/ref-type&gt;&lt;contributors&gt;&lt;authors&gt;&lt;author&gt;Carmody, P.&lt;/author&gt;&lt;author&gt;Cox, A&lt;/author&gt;&lt;/authors&gt;&lt;/contributors&gt;&lt;titles&gt;&lt;title&gt;Profitable canola production in the northern grainbelt of Western Australia 2001&lt;/title&gt;&lt;/titles&gt;&lt;pages&gt;1-42&lt;/pages&gt;&lt;keywords&gt;&lt;keyword&gt;canola&lt;/keyword&gt;&lt;keyword&gt;production&lt;/keyword&gt;&lt;keyword&gt;of&lt;/keyword&gt;&lt;keyword&gt;AUSTRALIA&lt;/keyword&gt;&lt;/keywords&gt;&lt;dates&gt;&lt;year&gt;2001&lt;/year&gt;&lt;pub-dates&gt;&lt;date&gt;2001&lt;/date&gt;&lt;/pub-dates&gt;&lt;/dates&gt;&lt;publisher&gt;Agriculture Western Australia&lt;/publisher&gt;&lt;isbn&gt;4491&lt;/isbn&gt;&lt;label&gt;11088&lt;/label&gt;&lt;urls&gt;&lt;/urls&gt;&lt;/record&gt;&lt;/Cite&gt;&lt;Cite&gt;&lt;Author&gt;McCaffery&lt;/Author&gt;&lt;Year&gt;2009&lt;/Year&gt;&lt;RecNum&gt;17093&lt;/RecNum&gt;&lt;record&gt;&lt;rec-number&gt;17093&lt;/rec-number&gt;&lt;foreign-keys&gt;&lt;key app="EN" db-id="avrzt5sv7wwaa2epps1vzttcw5r5awswf02e" timestamp="1503881102"&gt;17093&lt;/key&gt;&lt;/foreign-keys&gt;&lt;ref-type name="Conference Proceedings"&gt;10&lt;/ref-type&gt;&lt;contributors&gt;&lt;authors&gt;&lt;author&gt;McCaffery, D.&lt;/author&gt;&lt;author&gt;Haskins, B.&lt;/author&gt;&lt;author&gt;Bambach, R.&lt;/author&gt;&lt;author&gt;Fettell, N.&lt;/author&gt;&lt;/authors&gt;&lt;/contributors&gt;&lt;titles&gt;&lt;title&gt;&lt;style face="italic" font="default" size="100%"&gt;Brassica juncea&lt;/style&gt;&lt;style face="normal" font="default" size="100%"&gt; - critical agronomy factors for the low rainfall zone of western NSW&lt;/style&gt;&lt;/title&gt;&lt;/titles&gt;&lt;reprint-edition&gt;Not in File&lt;/reprint-edition&gt;&lt;keywords&gt;&lt;keyword&gt;Brassica&lt;/keyword&gt;&lt;keyword&gt;juncea&lt;/keyword&gt;&lt;keyword&gt;agronomy&lt;/keyword&gt;&lt;keyword&gt;rainfall&lt;/keyword&gt;&lt;keyword&gt;of&lt;/keyword&gt;&lt;keyword&gt;NSW&lt;/keyword&gt;&lt;/keywords&gt;&lt;dates&gt;&lt;year&gt;2009&lt;/year&gt;&lt;/dates&gt;&lt;publisher&gt;&lt;style face="normal" font="ArialMT" size="100%"&gt;16th Australian Research Assembly on Brassicas&lt;/style&gt;&lt;/publisher&gt;&lt;label&gt;18412&lt;/label&gt;&lt;urls&gt;&lt;/urls&gt;&lt;custom1&gt;Ballarat, Victoria, Australia&lt;/custom1&gt;&lt;/record&gt;&lt;/Cite&gt;&lt;/EndNote&gt;</w:instrText>
      </w:r>
      <w:r w:rsidR="007951C4">
        <w:fldChar w:fldCharType="separate"/>
      </w:r>
      <w:r w:rsidR="007951C4">
        <w:rPr>
          <w:noProof/>
        </w:rPr>
        <w:t>(</w:t>
      </w:r>
      <w:hyperlink w:anchor="_ENREF_52" w:tooltip="Carmody, 2001 #10169" w:history="1">
        <w:r w:rsidR="00335B6B">
          <w:rPr>
            <w:noProof/>
          </w:rPr>
          <w:t>Carmody and Cox, 2001</w:t>
        </w:r>
      </w:hyperlink>
      <w:r w:rsidR="007951C4">
        <w:rPr>
          <w:noProof/>
        </w:rPr>
        <w:t xml:space="preserve">; </w:t>
      </w:r>
      <w:hyperlink w:anchor="_ENREF_208" w:tooltip="McCaffery, 2009 #17093" w:history="1">
        <w:r w:rsidR="00335B6B">
          <w:rPr>
            <w:noProof/>
          </w:rPr>
          <w:t>McCaffery et al., 2009c</w:t>
        </w:r>
      </w:hyperlink>
      <w:r w:rsidR="007951C4">
        <w:rPr>
          <w:noProof/>
        </w:rPr>
        <w:t>)</w:t>
      </w:r>
      <w:r w:rsidR="007951C4">
        <w:fldChar w:fldCharType="end"/>
      </w:r>
      <w:r w:rsidR="00F22CD3" w:rsidRPr="00D36B8F">
        <w:t xml:space="preserve">. For example, </w:t>
      </w:r>
      <w:r w:rsidR="00B201FF" w:rsidRPr="00D36B8F">
        <w:t>in the northern agricultur</w:t>
      </w:r>
      <w:r w:rsidR="00793167">
        <w:t>al</w:t>
      </w:r>
      <w:r w:rsidR="00B201FF" w:rsidRPr="00D36B8F">
        <w:t xml:space="preserve"> region of WA, silver grass</w:t>
      </w:r>
      <w:r w:rsidR="00086BA8">
        <w:t xml:space="preserve"> (</w:t>
      </w:r>
      <w:proofErr w:type="spellStart"/>
      <w:r w:rsidR="00086BA8" w:rsidRPr="00AE71FE">
        <w:rPr>
          <w:i/>
          <w:iCs/>
        </w:rPr>
        <w:t>Vulpia</w:t>
      </w:r>
      <w:proofErr w:type="spellEnd"/>
      <w:r w:rsidR="00086BA8" w:rsidRPr="00AE71FE">
        <w:rPr>
          <w:i/>
          <w:iCs/>
        </w:rPr>
        <w:t xml:space="preserve"> </w:t>
      </w:r>
      <w:proofErr w:type="spellStart"/>
      <w:r w:rsidR="00086BA8" w:rsidRPr="00AE71FE">
        <w:rPr>
          <w:i/>
          <w:iCs/>
        </w:rPr>
        <w:t>myuros</w:t>
      </w:r>
      <w:proofErr w:type="spellEnd"/>
      <w:r w:rsidR="00086BA8" w:rsidRPr="00086BA8">
        <w:t xml:space="preserve"> and </w:t>
      </w:r>
      <w:r w:rsidR="00086BA8" w:rsidRPr="00AE71FE">
        <w:rPr>
          <w:i/>
          <w:iCs/>
        </w:rPr>
        <w:t xml:space="preserve">V. </w:t>
      </w:r>
      <w:proofErr w:type="spellStart"/>
      <w:r w:rsidR="00086BA8" w:rsidRPr="00AE71FE">
        <w:rPr>
          <w:i/>
          <w:iCs/>
        </w:rPr>
        <w:t>bromoides</w:t>
      </w:r>
      <w:proofErr w:type="spellEnd"/>
      <w:r w:rsidR="00086BA8">
        <w:t>)</w:t>
      </w:r>
      <w:r w:rsidR="00B201FF" w:rsidRPr="00D36B8F">
        <w:t xml:space="preserve">, </w:t>
      </w:r>
      <w:r w:rsidR="008D69D1" w:rsidRPr="00D36B8F">
        <w:t xml:space="preserve">wild </w:t>
      </w:r>
      <w:r w:rsidR="00B201FF" w:rsidRPr="00D36B8F">
        <w:t>radish</w:t>
      </w:r>
      <w:r w:rsidR="00086BA8">
        <w:t xml:space="preserve"> (</w:t>
      </w:r>
      <w:r w:rsidR="00086BA8" w:rsidRPr="00AE71FE">
        <w:rPr>
          <w:i/>
          <w:iCs/>
        </w:rPr>
        <w:t xml:space="preserve">Raphanus </w:t>
      </w:r>
      <w:proofErr w:type="spellStart"/>
      <w:r w:rsidR="00086BA8" w:rsidRPr="00AE71FE">
        <w:rPr>
          <w:i/>
          <w:iCs/>
        </w:rPr>
        <w:t>raphanistrum</w:t>
      </w:r>
      <w:proofErr w:type="spellEnd"/>
      <w:r w:rsidR="00086BA8">
        <w:t>)</w:t>
      </w:r>
      <w:r w:rsidR="00B201FF" w:rsidRPr="00D36B8F">
        <w:t xml:space="preserve"> and turnip </w:t>
      </w:r>
      <w:r w:rsidR="00086BA8">
        <w:t>(</w:t>
      </w:r>
      <w:r w:rsidR="00086BA8" w:rsidRPr="00AE71FE">
        <w:rPr>
          <w:i/>
          <w:iCs/>
        </w:rPr>
        <w:t xml:space="preserve">Brassica </w:t>
      </w:r>
      <w:proofErr w:type="spellStart"/>
      <w:r w:rsidR="00086BA8" w:rsidRPr="00AE71FE">
        <w:rPr>
          <w:i/>
          <w:iCs/>
        </w:rPr>
        <w:t>rapa</w:t>
      </w:r>
      <w:proofErr w:type="spellEnd"/>
      <w:r w:rsidR="00086BA8">
        <w:t xml:space="preserve"> var. </w:t>
      </w:r>
      <w:proofErr w:type="spellStart"/>
      <w:r w:rsidR="00086BA8" w:rsidRPr="00AE71FE">
        <w:rPr>
          <w:i/>
          <w:iCs/>
        </w:rPr>
        <w:t>rapa</w:t>
      </w:r>
      <w:proofErr w:type="spellEnd"/>
      <w:r w:rsidR="00086BA8">
        <w:t xml:space="preserve">) </w:t>
      </w:r>
      <w:r w:rsidR="00B201FF" w:rsidRPr="00D36B8F">
        <w:t xml:space="preserve">can devastate early sown crops. </w:t>
      </w:r>
      <w:r w:rsidR="008F4334" w:rsidRPr="00E96510">
        <w:t xml:space="preserve">Competition from these weeds leads to significant yield losses. </w:t>
      </w:r>
      <w:r w:rsidR="00B201FF" w:rsidRPr="008F4334">
        <w:t>Registered herbicides for</w:t>
      </w:r>
      <w:r w:rsidR="008A148C" w:rsidRPr="008F4334">
        <w:t xml:space="preserve"> use in</w:t>
      </w:r>
      <w:r w:rsidR="00B201FF" w:rsidRPr="008F4334">
        <w:t xml:space="preserve"> </w:t>
      </w:r>
      <w:r w:rsidR="008A148C" w:rsidRPr="008F4334">
        <w:rPr>
          <w:rStyle w:val="StyleBodyCalibri12ptItalic"/>
        </w:rPr>
        <w:t>B</w:t>
      </w:r>
      <w:r w:rsidR="00A75F8F" w:rsidRPr="008F4334">
        <w:rPr>
          <w:rStyle w:val="StyleBodyCalibri12ptItalic"/>
        </w:rPr>
        <w:t>. </w:t>
      </w:r>
      <w:r w:rsidR="008A148C" w:rsidRPr="008F4334">
        <w:rPr>
          <w:rStyle w:val="StyleBodyCalibri12ptItalic"/>
        </w:rPr>
        <w:t>napus</w:t>
      </w:r>
      <w:r w:rsidR="005064DA" w:rsidRPr="008F4334">
        <w:t xml:space="preserve"> and </w:t>
      </w:r>
      <w:r w:rsidR="008A148C" w:rsidRPr="008F4334">
        <w:rPr>
          <w:rStyle w:val="StyleBodyCalibri12ptItalic"/>
        </w:rPr>
        <w:t>B</w:t>
      </w:r>
      <w:r w:rsidR="00A75F8F" w:rsidRPr="008F4334">
        <w:rPr>
          <w:rStyle w:val="StyleBodyCalibri12ptItalic"/>
        </w:rPr>
        <w:t>. </w:t>
      </w:r>
      <w:proofErr w:type="spellStart"/>
      <w:r w:rsidR="008A148C" w:rsidRPr="008F4334">
        <w:rPr>
          <w:rStyle w:val="StyleBodyCalibri12ptItalic"/>
        </w:rPr>
        <w:t>juncea</w:t>
      </w:r>
      <w:proofErr w:type="spellEnd"/>
      <w:r w:rsidR="00B201FF" w:rsidRPr="008F4334">
        <w:t xml:space="preserve"> </w:t>
      </w:r>
      <w:r w:rsidR="008A148C" w:rsidRPr="008F4334">
        <w:t xml:space="preserve">crops </w:t>
      </w:r>
      <w:r w:rsidR="00B201FF" w:rsidRPr="008F4334">
        <w:t xml:space="preserve">are </w:t>
      </w:r>
      <w:r w:rsidR="008D69D1" w:rsidRPr="008F4334">
        <w:t>either grass specific or</w:t>
      </w:r>
      <w:r w:rsidR="00B201FF" w:rsidRPr="008F4334">
        <w:t xml:space="preserve"> for limited broadleaf weed control.</w:t>
      </w:r>
      <w:r w:rsidR="000551C0" w:rsidRPr="008F4334">
        <w:t xml:space="preserve"> Furthermore</w:t>
      </w:r>
      <w:r w:rsidR="000551C0" w:rsidRPr="00D36B8F">
        <w:t xml:space="preserve">, seeds of certain </w:t>
      </w:r>
      <w:r w:rsidR="000551C0" w:rsidRPr="00AE71FE">
        <w:rPr>
          <w:i/>
          <w:iCs/>
        </w:rPr>
        <w:t>Brassicaceae</w:t>
      </w:r>
      <w:r w:rsidR="000551C0" w:rsidRPr="00D36B8F">
        <w:t xml:space="preserve"> species can contaminat</w:t>
      </w:r>
      <w:r w:rsidR="00E51728" w:rsidRPr="00D36B8F">
        <w:t xml:space="preserve">e canola seed, </w:t>
      </w:r>
      <w:r w:rsidR="008A148C" w:rsidRPr="00D36B8F">
        <w:t>compromis</w:t>
      </w:r>
      <w:r w:rsidR="000551C0" w:rsidRPr="00D36B8F">
        <w:t xml:space="preserve">ing seed quality by increasing levels of erucic acid and glucosinolates. </w:t>
      </w:r>
      <w:r w:rsidR="007B2167" w:rsidRPr="00D36B8F">
        <w:t>Weeds are best controlled by the sowing of herbicide tolerant varieties</w:t>
      </w:r>
      <w:r w:rsidR="00E33483">
        <w:t xml:space="preserve"> </w:t>
      </w:r>
      <w:r w:rsidR="007951C4">
        <w:fldChar w:fldCharType="begin"/>
      </w:r>
      <w:r w:rsidR="000D285A">
        <w:instrText xml:space="preserve"> ADDIN EN.CITE &lt;EndNote&gt;&lt;Cite&gt;&lt;Author&gt;Carmody&lt;/Author&gt;&lt;Year&gt;2001&lt;/Year&gt;&lt;RecNum&gt;10169&lt;/RecNum&gt;&lt;DisplayText&gt;(Carmody and Cox, 2001)&lt;/DisplayText&gt;&lt;record&gt;&lt;rec-number&gt;10169&lt;/rec-number&gt;&lt;foreign-keys&gt;&lt;key app="EN" db-id="avrzt5sv7wwaa2epps1vzttcw5r5awswf02e" timestamp="1503880687"&gt;10169&lt;/key&gt;&lt;/foreign-keys&gt;&lt;ref-type name="Report"&gt;27&lt;/ref-type&gt;&lt;contributors&gt;&lt;authors&gt;&lt;author&gt;Carmody, P.&lt;/author&gt;&lt;author&gt;Cox, A&lt;/author&gt;&lt;/authors&gt;&lt;/contributors&gt;&lt;titles&gt;&lt;title&gt;Profitable canola production in the northern grainbelt of Western Australia 2001&lt;/title&gt;&lt;/titles&gt;&lt;pages&gt;1-42&lt;/pages&gt;&lt;keywords&gt;&lt;keyword&gt;canola&lt;/keyword&gt;&lt;keyword&gt;production&lt;/keyword&gt;&lt;keyword&gt;of&lt;/keyword&gt;&lt;keyword&gt;AUSTRALIA&lt;/keyword&gt;&lt;/keywords&gt;&lt;dates&gt;&lt;year&gt;2001&lt;/year&gt;&lt;pub-dates&gt;&lt;date&gt;2001&lt;/date&gt;&lt;/pub-dates&gt;&lt;/dates&gt;&lt;publisher&gt;Agriculture Western Australia&lt;/publisher&gt;&lt;isbn&gt;4491&lt;/isbn&gt;&lt;label&gt;11088&lt;/label&gt;&lt;urls&gt;&lt;/urls&gt;&lt;/record&gt;&lt;/Cite&gt;&lt;/EndNote&gt;</w:instrText>
      </w:r>
      <w:r w:rsidR="007951C4">
        <w:fldChar w:fldCharType="separate"/>
      </w:r>
      <w:r w:rsidR="007951C4">
        <w:rPr>
          <w:noProof/>
        </w:rPr>
        <w:t>(</w:t>
      </w:r>
      <w:hyperlink w:anchor="_ENREF_52" w:tooltip="Carmody, 2001 #10169" w:history="1">
        <w:r w:rsidR="00335B6B">
          <w:rPr>
            <w:noProof/>
          </w:rPr>
          <w:t>Carmody and Cox, 2001</w:t>
        </w:r>
      </w:hyperlink>
      <w:r w:rsidR="007951C4">
        <w:rPr>
          <w:noProof/>
        </w:rPr>
        <w:t>)</w:t>
      </w:r>
      <w:r w:rsidR="007951C4">
        <w:fldChar w:fldCharType="end"/>
      </w:r>
      <w:r w:rsidR="00E33483">
        <w:t>.</w:t>
      </w:r>
    </w:p>
    <w:p w14:paraId="3F2C0663" w14:textId="5BC75827" w:rsidR="00365F97" w:rsidRPr="00D36B8F" w:rsidRDefault="00365F97" w:rsidP="00902B7A">
      <w:r w:rsidRPr="00D36B8F">
        <w:t>Varieties differ in their ability to grow in the presence of weeds. Some varieties can suppress the growth of weeds and maintain high levels of yield. In general, it appears that varieties that are high yielding in monoculture are also high yielding in the presence of weeds</w:t>
      </w:r>
      <w:r w:rsidR="00E54216" w:rsidRPr="00D36B8F">
        <w:t xml:space="preserve"> such as annual ryegrass and wheat</w:t>
      </w:r>
      <w:r w:rsidR="00E33483">
        <w:t xml:space="preserve"> </w:t>
      </w:r>
      <w:r w:rsidR="007951C4">
        <w:fldChar w:fldCharType="begin"/>
      </w:r>
      <w:r w:rsidR="000D285A">
        <w:instrText xml:space="preserve"> ADDIN EN.CITE &lt;EndNote&gt;&lt;Cite&gt;&lt;Author&gt;Lemerle&lt;/Author&gt;&lt;Year&gt;2014&lt;/Year&gt;&lt;RecNum&gt;24857&lt;/RecNum&gt;&lt;DisplayText&gt;(Lemerle et al., 2014)&lt;/DisplayText&gt;&lt;record&gt;&lt;rec-number&gt;24857&lt;/rec-number&gt;&lt;foreign-keys&gt;&lt;key app="EN" db-id="avrzt5sv7wwaa2epps1vzttcw5r5awswf02e" timestamp="1621825723"&gt;24857&lt;/key&gt;&lt;/foreign-keys&gt;&lt;ref-type name="Journal Article"&gt;17&lt;/ref-type&gt;&lt;contributors&gt;&lt;authors&gt;&lt;author&gt;Lemerle, D.&lt;/author&gt;&lt;author&gt;Luckett, D.J.&lt;/author&gt;&lt;author&gt;Lockley, P.&lt;/author&gt;&lt;author&gt;Koetz, E.&lt;/author&gt;&lt;author&gt;Wu, H.&lt;/author&gt;&lt;/authors&gt;&lt;/contributors&gt;&lt;titles&gt;&lt;title&gt;&lt;style face="normal" font="default" size="100%"&gt;Competitive ability of Australian canola (&lt;/style&gt;&lt;style face="italic" font="default" size="100%"&gt;Brassica napus&lt;/style&gt;&lt;style face="normal" font="default" size="100%"&gt;)&lt;/style&gt;&lt;/title&gt;&lt;secondary-title&gt;Crop and Pasture Science&lt;/secondary-title&gt;&lt;/titles&gt;&lt;periodical&gt;&lt;full-title&gt;Crop and Pasture Science&lt;/full-title&gt;&lt;/periodical&gt;&lt;pages&gt;1300-1310&lt;/pages&gt;&lt;volume&gt;65&lt;/volume&gt;&lt;reprint-edition&gt;Not in File&lt;/reprint-edition&gt;&lt;keywords&gt;&lt;keyword&gt;of&lt;/keyword&gt;&lt;keyword&gt;canola&lt;/keyword&gt;&lt;keyword&gt;Brassica&lt;/keyword&gt;&lt;keyword&gt;Brassica napus&lt;/keyword&gt;&lt;keyword&gt;BRASSICA-NAPUS&lt;/keyword&gt;&lt;/keywords&gt;&lt;dates&gt;&lt;year&gt;2014&lt;/year&gt;&lt;pub-dates&gt;&lt;date&gt;2014&lt;/date&gt;&lt;/pub-dates&gt;&lt;/dates&gt;&lt;label&gt;20540&lt;/label&gt;&lt;urls&gt;&lt;/urls&gt;&lt;/record&gt;&lt;/Cite&gt;&lt;/EndNote&gt;</w:instrText>
      </w:r>
      <w:r w:rsidR="007951C4">
        <w:fldChar w:fldCharType="separate"/>
      </w:r>
      <w:r w:rsidR="007951C4">
        <w:rPr>
          <w:noProof/>
        </w:rPr>
        <w:t>(</w:t>
      </w:r>
      <w:hyperlink w:anchor="_ENREF_183" w:tooltip="Lemerle, 2014 #24857" w:history="1">
        <w:r w:rsidR="00335B6B">
          <w:rPr>
            <w:noProof/>
          </w:rPr>
          <w:t>Lemerle et al., 2014</w:t>
        </w:r>
      </w:hyperlink>
      <w:r w:rsidR="007951C4">
        <w:rPr>
          <w:noProof/>
        </w:rPr>
        <w:t>)</w:t>
      </w:r>
      <w:r w:rsidR="007951C4">
        <w:fldChar w:fldCharType="end"/>
      </w:r>
      <w:r w:rsidR="00E33483">
        <w:t>.</w:t>
      </w:r>
    </w:p>
    <w:p w14:paraId="16FDCBF9" w14:textId="77777777" w:rsidR="00872940" w:rsidRPr="00D36B8F" w:rsidRDefault="00872940" w:rsidP="00573015">
      <w:pPr>
        <w:pStyle w:val="Heading2"/>
      </w:pPr>
      <w:bookmarkStart w:id="226" w:name="_Toc122251476"/>
      <w:bookmarkStart w:id="227" w:name="_Toc122251721"/>
      <w:bookmarkStart w:id="228" w:name="_Toc167784626"/>
      <w:bookmarkStart w:id="229" w:name="_Toc108525191"/>
      <w:bookmarkStart w:id="230" w:name="_Toc146817551"/>
      <w:bookmarkStart w:id="231" w:name="_Toc171598810"/>
      <w:r w:rsidRPr="00D36B8F">
        <w:t>7.2</w:t>
      </w:r>
      <w:r w:rsidRPr="00D36B8F">
        <w:tab/>
      </w:r>
      <w:bookmarkEnd w:id="226"/>
      <w:bookmarkEnd w:id="227"/>
      <w:r w:rsidRPr="00D36B8F">
        <w:t>Pests and pathogens</w:t>
      </w:r>
      <w:bookmarkEnd w:id="228"/>
      <w:bookmarkEnd w:id="229"/>
      <w:bookmarkEnd w:id="230"/>
      <w:bookmarkEnd w:id="231"/>
    </w:p>
    <w:p w14:paraId="2186D84A" w14:textId="77777777" w:rsidR="00872940" w:rsidRPr="00D36B8F" w:rsidRDefault="00E72C63" w:rsidP="00573015">
      <w:pPr>
        <w:pStyle w:val="Heading3"/>
      </w:pPr>
      <w:bookmarkStart w:id="232" w:name="_Toc167784627"/>
      <w:bookmarkStart w:id="233" w:name="_Toc108525192"/>
      <w:bookmarkStart w:id="234" w:name="_Toc146817552"/>
      <w:bookmarkStart w:id="235" w:name="_Toc171598811"/>
      <w:r w:rsidRPr="00D36B8F">
        <w:t>7.2.1</w:t>
      </w:r>
      <w:r w:rsidRPr="00D36B8F">
        <w:tab/>
        <w:t>P</w:t>
      </w:r>
      <w:r w:rsidR="00872940" w:rsidRPr="00D36B8F">
        <w:t>ests</w:t>
      </w:r>
      <w:bookmarkEnd w:id="232"/>
      <w:bookmarkEnd w:id="233"/>
      <w:bookmarkEnd w:id="234"/>
      <w:bookmarkEnd w:id="235"/>
    </w:p>
    <w:p w14:paraId="4D2457A3" w14:textId="6943148A" w:rsidR="00A22269" w:rsidRPr="00D36B8F" w:rsidRDefault="008D69D1" w:rsidP="00A9214F">
      <w:r w:rsidRPr="00D36B8F">
        <w:t>A nu</w:t>
      </w:r>
      <w:r w:rsidR="00383C69" w:rsidRPr="00D36B8F">
        <w:t>mber of insects and</w:t>
      </w:r>
      <w:r w:rsidR="00A22269" w:rsidRPr="00D36B8F">
        <w:t xml:space="preserve"> mites </w:t>
      </w:r>
      <w:r w:rsidR="00F21F1A" w:rsidRPr="00D36B8F">
        <w:t xml:space="preserve">can damage </w:t>
      </w:r>
      <w:r w:rsidR="00F22CD3" w:rsidRPr="00D36B8F">
        <w:rPr>
          <w:rStyle w:val="StyleBodyCalibri12ptItalic"/>
        </w:rPr>
        <w:t>B</w:t>
      </w:r>
      <w:r w:rsidR="00A75F8F" w:rsidRPr="00D36B8F">
        <w:rPr>
          <w:rStyle w:val="StyleBodyCalibri12ptItalic"/>
        </w:rPr>
        <w:t>. </w:t>
      </w:r>
      <w:r w:rsidR="00F22CD3" w:rsidRPr="00D36B8F">
        <w:rPr>
          <w:rStyle w:val="StyleBodyCalibri12ptItalic"/>
        </w:rPr>
        <w:t>napus</w:t>
      </w:r>
      <w:r w:rsidR="00F21F1A" w:rsidRPr="00D36B8F">
        <w:t xml:space="preserve"> </w:t>
      </w:r>
      <w:r w:rsidR="00E32B78" w:rsidRPr="00D36B8F">
        <w:t xml:space="preserve">and </w:t>
      </w:r>
      <w:r w:rsidR="00D91844" w:rsidRPr="00D36B8F">
        <w:rPr>
          <w:rStyle w:val="StyleBodyCalibri12ptItalic"/>
        </w:rPr>
        <w:t>B</w:t>
      </w:r>
      <w:r w:rsidR="00A75F8F" w:rsidRPr="00D36B8F">
        <w:rPr>
          <w:rStyle w:val="StyleBodyCalibri12ptItalic"/>
        </w:rPr>
        <w:t>. </w:t>
      </w:r>
      <w:proofErr w:type="spellStart"/>
      <w:r w:rsidR="00D91844" w:rsidRPr="00D36B8F">
        <w:rPr>
          <w:rStyle w:val="StyleBodyCalibri12ptItalic"/>
        </w:rPr>
        <w:t>juncea</w:t>
      </w:r>
      <w:proofErr w:type="spellEnd"/>
      <w:r w:rsidR="00D91844" w:rsidRPr="00D36B8F">
        <w:rPr>
          <w:rStyle w:val="StyleBodyCalibri12ptItalic"/>
        </w:rPr>
        <w:t xml:space="preserve"> </w:t>
      </w:r>
      <w:r w:rsidR="00F21F1A" w:rsidRPr="00D36B8F">
        <w:t>crops</w:t>
      </w:r>
      <w:r w:rsidR="004055B3">
        <w:t xml:space="preserve"> including</w:t>
      </w:r>
      <w:r w:rsidR="00A22269" w:rsidRPr="00D36B8F">
        <w:t xml:space="preserve"> the</w:t>
      </w:r>
      <w:r w:rsidR="00141204">
        <w:t xml:space="preserve"> </w:t>
      </w:r>
      <w:proofErr w:type="spellStart"/>
      <w:r w:rsidR="00A22269" w:rsidRPr="00D36B8F">
        <w:t>redlegged</w:t>
      </w:r>
      <w:proofErr w:type="spellEnd"/>
      <w:r w:rsidR="00A22269" w:rsidRPr="00D36B8F">
        <w:t xml:space="preserve"> earth mite (</w:t>
      </w:r>
      <w:proofErr w:type="spellStart"/>
      <w:r w:rsidR="00A22269" w:rsidRPr="00D36B8F">
        <w:rPr>
          <w:rStyle w:val="StyleBodyCalibri12ptItalic"/>
        </w:rPr>
        <w:t>Halotydeus</w:t>
      </w:r>
      <w:proofErr w:type="spellEnd"/>
      <w:r w:rsidR="00A22269" w:rsidRPr="00D36B8F">
        <w:rPr>
          <w:rStyle w:val="StyleBodyCalibri12ptItalic"/>
        </w:rPr>
        <w:t xml:space="preserve"> destructor</w:t>
      </w:r>
      <w:r w:rsidR="00A22269" w:rsidRPr="00D36B8F">
        <w:t>), blue oat mite (</w:t>
      </w:r>
      <w:proofErr w:type="spellStart"/>
      <w:r w:rsidR="00A22269" w:rsidRPr="00D36B8F">
        <w:rPr>
          <w:rStyle w:val="StyleBodyCalibri12ptItalic"/>
        </w:rPr>
        <w:t>Penthaleus</w:t>
      </w:r>
      <w:proofErr w:type="spellEnd"/>
      <w:r w:rsidR="00A22269" w:rsidRPr="00D36B8F">
        <w:rPr>
          <w:rStyle w:val="StyleBodyCalibri12ptItalic"/>
        </w:rPr>
        <w:t xml:space="preserve"> major</w:t>
      </w:r>
      <w:r w:rsidR="00327576" w:rsidRPr="00327576">
        <w:t xml:space="preserve">, </w:t>
      </w:r>
      <w:r w:rsidR="00327576" w:rsidRPr="00AE71FE">
        <w:rPr>
          <w:i/>
          <w:iCs/>
        </w:rPr>
        <w:t xml:space="preserve">P. </w:t>
      </w:r>
      <w:proofErr w:type="spellStart"/>
      <w:r w:rsidR="00327576" w:rsidRPr="00AE71FE">
        <w:rPr>
          <w:i/>
          <w:iCs/>
        </w:rPr>
        <w:t>falcatus</w:t>
      </w:r>
      <w:proofErr w:type="spellEnd"/>
      <w:r w:rsidR="00327576" w:rsidRPr="00327576">
        <w:t xml:space="preserve">, and </w:t>
      </w:r>
      <w:r w:rsidR="00327576" w:rsidRPr="00AE71FE">
        <w:rPr>
          <w:i/>
          <w:iCs/>
        </w:rPr>
        <w:t xml:space="preserve">P. </w:t>
      </w:r>
      <w:proofErr w:type="spellStart"/>
      <w:r w:rsidR="00327576" w:rsidRPr="00AE71FE">
        <w:rPr>
          <w:i/>
          <w:iCs/>
        </w:rPr>
        <w:t>tectus</w:t>
      </w:r>
      <w:proofErr w:type="spellEnd"/>
      <w:r w:rsidR="00327576" w:rsidRPr="00327576">
        <w:t xml:space="preserve"> sp. n</w:t>
      </w:r>
      <w:r w:rsidR="00A22269" w:rsidRPr="00D36B8F">
        <w:t xml:space="preserve">), </w:t>
      </w:r>
      <w:r w:rsidR="00327576" w:rsidRPr="00327576">
        <w:t>lucerne fleas (</w:t>
      </w:r>
      <w:proofErr w:type="spellStart"/>
      <w:r w:rsidR="00327576" w:rsidRPr="00AE71FE">
        <w:rPr>
          <w:i/>
          <w:iCs/>
        </w:rPr>
        <w:t>Sminthurus</w:t>
      </w:r>
      <w:proofErr w:type="spellEnd"/>
      <w:r w:rsidR="00327576" w:rsidRPr="00AE71FE">
        <w:rPr>
          <w:i/>
          <w:iCs/>
        </w:rPr>
        <w:t xml:space="preserve"> </w:t>
      </w:r>
      <w:proofErr w:type="spellStart"/>
      <w:r w:rsidR="00327576" w:rsidRPr="00AE71FE">
        <w:rPr>
          <w:i/>
          <w:iCs/>
        </w:rPr>
        <w:t>viridis</w:t>
      </w:r>
      <w:proofErr w:type="spellEnd"/>
      <w:r w:rsidR="00327576" w:rsidRPr="00327576">
        <w:t xml:space="preserve">), </w:t>
      </w:r>
      <w:r w:rsidR="00A22269" w:rsidRPr="00D36B8F">
        <w:t>cutworms (</w:t>
      </w:r>
      <w:proofErr w:type="spellStart"/>
      <w:r w:rsidR="00A22269" w:rsidRPr="00D36B8F">
        <w:rPr>
          <w:rStyle w:val="StyleBodyCalibri12ptItalic"/>
        </w:rPr>
        <w:t>Agrotis</w:t>
      </w:r>
      <w:proofErr w:type="spellEnd"/>
      <w:r w:rsidR="00A22269" w:rsidRPr="00D36B8F">
        <w:rPr>
          <w:rStyle w:val="StyleBodyCalibri12ptItalic"/>
        </w:rPr>
        <w:t xml:space="preserve"> </w:t>
      </w:r>
      <w:proofErr w:type="spellStart"/>
      <w:r w:rsidR="00A22269" w:rsidRPr="00D36B8F">
        <w:rPr>
          <w:rStyle w:val="StyleBodyCalibri12ptItalic"/>
        </w:rPr>
        <w:t>infusa</w:t>
      </w:r>
      <w:proofErr w:type="spellEnd"/>
      <w:r w:rsidR="00A22269" w:rsidRPr="00D36B8F">
        <w:t>), aphids (</w:t>
      </w:r>
      <w:proofErr w:type="spellStart"/>
      <w:r w:rsidR="00A22269" w:rsidRPr="00D36B8F">
        <w:rPr>
          <w:rStyle w:val="StyleBodyCalibri12ptItalic"/>
        </w:rPr>
        <w:t>Brevicorne</w:t>
      </w:r>
      <w:proofErr w:type="spellEnd"/>
      <w:r w:rsidR="00A22269" w:rsidRPr="00D36B8F">
        <w:rPr>
          <w:rStyle w:val="StyleBodyCalibri12ptItalic"/>
        </w:rPr>
        <w:t xml:space="preserve"> </w:t>
      </w:r>
      <w:proofErr w:type="spellStart"/>
      <w:r w:rsidR="00A22269" w:rsidRPr="00D36B8F">
        <w:rPr>
          <w:rStyle w:val="StyleBodyCalibri12ptItalic"/>
        </w:rPr>
        <w:t>brassicae</w:t>
      </w:r>
      <w:proofErr w:type="spellEnd"/>
      <w:r w:rsidR="00141204">
        <w:t>,</w:t>
      </w:r>
      <w:r w:rsidR="00A22269" w:rsidRPr="00D36B8F">
        <w:t xml:space="preserve"> </w:t>
      </w:r>
      <w:proofErr w:type="spellStart"/>
      <w:r w:rsidR="00141204" w:rsidRPr="00AE71FE">
        <w:rPr>
          <w:i/>
          <w:iCs/>
        </w:rPr>
        <w:t>Lipaphis</w:t>
      </w:r>
      <w:proofErr w:type="spellEnd"/>
      <w:r w:rsidR="00141204" w:rsidRPr="00AE71FE">
        <w:rPr>
          <w:i/>
          <w:iCs/>
        </w:rPr>
        <w:t xml:space="preserve"> </w:t>
      </w:r>
      <w:proofErr w:type="spellStart"/>
      <w:r w:rsidR="00141204" w:rsidRPr="00AE71FE">
        <w:rPr>
          <w:i/>
          <w:iCs/>
        </w:rPr>
        <w:t>pseudobrassicae</w:t>
      </w:r>
      <w:proofErr w:type="spellEnd"/>
      <w:r w:rsidR="00141204">
        <w:t xml:space="preserve"> </w:t>
      </w:r>
      <w:r w:rsidR="00141204">
        <w:rPr>
          <w:rStyle w:val="StyleBodyCalibri12ptItalic"/>
        </w:rPr>
        <w:t xml:space="preserve"> </w:t>
      </w:r>
      <w:r w:rsidR="00327576">
        <w:t xml:space="preserve">and </w:t>
      </w:r>
      <w:proofErr w:type="spellStart"/>
      <w:r w:rsidR="00327576" w:rsidRPr="00AE71FE">
        <w:rPr>
          <w:i/>
          <w:iCs/>
        </w:rPr>
        <w:t>Myzus</w:t>
      </w:r>
      <w:proofErr w:type="spellEnd"/>
      <w:r w:rsidR="00327576" w:rsidRPr="00AE71FE">
        <w:rPr>
          <w:i/>
          <w:iCs/>
        </w:rPr>
        <w:t xml:space="preserve"> </w:t>
      </w:r>
      <w:proofErr w:type="spellStart"/>
      <w:r w:rsidR="00327576" w:rsidRPr="00AE71FE">
        <w:rPr>
          <w:i/>
          <w:iCs/>
        </w:rPr>
        <w:t>persicae</w:t>
      </w:r>
      <w:proofErr w:type="spellEnd"/>
      <w:r w:rsidR="00327576" w:rsidRPr="00327576">
        <w:t>; as viral vectors</w:t>
      </w:r>
      <w:r w:rsidR="00A22269" w:rsidRPr="00D36B8F">
        <w:t xml:space="preserve">), </w:t>
      </w:r>
      <w:r w:rsidR="00F22CD3" w:rsidRPr="00D36B8F">
        <w:t>d</w:t>
      </w:r>
      <w:r w:rsidR="00A22269" w:rsidRPr="00D36B8F">
        <w:t>iamond</w:t>
      </w:r>
      <w:r w:rsidR="00F22CD3" w:rsidRPr="00D36B8F">
        <w:t>b</w:t>
      </w:r>
      <w:r w:rsidR="00A22269" w:rsidRPr="00D36B8F">
        <w:t>ack moths or cabbage moths (</w:t>
      </w:r>
      <w:proofErr w:type="spellStart"/>
      <w:r w:rsidR="00A22269" w:rsidRPr="00D36B8F">
        <w:rPr>
          <w:rStyle w:val="StyleBodyCalibri12ptItalic"/>
        </w:rPr>
        <w:t>Plutella</w:t>
      </w:r>
      <w:proofErr w:type="spellEnd"/>
      <w:r w:rsidR="00A22269" w:rsidRPr="00D36B8F">
        <w:rPr>
          <w:rStyle w:val="StyleBodyCalibri12ptItalic"/>
        </w:rPr>
        <w:t xml:space="preserve"> </w:t>
      </w:r>
      <w:proofErr w:type="spellStart"/>
      <w:r w:rsidR="00A22269" w:rsidRPr="00D36B8F">
        <w:rPr>
          <w:rStyle w:val="StyleBodyCalibri12ptItalic"/>
        </w:rPr>
        <w:t>xylostella</w:t>
      </w:r>
      <w:proofErr w:type="spellEnd"/>
      <w:r w:rsidR="00A22269" w:rsidRPr="00D36B8F">
        <w:t xml:space="preserve">), </w:t>
      </w:r>
      <w:proofErr w:type="spellStart"/>
      <w:r w:rsidR="00A22269" w:rsidRPr="00D36B8F">
        <w:t>heliothis</w:t>
      </w:r>
      <w:proofErr w:type="spellEnd"/>
      <w:r w:rsidR="00A22269" w:rsidRPr="00D36B8F">
        <w:t xml:space="preserve"> caterpillars (</w:t>
      </w:r>
      <w:proofErr w:type="spellStart"/>
      <w:r w:rsidR="00A22269" w:rsidRPr="00D36B8F">
        <w:rPr>
          <w:rStyle w:val="StyleBodyCalibri12ptItalic"/>
        </w:rPr>
        <w:t>Helicoverpa</w:t>
      </w:r>
      <w:proofErr w:type="spellEnd"/>
      <w:r w:rsidR="00A22269" w:rsidRPr="00D36B8F">
        <w:rPr>
          <w:rStyle w:val="StyleBodyCalibri12ptItalic"/>
        </w:rPr>
        <w:t xml:space="preserve"> </w:t>
      </w:r>
      <w:proofErr w:type="spellStart"/>
      <w:r w:rsidR="00A22269" w:rsidRPr="00D36B8F">
        <w:rPr>
          <w:rStyle w:val="StyleBodyCalibri12ptItalic"/>
        </w:rPr>
        <w:t>punctigera</w:t>
      </w:r>
      <w:proofErr w:type="spellEnd"/>
      <w:r w:rsidR="00A22269" w:rsidRPr="00D36B8F">
        <w:t xml:space="preserve"> and </w:t>
      </w:r>
      <w:r w:rsidR="00A22269" w:rsidRPr="00D36B8F">
        <w:rPr>
          <w:rStyle w:val="StyleBodyCalibri12ptItalic"/>
        </w:rPr>
        <w:t xml:space="preserve">H. </w:t>
      </w:r>
      <w:proofErr w:type="spellStart"/>
      <w:r w:rsidR="00A22269" w:rsidRPr="00D36B8F">
        <w:rPr>
          <w:rStyle w:val="StyleBodyCalibri12ptItalic"/>
        </w:rPr>
        <w:t>armigera</w:t>
      </w:r>
      <w:proofErr w:type="spellEnd"/>
      <w:r w:rsidR="00A22269" w:rsidRPr="00D36B8F">
        <w:t xml:space="preserve">) and </w:t>
      </w:r>
      <w:r w:rsidR="00F22CD3" w:rsidRPr="00D36B8F">
        <w:t>Rutherglen</w:t>
      </w:r>
      <w:r w:rsidR="00A22269" w:rsidRPr="00D36B8F">
        <w:t xml:space="preserve"> bug (</w:t>
      </w:r>
      <w:proofErr w:type="spellStart"/>
      <w:r w:rsidR="00A22269" w:rsidRPr="00D36B8F">
        <w:rPr>
          <w:rStyle w:val="StyleBodyCalibri12ptItalic"/>
        </w:rPr>
        <w:t>Nysius</w:t>
      </w:r>
      <w:proofErr w:type="spellEnd"/>
      <w:r w:rsidR="00A22269" w:rsidRPr="00D36B8F">
        <w:rPr>
          <w:rStyle w:val="StyleBodyCalibri12ptItalic"/>
        </w:rPr>
        <w:t xml:space="preserve"> </w:t>
      </w:r>
      <w:proofErr w:type="spellStart"/>
      <w:r w:rsidR="00A22269" w:rsidRPr="00D36B8F">
        <w:rPr>
          <w:rStyle w:val="StyleBodyCalibri12ptItalic"/>
        </w:rPr>
        <w:t>vinitor</w:t>
      </w:r>
      <w:proofErr w:type="spellEnd"/>
      <w:r w:rsidR="00A22269" w:rsidRPr="00D36B8F">
        <w:t>)</w:t>
      </w:r>
      <w:r w:rsidR="004055B3">
        <w:t xml:space="preserve"> </w:t>
      </w:r>
      <w:r w:rsidR="00AF7FA7">
        <w:fldChar w:fldCharType="begin"/>
      </w:r>
      <w:r w:rsidR="00885DA8">
        <w:instrText xml:space="preserve"> ADDIN EN.CITE &lt;EndNote&gt;&lt;Cite&gt;&lt;Author&gt;OGTR&lt;/Author&gt;&lt;Year&gt;2022&lt;/Year&gt;&lt;RecNum&gt;126&lt;/RecNum&gt;&lt;DisplayText&gt;(OGTR, 2022)&lt;/DisplayText&gt;&lt;record&gt;&lt;rec-number&gt;126&lt;/rec-number&gt;&lt;foreign-keys&gt;&lt;key app="EN" db-id="vzp9frrthvv2eyew25fpsrpzrvwp50vavw2x" timestamp="1716335450"&gt;126&lt;/key&gt;&lt;/foreign-keys&gt;&lt;ref-type name="Report"&gt;27&lt;/ref-type&gt;&lt;contributors&gt;&lt;authors&gt;&lt;author&gt;OGTR&lt;/author&gt;&lt;/authors&gt;&lt;/contributors&gt;&lt;titles&gt;&lt;title&gt;Risk Assessment and Risk Management Plan for DIR 190: commercial release of Indian mustard genetically modified for herbicide tolerance (RF3)&lt;/title&gt;&lt;/titles&gt;&lt;dates&gt;&lt;year&gt;2022&lt;/year&gt;&lt;pub-dates&gt;&lt;date&gt;June, 2022&lt;/date&gt;&lt;/pub-dates&gt;&lt;/dates&gt;&lt;publisher&gt;Office of the Gene Technology Regulator&lt;/publisher&gt;&lt;urls&gt;&lt;related-urls&gt;&lt;url&gt;https://www.ogtr.gov.au/gmo-dealings/dealings-involving-intentional-release/dir-190&lt;/url&gt;&lt;/related-urls&gt;&lt;/urls&gt;&lt;/record&gt;&lt;/Cite&gt;&lt;/EndNote&gt;</w:instrText>
      </w:r>
      <w:r w:rsidR="00AF7FA7">
        <w:fldChar w:fldCharType="separate"/>
      </w:r>
      <w:r w:rsidR="00AF7FA7">
        <w:rPr>
          <w:noProof/>
        </w:rPr>
        <w:t>(</w:t>
      </w:r>
      <w:hyperlink w:anchor="_ENREF_233" w:tooltip="OGTR, 2022 #126" w:history="1">
        <w:r w:rsidR="00335B6B">
          <w:rPr>
            <w:noProof/>
          </w:rPr>
          <w:t>OGTR, 2022</w:t>
        </w:r>
      </w:hyperlink>
      <w:r w:rsidR="00AF7FA7">
        <w:rPr>
          <w:noProof/>
        </w:rPr>
        <w:t>)</w:t>
      </w:r>
      <w:r w:rsidR="00AF7FA7">
        <w:fldChar w:fldCharType="end"/>
      </w:r>
      <w:r w:rsidR="00A22269" w:rsidRPr="00D36B8F">
        <w:t xml:space="preserve">. </w:t>
      </w:r>
      <w:r w:rsidR="00A22269" w:rsidRPr="00D36B8F">
        <w:lastRenderedPageBreak/>
        <w:t xml:space="preserve">Significant insect damage to </w:t>
      </w:r>
      <w:r w:rsidR="001603D8" w:rsidRPr="00D36B8F">
        <w:rPr>
          <w:rStyle w:val="StyleBodyCalibri12ptItalic"/>
        </w:rPr>
        <w:t>Brassica</w:t>
      </w:r>
      <w:r w:rsidR="00A22269" w:rsidRPr="00D36B8F">
        <w:t xml:space="preserve"> crops is most likely to occur during establishment</w:t>
      </w:r>
      <w:r w:rsidR="005239E2" w:rsidRPr="00D36B8F">
        <w:t>,</w:t>
      </w:r>
      <w:r w:rsidR="00A22269" w:rsidRPr="00D36B8F">
        <w:t xml:space="preserve"> and from flowering </w:t>
      </w:r>
      <w:r w:rsidR="005239E2" w:rsidRPr="00D36B8F">
        <w:t>to</w:t>
      </w:r>
      <w:r w:rsidR="00A22269" w:rsidRPr="00D36B8F">
        <w:t xml:space="preserve"> maturity</w:t>
      </w:r>
      <w:r w:rsidR="007D4CDD">
        <w:t xml:space="preserve"> </w:t>
      </w:r>
      <w:r w:rsidR="007951C4">
        <w:fldChar w:fldCharType="begin"/>
      </w:r>
      <w:r w:rsidR="007951C4">
        <w:instrText xml:space="preserve"> ADDIN EN.CITE &lt;EndNote&gt;&lt;Cite&gt;&lt;Author&gt;Miles&lt;/Author&gt;&lt;Year&gt;1999&lt;/Year&gt;&lt;RecNum&gt;24749&lt;/RecNum&gt;&lt;DisplayText&gt;(Miles and McDonald, 1999)&lt;/DisplayText&gt;&lt;record&gt;&lt;rec-number&gt;24749&lt;/rec-number&gt;&lt;foreign-keys&gt;&lt;key app="EN" db-id="avrzt5sv7wwaa2epps1vzttcw5r5awswf02e" timestamp="1621825686"&gt;24749&lt;/key&gt;&lt;/foreign-keys&gt;&lt;ref-type name="Book Section"&gt;5&lt;/ref-type&gt;&lt;contributors&gt;&lt;authors&gt;&lt;author&gt;Miles, M.&lt;/author&gt;&lt;author&gt;McDonald, G.&lt;/author&gt;&lt;/authors&gt;&lt;secondary-authors&gt;&lt;author&gt;Salisbury, P.A.&lt;/author&gt;&lt;author&gt;Potter, T.D.&lt;/author&gt;&lt;author&gt;McDonald, G.&lt;/author&gt;&lt;author&gt;Green, A.G.&lt;/author&gt;&lt;/secondary-authors&gt;&lt;/contributors&gt;&lt;titles&gt;&lt;title&gt;Insect Pests&lt;/title&gt;&lt;secondary-title&gt;Canola in Australia: The First Thirty Years&lt;/secondary-title&gt;&lt;/titles&gt;&lt;pages&gt;53-58&lt;/pages&gt;&lt;section&gt;11&lt;/section&gt;&lt;reprint-edition&gt;On Request (5/25/2015)&lt;/reprint-edition&gt;&lt;keywords&gt;&lt;keyword&gt;brassic napus&lt;/keyword&gt;&lt;keyword&gt;canola&lt;/keyword&gt;&lt;keyword&gt;Insect&lt;/keyword&gt;&lt;keyword&gt;pest&lt;/keyword&gt;&lt;keyword&gt;pests&lt;/keyword&gt;&lt;keyword&gt;AUSTRALIA&lt;/keyword&gt;&lt;/keywords&gt;&lt;dates&gt;&lt;year&gt;1999&lt;/year&gt;&lt;pub-dates&gt;&lt;date&gt;1999&lt;/date&gt;&lt;/pub-dates&gt;&lt;/dates&gt;&lt;urls&gt;&lt;related-urls&gt;&lt;url&gt;&lt;style face="underline" font="default" size="100%"&gt;http://www.australianoilseeds.com/commodity_groups/canola_association_of_australia/canola_in_australia_-_the_first_30_years&lt;/style&gt;&lt;/url&gt;&lt;/related-urls&gt;&lt;/urls&gt;&lt;/record&gt;&lt;/Cite&gt;&lt;/EndNote&gt;</w:instrText>
      </w:r>
      <w:r w:rsidR="007951C4">
        <w:fldChar w:fldCharType="separate"/>
      </w:r>
      <w:r w:rsidR="007951C4">
        <w:rPr>
          <w:noProof/>
        </w:rPr>
        <w:t>(</w:t>
      </w:r>
      <w:hyperlink w:anchor="_ENREF_211" w:tooltip="Miles, 1999 #24749" w:history="1">
        <w:r w:rsidR="00335B6B">
          <w:rPr>
            <w:noProof/>
          </w:rPr>
          <w:t>Miles and McDonald, 1999</w:t>
        </w:r>
      </w:hyperlink>
      <w:r w:rsidR="007951C4">
        <w:rPr>
          <w:noProof/>
        </w:rPr>
        <w:t>)</w:t>
      </w:r>
      <w:r w:rsidR="007951C4">
        <w:fldChar w:fldCharType="end"/>
      </w:r>
      <w:r w:rsidR="007D4CDD">
        <w:t>.</w:t>
      </w:r>
    </w:p>
    <w:p w14:paraId="0642F05E" w14:textId="77777777" w:rsidR="00872940" w:rsidRPr="00D36B8F" w:rsidRDefault="009B2FC6" w:rsidP="00573015">
      <w:pPr>
        <w:pStyle w:val="Heading3"/>
      </w:pPr>
      <w:bookmarkStart w:id="236" w:name="_Toc167784629"/>
      <w:bookmarkStart w:id="237" w:name="_Toc108525193"/>
      <w:bookmarkStart w:id="238" w:name="_Toc146817553"/>
      <w:bookmarkStart w:id="239" w:name="_Toc171598812"/>
      <w:r w:rsidRPr="00D36B8F">
        <w:t>7.2.2</w:t>
      </w:r>
      <w:r w:rsidR="00872940" w:rsidRPr="00D36B8F">
        <w:tab/>
      </w:r>
      <w:bookmarkEnd w:id="236"/>
      <w:r w:rsidR="009E6ABF" w:rsidRPr="00D36B8F">
        <w:t>Pathogens</w:t>
      </w:r>
      <w:bookmarkEnd w:id="237"/>
      <w:bookmarkEnd w:id="238"/>
      <w:bookmarkEnd w:id="239"/>
    </w:p>
    <w:p w14:paraId="01D3B1AB" w14:textId="3D8BBA09" w:rsidR="005E36A5" w:rsidRDefault="00CC1EB2" w:rsidP="00A9214F">
      <w:r w:rsidRPr="00D36B8F">
        <w:rPr>
          <w:rStyle w:val="StyleBodyCalibri12ptItalic"/>
        </w:rPr>
        <w:t>B</w:t>
      </w:r>
      <w:r w:rsidR="00A75F8F"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t xml:space="preserve"> </w:t>
      </w:r>
      <w:r w:rsidR="00C6675F" w:rsidRPr="00D36B8F">
        <w:t xml:space="preserve">can be infected by </w:t>
      </w:r>
      <w:r w:rsidR="00C546F6">
        <w:t>several</w:t>
      </w:r>
      <w:r w:rsidR="00C6675F" w:rsidRPr="00D36B8F">
        <w:t xml:space="preserve"> pathogens in Australia, </w:t>
      </w:r>
      <w:r w:rsidR="009E36CF" w:rsidRPr="00D36B8F">
        <w:t>leading to diseases ranging from root rots to leaf</w:t>
      </w:r>
      <w:r w:rsidR="00C6675F" w:rsidRPr="00D36B8F">
        <w:t xml:space="preserve"> and crown to stem infections</w:t>
      </w:r>
      <w:r w:rsidR="005E36A5">
        <w:t xml:space="preserve">. </w:t>
      </w:r>
      <w:r w:rsidR="005C3C10">
        <w:t>The</w:t>
      </w:r>
      <w:r w:rsidR="005E36A5">
        <w:t xml:space="preserve"> most </w:t>
      </w:r>
      <w:r w:rsidR="00DA4831">
        <w:t>important</w:t>
      </w:r>
      <w:r w:rsidR="005E36A5">
        <w:t xml:space="preserve"> pathogens currently affecting canola within Australia are listed below</w:t>
      </w:r>
      <w:r w:rsidR="008F4334">
        <w:t xml:space="preserve"> (</w:t>
      </w:r>
      <w:hyperlink r:id="rId38" w:history="1">
        <w:r w:rsidR="00BE1519" w:rsidRPr="00AE71FE">
          <w:rPr>
            <w:rStyle w:val="Hyperlink"/>
            <w:color w:val="auto"/>
          </w:rPr>
          <w:t>GRDC</w:t>
        </w:r>
        <w:r w:rsidR="005C3C10" w:rsidRPr="00AE71FE">
          <w:rPr>
            <w:rStyle w:val="Hyperlink"/>
            <w:color w:val="auto"/>
          </w:rPr>
          <w:t xml:space="preserve"> </w:t>
        </w:r>
        <w:r w:rsidR="00BE1519" w:rsidRPr="00AE71FE">
          <w:rPr>
            <w:rStyle w:val="Hyperlink"/>
            <w:color w:val="auto"/>
          </w:rPr>
          <w:t>canola disease update</w:t>
        </w:r>
      </w:hyperlink>
      <w:r w:rsidR="00D63B71" w:rsidRPr="00AE71FE">
        <w:t>,</w:t>
      </w:r>
      <w:r w:rsidR="00D63B71" w:rsidRPr="00D63B71">
        <w:t xml:space="preserve"> </w:t>
      </w:r>
      <w:r w:rsidR="00D63B71">
        <w:t>accessed 22 May 2024</w:t>
      </w:r>
      <w:r w:rsidR="00BE1519">
        <w:t xml:space="preserve"> </w:t>
      </w:r>
      <w:r w:rsidR="00D8110D">
        <w:t xml:space="preserve">and </w:t>
      </w:r>
      <w:hyperlink r:id="rId39" w:history="1">
        <w:r w:rsidR="00BE1519" w:rsidRPr="00AE71FE">
          <w:rPr>
            <w:rStyle w:val="Hyperlink"/>
            <w:color w:val="auto"/>
          </w:rPr>
          <w:t>Agriculture</w:t>
        </w:r>
        <w:r w:rsidR="00D8110D" w:rsidRPr="00AE71FE">
          <w:rPr>
            <w:rStyle w:val="Hyperlink"/>
            <w:color w:val="auto"/>
          </w:rPr>
          <w:t xml:space="preserve"> Victoria</w:t>
        </w:r>
      </w:hyperlink>
      <w:r w:rsidR="00D63B71">
        <w:t xml:space="preserve">, </w:t>
      </w:r>
      <w:r w:rsidR="00D8110D">
        <w:t>accessed 22</w:t>
      </w:r>
      <w:r w:rsidR="00D63B71">
        <w:t> </w:t>
      </w:r>
      <w:r w:rsidR="00D8110D">
        <w:t>May 2024</w:t>
      </w:r>
      <w:r w:rsidR="008F4334">
        <w:t>):</w:t>
      </w:r>
    </w:p>
    <w:p w14:paraId="6728A59A" w14:textId="760A4933" w:rsidR="005E36A5" w:rsidRDefault="005E36A5" w:rsidP="00745E24">
      <w:pPr>
        <w:pStyle w:val="ListParagraph"/>
        <w:numPr>
          <w:ilvl w:val="0"/>
          <w:numId w:val="37"/>
        </w:numPr>
      </w:pPr>
      <w:r>
        <w:t xml:space="preserve">Blackleg </w:t>
      </w:r>
      <w:r w:rsidR="00086BA8">
        <w:t xml:space="preserve">(caused by </w:t>
      </w:r>
      <w:r w:rsidR="00086BA8" w:rsidRPr="00AE71FE">
        <w:rPr>
          <w:i/>
          <w:iCs/>
        </w:rPr>
        <w:t xml:space="preserve">Leptosphaeria </w:t>
      </w:r>
      <w:proofErr w:type="spellStart"/>
      <w:r w:rsidR="00086BA8" w:rsidRPr="00AE71FE">
        <w:rPr>
          <w:i/>
          <w:iCs/>
        </w:rPr>
        <w:t>maculans</w:t>
      </w:r>
      <w:proofErr w:type="spellEnd"/>
      <w:r w:rsidR="00086BA8">
        <w:t xml:space="preserve">) </w:t>
      </w:r>
      <w:r>
        <w:t xml:space="preserve">– the most widespread disease affecting canola in </w:t>
      </w:r>
      <w:proofErr w:type="gramStart"/>
      <w:r>
        <w:t>Australia</w:t>
      </w:r>
      <w:proofErr w:type="gramEnd"/>
    </w:p>
    <w:p w14:paraId="1D65E47B" w14:textId="6F784DBD" w:rsidR="005E36A5" w:rsidRDefault="005E36A5" w:rsidP="00745E24">
      <w:pPr>
        <w:pStyle w:val="ListParagraph"/>
        <w:numPr>
          <w:ilvl w:val="0"/>
          <w:numId w:val="37"/>
        </w:numPr>
      </w:pPr>
      <w:r>
        <w:t xml:space="preserve">Sclerotinia stem rot </w:t>
      </w:r>
      <w:r w:rsidR="00086BA8">
        <w:t xml:space="preserve">(caused by </w:t>
      </w:r>
      <w:r w:rsidR="00086BA8" w:rsidRPr="00AE71FE">
        <w:rPr>
          <w:i/>
          <w:iCs/>
        </w:rPr>
        <w:t xml:space="preserve">Sclerotinia </w:t>
      </w:r>
      <w:proofErr w:type="spellStart"/>
      <w:r w:rsidR="00086BA8" w:rsidRPr="00AE71FE">
        <w:rPr>
          <w:i/>
          <w:iCs/>
        </w:rPr>
        <w:t>sclerotiorum</w:t>
      </w:r>
      <w:proofErr w:type="spellEnd"/>
      <w:r w:rsidR="00086BA8">
        <w:t xml:space="preserve">) </w:t>
      </w:r>
      <w:r>
        <w:t xml:space="preserve">– a growing problem affecting canola production in medium to high rainfall </w:t>
      </w:r>
      <w:proofErr w:type="gramStart"/>
      <w:r>
        <w:t>zones</w:t>
      </w:r>
      <w:proofErr w:type="gramEnd"/>
    </w:p>
    <w:p w14:paraId="68FB0CDC" w14:textId="5579EE3A" w:rsidR="005E36A5" w:rsidRDefault="005E36A5" w:rsidP="00745E24">
      <w:pPr>
        <w:pStyle w:val="ListParagraph"/>
        <w:numPr>
          <w:ilvl w:val="0"/>
          <w:numId w:val="37"/>
        </w:numPr>
      </w:pPr>
      <w:r>
        <w:t xml:space="preserve">White leaf spot </w:t>
      </w:r>
      <w:r w:rsidR="00086BA8">
        <w:t xml:space="preserve">(caused by </w:t>
      </w:r>
      <w:proofErr w:type="spellStart"/>
      <w:r w:rsidR="00086BA8" w:rsidRPr="00AE71FE">
        <w:rPr>
          <w:i/>
          <w:iCs/>
        </w:rPr>
        <w:t>Mycosphaerella</w:t>
      </w:r>
      <w:proofErr w:type="spellEnd"/>
      <w:r w:rsidR="00086BA8" w:rsidRPr="00AE71FE">
        <w:rPr>
          <w:i/>
          <w:iCs/>
        </w:rPr>
        <w:t xml:space="preserve"> </w:t>
      </w:r>
      <w:proofErr w:type="spellStart"/>
      <w:r w:rsidR="00086BA8" w:rsidRPr="00AE71FE">
        <w:rPr>
          <w:i/>
          <w:iCs/>
        </w:rPr>
        <w:t>capsellae</w:t>
      </w:r>
      <w:proofErr w:type="spellEnd"/>
      <w:r w:rsidR="00086BA8">
        <w:t xml:space="preserve">) </w:t>
      </w:r>
      <w:r>
        <w:t>–</w:t>
      </w:r>
      <w:r w:rsidR="00C546F6">
        <w:t xml:space="preserve"> </w:t>
      </w:r>
      <w:r>
        <w:t xml:space="preserve">sporadic disease in southern canola production </w:t>
      </w:r>
      <w:proofErr w:type="gramStart"/>
      <w:r>
        <w:t>areas</w:t>
      </w:r>
      <w:proofErr w:type="gramEnd"/>
    </w:p>
    <w:p w14:paraId="02294D62" w14:textId="49D02CAB" w:rsidR="005E36A5" w:rsidRDefault="005E36A5" w:rsidP="00745E24">
      <w:pPr>
        <w:pStyle w:val="ListParagraph"/>
        <w:numPr>
          <w:ilvl w:val="0"/>
          <w:numId w:val="37"/>
        </w:numPr>
      </w:pPr>
      <w:r>
        <w:t xml:space="preserve">Powdery mildew </w:t>
      </w:r>
      <w:r w:rsidR="00086BA8">
        <w:t xml:space="preserve">(caused by </w:t>
      </w:r>
      <w:r w:rsidR="00086BA8" w:rsidRPr="00AE71FE">
        <w:rPr>
          <w:i/>
          <w:iCs/>
        </w:rPr>
        <w:t xml:space="preserve">Erysiphe </w:t>
      </w:r>
      <w:proofErr w:type="spellStart"/>
      <w:r w:rsidR="00086BA8" w:rsidRPr="00AE71FE">
        <w:rPr>
          <w:i/>
          <w:iCs/>
        </w:rPr>
        <w:t>cruciferarum</w:t>
      </w:r>
      <w:proofErr w:type="spellEnd"/>
      <w:r w:rsidR="00086BA8">
        <w:t xml:space="preserve">) </w:t>
      </w:r>
      <w:r>
        <w:t xml:space="preserve">– important disease affecting NSW canola producers in the Northern region and to a lesser extent in southern </w:t>
      </w:r>
      <w:proofErr w:type="gramStart"/>
      <w:r>
        <w:t>NSW</w:t>
      </w:r>
      <w:proofErr w:type="gramEnd"/>
    </w:p>
    <w:p w14:paraId="567D3C36" w14:textId="08D9C849" w:rsidR="005E36A5" w:rsidRDefault="005E36A5" w:rsidP="00A9214F">
      <w:pPr>
        <w:pStyle w:val="ListParagraph"/>
        <w:numPr>
          <w:ilvl w:val="0"/>
          <w:numId w:val="37"/>
        </w:numPr>
      </w:pPr>
      <w:r>
        <w:t xml:space="preserve">Club root </w:t>
      </w:r>
      <w:r w:rsidR="00086BA8">
        <w:t xml:space="preserve">(caused by </w:t>
      </w:r>
      <w:proofErr w:type="spellStart"/>
      <w:r w:rsidR="00086BA8" w:rsidRPr="00AE71FE">
        <w:rPr>
          <w:i/>
          <w:iCs/>
        </w:rPr>
        <w:t>Plasmodiophora</w:t>
      </w:r>
      <w:proofErr w:type="spellEnd"/>
      <w:r w:rsidR="00086BA8" w:rsidRPr="00AE71FE">
        <w:rPr>
          <w:i/>
          <w:iCs/>
        </w:rPr>
        <w:t xml:space="preserve"> </w:t>
      </w:r>
      <w:proofErr w:type="spellStart"/>
      <w:r w:rsidR="00086BA8" w:rsidRPr="00AE71FE">
        <w:rPr>
          <w:i/>
          <w:iCs/>
        </w:rPr>
        <w:t>brassicae</w:t>
      </w:r>
      <w:proofErr w:type="spellEnd"/>
      <w:r w:rsidR="00086BA8">
        <w:t xml:space="preserve">) </w:t>
      </w:r>
      <w:r>
        <w:t>– detected sporadically in NSW and V</w:t>
      </w:r>
      <w:r w:rsidR="00C546F6">
        <w:t>ic</w:t>
      </w:r>
    </w:p>
    <w:p w14:paraId="3DFFAD39" w14:textId="09997485" w:rsidR="00A40F4C" w:rsidRDefault="00A40F4C" w:rsidP="00745E24">
      <w:pPr>
        <w:pStyle w:val="ListParagraph"/>
        <w:numPr>
          <w:ilvl w:val="0"/>
          <w:numId w:val="37"/>
        </w:numPr>
      </w:pPr>
      <w:r>
        <w:t>White rust</w:t>
      </w:r>
      <w:r w:rsidRPr="00A40F4C">
        <w:t xml:space="preserve"> or </w:t>
      </w:r>
      <w:proofErr w:type="spellStart"/>
      <w:r w:rsidRPr="00A40F4C">
        <w:t>Staghead</w:t>
      </w:r>
      <w:proofErr w:type="spellEnd"/>
      <w:r>
        <w:t xml:space="preserve"> </w:t>
      </w:r>
      <w:r w:rsidR="00086BA8">
        <w:t xml:space="preserve">(caused by </w:t>
      </w:r>
      <w:proofErr w:type="spellStart"/>
      <w:r w:rsidR="00086BA8" w:rsidRPr="00AE71FE">
        <w:rPr>
          <w:i/>
          <w:iCs/>
        </w:rPr>
        <w:t>Albugo</w:t>
      </w:r>
      <w:proofErr w:type="spellEnd"/>
      <w:r w:rsidR="00086BA8" w:rsidRPr="00AE71FE">
        <w:rPr>
          <w:i/>
          <w:iCs/>
        </w:rPr>
        <w:t xml:space="preserve"> candida</w:t>
      </w:r>
      <w:r w:rsidR="00086BA8">
        <w:t xml:space="preserve">) </w:t>
      </w:r>
      <w:r>
        <w:t xml:space="preserve">- </w:t>
      </w:r>
      <w:r w:rsidRPr="00A40F4C">
        <w:t xml:space="preserve">uncommon </w:t>
      </w:r>
      <w:r>
        <w:t>in Australian</w:t>
      </w:r>
      <w:r w:rsidRPr="00A40F4C">
        <w:t xml:space="preserve"> </w:t>
      </w:r>
      <w:r w:rsidRPr="00745E24">
        <w:rPr>
          <w:i/>
          <w:iCs/>
        </w:rPr>
        <w:t>B. napus</w:t>
      </w:r>
      <w:r w:rsidRPr="00A40F4C">
        <w:t xml:space="preserve"> varieties but does infect </w:t>
      </w:r>
      <w:r w:rsidRPr="00745E24">
        <w:rPr>
          <w:i/>
          <w:iCs/>
        </w:rPr>
        <w:t xml:space="preserve">B. </w:t>
      </w:r>
      <w:proofErr w:type="spellStart"/>
      <w:r w:rsidRPr="00745E24">
        <w:rPr>
          <w:i/>
          <w:iCs/>
        </w:rPr>
        <w:t>juncea</w:t>
      </w:r>
      <w:proofErr w:type="spellEnd"/>
      <w:r w:rsidR="00C546F6">
        <w:rPr>
          <w:i/>
          <w:iCs/>
        </w:rPr>
        <w:t>.</w:t>
      </w:r>
    </w:p>
    <w:p w14:paraId="510C0C0E" w14:textId="5972F8C9" w:rsidR="0003086A" w:rsidRDefault="00C6675F" w:rsidP="00A9214F">
      <w:r w:rsidRPr="00D36B8F">
        <w:t xml:space="preserve">As with all diseases, </w:t>
      </w:r>
      <w:r w:rsidR="005064DA" w:rsidRPr="00D36B8F">
        <w:t xml:space="preserve">the </w:t>
      </w:r>
      <w:r w:rsidRPr="00D36B8F">
        <w:t xml:space="preserve">severity </w:t>
      </w:r>
      <w:r w:rsidR="00CC1EB2" w:rsidRPr="00D36B8F">
        <w:t xml:space="preserve">of infection </w:t>
      </w:r>
      <w:r w:rsidRPr="00D36B8F">
        <w:t>depend</w:t>
      </w:r>
      <w:r w:rsidR="009A4ED5" w:rsidRPr="00D36B8F">
        <w:t>s</w:t>
      </w:r>
      <w:r w:rsidRPr="00D36B8F">
        <w:t xml:space="preserve"> on </w:t>
      </w:r>
      <w:r w:rsidR="00CC1EB2" w:rsidRPr="00D36B8F">
        <w:t xml:space="preserve">pathogen strain, </w:t>
      </w:r>
      <w:r w:rsidRPr="00D36B8F">
        <w:t>plant susceptibility and favourable climatic conditions</w:t>
      </w:r>
      <w:r w:rsidR="007D4CDD">
        <w:t xml:space="preserve"> </w:t>
      </w:r>
      <w:r w:rsidR="007951C4">
        <w:fldChar w:fldCharType="begin"/>
      </w:r>
      <w:r w:rsidR="007951C4">
        <w:instrText xml:space="preserve"> ADDIN EN.CITE &lt;EndNote&gt;&lt;Cite&gt;&lt;Author&gt;Karunakar&lt;/Author&gt;&lt;Year&gt;2002&lt;/Year&gt;&lt;RecNum&gt;19468&lt;/RecNum&gt;&lt;DisplayText&gt;(Karunakar et al., 2002)&lt;/DisplayText&gt;&lt;record&gt;&lt;rec-number&gt;19468&lt;/rec-number&gt;&lt;foreign-keys&gt;&lt;key app="EN" db-id="avrzt5sv7wwaa2epps1vzttcw5r5awswf02e" timestamp="1503881476"&gt;19468&lt;/key&gt;&lt;/foreign-keys&gt;&lt;ref-type name="Journal Article"&gt;17&lt;/ref-type&gt;&lt;contributors&gt;&lt;authors&gt;&lt;author&gt;Karunakar, R.I.&lt;/author&gt;&lt;author&gt;Narayana, Y.D.&lt;/author&gt;&lt;author&gt;Pande, S.&lt;/author&gt;&lt;author&gt;Mughogho, L.K.&lt;/author&gt;&lt;author&gt;Singh, S.D.&lt;/author&gt;&lt;/authors&gt;&lt;/contributors&gt;&lt;titles&gt;&lt;title&gt;Evaluation of wild and weedy sorghums for downy mildew&lt;/title&gt;&lt;secondary-title&gt;International Sorghum and Millets Newsletter&lt;/secondary-title&gt;&lt;/titles&gt;&lt;periodical&gt;&lt;full-title&gt;International Sorghum and Millets Newsletter&lt;/full-title&gt;&lt;/periodical&gt;&lt;pages&gt;104-106&lt;/pages&gt;&lt;volume&gt;35&lt;/volume&gt;&lt;reprint-edition&gt;Not in File&lt;/reprint-edition&gt;&lt;keywords&gt;&lt;keyword&gt;evaluation&lt;/keyword&gt;&lt;keyword&gt;of&lt;/keyword&gt;&lt;keyword&gt;WILD&lt;/keyword&gt;&lt;keyword&gt;and&lt;/keyword&gt;&lt;keyword&gt;sorghum&lt;/keyword&gt;&lt;keyword&gt;downy mildew&lt;/keyword&gt;&lt;/keywords&gt;&lt;dates&gt;&lt;year&gt;2002&lt;/year&gt;&lt;pub-dates&gt;&lt;date&gt;2002&lt;/date&gt;&lt;/pub-dates&gt;&lt;/dates&gt;&lt;label&gt;21003&lt;/label&gt;&lt;urls&gt;&lt;/urls&gt;&lt;/record&gt;&lt;/Cite&gt;&lt;/EndNote&gt;</w:instrText>
      </w:r>
      <w:r w:rsidR="007951C4">
        <w:fldChar w:fldCharType="separate"/>
      </w:r>
      <w:r w:rsidR="007951C4">
        <w:rPr>
          <w:noProof/>
        </w:rPr>
        <w:t>(</w:t>
      </w:r>
      <w:hyperlink w:anchor="_ENREF_170" w:tooltip="Karunakar, 2002 #19468" w:history="1">
        <w:r w:rsidR="00335B6B">
          <w:rPr>
            <w:noProof/>
          </w:rPr>
          <w:t>Karunakar et al., 2002</w:t>
        </w:r>
      </w:hyperlink>
      <w:r w:rsidR="007951C4">
        <w:rPr>
          <w:noProof/>
        </w:rPr>
        <w:t>)</w:t>
      </w:r>
      <w:r w:rsidR="007951C4">
        <w:fldChar w:fldCharType="end"/>
      </w:r>
      <w:r w:rsidRPr="00D36B8F">
        <w:t>.</w:t>
      </w:r>
      <w:r w:rsidR="00CC1EB2" w:rsidRPr="00D36B8F">
        <w:t xml:space="preserve"> Pathogens </w:t>
      </w:r>
      <w:r w:rsidR="00EA6A0C" w:rsidRPr="00D36B8F">
        <w:t xml:space="preserve">have a high potential to damage </w:t>
      </w:r>
      <w:r w:rsidR="00CC1EB2" w:rsidRPr="00D36B8F">
        <w:rPr>
          <w:rStyle w:val="StyleBodyCalibri12ptItalic"/>
        </w:rPr>
        <w:t>B</w:t>
      </w:r>
      <w:r w:rsidR="00A75F8F" w:rsidRPr="00D36B8F">
        <w:rPr>
          <w:rStyle w:val="StyleBodyCalibri12ptItalic"/>
        </w:rPr>
        <w:t>. </w:t>
      </w:r>
      <w:r w:rsidR="00CC1EB2" w:rsidRPr="00D36B8F">
        <w:rPr>
          <w:rStyle w:val="StyleBodyCalibri12ptItalic"/>
        </w:rPr>
        <w:t>napus</w:t>
      </w:r>
      <w:r w:rsidR="00CC1EB2" w:rsidRPr="00D36B8F">
        <w:t xml:space="preserve"> and </w:t>
      </w:r>
      <w:r w:rsidR="00CC1EB2" w:rsidRPr="00D36B8F">
        <w:rPr>
          <w:rStyle w:val="StyleBodyCalibri12ptItalic"/>
        </w:rPr>
        <w:t>B</w:t>
      </w:r>
      <w:r w:rsidR="00A75F8F" w:rsidRPr="00D36B8F">
        <w:rPr>
          <w:rStyle w:val="StyleBodyCalibri12ptItalic"/>
        </w:rPr>
        <w:t>. </w:t>
      </w:r>
      <w:proofErr w:type="spellStart"/>
      <w:r w:rsidR="00CC1EB2" w:rsidRPr="00D36B8F">
        <w:rPr>
          <w:rStyle w:val="StyleBodyCalibri12ptItalic"/>
        </w:rPr>
        <w:t>juncea</w:t>
      </w:r>
      <w:proofErr w:type="spellEnd"/>
      <w:r w:rsidR="00CC1EB2" w:rsidRPr="00D36B8F">
        <w:t xml:space="preserve"> </w:t>
      </w:r>
      <w:r w:rsidR="00EA6A0C" w:rsidRPr="00D36B8F">
        <w:t xml:space="preserve">crops but are reasonably well-controlled. </w:t>
      </w:r>
      <w:r w:rsidR="009E36CF" w:rsidRPr="00D36B8F">
        <w:t>Losses</w:t>
      </w:r>
      <w:r w:rsidR="00EA6A0C" w:rsidRPr="00D36B8F">
        <w:t xml:space="preserve"> in 2012 w</w:t>
      </w:r>
      <w:r w:rsidR="009E36CF" w:rsidRPr="00D36B8F">
        <w:t>ere</w:t>
      </w:r>
      <w:r w:rsidR="00EA6A0C" w:rsidRPr="00D36B8F">
        <w:t xml:space="preserve"> </w:t>
      </w:r>
      <w:r w:rsidR="005064DA" w:rsidRPr="00D36B8F">
        <w:t xml:space="preserve">an </w:t>
      </w:r>
      <w:r w:rsidR="00EA6A0C" w:rsidRPr="00D36B8F">
        <w:t>estima</w:t>
      </w:r>
      <w:r w:rsidR="00CC1EB2" w:rsidRPr="00D36B8F">
        <w:t xml:space="preserve">ted </w:t>
      </w:r>
      <w:r w:rsidR="00EA6A0C" w:rsidRPr="00D36B8F">
        <w:t>AUD</w:t>
      </w:r>
      <w:r w:rsidR="005064DA" w:rsidRPr="00D36B8F">
        <w:t xml:space="preserve"> </w:t>
      </w:r>
      <w:r w:rsidR="00EA6A0C" w:rsidRPr="00D36B8F">
        <w:t>$113</w:t>
      </w:r>
      <w:r w:rsidR="005239E2" w:rsidRPr="00D36B8F">
        <w:t xml:space="preserve"> per ha</w:t>
      </w:r>
      <w:r w:rsidR="007D4CDD">
        <w:t xml:space="preserve"> </w:t>
      </w:r>
      <w:r w:rsidR="007951C4">
        <w:fldChar w:fldCharType="begin"/>
      </w:r>
      <w:r w:rsidR="007951C4">
        <w:instrText xml:space="preserve"> ADDIN EN.CITE &lt;EndNote&gt;&lt;Cite&gt;&lt;Author&gt;Murray&lt;/Author&gt;&lt;Year&gt;2012&lt;/Year&gt;&lt;RecNum&gt;23733&lt;/RecNum&gt;&lt;DisplayText&gt;(Murray and Brennan, 2012)&lt;/DisplayText&gt;&lt;record&gt;&lt;rec-number&gt;23733&lt;/rec-number&gt;&lt;foreign-keys&gt;&lt;key app="EN" db-id="avrzt5sv7wwaa2epps1vzttcw5r5awswf02e" timestamp="1616537747"&gt;23733&lt;/key&gt;&lt;/foreign-keys&gt;&lt;ref-type name="Book"&gt;6&lt;/ref-type&gt;&lt;contributors&gt;&lt;authors&gt;&lt;author&gt;Murray, G.M.&lt;/author&gt;&lt;author&gt;Brennan, J.P.&lt;/author&gt;&lt;/authors&gt;&lt;/contributors&gt;&lt;titles&gt;&lt;title&gt;The current and potential costs from diseases of oilseed crops in Australia&lt;/title&gt;&lt;/titles&gt;&lt;reprint-edition&gt;In File&lt;/reprint-edition&gt;&lt;keywords&gt;&lt;keyword&gt;and&lt;/keyword&gt;&lt;keyword&gt;Potential&lt;/keyword&gt;&lt;keyword&gt;DISEASE&lt;/keyword&gt;&lt;keyword&gt;of&lt;/keyword&gt;&lt;keyword&gt;oilseed&lt;/keyword&gt;&lt;keyword&gt;oilseed crop&lt;/keyword&gt;&lt;keyword&gt;crops&lt;/keyword&gt;&lt;keyword&gt;CROP&lt;/keyword&gt;&lt;keyword&gt;AUSTRALIA&lt;/keyword&gt;&lt;/keywords&gt;&lt;dates&gt;&lt;year&gt;2012&lt;/year&gt;&lt;pub-dates&gt;&lt;date&gt;2012&lt;/date&gt;&lt;/pub-dates&gt;&lt;/dates&gt;&lt;publisher&gt;Grains Research and Development Corporation&lt;/publisher&gt;&lt;isbn&gt;978-921779-34-3&lt;/isbn&gt;&lt;label&gt;21250&lt;/label&gt;&lt;urls&gt;&lt;/urls&gt;&lt;/record&gt;&lt;/Cite&gt;&lt;/EndNote&gt;</w:instrText>
      </w:r>
      <w:r w:rsidR="007951C4">
        <w:fldChar w:fldCharType="separate"/>
      </w:r>
      <w:r w:rsidR="007951C4">
        <w:rPr>
          <w:noProof/>
        </w:rPr>
        <w:t>(</w:t>
      </w:r>
      <w:hyperlink w:anchor="_ENREF_221" w:tooltip="Murray, 2012 #23733" w:history="1">
        <w:r w:rsidR="00335B6B">
          <w:rPr>
            <w:noProof/>
          </w:rPr>
          <w:t>Murray and Brennan, 2012</w:t>
        </w:r>
      </w:hyperlink>
      <w:r w:rsidR="007951C4">
        <w:rPr>
          <w:noProof/>
        </w:rPr>
        <w:t>)</w:t>
      </w:r>
      <w:r w:rsidR="007951C4">
        <w:fldChar w:fldCharType="end"/>
      </w:r>
      <w:r w:rsidR="007D4CDD">
        <w:t>.</w:t>
      </w:r>
    </w:p>
    <w:p w14:paraId="4EE7244F" w14:textId="2D8F010F" w:rsidR="009E31C1" w:rsidRPr="00D36B8F" w:rsidRDefault="00141204" w:rsidP="00745E24">
      <w:pPr>
        <w:pStyle w:val="Heading3"/>
      </w:pPr>
      <w:bookmarkStart w:id="240" w:name="_Toc171598813"/>
      <w:r w:rsidRPr="00D36B8F">
        <w:t>7.2.</w:t>
      </w:r>
      <w:r>
        <w:t>2.1</w:t>
      </w:r>
      <w:r w:rsidRPr="00D36B8F">
        <w:tab/>
      </w:r>
      <w:r>
        <w:t>Fungi</w:t>
      </w:r>
      <w:bookmarkEnd w:id="240"/>
    </w:p>
    <w:p w14:paraId="1468C823" w14:textId="0DB6C51D" w:rsidR="00CF069D" w:rsidRPr="00D36B8F" w:rsidRDefault="00CF069D" w:rsidP="00C10DAF">
      <w:pPr>
        <w:pStyle w:val="Heading5"/>
        <w:rPr>
          <w:iCs/>
        </w:rPr>
      </w:pPr>
      <w:r w:rsidRPr="00D36B8F">
        <w:rPr>
          <w:iCs/>
        </w:rPr>
        <w:t>Blackleg</w:t>
      </w:r>
    </w:p>
    <w:p w14:paraId="12D2AD9A" w14:textId="5D67F028" w:rsidR="00E5433A" w:rsidRPr="00D36B8F" w:rsidRDefault="00EC4A1D" w:rsidP="00573015">
      <w:r w:rsidRPr="00D36B8F">
        <w:t xml:space="preserve">Blackleg disease, caused by </w:t>
      </w:r>
      <w:r w:rsidRPr="00D36B8F">
        <w:rPr>
          <w:i/>
        </w:rPr>
        <w:t xml:space="preserve">Leptosphaeria </w:t>
      </w:r>
      <w:proofErr w:type="spellStart"/>
      <w:r w:rsidRPr="00D36B8F">
        <w:rPr>
          <w:i/>
        </w:rPr>
        <w:t>maculans</w:t>
      </w:r>
      <w:proofErr w:type="spellEnd"/>
      <w:r w:rsidRPr="00D36B8F">
        <w:t>, is one of the most devastating diseases of canola worldwide</w:t>
      </w:r>
      <w:r w:rsidR="007D4CDD">
        <w:t xml:space="preserve"> </w:t>
      </w:r>
      <w:r w:rsidR="007951C4">
        <w:fldChar w:fldCharType="begin">
          <w:fldData xml:space="preserve">PEVuZE5vdGU+PENpdGU+PEF1dGhvcj5Ib3dsZXR0PC9BdXRob3I+PFllYXI+MjAwMTwvWWVhcj48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</w:fldData>
        </w:fldChar>
      </w:r>
      <w:r w:rsidR="007951C4">
        <w:instrText xml:space="preserve"> ADDIN EN.CITE </w:instrText>
      </w:r>
      <w:r w:rsidR="007951C4">
        <w:fldChar w:fldCharType="begin">
          <w:fldData xml:space="preserve">PEVuZE5vdGU+PENpdGU+PEF1dGhvcj5Ib3dsZXR0PC9BdXRob3I+PFllYXI+MjAwMTwvWWVhcj48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</w:fldData>
        </w:fldChar>
      </w:r>
      <w:r w:rsidR="007951C4">
        <w:instrText xml:space="preserve"> ADDIN EN.CITE.DATA </w:instrText>
      </w:r>
      <w:r w:rsidR="007951C4">
        <w:fldChar w:fldCharType="end"/>
      </w:r>
      <w:r w:rsidR="007951C4">
        <w:fldChar w:fldCharType="separate"/>
      </w:r>
      <w:r w:rsidR="007951C4">
        <w:rPr>
          <w:noProof/>
        </w:rPr>
        <w:t>(</w:t>
      </w:r>
      <w:hyperlink w:anchor="_ENREF_155" w:tooltip="Howlett, 2001 #134" w:history="1">
        <w:r w:rsidR="00335B6B">
          <w:rPr>
            <w:noProof/>
          </w:rPr>
          <w:t>Howlett et al., 2001</w:t>
        </w:r>
      </w:hyperlink>
      <w:r w:rsidR="007951C4">
        <w:rPr>
          <w:noProof/>
        </w:rPr>
        <w:t xml:space="preserve">; </w:t>
      </w:r>
      <w:hyperlink w:anchor="_ENREF_317" w:tooltip="Tollenaere, 2012 #18135" w:history="1">
        <w:r w:rsidR="00335B6B">
          <w:rPr>
            <w:noProof/>
          </w:rPr>
          <w:t>Tollenaere et al., 2012</w:t>
        </w:r>
      </w:hyperlink>
      <w:r w:rsidR="007951C4">
        <w:rPr>
          <w:noProof/>
        </w:rPr>
        <w:t xml:space="preserve">; </w:t>
      </w:r>
      <w:hyperlink w:anchor="_ENREF_328" w:tooltip="Van de Wouw, 2016 #19789" w:history="1">
        <w:r w:rsidR="00335B6B">
          <w:rPr>
            <w:noProof/>
          </w:rPr>
          <w:t>Van de Wouw et al., 2016</w:t>
        </w:r>
      </w:hyperlink>
      <w:r w:rsidR="007951C4">
        <w:rPr>
          <w:noProof/>
        </w:rPr>
        <w:t>)</w:t>
      </w:r>
      <w:r w:rsidR="007951C4">
        <w:fldChar w:fldCharType="end"/>
      </w:r>
      <w:r w:rsidR="007D4CDD">
        <w:t xml:space="preserve">. </w:t>
      </w:r>
      <w:r w:rsidR="00E5433A" w:rsidRPr="00D36B8F">
        <w:t xml:space="preserve">Blackleg can be carried over from year to year on infected stubble, from where spores </w:t>
      </w:r>
      <w:r w:rsidR="005239E2" w:rsidRPr="00D36B8F">
        <w:t>are</w:t>
      </w:r>
      <w:r w:rsidR="00E5433A" w:rsidRPr="00D36B8F">
        <w:t xml:space="preserve"> released. Spores germinate on cotyledons and young leaves, </w:t>
      </w:r>
      <w:r w:rsidR="008F4334">
        <w:t>causing</w:t>
      </w:r>
      <w:r w:rsidR="00E5433A" w:rsidRPr="00D36B8F">
        <w:t xml:space="preserve"> lesions. Once the lesions have formed, the fungus will grow within the plant’s vascular system. </w:t>
      </w:r>
      <w:r w:rsidR="00423A65" w:rsidRPr="00D36B8F">
        <w:t>This</w:t>
      </w:r>
      <w:r w:rsidR="00E5433A" w:rsidRPr="00D36B8F">
        <w:t xml:space="preserve"> causes the crown of the plant to rot, resulting in a canker. Severe canker</w:t>
      </w:r>
      <w:r w:rsidR="005239E2" w:rsidRPr="00D36B8F">
        <w:t>s</w:t>
      </w:r>
      <w:r w:rsidR="00E5433A" w:rsidRPr="00D36B8F">
        <w:t xml:space="preserve"> will sever the roots from the stem whereas a less severe infection will result in a restriction of water and nutrient flow within the plant</w:t>
      </w:r>
      <w:r w:rsidR="00191FFB">
        <w:t xml:space="preserve"> </w:t>
      </w:r>
      <w:r w:rsidR="005429C8">
        <w:fldChar w:fldCharType="begin"/>
      </w:r>
      <w:r w:rsidR="000D285A">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5429C8">
        <w:fldChar w:fldCharType="separate"/>
      </w:r>
      <w:r w:rsidR="005429C8">
        <w:rPr>
          <w:noProof/>
        </w:rPr>
        <w:t>(</w:t>
      </w:r>
      <w:hyperlink w:anchor="_ENREF_120" w:tooltip="GRDC, 2009 #24718" w:history="1">
        <w:r w:rsidR="00335B6B">
          <w:rPr>
            <w:noProof/>
          </w:rPr>
          <w:t>GRDC, 2009</w:t>
        </w:r>
      </w:hyperlink>
      <w:r w:rsidR="005429C8">
        <w:rPr>
          <w:noProof/>
        </w:rPr>
        <w:t>)</w:t>
      </w:r>
      <w:r w:rsidR="005429C8">
        <w:fldChar w:fldCharType="end"/>
      </w:r>
      <w:r w:rsidR="00191FFB">
        <w:t>.</w:t>
      </w:r>
    </w:p>
    <w:p w14:paraId="375A99FA" w14:textId="5F15D124" w:rsidR="002D3F95" w:rsidRPr="00D36B8F" w:rsidRDefault="00E5433A" w:rsidP="00573015">
      <w:r w:rsidRPr="00D36B8F">
        <w:t xml:space="preserve">Blackleg disease incidence in </w:t>
      </w:r>
      <w:r w:rsidRPr="00D36B8F">
        <w:rPr>
          <w:i/>
        </w:rPr>
        <w:t>B</w:t>
      </w:r>
      <w:r w:rsidR="00A75F8F" w:rsidRPr="00D36B8F">
        <w:rPr>
          <w:i/>
        </w:rPr>
        <w:t>. </w:t>
      </w:r>
      <w:r w:rsidRPr="00D36B8F">
        <w:rPr>
          <w:i/>
        </w:rPr>
        <w:t xml:space="preserve">napus </w:t>
      </w:r>
      <w:r w:rsidRPr="00D36B8F">
        <w:t xml:space="preserve">and </w:t>
      </w:r>
      <w:r w:rsidRPr="00D36B8F">
        <w:rPr>
          <w:i/>
        </w:rPr>
        <w:t>B</w:t>
      </w:r>
      <w:r w:rsidR="00A75F8F" w:rsidRPr="00D36B8F">
        <w:rPr>
          <w:i/>
        </w:rPr>
        <w:t>. </w:t>
      </w:r>
      <w:proofErr w:type="spellStart"/>
      <w:r w:rsidRPr="00D36B8F">
        <w:rPr>
          <w:i/>
        </w:rPr>
        <w:t>juncea</w:t>
      </w:r>
      <w:proofErr w:type="spellEnd"/>
      <w:r w:rsidR="009C17B8" w:rsidRPr="00D36B8F">
        <w:t xml:space="preserve"> is very high, with the disease occurring 99% of years and affecting 92% or more of </w:t>
      </w:r>
      <w:r w:rsidR="009C17B8" w:rsidRPr="00D36B8F">
        <w:rPr>
          <w:i/>
        </w:rPr>
        <w:t>B</w:t>
      </w:r>
      <w:r w:rsidR="00A75F8F" w:rsidRPr="00D36B8F">
        <w:rPr>
          <w:i/>
        </w:rPr>
        <w:t>. </w:t>
      </w:r>
      <w:r w:rsidR="009C17B8" w:rsidRPr="00D36B8F">
        <w:rPr>
          <w:i/>
        </w:rPr>
        <w:t>napus</w:t>
      </w:r>
      <w:r w:rsidR="009C17B8" w:rsidRPr="00D36B8F">
        <w:t xml:space="preserve"> and </w:t>
      </w:r>
      <w:r w:rsidR="009C17B8" w:rsidRPr="00D36B8F">
        <w:rPr>
          <w:i/>
        </w:rPr>
        <w:t>B</w:t>
      </w:r>
      <w:r w:rsidR="00A75F8F" w:rsidRPr="00D36B8F">
        <w:rPr>
          <w:i/>
        </w:rPr>
        <w:t>. </w:t>
      </w:r>
      <w:proofErr w:type="spellStart"/>
      <w:r w:rsidR="009C17B8" w:rsidRPr="00D36B8F">
        <w:rPr>
          <w:i/>
        </w:rPr>
        <w:t>juncea</w:t>
      </w:r>
      <w:proofErr w:type="spellEnd"/>
      <w:r w:rsidR="009C17B8" w:rsidRPr="00D36B8F">
        <w:t xml:space="preserve"> growing areas</w:t>
      </w:r>
      <w:r w:rsidR="00323287">
        <w:t xml:space="preserve"> </w:t>
      </w:r>
      <w:r w:rsidR="007951C4">
        <w:fldChar w:fldCharType="begin"/>
      </w:r>
      <w:r w:rsidR="007951C4">
        <w:instrText xml:space="preserve"> ADDIN EN.CITE &lt;EndNote&gt;&lt;Cite&gt;&lt;Author&gt;Murray&lt;/Author&gt;&lt;Year&gt;2012&lt;/Year&gt;&lt;RecNum&gt;23733&lt;/RecNum&gt;&lt;DisplayText&gt;(Murray and Brennan, 2012)&lt;/DisplayText&gt;&lt;record&gt;&lt;rec-number&gt;23733&lt;/rec-number&gt;&lt;foreign-keys&gt;&lt;key app="EN" db-id="avrzt5sv7wwaa2epps1vzttcw5r5awswf02e" timestamp="1616537747"&gt;23733&lt;/key&gt;&lt;/foreign-keys&gt;&lt;ref-type name="Book"&gt;6&lt;/ref-type&gt;&lt;contributors&gt;&lt;authors&gt;&lt;author&gt;Murray, G.M.&lt;/author&gt;&lt;author&gt;Brennan, J.P.&lt;/author&gt;&lt;/authors&gt;&lt;/contributors&gt;&lt;titles&gt;&lt;title&gt;The current and potential costs from diseases of oilseed crops in Australia&lt;/title&gt;&lt;/titles&gt;&lt;reprint-edition&gt;In File&lt;/reprint-edition&gt;&lt;keywords&gt;&lt;keyword&gt;and&lt;/keyword&gt;&lt;keyword&gt;Potential&lt;/keyword&gt;&lt;keyword&gt;DISEASE&lt;/keyword&gt;&lt;keyword&gt;of&lt;/keyword&gt;&lt;keyword&gt;oilseed&lt;/keyword&gt;&lt;keyword&gt;oilseed crop&lt;/keyword&gt;&lt;keyword&gt;crops&lt;/keyword&gt;&lt;keyword&gt;CROP&lt;/keyword&gt;&lt;keyword&gt;AUSTRALIA&lt;/keyword&gt;&lt;/keywords&gt;&lt;dates&gt;&lt;year&gt;2012&lt;/year&gt;&lt;pub-dates&gt;&lt;date&gt;2012&lt;/date&gt;&lt;/pub-dates&gt;&lt;/dates&gt;&lt;publisher&gt;Grains Research and Development Corporation&lt;/publisher&gt;&lt;isbn&gt;978-921779-34-3&lt;/isbn&gt;&lt;label&gt;21250&lt;/label&gt;&lt;urls&gt;&lt;/urls&gt;&lt;/record&gt;&lt;/Cite&gt;&lt;/EndNote&gt;</w:instrText>
      </w:r>
      <w:r w:rsidR="007951C4">
        <w:fldChar w:fldCharType="separate"/>
      </w:r>
      <w:r w:rsidR="007951C4">
        <w:rPr>
          <w:noProof/>
        </w:rPr>
        <w:t>(</w:t>
      </w:r>
      <w:hyperlink w:anchor="_ENREF_221" w:tooltip="Murray, 2012 #23733" w:history="1">
        <w:r w:rsidR="00335B6B">
          <w:rPr>
            <w:noProof/>
          </w:rPr>
          <w:t>Murray and Brennan, 2012</w:t>
        </w:r>
      </w:hyperlink>
      <w:r w:rsidR="007951C4">
        <w:rPr>
          <w:noProof/>
        </w:rPr>
        <w:t>)</w:t>
      </w:r>
      <w:r w:rsidR="007951C4">
        <w:fldChar w:fldCharType="end"/>
      </w:r>
      <w:r w:rsidR="00323287">
        <w:t xml:space="preserve">. </w:t>
      </w:r>
      <w:r w:rsidR="009C17B8" w:rsidRPr="00D36B8F">
        <w:t xml:space="preserve">Although not common, yield losses of 50% and greater have been recorded in some seasons </w:t>
      </w:r>
      <w:r w:rsidR="009C17B8" w:rsidRPr="00D36B8F">
        <w:fldChar w:fldCharType="begin"/>
      </w:r>
      <w:r w:rsidR="00180F64" w:rsidRPr="00D36B8F">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9C17B8" w:rsidRPr="00D36B8F">
        <w:fldChar w:fldCharType="separate"/>
      </w:r>
      <w:r w:rsidR="009C17B8" w:rsidRPr="00D36B8F">
        <w:rPr>
          <w:noProof/>
        </w:rPr>
        <w:t>(GRDC 2009)</w:t>
      </w:r>
      <w:r w:rsidR="009C17B8" w:rsidRPr="00D36B8F">
        <w:fldChar w:fldCharType="end"/>
      </w:r>
      <w:r w:rsidR="009C17B8" w:rsidRPr="00D36B8F">
        <w:t>. In the early 1970s, blackleg wiped out the emerging canola industry in Australia</w:t>
      </w:r>
      <w:r w:rsidR="00323287">
        <w:t xml:space="preserve"> </w:t>
      </w:r>
      <w:r w:rsidR="007951C4">
        <w:fldChar w:fldCharType="begin"/>
      </w:r>
      <w:r w:rsidR="007951C4">
        <w:instrText xml:space="preserve"> ADDIN EN.CITE &lt;EndNote&gt;&lt;Cite&gt;&lt;Author&gt;Kaur&lt;/Author&gt;&lt;Year&gt;2008&lt;/Year&gt;&lt;RecNum&gt;19703&lt;/RecNum&gt;&lt;DisplayText&gt;(Kaur et al., 2008)&lt;/DisplayText&gt;&lt;record&gt;&lt;rec-number&gt;19703&lt;/rec-number&gt;&lt;foreign-keys&gt;&lt;key app="EN" db-id="avrzt5sv7wwaa2epps1vzttcw5r5awswf02e" timestamp="1503881618"&gt;19703&lt;/key&gt;&lt;/foreign-keys&gt;&lt;ref-type name="Journal Article"&gt;17&lt;/ref-type&gt;&lt;contributors&gt;&lt;authors&gt;&lt;author&gt;Kaur, P.&lt;/author&gt;&lt;author&gt;Sivasithamparam, K.&lt;/author&gt;&lt;author&gt;Barbetti, M.J.&lt;/author&gt;&lt;/authors&gt;&lt;/contributors&gt;&lt;titles&gt;&lt;title&gt;&lt;style face="normal" font="default" size="100%"&gt;Pathogenic behaviour of strains of &lt;/style&gt;&lt;style face="italic" font="default" size="100%"&gt;Albugo candida&lt;/style&gt;&lt;style face="normal" font="default" size="100%"&gt; from &lt;/style&gt;&lt;style face="italic" font="default" size="100%"&gt;Brassica juncea&lt;/style&gt;&lt;style face="normal" font="default" size="100%"&gt; (Indian mustard) and &lt;/style&gt;&lt;style face="italic" font="default" size="100%"&gt;Raphanus raphanistrum&lt;/style&gt;&lt;style face="normal" font="default" size="100%"&gt; (wild radish) in Western Australia&lt;/style&gt;&lt;/title&gt;&lt;secondary-title&gt;Australasian Plant Pathology&lt;/secondary-title&gt;&lt;/titles&gt;&lt;periodical&gt;&lt;full-title&gt;Australasian Plant Pathology&lt;/full-title&gt;&lt;/periodical&gt;&lt;pages&gt;353-356&lt;/pages&gt;&lt;volume&gt;37&lt;/volume&gt;&lt;reprint-edition&gt;In File&lt;/reprint-edition&gt;&lt;keywords&gt;&lt;keyword&gt;of&lt;/keyword&gt;&lt;keyword&gt;STRAINS&lt;/keyword&gt;&lt;keyword&gt;STRAIN&lt;/keyword&gt;&lt;keyword&gt;Brassica&lt;/keyword&gt;&lt;keyword&gt;juncea&lt;/keyword&gt;&lt;keyword&gt;Indian Mustard&lt;/keyword&gt;&lt;keyword&gt;Mustard&lt;/keyword&gt;&lt;keyword&gt;and&lt;/keyword&gt;&lt;keyword&gt;Raphanus&lt;/keyword&gt;&lt;keyword&gt;Raphanus raphanistrum&lt;/keyword&gt;&lt;keyword&gt;WILD&lt;/keyword&gt;&lt;keyword&gt;wild radish&lt;/keyword&gt;&lt;keyword&gt;Radish&lt;/keyword&gt;&lt;keyword&gt;Western Australia&lt;/keyword&gt;&lt;keyword&gt;AUSTRALIA&lt;/keyword&gt;&lt;/keywords&gt;&lt;dates&gt;&lt;year&gt;2008&lt;/year&gt;&lt;pub-dates&gt;&lt;date&gt;2008&lt;/date&gt;&lt;/pub-dates&gt;&lt;/dates&gt;&lt;label&gt;21252&lt;/label&gt;&lt;urls&gt;&lt;/urls&gt;&lt;/record&gt;&lt;/Cite&gt;&lt;/EndNote&gt;</w:instrText>
      </w:r>
      <w:r w:rsidR="007951C4">
        <w:fldChar w:fldCharType="separate"/>
      </w:r>
      <w:r w:rsidR="007951C4">
        <w:rPr>
          <w:noProof/>
        </w:rPr>
        <w:t>(</w:t>
      </w:r>
      <w:hyperlink w:anchor="_ENREF_171" w:tooltip="Kaur, 2008 #19703" w:history="1">
        <w:r w:rsidR="00335B6B">
          <w:rPr>
            <w:noProof/>
          </w:rPr>
          <w:t>Kaur et al., 2008</w:t>
        </w:r>
      </w:hyperlink>
      <w:r w:rsidR="007951C4">
        <w:rPr>
          <w:noProof/>
        </w:rPr>
        <w:t>)</w:t>
      </w:r>
      <w:r w:rsidR="007951C4">
        <w:fldChar w:fldCharType="end"/>
      </w:r>
      <w:r w:rsidR="00323287">
        <w:t xml:space="preserve">. </w:t>
      </w:r>
      <w:r w:rsidR="009C17B8" w:rsidRPr="00D36B8F">
        <w:t xml:space="preserve">Initial resistance to blackleg came from polygenic resistance genes. </w:t>
      </w:r>
      <w:r w:rsidR="005239E2" w:rsidRPr="00D36B8F">
        <w:t>I</w:t>
      </w:r>
      <w:r w:rsidR="009C17B8" w:rsidRPr="00D36B8F">
        <w:t xml:space="preserve">n the 1990s, a resistance gene from </w:t>
      </w:r>
      <w:r w:rsidR="009C17B8" w:rsidRPr="00D36B8F">
        <w:rPr>
          <w:i/>
        </w:rPr>
        <w:t>B</w:t>
      </w:r>
      <w:r w:rsidR="00A75F8F" w:rsidRPr="00D36B8F">
        <w:rPr>
          <w:i/>
        </w:rPr>
        <w:t>. </w:t>
      </w:r>
      <w:proofErr w:type="spellStart"/>
      <w:r w:rsidR="009C17B8" w:rsidRPr="00D36B8F">
        <w:rPr>
          <w:i/>
        </w:rPr>
        <w:t>rapa</w:t>
      </w:r>
      <w:proofErr w:type="spellEnd"/>
      <w:r w:rsidR="009C17B8" w:rsidRPr="00D36B8F">
        <w:t xml:space="preserve"> spp. </w:t>
      </w:r>
      <w:r w:rsidR="009C17B8" w:rsidRPr="00D36B8F">
        <w:rPr>
          <w:i/>
        </w:rPr>
        <w:t>sylvestris</w:t>
      </w:r>
      <w:r w:rsidR="005239E2" w:rsidRPr="00D36B8F">
        <w:t xml:space="preserve"> was introduced. This resistance w</w:t>
      </w:r>
      <w:r w:rsidR="005064DA" w:rsidRPr="00D36B8F">
        <w:t xml:space="preserve">as overcome </w:t>
      </w:r>
      <w:r w:rsidR="009C17B8" w:rsidRPr="00D36B8F">
        <w:t xml:space="preserve">by 2003 </w:t>
      </w:r>
      <w:r w:rsidR="007951C4">
        <w:fldChar w:fldCharType="begin"/>
      </w:r>
      <w:r w:rsidR="007951C4">
        <w:instrText xml:space="preserve"> ADDIN EN.CITE &lt;EndNote&gt;&lt;Cite&gt;&lt;Author&gt;Kaur&lt;/Author&gt;&lt;Year&gt;2008&lt;/Year&gt;&lt;RecNum&gt;19703&lt;/RecNum&gt;&lt;DisplayText&gt;(Kaur et al., 2008)&lt;/DisplayText&gt;&lt;record&gt;&lt;rec-number&gt;19703&lt;/rec-number&gt;&lt;foreign-keys&gt;&lt;key app="EN" db-id="avrzt5sv7wwaa2epps1vzttcw5r5awswf02e" timestamp="1503881618"&gt;19703&lt;/key&gt;&lt;/foreign-keys&gt;&lt;ref-type name="Journal Article"&gt;17&lt;/ref-type&gt;&lt;contributors&gt;&lt;authors&gt;&lt;author&gt;Kaur, P.&lt;/author&gt;&lt;author&gt;Sivasithamparam, K.&lt;/author&gt;&lt;author&gt;Barbetti, M.J.&lt;/author&gt;&lt;/authors&gt;&lt;/contributors&gt;&lt;titles&gt;&lt;title&gt;&lt;style face="normal" font="default" size="100%"&gt;Pathogenic behaviour of strains of &lt;/style&gt;&lt;style face="italic" font="default" size="100%"&gt;Albugo candida&lt;/style&gt;&lt;style face="normal" font="default" size="100%"&gt; from &lt;/style&gt;&lt;style face="italic" font="default" size="100%"&gt;Brassica juncea&lt;/style&gt;&lt;style face="normal" font="default" size="100%"&gt; (Indian mustard) and &lt;/style&gt;&lt;style face="italic" font="default" size="100%"&gt;Raphanus raphanistrum&lt;/style&gt;&lt;style face="normal" font="default" size="100%"&gt; (wild radish) in Western Australia&lt;/style&gt;&lt;/title&gt;&lt;secondary-title&gt;Australasian Plant Pathology&lt;/secondary-title&gt;&lt;/titles&gt;&lt;periodical&gt;&lt;full-title&gt;Australasian Plant Pathology&lt;/full-title&gt;&lt;/periodical&gt;&lt;pages&gt;353-356&lt;/pages&gt;&lt;volume&gt;37&lt;/volume&gt;&lt;reprint-edition&gt;In File&lt;/reprint-edition&gt;&lt;keywords&gt;&lt;keyword&gt;of&lt;/keyword&gt;&lt;keyword&gt;STRAINS&lt;/keyword&gt;&lt;keyword&gt;STRAIN&lt;/keyword&gt;&lt;keyword&gt;Brassica&lt;/keyword&gt;&lt;keyword&gt;juncea&lt;/keyword&gt;&lt;keyword&gt;Indian Mustard&lt;/keyword&gt;&lt;keyword&gt;Mustard&lt;/keyword&gt;&lt;keyword&gt;and&lt;/keyword&gt;&lt;keyword&gt;Raphanus&lt;/keyword&gt;&lt;keyword&gt;Raphanus raphanistrum&lt;/keyword&gt;&lt;keyword&gt;WILD&lt;/keyword&gt;&lt;keyword&gt;wild radish&lt;/keyword&gt;&lt;keyword&gt;Radish&lt;/keyword&gt;&lt;keyword&gt;Western Australia&lt;/keyword&gt;&lt;keyword&gt;AUSTRALIA&lt;/keyword&gt;&lt;/keywords&gt;&lt;dates&gt;&lt;year&gt;2008&lt;/year&gt;&lt;pub-dates&gt;&lt;date&gt;2008&lt;/date&gt;&lt;/pub-dates&gt;&lt;/dates&gt;&lt;label&gt;21252&lt;/label&gt;&lt;urls&gt;&lt;/urls&gt;&lt;/record&gt;&lt;/Cite&gt;&lt;/EndNote&gt;</w:instrText>
      </w:r>
      <w:r w:rsidR="007951C4">
        <w:fldChar w:fldCharType="separate"/>
      </w:r>
      <w:r w:rsidR="007951C4">
        <w:rPr>
          <w:noProof/>
        </w:rPr>
        <w:t>(</w:t>
      </w:r>
      <w:hyperlink w:anchor="_ENREF_171" w:tooltip="Kaur, 2008 #19703" w:history="1">
        <w:r w:rsidR="00335B6B">
          <w:rPr>
            <w:noProof/>
          </w:rPr>
          <w:t>Kaur et al., 2008</w:t>
        </w:r>
      </w:hyperlink>
      <w:r w:rsidR="007951C4">
        <w:rPr>
          <w:noProof/>
        </w:rPr>
        <w:t>)</w:t>
      </w:r>
      <w:r w:rsidR="007951C4">
        <w:fldChar w:fldCharType="end"/>
      </w:r>
      <w:r w:rsidR="00323287">
        <w:t xml:space="preserve">. </w:t>
      </w:r>
      <w:r w:rsidR="00C546F6">
        <w:t>Other</w:t>
      </w:r>
      <w:r w:rsidR="00C546F6" w:rsidRPr="00D36B8F">
        <w:t xml:space="preserve"> </w:t>
      </w:r>
      <w:r w:rsidR="009C17B8" w:rsidRPr="00D36B8F">
        <w:t>sources of resista</w:t>
      </w:r>
      <w:r w:rsidR="005239E2" w:rsidRPr="00D36B8F">
        <w:t>nce</w:t>
      </w:r>
      <w:r w:rsidR="009C17B8" w:rsidRPr="00D36B8F">
        <w:t xml:space="preserve"> are studied, using winter germplasm and polygenic resistance</w:t>
      </w:r>
      <w:r w:rsidR="00A77A11">
        <w:t xml:space="preserve"> </w:t>
      </w:r>
      <w:r w:rsidR="007951C4">
        <w:fldChar w:fldCharType="begin"/>
      </w:r>
      <w:r w:rsidR="000D285A">
        <w:instrText xml:space="preserve"> ADDIN EN.CITE &lt;EndNote&gt;&lt;Cite&gt;&lt;Author&gt;Salisbury&lt;/Author&gt;&lt;Year&gt;2007&lt;/Year&gt;&lt;RecNum&gt;10499&lt;/RecNum&gt;&lt;DisplayText&gt;(Salisbury et al., 2007)&lt;/DisplayText&gt;&lt;record&gt;&lt;rec-number&gt;10499&lt;/rec-number&gt;&lt;foreign-keys&gt;&lt;key app="EN" db-id="avrzt5sv7wwaa2epps1vzttcw5r5awswf02e" timestamp="1503880695"&gt;10499&lt;/key&gt;&lt;/foreign-keys&gt;&lt;ref-type name="Conference Proceedings"&gt;10&lt;/ref-type&gt;&lt;contributors&gt;&lt;authors&gt;&lt;author&gt;Salisbury, P.A.&lt;/author&gt;&lt;author&gt;Sykes, J.&lt;/author&gt;&lt;author&gt;Wratten, N.&lt;/author&gt;&lt;author&gt;Burton, W.A.&lt;/author&gt;&lt;/authors&gt;&lt;secondary-authors&gt;&lt;author&gt;Amjad, M.&lt;/author&gt;&lt;author&gt;Cowling, W.A.&lt;/author&gt;&lt;/secondary-authors&gt;&lt;/contributors&gt;&lt;titles&gt;&lt;title&gt;National Brassica Germplasm Improvement Program&lt;/title&gt;&lt;/titles&gt;&lt;pages&gt;14-17&lt;/pages&gt;&lt;reprint-edition&gt;On Request (5/25/2015)&lt;/reprint-edition&gt;&lt;keywords&gt;&lt;keyword&gt;Brassica&lt;/keyword&gt;&lt;keyword&gt;germplasm&lt;/keyword&gt;&lt;keyword&gt;IMPROVEMENT&lt;/keyword&gt;&lt;/keywords&gt;&lt;dates&gt;&lt;year&gt;2007&lt;/year&gt;&lt;/dates&gt;&lt;publisher&gt;Proceedings of the 15th Australian Research Assembly on Brassicas (ARAB15), Geraldton, WA&lt;/publisher&gt;&lt;label&gt;11428&lt;/label&gt;&lt;urls&gt;&lt;related-urls&gt;&lt;url&gt;&lt;style face="underline" font="default" size="100%"&gt;file://S:\CO\OGTR\EVAL\Eval%20Sections\Library\REFS\canola\Salisbury%20et%20al%202007.pdf&lt;/style&gt;&lt;/url&gt;&lt;/related-urls&gt;&lt;/urls&gt;&lt;/record&gt;&lt;/Cite&gt;&lt;/EndNote&gt;</w:instrText>
      </w:r>
      <w:r w:rsidR="007951C4">
        <w:fldChar w:fldCharType="separate"/>
      </w:r>
      <w:r w:rsidR="007951C4">
        <w:rPr>
          <w:noProof/>
        </w:rPr>
        <w:t>(</w:t>
      </w:r>
      <w:hyperlink w:anchor="_ENREF_287" w:tooltip="Salisbury, 2007 #10499" w:history="1">
        <w:r w:rsidR="00335B6B">
          <w:rPr>
            <w:noProof/>
          </w:rPr>
          <w:t>Salisbury et al., 2007</w:t>
        </w:r>
      </w:hyperlink>
      <w:r w:rsidR="007951C4">
        <w:rPr>
          <w:noProof/>
        </w:rPr>
        <w:t>)</w:t>
      </w:r>
      <w:r w:rsidR="007951C4">
        <w:fldChar w:fldCharType="end"/>
      </w:r>
      <w:r w:rsidR="00A77A11">
        <w:t xml:space="preserve">. </w:t>
      </w:r>
      <w:r w:rsidR="002D3F95" w:rsidRPr="00D36B8F">
        <w:t>See Section 2.4.1.</w:t>
      </w:r>
    </w:p>
    <w:p w14:paraId="29D1EC08" w14:textId="76AED2FC" w:rsidR="00E5433A" w:rsidRPr="00D36B8F" w:rsidRDefault="009C17B8" w:rsidP="00A9214F">
      <w:r w:rsidRPr="00D36B8F">
        <w:t>Monitoring for the breakdown of resistance to blackleg is necess</w:t>
      </w:r>
      <w:r w:rsidR="005239E2" w:rsidRPr="00D36B8F">
        <w:t>ary for the canola industry. T</w:t>
      </w:r>
      <w:r w:rsidRPr="00D36B8F">
        <w:t>he selection of specific varieties prevent</w:t>
      </w:r>
      <w:r w:rsidR="005239E2" w:rsidRPr="00D36B8F">
        <w:t>s</w:t>
      </w:r>
      <w:r w:rsidRPr="00D36B8F">
        <w:t xml:space="preserve"> substantial </w:t>
      </w:r>
      <w:r w:rsidR="005239E2" w:rsidRPr="00D36B8F">
        <w:t xml:space="preserve">yield </w:t>
      </w:r>
      <w:r w:rsidRPr="00D36B8F">
        <w:t>losses</w:t>
      </w:r>
      <w:r w:rsidR="00A77A11">
        <w:t xml:space="preserve"> </w:t>
      </w:r>
      <w:r w:rsidR="007951C4">
        <w:fldChar w:fldCharType="begin">
          <w:fldData xml:space="preserve">PEVuZE5vdGU+PENpdGU+PEF1dGhvcj5WYW4gZGUgV291dzwvQXV0aG9yPjxZZWFyPjIwMTY8L1ll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</w:fldData>
        </w:fldChar>
      </w:r>
      <w:r w:rsidR="007951C4">
        <w:instrText xml:space="preserve"> ADDIN EN.CITE </w:instrText>
      </w:r>
      <w:r w:rsidR="007951C4">
        <w:fldChar w:fldCharType="begin">
          <w:fldData xml:space="preserve">PEVuZE5vdGU+PENpdGU+PEF1dGhvcj5WYW4gZGUgV291dzwvQXV0aG9yPjxZZWFyPjIwMTY8L1ll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329" w:tooltip="Van de Wouw, 2014 #19035" w:history="1">
        <w:r w:rsidR="00335B6B">
          <w:rPr>
            <w:noProof/>
          </w:rPr>
          <w:t>Van de Wouw et al., 2014</w:t>
        </w:r>
      </w:hyperlink>
      <w:r w:rsidR="007951C4">
        <w:rPr>
          <w:noProof/>
        </w:rPr>
        <w:t xml:space="preserve">; </w:t>
      </w:r>
      <w:hyperlink w:anchor="_ENREF_328" w:tooltip="Van de Wouw, 2016 #19789" w:history="1">
        <w:r w:rsidR="00335B6B">
          <w:rPr>
            <w:noProof/>
          </w:rPr>
          <w:t>Van de Wouw et al., 2016</w:t>
        </w:r>
      </w:hyperlink>
      <w:r w:rsidR="007951C4">
        <w:rPr>
          <w:noProof/>
        </w:rPr>
        <w:t>)</w:t>
      </w:r>
      <w:r w:rsidR="007951C4">
        <w:fldChar w:fldCharType="end"/>
      </w:r>
      <w:r w:rsidR="00A77A11">
        <w:t>.</w:t>
      </w:r>
    </w:p>
    <w:p w14:paraId="7558AB12" w14:textId="3A8DBA13" w:rsidR="004849AE" w:rsidRPr="00D36B8F" w:rsidRDefault="00D91844" w:rsidP="00A9214F">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Pr="00D36B8F">
        <w:rPr>
          <w:rStyle w:val="StyleBodyCalibri12ptItalic"/>
        </w:rPr>
        <w:t xml:space="preserve"> </w:t>
      </w:r>
      <w:r w:rsidR="00B81D0F" w:rsidRPr="00D36B8F">
        <w:t xml:space="preserve">is more resistant to blackleg than </w:t>
      </w:r>
      <w:r w:rsidR="009E31C1" w:rsidRPr="00D36B8F">
        <w:rPr>
          <w:rStyle w:val="StyleBodyCalibri12ptItalic"/>
        </w:rPr>
        <w:t>B</w:t>
      </w:r>
      <w:r w:rsidR="00A75F8F" w:rsidRPr="00D36B8F">
        <w:rPr>
          <w:rStyle w:val="StyleBodyCalibri12ptItalic"/>
        </w:rPr>
        <w:t>. </w:t>
      </w:r>
      <w:r w:rsidR="009E31C1" w:rsidRPr="00D36B8F">
        <w:rPr>
          <w:rStyle w:val="StyleBodyCalibri12ptItalic"/>
        </w:rPr>
        <w:t>napus</w:t>
      </w:r>
      <w:r w:rsidR="00DE1F1E" w:rsidRPr="00D36B8F">
        <w:t xml:space="preserve">, and </w:t>
      </w:r>
      <w:r w:rsidR="009E31C1" w:rsidRPr="00D36B8F">
        <w:t>breeding has been used to transfer identified resistances</w:t>
      </w:r>
      <w:r w:rsidR="008F5F6A">
        <w:t xml:space="preserve"> </w:t>
      </w:r>
      <w:r w:rsidR="007951C4">
        <w:fldChar w:fldCharType="begin"/>
      </w:r>
      <w:r w:rsidR="007951C4">
        <w:instrText xml:space="preserve"> ADDIN EN.CITE &lt;EndNote&gt;&lt;Cite&gt;&lt;Author&gt;Oram&lt;/Author&gt;&lt;Year&gt;2005&lt;/Year&gt;&lt;RecNum&gt;10946&lt;/RecNum&gt;&lt;DisplayText&gt;(Oram et al., 2005)&lt;/DisplayText&gt;&lt;record&gt;&lt;rec-number&gt;10946&lt;/rec-number&gt;&lt;foreign-keys&gt;&lt;key app="EN" db-id="avrzt5sv7wwaa2epps1vzttcw5r5awswf02e" timestamp="1503880706"&gt;10946&lt;/key&gt;&lt;/foreign-keys&gt;&lt;ref-type name="Journal Article"&gt;17&lt;/ref-type&gt;&lt;contributors&gt;&lt;authors&gt;&lt;author&gt;Oram, R.N.&lt;/author&gt;&lt;author&gt;Kirk, J.T.O.&lt;/author&gt;&lt;author&gt;Veness, P.E.&lt;/author&gt;&lt;author&gt;Hurlestone, C.J.&lt;/author&gt;&lt;author&gt;Edlington, J.P.&lt;/author&gt;&lt;author&gt;Halsall, D.M.&lt;/author&gt;&lt;/authors&gt;&lt;/contributors&gt;&lt;titles&gt;&lt;title&gt;&lt;style face="normal" font="default" size="100%"&gt;Breeding Indian mustard [&lt;/style&gt;&lt;style face="italic" font="default" size="100%"&gt;Brassica juncea &lt;/style&gt;&lt;style face="normal" font="default" size="100%"&gt;(L.) Czern] for cold-pressed, edible oil production-a review&lt;/style&gt;&lt;/title&gt;&lt;secondary-title&gt;Australian Journal of Agricultural Research&lt;/secondary-title&gt;&lt;/titles&gt;&lt;periodical&gt;&lt;full-title&gt;Australian Journal of Agricultural Research&lt;/full-title&gt;&lt;/periodical&gt;&lt;pages&gt;581-596&lt;/pages&gt;&lt;volume&gt;56&lt;/volume&gt;&lt;reprint-edition&gt;In File&lt;/reprint-edition&gt;&lt;keywords&gt;&lt;keyword&gt;breeding&lt;/keyword&gt;&lt;keyword&gt;Mustard&lt;/keyword&gt;&lt;keyword&gt;oil&lt;/keyword&gt;&lt;keyword&gt;review&lt;/keyword&gt;&lt;keyword&gt;Indian Mustard&lt;/keyword&gt;&lt;keyword&gt;juncea&lt;/keyword&gt;&lt;/keywords&gt;&lt;dates&gt;&lt;year&gt;2005&lt;/year&gt;&lt;pub-dates&gt;&lt;date&gt;2005&lt;/date&gt;&lt;/pub-dates&gt;&lt;/dates&gt;&lt;label&gt;11897&lt;/label&gt;&lt;urls&gt;&lt;/urls&gt;&lt;/record&gt;&lt;/Cite&gt;&lt;/EndNote&gt;</w:instrText>
      </w:r>
      <w:r w:rsidR="007951C4">
        <w:fldChar w:fldCharType="separate"/>
      </w:r>
      <w:r w:rsidR="007951C4">
        <w:rPr>
          <w:noProof/>
        </w:rPr>
        <w:t>(</w:t>
      </w:r>
      <w:hyperlink w:anchor="_ENREF_237" w:tooltip="Oram, 2005 #10946" w:history="1">
        <w:r w:rsidR="00335B6B">
          <w:rPr>
            <w:noProof/>
          </w:rPr>
          <w:t>Oram et al., 2005</w:t>
        </w:r>
      </w:hyperlink>
      <w:r w:rsidR="007951C4">
        <w:rPr>
          <w:noProof/>
        </w:rPr>
        <w:t>)</w:t>
      </w:r>
      <w:r w:rsidR="007951C4">
        <w:fldChar w:fldCharType="end"/>
      </w:r>
      <w:r w:rsidR="008F5F6A">
        <w:t xml:space="preserve">. </w:t>
      </w:r>
      <w:r w:rsidR="00D10A77" w:rsidRPr="00D36B8F">
        <w:t xml:space="preserve">However, there has been a decline in the resistance of </w:t>
      </w:r>
      <w:r w:rsidR="00D10A77" w:rsidRPr="00D36B8F">
        <w:rPr>
          <w:rStyle w:val="StyleBodyCalibri12ptItalic"/>
        </w:rPr>
        <w:t>B</w:t>
      </w:r>
      <w:r w:rsidR="00A75F8F" w:rsidRPr="00D36B8F">
        <w:rPr>
          <w:rStyle w:val="StyleBodyCalibri12ptItalic"/>
        </w:rPr>
        <w:t>. </w:t>
      </w:r>
      <w:proofErr w:type="spellStart"/>
      <w:r w:rsidR="00D10A77" w:rsidRPr="00D36B8F">
        <w:rPr>
          <w:rStyle w:val="StyleBodyCalibri12ptItalic"/>
        </w:rPr>
        <w:t>juncea</w:t>
      </w:r>
      <w:proofErr w:type="spellEnd"/>
      <w:r w:rsidR="00D10A77" w:rsidRPr="00D36B8F">
        <w:t xml:space="preserve"> to blackleg, perhaps reflecting selection pressures for strains of blackleg with greater virulence. O</w:t>
      </w:r>
      <w:r w:rsidR="001E4064" w:rsidRPr="00D36B8F">
        <w:t xml:space="preserve">ther </w:t>
      </w:r>
      <w:r w:rsidR="001E4064" w:rsidRPr="00D36B8F">
        <w:rPr>
          <w:rStyle w:val="StyleBodyCalibri12ptItalic"/>
        </w:rPr>
        <w:t>Brassica</w:t>
      </w:r>
      <w:r w:rsidR="001E4064" w:rsidRPr="00D36B8F">
        <w:t xml:space="preserve"> species, such as </w:t>
      </w:r>
      <w:r w:rsidR="001E4064" w:rsidRPr="00D36B8F">
        <w:rPr>
          <w:rStyle w:val="StyleBodyCalibri12ptItalic"/>
        </w:rPr>
        <w:t>B</w:t>
      </w:r>
      <w:r w:rsidR="00A75F8F" w:rsidRPr="00D36B8F">
        <w:rPr>
          <w:rStyle w:val="StyleBodyCalibri12ptItalic"/>
        </w:rPr>
        <w:t>. </w:t>
      </w:r>
      <w:proofErr w:type="spellStart"/>
      <w:r w:rsidR="001E4064" w:rsidRPr="00D36B8F">
        <w:rPr>
          <w:rStyle w:val="StyleBodyCalibri12ptItalic"/>
        </w:rPr>
        <w:t>carinata</w:t>
      </w:r>
      <w:proofErr w:type="spellEnd"/>
      <w:r w:rsidR="001E4064" w:rsidRPr="00D36B8F">
        <w:t>, may be better sources</w:t>
      </w:r>
      <w:r w:rsidR="00E2600F" w:rsidRPr="00D36B8F">
        <w:t xml:space="preserve"> </w:t>
      </w:r>
      <w:r w:rsidR="001E4064" w:rsidRPr="00D36B8F">
        <w:t>of resistance</w:t>
      </w:r>
      <w:r w:rsidR="00E2600F" w:rsidRPr="00D36B8F">
        <w:t xml:space="preserve"> to this pathogen</w:t>
      </w:r>
      <w:r w:rsidR="001E4064" w:rsidRPr="00D36B8F">
        <w:t xml:space="preserve"> </w:t>
      </w:r>
      <w:r w:rsidR="00E2600F" w:rsidRPr="00D36B8F">
        <w:t xml:space="preserve">for </w:t>
      </w:r>
      <w:r w:rsidR="00423A65" w:rsidRPr="00D36B8F">
        <w:rPr>
          <w:rStyle w:val="StyleBodyCalibri12ptItalic"/>
        </w:rPr>
        <w:t>B</w:t>
      </w:r>
      <w:r w:rsidR="00A75F8F" w:rsidRPr="00D36B8F">
        <w:rPr>
          <w:rStyle w:val="StyleBodyCalibri12ptItalic"/>
        </w:rPr>
        <w:t>. </w:t>
      </w:r>
      <w:r w:rsidR="00423A65" w:rsidRPr="00D36B8F">
        <w:rPr>
          <w:rStyle w:val="StyleBodyCalibri12ptItalic"/>
        </w:rPr>
        <w:t>napus</w:t>
      </w:r>
      <w:r w:rsidR="00E2600F" w:rsidRPr="00D36B8F">
        <w:t xml:space="preserve"> </w:t>
      </w:r>
      <w:r w:rsidR="001E4064" w:rsidRPr="00D36B8F">
        <w:t xml:space="preserve">than </w:t>
      </w:r>
      <w:r w:rsidRPr="00D36B8F">
        <w:rPr>
          <w:rStyle w:val="StyleBodyCalibri12ptItalic"/>
        </w:rPr>
        <w:t>B</w:t>
      </w:r>
      <w:r w:rsidR="00A75F8F" w:rsidRPr="00D36B8F">
        <w:rPr>
          <w:rStyle w:val="StyleBodyCalibri12ptItalic"/>
        </w:rPr>
        <w:t>. </w:t>
      </w:r>
      <w:proofErr w:type="spellStart"/>
      <w:r w:rsidRPr="00D36B8F">
        <w:rPr>
          <w:rStyle w:val="StyleBodyCalibri12ptItalic"/>
        </w:rPr>
        <w:t>juncea</w:t>
      </w:r>
      <w:proofErr w:type="spellEnd"/>
      <w:r w:rsidR="009E31C1" w:rsidRPr="00D36B8F">
        <w:rPr>
          <w:rStyle w:val="StyleBodyCalibri12ptItalic"/>
        </w:rPr>
        <w:t xml:space="preserve"> </w:t>
      </w:r>
      <w:r w:rsidR="007951C4">
        <w:rPr>
          <w:rStyle w:val="StyleBodyCalibri12ptItalic"/>
          <w:i w:val="0"/>
          <w:iCs w:val="0"/>
        </w:rPr>
        <w:fldChar w:fldCharType="begin"/>
      </w:r>
      <w:r w:rsidR="007951C4">
        <w:rPr>
          <w:rStyle w:val="StyleBodyCalibri12ptItalic"/>
          <w:i w:val="0"/>
          <w:iCs w:val="0"/>
        </w:rPr>
        <w:instrText xml:space="preserve"> ADDIN EN.CITE &lt;EndNote&gt;&lt;Cite&gt;&lt;Author&gt;Marcroft&lt;/Author&gt;&lt;Year&gt;2002&lt;/Year&gt;&lt;RecNum&gt;18197&lt;/RecNum&gt;&lt;DisplayText&gt;(Marcroft et al., 2002)&lt;/DisplayText&gt;&lt;record&gt;&lt;rec-number&gt;18197&lt;/rec-number&gt;&lt;foreign-keys&gt;&lt;key app="EN" db-id="avrzt5sv7wwaa2epps1vzttcw5r5awswf02e" timestamp="1503881136"&gt;18197&lt;/key&gt;&lt;/foreign-keys&gt;&lt;ref-type name="Journal Article"&gt;17&lt;/ref-type&gt;&lt;contributors&gt;&lt;authors&gt;&lt;author&gt;Marcroft, S.J.&lt;/author&gt;&lt;author&gt;Purwantara, A.&lt;/author&gt;&lt;author&gt;Salisbury, P.A.&lt;/author&gt;&lt;author&gt;Potter, T.D.&lt;/author&gt;&lt;author&gt;Wratten, N.&lt;/author&gt;&lt;author&gt;Khangura, R.&lt;/author&gt;&lt;author&gt;Barbetti, M.J.&lt;/author&gt;&lt;author&gt;Howlett, B.J.&lt;/author&gt;&lt;/authors&gt;&lt;/contributors&gt;&lt;titles&gt;&lt;title&gt;&lt;style face="normal" font="default" size="100%"&gt;Reaction of a range of &lt;/style&gt;&lt;style face="italic" font="default" size="100%"&gt;Brassica&lt;/style&gt;&lt;style face="normal" font="default" size="100%"&gt; species under Australian conditions to the fungus, &lt;/style&gt;&lt;style face="italic" font="default" size="100%"&gt;Leptosphaeria macuans&lt;/style&gt;&lt;style face="normal" font="default" size="100%"&gt;, the causal agent of blackleg&lt;/style&gt;&lt;/title&gt;&lt;secondary-title&gt;Australian Journal of Experimental Agriculture&lt;/secondary-title&gt;&lt;/titles&gt;&lt;periodical&gt;&lt;full-title&gt;Australian Journal of Experimental Agriculture&lt;/full-title&gt;&lt;/periodical&gt;&lt;pages&gt;587-594&lt;/pages&gt;&lt;volume&gt;42&lt;/volume&gt;&lt;reprint-edition&gt;Not in File&lt;/reprint-edition&gt;&lt;keywords&gt;&lt;keyword&gt;of&lt;/keyword&gt;&lt;keyword&gt;Brassica&lt;/keyword&gt;&lt;keyword&gt;species&lt;/keyword&gt;&lt;keyword&gt;fungus&lt;/keyword&gt;&lt;keyword&gt;blackleg&lt;/keyword&gt;&lt;/keywords&gt;&lt;dates&gt;&lt;year&gt;2002&lt;/year&gt;&lt;pub-dates&gt;&lt;date&gt;2002&lt;/date&gt;&lt;/pub-dates&gt;&lt;/dates&gt;&lt;label&gt;19621&lt;/label&gt;&lt;urls&gt;&lt;related-urls&gt;&lt;url&gt;&lt;style face="underline" font="default" size="100%"&gt;file://S:\CO\OGTR\EVAL\Eval%20Sections\Library\REFS\canola\Brassica%20juncea\Marcroft%20et%20al%202002.pdf&lt;/style&gt;&lt;/url&gt;&lt;/related-urls&gt;&lt;/urls&gt;&lt;/record&gt;&lt;/Cite&gt;&lt;/EndNote&gt;</w:instrText>
      </w:r>
      <w:r w:rsidR="007951C4">
        <w:rPr>
          <w:rStyle w:val="StyleBodyCalibri12ptItalic"/>
          <w:i w:val="0"/>
          <w:iCs w:val="0"/>
        </w:rPr>
        <w:fldChar w:fldCharType="separate"/>
      </w:r>
      <w:r w:rsidR="007951C4">
        <w:rPr>
          <w:rStyle w:val="StyleBodyCalibri12ptItalic"/>
          <w:i w:val="0"/>
          <w:iCs w:val="0"/>
          <w:noProof/>
        </w:rPr>
        <w:t>(</w:t>
      </w:r>
      <w:hyperlink w:anchor="_ENREF_201" w:tooltip="Marcroft, 2002 #18197" w:history="1">
        <w:r w:rsidR="00335B6B">
          <w:rPr>
            <w:rStyle w:val="StyleBodyCalibri12ptItalic"/>
            <w:i w:val="0"/>
            <w:iCs w:val="0"/>
            <w:noProof/>
          </w:rPr>
          <w:t>Marcroft et al., 2002</w:t>
        </w:r>
      </w:hyperlink>
      <w:r w:rsidR="007951C4">
        <w:rPr>
          <w:rStyle w:val="StyleBodyCalibri12ptItalic"/>
          <w:i w:val="0"/>
          <w:iCs w:val="0"/>
          <w:noProof/>
        </w:rPr>
        <w:t>)</w:t>
      </w:r>
      <w:r w:rsidR="007951C4">
        <w:rPr>
          <w:rStyle w:val="StyleBodyCalibri12ptItalic"/>
          <w:i w:val="0"/>
          <w:iCs w:val="0"/>
        </w:rPr>
        <w:fldChar w:fldCharType="end"/>
      </w:r>
      <w:r w:rsidR="008F5F6A" w:rsidRPr="001834BD">
        <w:rPr>
          <w:rStyle w:val="StyleBodyCalibri12ptItalic"/>
          <w:i w:val="0"/>
          <w:iCs w:val="0"/>
        </w:rPr>
        <w:t>.</w:t>
      </w:r>
    </w:p>
    <w:p w14:paraId="65A7CC45" w14:textId="77777777" w:rsidR="00CF069D" w:rsidRPr="00D36B8F" w:rsidRDefault="00CF069D" w:rsidP="00C10DAF">
      <w:pPr>
        <w:pStyle w:val="Heading5"/>
      </w:pPr>
      <w:r w:rsidRPr="00D36B8F">
        <w:lastRenderedPageBreak/>
        <w:t>White rust</w:t>
      </w:r>
    </w:p>
    <w:p w14:paraId="71546149" w14:textId="1A965802" w:rsidR="0018114A" w:rsidRPr="00D36B8F" w:rsidRDefault="009C17B8" w:rsidP="00573015">
      <w:r w:rsidRPr="00D36B8F">
        <w:t xml:space="preserve">White rust, caused by the fungal pathogen </w:t>
      </w:r>
      <w:proofErr w:type="spellStart"/>
      <w:r w:rsidRPr="00D36B8F">
        <w:rPr>
          <w:i/>
        </w:rPr>
        <w:t>Albugo</w:t>
      </w:r>
      <w:proofErr w:type="spellEnd"/>
      <w:r w:rsidRPr="00D36B8F">
        <w:rPr>
          <w:i/>
        </w:rPr>
        <w:t xml:space="preserve"> candida</w:t>
      </w:r>
      <w:r w:rsidRPr="00D36B8F">
        <w:t xml:space="preserve">, can be a devastating disease in crops of both </w:t>
      </w:r>
      <w:r w:rsidRPr="00D36B8F">
        <w:rPr>
          <w:i/>
        </w:rPr>
        <w:t>B</w:t>
      </w:r>
      <w:r w:rsidR="00A75F8F" w:rsidRPr="00D36B8F">
        <w:rPr>
          <w:i/>
        </w:rPr>
        <w:t>. </w:t>
      </w:r>
      <w:proofErr w:type="spellStart"/>
      <w:r w:rsidRPr="00D36B8F">
        <w:rPr>
          <w:i/>
        </w:rPr>
        <w:t>juncea</w:t>
      </w:r>
      <w:proofErr w:type="spellEnd"/>
      <w:r w:rsidRPr="00D36B8F">
        <w:t xml:space="preserve"> and </w:t>
      </w:r>
      <w:r w:rsidRPr="00D36B8F">
        <w:rPr>
          <w:i/>
        </w:rPr>
        <w:t>B</w:t>
      </w:r>
      <w:r w:rsidR="00A75F8F" w:rsidRPr="00D36B8F">
        <w:rPr>
          <w:i/>
        </w:rPr>
        <w:t>. </w:t>
      </w:r>
      <w:proofErr w:type="spellStart"/>
      <w:r w:rsidRPr="00D36B8F">
        <w:rPr>
          <w:i/>
        </w:rPr>
        <w:t>rapa</w:t>
      </w:r>
      <w:proofErr w:type="spellEnd"/>
      <w:r w:rsidRPr="00D36B8F">
        <w:t>.</w:t>
      </w:r>
      <w:r w:rsidR="00C2265C" w:rsidRPr="00D36B8F">
        <w:t xml:space="preserve"> Infection by </w:t>
      </w:r>
      <w:r w:rsidR="00C2265C" w:rsidRPr="00D36B8F">
        <w:rPr>
          <w:i/>
        </w:rPr>
        <w:t>A. candida</w:t>
      </w:r>
      <w:r w:rsidR="00C2265C" w:rsidRPr="00D36B8F">
        <w:t xml:space="preserve"> is characteri</w:t>
      </w:r>
      <w:r w:rsidR="00C25575">
        <w:t>s</w:t>
      </w:r>
      <w:r w:rsidR="00C2265C" w:rsidRPr="00D36B8F">
        <w:t xml:space="preserve">ed by formation of white to cream pustules on cotyledons, leaves, </w:t>
      </w:r>
      <w:proofErr w:type="gramStart"/>
      <w:r w:rsidR="00C2265C" w:rsidRPr="00D36B8F">
        <w:t>stems</w:t>
      </w:r>
      <w:proofErr w:type="gramEnd"/>
      <w:r w:rsidR="00C2265C" w:rsidRPr="00D36B8F">
        <w:t xml:space="preserve"> and inflorescences. </w:t>
      </w:r>
      <w:r w:rsidR="0018114A" w:rsidRPr="00D36B8F">
        <w:t>Combined infection of leaves and inflorescences causes yield losses of up to 20% in Australia</w:t>
      </w:r>
      <w:r w:rsidR="00C2265C" w:rsidRPr="00D36B8F">
        <w:t>, particularly in WA</w:t>
      </w:r>
      <w:r w:rsidR="008F5F6A">
        <w:t xml:space="preserve"> </w:t>
      </w:r>
      <w:r w:rsidR="007951C4">
        <w:fldChar w:fldCharType="begin"/>
      </w:r>
      <w:r w:rsidR="007951C4">
        <w:instrText xml:space="preserve"> ADDIN EN.CITE &lt;EndNote&gt;&lt;Cite&gt;&lt;Author&gt;Kaur&lt;/Author&gt;&lt;Year&gt;2008&lt;/Year&gt;&lt;RecNum&gt;19703&lt;/RecNum&gt;&lt;DisplayText&gt;(Kaur et al., 2008)&lt;/DisplayText&gt;&lt;record&gt;&lt;rec-number&gt;19703&lt;/rec-number&gt;&lt;foreign-keys&gt;&lt;key app="EN" db-id="avrzt5sv7wwaa2epps1vzttcw5r5awswf02e" timestamp="1503881618"&gt;19703&lt;/key&gt;&lt;/foreign-keys&gt;&lt;ref-type name="Journal Article"&gt;17&lt;/ref-type&gt;&lt;contributors&gt;&lt;authors&gt;&lt;author&gt;Kaur, P.&lt;/author&gt;&lt;author&gt;Sivasithamparam, K.&lt;/author&gt;&lt;author&gt;Barbetti, M.J.&lt;/author&gt;&lt;/authors&gt;&lt;/contributors&gt;&lt;titles&gt;&lt;title&gt;&lt;style face="normal" font="default" size="100%"&gt;Pathogenic behaviour of strains of &lt;/style&gt;&lt;style face="italic" font="default" size="100%"&gt;Albugo candida&lt;/style&gt;&lt;style face="normal" font="default" size="100%"&gt; from &lt;/style&gt;&lt;style face="italic" font="default" size="100%"&gt;Brassica juncea&lt;/style&gt;&lt;style face="normal" font="default" size="100%"&gt; (Indian mustard) and &lt;/style&gt;&lt;style face="italic" font="default" size="100%"&gt;Raphanus raphanistrum&lt;/style&gt;&lt;style face="normal" font="default" size="100%"&gt; (wild radish) in Western Australia&lt;/style&gt;&lt;/title&gt;&lt;secondary-title&gt;Australasian Plant Pathology&lt;/secondary-title&gt;&lt;/titles&gt;&lt;periodical&gt;&lt;full-title&gt;Australasian Plant Pathology&lt;/full-title&gt;&lt;/periodical&gt;&lt;pages&gt;353-356&lt;/pages&gt;&lt;volume&gt;37&lt;/volume&gt;&lt;reprint-edition&gt;In File&lt;/reprint-edition&gt;&lt;keywords&gt;&lt;keyword&gt;of&lt;/keyword&gt;&lt;keyword&gt;STRAINS&lt;/keyword&gt;&lt;keyword&gt;STRAIN&lt;/keyword&gt;&lt;keyword&gt;Brassica&lt;/keyword&gt;&lt;keyword&gt;juncea&lt;/keyword&gt;&lt;keyword&gt;Indian Mustard&lt;/keyword&gt;&lt;keyword&gt;Mustard&lt;/keyword&gt;&lt;keyword&gt;and&lt;/keyword&gt;&lt;keyword&gt;Raphanus&lt;/keyword&gt;&lt;keyword&gt;Raphanus raphanistrum&lt;/keyword&gt;&lt;keyword&gt;WILD&lt;/keyword&gt;&lt;keyword&gt;wild radish&lt;/keyword&gt;&lt;keyword&gt;Radish&lt;/keyword&gt;&lt;keyword&gt;Western Australia&lt;/keyword&gt;&lt;keyword&gt;AUSTRALIA&lt;/keyword&gt;&lt;/keywords&gt;&lt;dates&gt;&lt;year&gt;2008&lt;/year&gt;&lt;pub-dates&gt;&lt;date&gt;2008&lt;/date&gt;&lt;/pub-dates&gt;&lt;/dates&gt;&lt;label&gt;21252&lt;/label&gt;&lt;urls&gt;&lt;/urls&gt;&lt;/record&gt;&lt;/Cite&gt;&lt;/EndNote&gt;</w:instrText>
      </w:r>
      <w:r w:rsidR="007951C4">
        <w:fldChar w:fldCharType="separate"/>
      </w:r>
      <w:r w:rsidR="007951C4">
        <w:rPr>
          <w:noProof/>
        </w:rPr>
        <w:t>(</w:t>
      </w:r>
      <w:hyperlink w:anchor="_ENREF_171" w:tooltip="Kaur, 2008 #19703" w:history="1">
        <w:r w:rsidR="00335B6B">
          <w:rPr>
            <w:noProof/>
          </w:rPr>
          <w:t>Kaur et al., 2008</w:t>
        </w:r>
      </w:hyperlink>
      <w:r w:rsidR="007951C4">
        <w:rPr>
          <w:noProof/>
        </w:rPr>
        <w:t>)</w:t>
      </w:r>
      <w:r w:rsidR="007951C4">
        <w:fldChar w:fldCharType="end"/>
      </w:r>
      <w:r w:rsidR="00C2265C" w:rsidRPr="00D36B8F">
        <w:t xml:space="preserve">. White rust is considered less of a problem in </w:t>
      </w:r>
      <w:r w:rsidR="00C2265C" w:rsidRPr="00D36B8F">
        <w:rPr>
          <w:i/>
        </w:rPr>
        <w:t>B</w:t>
      </w:r>
      <w:r w:rsidR="00A75F8F" w:rsidRPr="00D36B8F">
        <w:rPr>
          <w:i/>
        </w:rPr>
        <w:t>. </w:t>
      </w:r>
      <w:r w:rsidR="00C2265C" w:rsidRPr="00D36B8F">
        <w:rPr>
          <w:i/>
        </w:rPr>
        <w:t>napus</w:t>
      </w:r>
      <w:r w:rsidR="00C2265C" w:rsidRPr="00D36B8F">
        <w:t xml:space="preserve">, as </w:t>
      </w:r>
      <w:r w:rsidR="00C2265C" w:rsidRPr="00B44937">
        <w:t>resis</w:t>
      </w:r>
      <w:r w:rsidR="00C2265C" w:rsidRPr="00335B6B">
        <w:t>tance in common</w:t>
      </w:r>
      <w:r w:rsidR="00B44937" w:rsidRPr="00335B6B">
        <w:t xml:space="preserve"> </w:t>
      </w:r>
      <w:r w:rsidR="007951C4" w:rsidRPr="00335B6B">
        <w:fldChar w:fldCharType="begin">
          <w:fldData xml:space="preserve">PEVuZE5vdGU+PENpdGU+PEF1dGhvcj5HUkRDPC9BdXRob3I+PFllYXI+MjAwNzwvWWVhcj48UmVj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</w:fldData>
        </w:fldChar>
      </w:r>
      <w:r w:rsidR="005429C8" w:rsidRPr="00335B6B">
        <w:instrText xml:space="preserve"> ADDIN EN.CITE </w:instrText>
      </w:r>
      <w:r w:rsidR="005429C8" w:rsidRPr="00335B6B">
        <w:fldChar w:fldCharType="begin">
          <w:fldData xml:space="preserve">PEVuZE5vdGU+PENpdGU+PEF1dGhvcj5HUkRDPC9BdXRob3I+PFllYXI+MjAwNzwvWWVhcj48UmVj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</w:fldData>
        </w:fldChar>
      </w:r>
      <w:r w:rsidR="005429C8" w:rsidRPr="00335B6B">
        <w:instrText xml:space="preserve"> ADDIN EN.CITE.DATA </w:instrText>
      </w:r>
      <w:r w:rsidR="005429C8" w:rsidRPr="00335B6B">
        <w:fldChar w:fldCharType="end"/>
      </w:r>
      <w:r w:rsidR="007951C4" w:rsidRPr="00335B6B">
        <w:fldChar w:fldCharType="separate"/>
      </w:r>
      <w:r w:rsidR="005429C8" w:rsidRPr="00335B6B">
        <w:rPr>
          <w:noProof/>
        </w:rPr>
        <w:t>(</w:t>
      </w:r>
      <w:hyperlink w:anchor="_ENREF_302" w:tooltip="Somers, 2002 #18219" w:history="1">
        <w:r w:rsidR="00335B6B" w:rsidRPr="00335B6B">
          <w:rPr>
            <w:noProof/>
          </w:rPr>
          <w:t>Somers et al., 2002</w:t>
        </w:r>
      </w:hyperlink>
      <w:r w:rsidR="005429C8" w:rsidRPr="00335B6B">
        <w:rPr>
          <w:noProof/>
        </w:rPr>
        <w:t xml:space="preserve">; </w:t>
      </w:r>
      <w:hyperlink w:anchor="_ENREF_119" w:tooltip="GRDC, 2007 #10290" w:history="1">
        <w:r w:rsidR="00335B6B" w:rsidRPr="00335B6B">
          <w:rPr>
            <w:noProof/>
          </w:rPr>
          <w:t>GRDC, 2007</w:t>
        </w:r>
      </w:hyperlink>
      <w:r w:rsidR="005429C8" w:rsidRPr="00335B6B">
        <w:rPr>
          <w:noProof/>
        </w:rPr>
        <w:t xml:space="preserve">; </w:t>
      </w:r>
      <w:hyperlink w:anchor="_ENREF_185" w:tooltip="Li, 2007 #10913" w:history="1">
        <w:r w:rsidR="00335B6B" w:rsidRPr="00335B6B">
          <w:rPr>
            <w:noProof/>
          </w:rPr>
          <w:t>Li et al., 2007a</w:t>
        </w:r>
      </w:hyperlink>
      <w:r w:rsidR="005429C8" w:rsidRPr="00335B6B">
        <w:rPr>
          <w:noProof/>
        </w:rPr>
        <w:t xml:space="preserve">; </w:t>
      </w:r>
      <w:hyperlink w:anchor="_ENREF_171" w:tooltip="Kaur, 2008 #19703" w:history="1">
        <w:r w:rsidR="00335B6B" w:rsidRPr="00335B6B">
          <w:rPr>
            <w:noProof/>
          </w:rPr>
          <w:t>Kaur et al., 2008</w:t>
        </w:r>
      </w:hyperlink>
      <w:r w:rsidR="005429C8" w:rsidRPr="00335B6B">
        <w:rPr>
          <w:noProof/>
        </w:rPr>
        <w:t>)</w:t>
      </w:r>
      <w:r w:rsidR="007951C4" w:rsidRPr="00335B6B">
        <w:fldChar w:fldCharType="end"/>
      </w:r>
      <w:r w:rsidR="00C2265C" w:rsidRPr="00335B6B">
        <w:t>.</w:t>
      </w:r>
      <w:r w:rsidR="00FC19BF" w:rsidRPr="00335B6B">
        <w:t xml:space="preserve"> Proteins</w:t>
      </w:r>
      <w:r w:rsidR="00FC19BF" w:rsidRPr="00B44937">
        <w:t xml:space="preserve"> involved in host resistance to white rust have been identified in </w:t>
      </w:r>
      <w:r w:rsidR="00FC19BF" w:rsidRPr="00B44937">
        <w:rPr>
          <w:i/>
        </w:rPr>
        <w:t>B</w:t>
      </w:r>
      <w:r w:rsidR="00A75F8F" w:rsidRPr="00B44937">
        <w:rPr>
          <w:i/>
        </w:rPr>
        <w:t>.</w:t>
      </w:r>
      <w:r w:rsidR="00A75F8F" w:rsidRPr="00D36B8F">
        <w:rPr>
          <w:i/>
        </w:rPr>
        <w:t> </w:t>
      </w:r>
      <w:proofErr w:type="spellStart"/>
      <w:r w:rsidR="00FC19BF" w:rsidRPr="00D36B8F">
        <w:rPr>
          <w:i/>
        </w:rPr>
        <w:t>juncea</w:t>
      </w:r>
      <w:proofErr w:type="spellEnd"/>
      <w:r w:rsidR="002A4D05" w:rsidRPr="00D36B8F">
        <w:t xml:space="preserve">, potentially leading to the engineering of durable resistance </w:t>
      </w:r>
      <w:r w:rsidR="00DC4286" w:rsidRPr="00D36B8F">
        <w:fldChar w:fldCharType="begin"/>
      </w:r>
      <w:r w:rsidR="00180F64" w:rsidRPr="00D36B8F">
        <w:instrText xml:space="preserve"> ADDIN REFMGR.CITE &lt;Refman&gt;&lt;Cite&gt;&lt;Author&gt;Kaur&lt;/Author&gt;&lt;Year&gt;2011&lt;/Year&gt;&lt;RecNum&gt;21253&lt;/RecNum&gt;&lt;IDText&gt;Proteome analysis of the Albugo candida-Brassica juncea pathosystem reveals that the timing of the expression of defence-related genes is a crucial determinant of pathogenesis&lt;/IDText&gt;&lt;MDL Ref_Type="Journal"&gt;&lt;Ref_Type&gt;Journal&lt;/Ref_Type&gt;&lt;Ref_ID&gt;21253&lt;/Ref_ID&gt;&lt;Title_Primary&gt;Proteome analysis of the &lt;i&gt;Albugo candida&lt;/i&gt;-&lt;i&gt;Brassica juncea&lt;/i&gt; pathosystem reveals that the timing of the expression of defence-related genes is a crucial determinant of pathogenesis&lt;/Title_Primary&gt;&lt;Authors_Primary&gt;Kaur,P.&lt;/Authors_Primary&gt;&lt;Authors_Primary&gt;Jost,R.&lt;/Authors_Primary&gt;&lt;Authors_Primary&gt;Sivasithamparam,K.&lt;/Authors_Primary&gt;&lt;Authors_Primary&gt;Barbetti,M.J.&lt;/Authors_Primary&gt;&lt;Date_Primary&gt;2011&lt;/Date_Primary&gt;&lt;Keywords&gt;Proteome&lt;/Keywords&gt;&lt;Keywords&gt;analysis&lt;/Keywords&gt;&lt;Keywords&gt;of&lt;/Keywords&gt;&lt;Keywords&gt;juncea&lt;/Keywords&gt;&lt;Keywords&gt;EXPRESSION&lt;/Keywords&gt;&lt;Keywords&gt;Genes&lt;/Keywords&gt;&lt;Keywords&gt;GENE&lt;/Keywords&gt;&lt;Keywords&gt;pathogenesis&lt;/Keywords&gt;&lt;Reprint&gt;In File&lt;/Reprint&gt;&lt;Start_Page&gt;1285&lt;/Start_Page&gt;&lt;End_Page&gt;1298&lt;/End_Page&gt;&lt;Periodical&gt;Journal of Experimental Botany&lt;/Periodical&gt;&lt;Volume&gt;62&lt;/Volume&gt;&lt;Issue&gt;3&lt;/Issue&gt;&lt;Web_URL_Link1&gt;file://S:\CO\OGTR\EVAL\Eval Sections\Library\REFS\canola\Kaur et al 2011.pdf&lt;/Web_URL_Link1&gt;&lt;ZZ_JournalFull&gt;&lt;f name="System"&gt;Journal of Experimental Botany&lt;/f&gt;&lt;/ZZ_JournalFull&gt;&lt;ZZ_WorkformID&gt;1&lt;/ZZ_WorkformID&gt;&lt;/MDL&gt;&lt;/Cite&gt;&lt;/Refman&gt;</w:instrText>
      </w:r>
      <w:r w:rsidR="00DC4286" w:rsidRPr="00D36B8F">
        <w:fldChar w:fldCharType="separate"/>
      </w:r>
      <w:r w:rsidR="00DC4286" w:rsidRPr="00D36B8F">
        <w:rPr>
          <w:noProof/>
        </w:rPr>
        <w:t>(Kaur et al. 2011)</w:t>
      </w:r>
      <w:r w:rsidR="00DC4286" w:rsidRPr="00D36B8F">
        <w:fldChar w:fldCharType="end"/>
      </w:r>
      <w:r w:rsidR="002A4D05" w:rsidRPr="00D36B8F">
        <w:t>.</w:t>
      </w:r>
      <w:r w:rsidR="00FF3D04" w:rsidRPr="00D36B8F">
        <w:t xml:space="preserve"> This is considered of importance by breeders and growers as </w:t>
      </w:r>
      <w:r w:rsidR="00FF3D04" w:rsidRPr="00D36B8F">
        <w:rPr>
          <w:i/>
        </w:rPr>
        <w:t>B</w:t>
      </w:r>
      <w:r w:rsidR="00A75F8F" w:rsidRPr="00D36B8F">
        <w:rPr>
          <w:i/>
        </w:rPr>
        <w:t>. </w:t>
      </w:r>
      <w:proofErr w:type="spellStart"/>
      <w:r w:rsidR="00FF3D04" w:rsidRPr="00D36B8F">
        <w:rPr>
          <w:i/>
        </w:rPr>
        <w:t>juncea</w:t>
      </w:r>
      <w:proofErr w:type="spellEnd"/>
      <w:r w:rsidR="00FF3D04" w:rsidRPr="00D36B8F">
        <w:t xml:space="preserve"> is seen as an alternative to </w:t>
      </w:r>
      <w:r w:rsidR="00FF3D04" w:rsidRPr="00D36B8F">
        <w:rPr>
          <w:i/>
        </w:rPr>
        <w:t>B</w:t>
      </w:r>
      <w:r w:rsidR="00A75F8F" w:rsidRPr="00D36B8F">
        <w:rPr>
          <w:i/>
        </w:rPr>
        <w:t>. </w:t>
      </w:r>
      <w:r w:rsidR="00FF3D04" w:rsidRPr="00D36B8F">
        <w:rPr>
          <w:i/>
        </w:rPr>
        <w:t>napus</w:t>
      </w:r>
      <w:r w:rsidR="00FF3D04" w:rsidRPr="00D36B8F">
        <w:t xml:space="preserve"> in drier, hotter cropping systems.</w:t>
      </w:r>
    </w:p>
    <w:p w14:paraId="4D250EC7" w14:textId="77777777" w:rsidR="00CF069D" w:rsidRPr="00D36B8F" w:rsidRDefault="00CF069D" w:rsidP="00C10DAF">
      <w:pPr>
        <w:pStyle w:val="Heading5"/>
      </w:pPr>
      <w:r w:rsidRPr="00D36B8F">
        <w:t>Other fungi</w:t>
      </w:r>
    </w:p>
    <w:p w14:paraId="21B4B971" w14:textId="00C521B6" w:rsidR="0078051C" w:rsidRPr="00D36B8F" w:rsidRDefault="0078051C" w:rsidP="00573015">
      <w:r w:rsidRPr="00D36B8F">
        <w:t xml:space="preserve">Other fungal diseases include </w:t>
      </w:r>
      <w:r w:rsidRPr="00D36B8F">
        <w:rPr>
          <w:i/>
        </w:rPr>
        <w:t>Sclerotinia</w:t>
      </w:r>
      <w:r w:rsidRPr="00D36B8F">
        <w:t xml:space="preserve"> stem rot (</w:t>
      </w:r>
      <w:r w:rsidRPr="00D36B8F">
        <w:rPr>
          <w:i/>
        </w:rPr>
        <w:t>Sclerotinia</w:t>
      </w:r>
      <w:r w:rsidRPr="00D36B8F">
        <w:t xml:space="preserve"> </w:t>
      </w:r>
      <w:proofErr w:type="spellStart"/>
      <w:r w:rsidRPr="00D36B8F">
        <w:rPr>
          <w:i/>
          <w:szCs w:val="24"/>
        </w:rPr>
        <w:t>sclerotiorum</w:t>
      </w:r>
      <w:proofErr w:type="spellEnd"/>
      <w:r w:rsidRPr="00D36B8F">
        <w:t xml:space="preserve">), </w:t>
      </w:r>
      <w:r w:rsidR="009E31C1" w:rsidRPr="00D36B8F">
        <w:t>downy</w:t>
      </w:r>
      <w:r w:rsidR="00A17A20" w:rsidRPr="00D36B8F">
        <w:rPr>
          <w:i/>
        </w:rPr>
        <w:t> </w:t>
      </w:r>
      <w:r w:rsidR="009E31C1" w:rsidRPr="00D36B8F">
        <w:t>mildew (</w:t>
      </w:r>
      <w:r w:rsidR="009E31C1" w:rsidRPr="00D36B8F">
        <w:rPr>
          <w:i/>
        </w:rPr>
        <w:t xml:space="preserve">Peronospora </w:t>
      </w:r>
      <w:proofErr w:type="spellStart"/>
      <w:r w:rsidR="009E31C1" w:rsidRPr="00D36B8F">
        <w:rPr>
          <w:i/>
        </w:rPr>
        <w:t>parasitica</w:t>
      </w:r>
      <w:proofErr w:type="spellEnd"/>
      <w:r w:rsidR="009E31C1" w:rsidRPr="00D36B8F">
        <w:t xml:space="preserve">), </w:t>
      </w:r>
      <w:r w:rsidRPr="00D36B8F">
        <w:t>club root (</w:t>
      </w:r>
      <w:proofErr w:type="spellStart"/>
      <w:r w:rsidRPr="00D36B8F">
        <w:rPr>
          <w:i/>
        </w:rPr>
        <w:t>Plasmodiophora</w:t>
      </w:r>
      <w:proofErr w:type="spellEnd"/>
      <w:r w:rsidRPr="00D36B8F">
        <w:rPr>
          <w:i/>
        </w:rPr>
        <w:t xml:space="preserve"> </w:t>
      </w:r>
      <w:proofErr w:type="spellStart"/>
      <w:r w:rsidRPr="00D36B8F">
        <w:rPr>
          <w:i/>
        </w:rPr>
        <w:t>brassicae</w:t>
      </w:r>
      <w:proofErr w:type="spellEnd"/>
      <w:r w:rsidRPr="00D36B8F">
        <w:t xml:space="preserve">), and </w:t>
      </w:r>
      <w:proofErr w:type="spellStart"/>
      <w:r w:rsidRPr="00D36B8F">
        <w:t>alternaria</w:t>
      </w:r>
      <w:proofErr w:type="spellEnd"/>
      <w:r w:rsidRPr="00D36B8F">
        <w:t xml:space="preserve"> leaf spot (</w:t>
      </w:r>
      <w:r w:rsidRPr="00D36B8F">
        <w:rPr>
          <w:i/>
        </w:rPr>
        <w:t xml:space="preserve">Alternaria </w:t>
      </w:r>
      <w:proofErr w:type="spellStart"/>
      <w:r w:rsidRPr="00D36B8F">
        <w:rPr>
          <w:i/>
        </w:rPr>
        <w:t>brassicae</w:t>
      </w:r>
      <w:proofErr w:type="spellEnd"/>
      <w:r w:rsidRPr="00D36B8F">
        <w:t>), any of which can cause serious yield loss to canola in wet seasons</w:t>
      </w:r>
      <w:r w:rsidR="002D1310">
        <w:t xml:space="preserve"> </w:t>
      </w:r>
      <w:r w:rsidR="007951C4">
        <w:fldChar w:fldCharType="begin">
          <w:fldData xml:space="preserve">PEVuZE5vdGU+PENpdGU+PEF1dGhvcj5HUkRDPC9BdXRob3I+PFllYXI+MjAwOTwvWWVhcj48UmVj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</w:fldData>
        </w:fldChar>
      </w:r>
      <w:r w:rsidR="000D285A">
        <w:instrText xml:space="preserve"> ADDIN EN.CITE </w:instrText>
      </w:r>
      <w:r w:rsidR="000D285A">
        <w:fldChar w:fldCharType="begin">
          <w:fldData xml:space="preserve">PEVuZE5vdGU+PENpdGU+PEF1dGhvcj5HUkRDPC9BdXRob3I+PFllYXI+MjAwOTwvWWVhcj48UmVj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</w:fldData>
        </w:fldChar>
      </w:r>
      <w:r w:rsidR="000D285A">
        <w:instrText xml:space="preserve"> ADDIN EN.CITE.DATA </w:instrText>
      </w:r>
      <w:r w:rsidR="000D285A">
        <w:fldChar w:fldCharType="end"/>
      </w:r>
      <w:r w:rsidR="007951C4">
        <w:fldChar w:fldCharType="separate"/>
      </w:r>
      <w:r w:rsidR="007951C4">
        <w:rPr>
          <w:noProof/>
        </w:rPr>
        <w:t>(</w:t>
      </w:r>
      <w:hyperlink w:anchor="_ENREF_154" w:tooltip="Howlett, 1999 #24748" w:history="1">
        <w:r w:rsidR="00335B6B">
          <w:rPr>
            <w:noProof/>
          </w:rPr>
          <w:t>Howlett et al., 1999</w:t>
        </w:r>
      </w:hyperlink>
      <w:r w:rsidR="007951C4">
        <w:rPr>
          <w:noProof/>
        </w:rPr>
        <w:t xml:space="preserve">; </w:t>
      </w:r>
      <w:hyperlink w:anchor="_ENREF_234" w:tooltip="Oilseeds WA, 2006 #10582" w:history="1">
        <w:r w:rsidR="00335B6B">
          <w:rPr>
            <w:noProof/>
          </w:rPr>
          <w:t>Oilseeds WA, 2006</w:t>
        </w:r>
      </w:hyperlink>
      <w:r w:rsidR="007951C4">
        <w:rPr>
          <w:noProof/>
        </w:rPr>
        <w:t xml:space="preserve">; </w:t>
      </w:r>
      <w:hyperlink w:anchor="_ENREF_120" w:tooltip="GRDC, 2009 #24718" w:history="1">
        <w:r w:rsidR="00335B6B">
          <w:rPr>
            <w:noProof/>
          </w:rPr>
          <w:t>GRDC, 2009</w:t>
        </w:r>
      </w:hyperlink>
      <w:r w:rsidR="007951C4">
        <w:rPr>
          <w:noProof/>
        </w:rPr>
        <w:t xml:space="preserve">; </w:t>
      </w:r>
      <w:hyperlink w:anchor="_ENREF_221" w:tooltip="Murray, 2012 #23733" w:history="1">
        <w:r w:rsidR="00335B6B">
          <w:rPr>
            <w:noProof/>
          </w:rPr>
          <w:t>Murray and Brennan, 2012</w:t>
        </w:r>
      </w:hyperlink>
      <w:r w:rsidR="007951C4">
        <w:rPr>
          <w:noProof/>
        </w:rPr>
        <w:t>)</w:t>
      </w:r>
      <w:r w:rsidR="007951C4">
        <w:fldChar w:fldCharType="end"/>
      </w:r>
      <w:r w:rsidR="00375029">
        <w:t>.</w:t>
      </w:r>
    </w:p>
    <w:p w14:paraId="2D3AF307" w14:textId="4EE3C23D" w:rsidR="009E31C1" w:rsidRPr="00D36B8F" w:rsidRDefault="005D077F" w:rsidP="00C0100A">
      <w:pPr>
        <w:pStyle w:val="Heading4"/>
      </w:pPr>
      <w:r w:rsidRPr="00D36B8F">
        <w:t>7.2.2.2</w:t>
      </w:r>
      <w:r w:rsidRPr="00D36B8F">
        <w:tab/>
      </w:r>
      <w:r w:rsidR="009E31C1" w:rsidRPr="00D36B8F">
        <w:t>Viruses</w:t>
      </w:r>
    </w:p>
    <w:p w14:paraId="498A1841" w14:textId="16EA8010" w:rsidR="00FD4A83" w:rsidRPr="00D36B8F" w:rsidRDefault="00FD4A83" w:rsidP="00573015">
      <w:r w:rsidRPr="00D36B8F">
        <w:t xml:space="preserve">Viral diseases have been found in production areas across </w:t>
      </w:r>
      <w:r w:rsidR="00374DE0" w:rsidRPr="00D36B8F">
        <w:t>Australia</w:t>
      </w:r>
      <w:r w:rsidR="00375029">
        <w:t xml:space="preserve"> </w:t>
      </w:r>
      <w:r w:rsidR="007951C4">
        <w:fldChar w:fldCharType="begin"/>
      </w:r>
      <w:r w:rsidR="007951C4">
        <w:instrText xml:space="preserve"> ADDIN EN.CITE &lt;EndNote&gt;&lt;Cite&gt;&lt;Author&gt;Hertel&lt;/Author&gt;&lt;Year&gt;2004&lt;/Year&gt;&lt;RecNum&gt;10859&lt;/RecNum&gt;&lt;DisplayText&gt;(Hertel et al., 2004)&lt;/DisplayText&gt;&lt;record&gt;&lt;rec-number&gt;10859&lt;/rec-number&gt;&lt;foreign-keys&gt;&lt;key app="EN" db-id="avrzt5sv7wwaa2epps1vzttcw5r5awswf02e" timestamp="1503880704"&gt;10859&lt;/key&gt;&lt;/foreign-keys&gt;&lt;ref-type name="Report"&gt;27&lt;/ref-type&gt;&lt;contributors&gt;&lt;authors&gt;&lt;author&gt;Hertel, K.&lt;/author&gt;&lt;author&gt;Schwinghamer, M.&lt;/author&gt;&lt;author&gt;Bambach, R.&lt;/author&gt;&lt;/authors&gt;&lt;/contributors&gt;&lt;titles&gt;&lt;title&gt;Virus diseases in canola and mustard&lt;/title&gt;&lt;/titles&gt;&lt;keywords&gt;&lt;keyword&gt;VIRUS&lt;/keyword&gt;&lt;keyword&gt;Virus Diseases&lt;/keyword&gt;&lt;keyword&gt;DISEASE&lt;/keyword&gt;&lt;keyword&gt;canola&lt;/keyword&gt;&lt;keyword&gt;Mustard&lt;/keyword&gt;&lt;/keywords&gt;&lt;dates&gt;&lt;year&gt;2004&lt;/year&gt;&lt;pub-dates&gt;&lt;date&gt;2004&lt;/date&gt;&lt;/pub-dates&gt;&lt;/dates&gt;&lt;publisher&gt;NSW Department of Primary Industries&lt;/publisher&gt;&lt;isbn&gt;495&lt;/isbn&gt;&lt;label&gt;11807&lt;/label&gt;&lt;urls&gt;&lt;/urls&gt;&lt;/record&gt;&lt;/Cite&gt;&lt;/EndNote&gt;</w:instrText>
      </w:r>
      <w:r w:rsidR="007951C4">
        <w:fldChar w:fldCharType="separate"/>
      </w:r>
      <w:r w:rsidR="007951C4">
        <w:rPr>
          <w:noProof/>
        </w:rPr>
        <w:t>(</w:t>
      </w:r>
      <w:hyperlink w:anchor="_ENREF_152" w:tooltip="Hertel, 2004 #10859" w:history="1">
        <w:r w:rsidR="00335B6B">
          <w:rPr>
            <w:noProof/>
          </w:rPr>
          <w:t>Hertel et al., 2004</w:t>
        </w:r>
      </w:hyperlink>
      <w:r w:rsidR="007951C4">
        <w:rPr>
          <w:noProof/>
        </w:rPr>
        <w:t>)</w:t>
      </w:r>
      <w:r w:rsidR="007951C4">
        <w:fldChar w:fldCharType="end"/>
      </w:r>
      <w:r w:rsidR="00375029">
        <w:t>.</w:t>
      </w:r>
      <w:r w:rsidR="00374DE0" w:rsidRPr="00D36B8F">
        <w:t xml:space="preserve"> Three main viruses have been reported, </w:t>
      </w:r>
      <w:r w:rsidR="00374DE0" w:rsidRPr="00D36B8F">
        <w:rPr>
          <w:i/>
        </w:rPr>
        <w:t>Beet western yellows virus</w:t>
      </w:r>
      <w:r w:rsidR="00374DE0" w:rsidRPr="00D36B8F">
        <w:t xml:space="preserve"> (BWYV, synonym </w:t>
      </w:r>
      <w:r w:rsidR="00374DE0" w:rsidRPr="00D36B8F">
        <w:rPr>
          <w:i/>
        </w:rPr>
        <w:t>Turnip yellows virus</w:t>
      </w:r>
      <w:r w:rsidR="00374DE0" w:rsidRPr="00D36B8F">
        <w:t xml:space="preserve">), </w:t>
      </w:r>
      <w:r w:rsidR="00374DE0" w:rsidRPr="00D36B8F">
        <w:rPr>
          <w:i/>
        </w:rPr>
        <w:t>Turnip mosaic virus</w:t>
      </w:r>
      <w:r w:rsidR="00374DE0" w:rsidRPr="00D36B8F">
        <w:t xml:space="preserve"> (</w:t>
      </w:r>
      <w:proofErr w:type="spellStart"/>
      <w:r w:rsidR="00374DE0" w:rsidRPr="00D36B8F">
        <w:t>TuMV</w:t>
      </w:r>
      <w:proofErr w:type="spellEnd"/>
      <w:r w:rsidR="00374DE0" w:rsidRPr="00D36B8F">
        <w:t xml:space="preserve">) and </w:t>
      </w:r>
      <w:r w:rsidR="00374DE0" w:rsidRPr="00D36B8F">
        <w:rPr>
          <w:i/>
        </w:rPr>
        <w:t>Cauliflower mosaic virus</w:t>
      </w:r>
      <w:r w:rsidR="00374DE0" w:rsidRPr="00D36B8F">
        <w:t xml:space="preserve"> (</w:t>
      </w:r>
      <w:proofErr w:type="spellStart"/>
      <w:r w:rsidR="00374DE0" w:rsidRPr="00D36B8F">
        <w:t>CaMV</w:t>
      </w:r>
      <w:proofErr w:type="spellEnd"/>
      <w:r w:rsidR="00374DE0" w:rsidRPr="00D36B8F">
        <w:t xml:space="preserve">). </w:t>
      </w:r>
      <w:r w:rsidR="00CD51DE" w:rsidRPr="00D36B8F">
        <w:t xml:space="preserve">Infection with BWYV is widespread in </w:t>
      </w:r>
      <w:r w:rsidR="00CD51DE" w:rsidRPr="00D36B8F">
        <w:rPr>
          <w:i/>
        </w:rPr>
        <w:t>B</w:t>
      </w:r>
      <w:r w:rsidR="0041224D" w:rsidRPr="00D36B8F">
        <w:rPr>
          <w:i/>
        </w:rPr>
        <w:t>. </w:t>
      </w:r>
      <w:r w:rsidR="00CD51DE" w:rsidRPr="00D36B8F">
        <w:rPr>
          <w:i/>
        </w:rPr>
        <w:t>napus</w:t>
      </w:r>
      <w:r w:rsidR="00CD51DE" w:rsidRPr="00D36B8F">
        <w:t xml:space="preserve"> crops in south-western Australia, where losses up to 46% have been recorded</w:t>
      </w:r>
      <w:r w:rsidR="00375029">
        <w:t xml:space="preserve"> </w:t>
      </w:r>
      <w:r w:rsidR="007951C4">
        <w:fldChar w:fldCharType="begin">
          <w:fldData xml:space="preserve">PEVuZE5vdGU+PENpdGU+PEF1dGhvcj5Db3V0dHM8L0F1dGhvcj48WWVhcj4yMDA2PC9ZZWFyPjxS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</w:fldData>
        </w:fldChar>
      </w:r>
      <w:r w:rsidR="000D285A">
        <w:instrText xml:space="preserve"> ADDIN EN.CITE </w:instrText>
      </w:r>
      <w:r w:rsidR="000D285A">
        <w:fldChar w:fldCharType="begin">
          <w:fldData xml:space="preserve">PEVuZE5vdGU+PENpdGU+PEF1dGhvcj5Db3V0dHM8L0F1dGhvcj48WWVhcj4yMDA2PC9ZZWFyPjxS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</w:fldData>
        </w:fldChar>
      </w:r>
      <w:r w:rsidR="000D285A">
        <w:instrText xml:space="preserve"> ADDIN EN.CITE.DATA </w:instrText>
      </w:r>
      <w:r w:rsidR="000D285A">
        <w:fldChar w:fldCharType="end"/>
      </w:r>
      <w:r w:rsidR="007951C4">
        <w:fldChar w:fldCharType="separate"/>
      </w:r>
      <w:r w:rsidR="007951C4">
        <w:rPr>
          <w:noProof/>
        </w:rPr>
        <w:t>(</w:t>
      </w:r>
      <w:hyperlink w:anchor="_ENREF_72" w:tooltip="Coutts, 2006 #19705" w:history="1">
        <w:r w:rsidR="00335B6B">
          <w:rPr>
            <w:noProof/>
          </w:rPr>
          <w:t>Coutts et al., 2006</w:t>
        </w:r>
      </w:hyperlink>
      <w:r w:rsidR="007951C4">
        <w:rPr>
          <w:noProof/>
        </w:rPr>
        <w:t xml:space="preserve">; </w:t>
      </w:r>
      <w:hyperlink w:anchor="_ENREF_234" w:tooltip="Oilseeds WA, 2006 #10582" w:history="1">
        <w:r w:rsidR="00335B6B">
          <w:rPr>
            <w:noProof/>
          </w:rPr>
          <w:t>Oilseeds WA, 2006</w:t>
        </w:r>
      </w:hyperlink>
      <w:r w:rsidR="007951C4">
        <w:rPr>
          <w:noProof/>
        </w:rPr>
        <w:t>)</w:t>
      </w:r>
      <w:r w:rsidR="007951C4">
        <w:fldChar w:fldCharType="end"/>
      </w:r>
      <w:r w:rsidR="00375029">
        <w:t xml:space="preserve">. </w:t>
      </w:r>
      <w:r w:rsidR="00CD51DE" w:rsidRPr="00D36B8F">
        <w:t xml:space="preserve">However, these losses have been described as “worst case scenario” </w:t>
      </w:r>
      <w:r w:rsidR="007951C4">
        <w:fldChar w:fldCharType="begin"/>
      </w:r>
      <w:r w:rsidR="007951C4">
        <w:instrText xml:space="preserve"> ADDIN EN.CITE &lt;EndNote&gt;&lt;Cite&gt;&lt;Author&gt;Hertel&lt;/Author&gt;&lt;Year&gt;2004&lt;/Year&gt;&lt;RecNum&gt;10859&lt;/RecNum&gt;&lt;DisplayText&gt;(Hertel et al., 2004)&lt;/DisplayText&gt;&lt;record&gt;&lt;rec-number&gt;10859&lt;/rec-number&gt;&lt;foreign-keys&gt;&lt;key app="EN" db-id="avrzt5sv7wwaa2epps1vzttcw5r5awswf02e" timestamp="1503880704"&gt;10859&lt;/key&gt;&lt;/foreign-keys&gt;&lt;ref-type name="Report"&gt;27&lt;/ref-type&gt;&lt;contributors&gt;&lt;authors&gt;&lt;author&gt;Hertel, K.&lt;/author&gt;&lt;author&gt;Schwinghamer, M.&lt;/author&gt;&lt;author&gt;Bambach, R.&lt;/author&gt;&lt;/authors&gt;&lt;/contributors&gt;&lt;titles&gt;&lt;title&gt;Virus diseases in canola and mustard&lt;/title&gt;&lt;/titles&gt;&lt;keywords&gt;&lt;keyword&gt;VIRUS&lt;/keyword&gt;&lt;keyword&gt;Virus Diseases&lt;/keyword&gt;&lt;keyword&gt;DISEASE&lt;/keyword&gt;&lt;keyword&gt;canola&lt;/keyword&gt;&lt;keyword&gt;Mustard&lt;/keyword&gt;&lt;/keywords&gt;&lt;dates&gt;&lt;year&gt;2004&lt;/year&gt;&lt;pub-dates&gt;&lt;date&gt;2004&lt;/date&gt;&lt;/pub-dates&gt;&lt;/dates&gt;&lt;publisher&gt;NSW Department of Primary Industries&lt;/publisher&gt;&lt;isbn&gt;495&lt;/isbn&gt;&lt;label&gt;11807&lt;/label&gt;&lt;urls&gt;&lt;/urls&gt;&lt;/record&gt;&lt;/Cite&gt;&lt;/EndNote&gt;</w:instrText>
      </w:r>
      <w:r w:rsidR="007951C4">
        <w:fldChar w:fldCharType="separate"/>
      </w:r>
      <w:r w:rsidR="007951C4">
        <w:rPr>
          <w:noProof/>
        </w:rPr>
        <w:t>(</w:t>
      </w:r>
      <w:hyperlink w:anchor="_ENREF_152" w:tooltip="Hertel, 2004 #10859" w:history="1">
        <w:r w:rsidR="00335B6B">
          <w:rPr>
            <w:noProof/>
          </w:rPr>
          <w:t>Hertel et al., 2004</w:t>
        </w:r>
      </w:hyperlink>
      <w:r w:rsidR="007951C4">
        <w:rPr>
          <w:noProof/>
        </w:rPr>
        <w:t>)</w:t>
      </w:r>
      <w:r w:rsidR="007951C4">
        <w:fldChar w:fldCharType="end"/>
      </w:r>
      <w:r w:rsidR="005817C0" w:rsidRPr="00D36B8F">
        <w:t xml:space="preserve">. A QTL for resistance to BWYV was identified in </w:t>
      </w:r>
      <w:r w:rsidR="005817C0" w:rsidRPr="00D36B8F">
        <w:rPr>
          <w:i/>
        </w:rPr>
        <w:t>B</w:t>
      </w:r>
      <w:r w:rsidR="0041224D" w:rsidRPr="00D36B8F">
        <w:rPr>
          <w:i/>
        </w:rPr>
        <w:t>. </w:t>
      </w:r>
      <w:r w:rsidR="005817C0" w:rsidRPr="00D36B8F">
        <w:rPr>
          <w:i/>
        </w:rPr>
        <w:t xml:space="preserve">napus </w:t>
      </w:r>
      <w:r w:rsidR="00707D00" w:rsidRPr="00D36B8F">
        <w:t>double haploid lines, and thought to be used for marker-assisted selection</w:t>
      </w:r>
      <w:r w:rsidR="00375029">
        <w:t xml:space="preserve"> </w:t>
      </w:r>
      <w:r w:rsidR="007951C4">
        <w:fldChar w:fldCharType="begin"/>
      </w:r>
      <w:r w:rsidR="007951C4">
        <w:instrText xml:space="preserve"> ADDIN EN.CITE &lt;EndNote&gt;&lt;Cite&gt;&lt;Author&gt;Dreyer&lt;/Author&gt;&lt;Year&gt;2001&lt;/Year&gt;&lt;RecNum&gt;19708&lt;/RecNum&gt;&lt;DisplayText&gt;(Dreyer et al., 2001)&lt;/DisplayText&gt;&lt;record&gt;&lt;rec-number&gt;19708&lt;/rec-number&gt;&lt;foreign-keys&gt;&lt;key app="EN" db-id="avrzt5sv7wwaa2epps1vzttcw5r5awswf02e" timestamp="1503881618"&gt;19708&lt;/key&gt;&lt;/foreign-keys&gt;&lt;ref-type name="Journal Article"&gt;17&lt;/ref-type&gt;&lt;contributors&gt;&lt;authors&gt;&lt;author&gt;Dreyer, F.&lt;/author&gt;&lt;author&gt;Graichen, K.&lt;/author&gt;&lt;author&gt;Jung, C.&lt;/author&gt;&lt;/authors&gt;&lt;/contributors&gt;&lt;titles&gt;&lt;title&gt;&lt;style face="normal" font="default" size="100%"&gt;A major quantitative trait locus for resistance to &lt;/style&gt;&lt;style face="italic" font="default" size="100%"&gt;Turnip yellows virus&lt;/style&gt;&lt;style face="normal" font="default" size="100%"&gt; (TuYV, syn. &lt;/style&gt;&lt;style face="italic" font="default" size="100%"&gt;Beet western yellows virus&lt;/style&gt;&lt;style face="normal" font="default" size="100%"&gt;, BYMV) in rapeseed&lt;/style&gt;&lt;/title&gt;&lt;secondary-title&gt;Plant Breeding&lt;/secondary-title&gt;&lt;/titles&gt;&lt;periodical&gt;&lt;full-title&gt;Plant Breeding&lt;/full-title&gt;&lt;/periodical&gt;&lt;pages&gt;457-462&lt;/pages&gt;&lt;volume&gt;120&lt;/volume&gt;&lt;reprint-edition&gt;In File&lt;/reprint-edition&gt;&lt;keywords&gt;&lt;keyword&gt;Major&lt;/keyword&gt;&lt;keyword&gt;Quantitative Trait&lt;/keyword&gt;&lt;keyword&gt;LOCUS&lt;/keyword&gt;&lt;keyword&gt;resistance&lt;/keyword&gt;&lt;keyword&gt;VIRUS&lt;/keyword&gt;&lt;keyword&gt;rapeseed&lt;/keyword&gt;&lt;/keywords&gt;&lt;dates&gt;&lt;year&gt;2001&lt;/year&gt;&lt;pub-dates&gt;&lt;date&gt;2001&lt;/date&gt;&lt;/pub-dates&gt;&lt;/dates&gt;&lt;label&gt;21258&lt;/label&gt;&lt;urls&gt;&lt;/urls&gt;&lt;/record&gt;&lt;/Cite&gt;&lt;/EndNote&gt;</w:instrText>
      </w:r>
      <w:r w:rsidR="007951C4">
        <w:fldChar w:fldCharType="separate"/>
      </w:r>
      <w:r w:rsidR="007951C4">
        <w:rPr>
          <w:noProof/>
        </w:rPr>
        <w:t>(</w:t>
      </w:r>
      <w:hyperlink w:anchor="_ENREF_91" w:tooltip="Dreyer, 2001 #19708" w:history="1">
        <w:r w:rsidR="00335B6B">
          <w:rPr>
            <w:noProof/>
          </w:rPr>
          <w:t>Dreyer et al., 2001</w:t>
        </w:r>
      </w:hyperlink>
      <w:r w:rsidR="007951C4">
        <w:rPr>
          <w:noProof/>
        </w:rPr>
        <w:t>)</w:t>
      </w:r>
      <w:r w:rsidR="007951C4">
        <w:fldChar w:fldCharType="end"/>
      </w:r>
      <w:r w:rsidR="00375029">
        <w:t>.</w:t>
      </w:r>
    </w:p>
    <w:p w14:paraId="51D13EBE" w14:textId="77D7DD1A" w:rsidR="005667CE" w:rsidRPr="00D36B8F" w:rsidRDefault="00707D00" w:rsidP="00573015">
      <w:proofErr w:type="spellStart"/>
      <w:r w:rsidRPr="005C3C10">
        <w:t>TuMV</w:t>
      </w:r>
      <w:proofErr w:type="spellEnd"/>
      <w:r w:rsidRPr="005C3C10">
        <w:t xml:space="preserve"> has not been detected in </w:t>
      </w:r>
      <w:r w:rsidRPr="005C3C10">
        <w:rPr>
          <w:i/>
        </w:rPr>
        <w:t>B</w:t>
      </w:r>
      <w:r w:rsidR="0041224D" w:rsidRPr="005C3C10">
        <w:rPr>
          <w:i/>
        </w:rPr>
        <w:t>. </w:t>
      </w:r>
      <w:r w:rsidRPr="005C3C10">
        <w:rPr>
          <w:i/>
        </w:rPr>
        <w:t>napus</w:t>
      </w:r>
      <w:r w:rsidRPr="00D36B8F">
        <w:t xml:space="preserve"> but is seen as potentially able of becoming a threat</w:t>
      </w:r>
      <w:r w:rsidR="008F4334">
        <w:t xml:space="preserve"> because</w:t>
      </w:r>
      <w:r w:rsidR="008F4334" w:rsidRPr="00D36B8F">
        <w:t xml:space="preserve"> </w:t>
      </w:r>
      <w:r w:rsidRPr="00AE71FE">
        <w:rPr>
          <w:i/>
          <w:iCs/>
        </w:rPr>
        <w:t>Brassicaceae</w:t>
      </w:r>
      <w:r w:rsidRPr="00D36B8F">
        <w:t xml:space="preserve"> weeds are naturally infected and could become a reservoir for more virulent strains</w:t>
      </w:r>
      <w:r w:rsidR="00375029">
        <w:t xml:space="preserve"> </w:t>
      </w:r>
      <w:r w:rsidR="007951C4">
        <w:fldChar w:fldCharType="begin">
          <w:fldData xml:space="preserve">PEVuZE5vdGU+PENpdGU+PEF1dGhvcj5IZXJ0ZWw8L0F1dGhvcj48WWVhcj4yMDA0PC9ZZWFyPjxS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</w:fldData>
        </w:fldChar>
      </w:r>
      <w:r w:rsidR="007951C4">
        <w:instrText xml:space="preserve"> ADDIN EN.CITE </w:instrText>
      </w:r>
      <w:r w:rsidR="007951C4">
        <w:fldChar w:fldCharType="begin">
          <w:fldData xml:space="preserve">PEVuZE5vdGU+PENpdGU+PEF1dGhvcj5IZXJ0ZWw8L0F1dGhvcj48WWVhcj4yMDA0PC9ZZWFyPjxS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152" w:tooltip="Hertel, 2004 #10859" w:history="1">
        <w:r w:rsidR="00335B6B">
          <w:rPr>
            <w:noProof/>
          </w:rPr>
          <w:t>Hertel et al., 2004</w:t>
        </w:r>
      </w:hyperlink>
      <w:r w:rsidR="007951C4">
        <w:rPr>
          <w:noProof/>
        </w:rPr>
        <w:t xml:space="preserve">; </w:t>
      </w:r>
      <w:hyperlink w:anchor="_ENREF_294" w:tooltip="Schwinghamer, 2014 #19707" w:history="1">
        <w:r w:rsidR="00335B6B">
          <w:rPr>
            <w:noProof/>
          </w:rPr>
          <w:t>Schwinghamer et al., 2014</w:t>
        </w:r>
      </w:hyperlink>
      <w:r w:rsidR="007951C4">
        <w:rPr>
          <w:noProof/>
        </w:rPr>
        <w:t>)</w:t>
      </w:r>
      <w:r w:rsidR="007951C4">
        <w:fldChar w:fldCharType="end"/>
      </w:r>
      <w:r w:rsidR="00B54424">
        <w:t xml:space="preserve">. </w:t>
      </w:r>
      <w:r w:rsidR="00BF10C1" w:rsidRPr="00D36B8F">
        <w:t xml:space="preserve">Some </w:t>
      </w:r>
      <w:r w:rsidR="00BF10C1" w:rsidRPr="00D36B8F">
        <w:rPr>
          <w:i/>
        </w:rPr>
        <w:t>B</w:t>
      </w:r>
      <w:r w:rsidR="0041224D" w:rsidRPr="00D36B8F">
        <w:rPr>
          <w:i/>
        </w:rPr>
        <w:t>. </w:t>
      </w:r>
      <w:proofErr w:type="spellStart"/>
      <w:r w:rsidR="00BF10C1" w:rsidRPr="00D36B8F">
        <w:rPr>
          <w:i/>
        </w:rPr>
        <w:t>juncea</w:t>
      </w:r>
      <w:proofErr w:type="spellEnd"/>
      <w:r w:rsidR="00BF10C1" w:rsidRPr="00D36B8F">
        <w:rPr>
          <w:i/>
        </w:rPr>
        <w:t xml:space="preserve"> </w:t>
      </w:r>
      <w:r w:rsidR="00BF10C1" w:rsidRPr="00D36B8F">
        <w:t xml:space="preserve">accessions are </w:t>
      </w:r>
      <w:r w:rsidR="005667CE" w:rsidRPr="00D36B8F">
        <w:t xml:space="preserve">highly </w:t>
      </w:r>
      <w:r w:rsidR="00BF10C1" w:rsidRPr="00D36B8F">
        <w:t xml:space="preserve">susceptible to </w:t>
      </w:r>
      <w:proofErr w:type="spellStart"/>
      <w:r w:rsidR="00BF10C1" w:rsidRPr="00D36B8F">
        <w:t>TuMV</w:t>
      </w:r>
      <w:proofErr w:type="spellEnd"/>
      <w:r w:rsidR="00BF10C1" w:rsidRPr="00D36B8F">
        <w:t xml:space="preserve">, potentially leading to severe seed losses. A resistance gene was recently identified in </w:t>
      </w:r>
      <w:r w:rsidR="00BF10C1" w:rsidRPr="00D36B8F">
        <w:rPr>
          <w:i/>
        </w:rPr>
        <w:t>B</w:t>
      </w:r>
      <w:r w:rsidR="0041224D" w:rsidRPr="00D36B8F">
        <w:rPr>
          <w:i/>
        </w:rPr>
        <w:t>. </w:t>
      </w:r>
      <w:proofErr w:type="spellStart"/>
      <w:r w:rsidR="00BF10C1" w:rsidRPr="00D36B8F">
        <w:rPr>
          <w:i/>
        </w:rPr>
        <w:t>juncea</w:t>
      </w:r>
      <w:proofErr w:type="spellEnd"/>
      <w:r w:rsidR="00690771" w:rsidRPr="00D36B8F">
        <w:rPr>
          <w:i/>
        </w:rPr>
        <w:t xml:space="preserve"> </w:t>
      </w:r>
      <w:r w:rsidR="00BF10C1" w:rsidRPr="00D36B8F">
        <w:t>crosses</w:t>
      </w:r>
      <w:r w:rsidR="00B54424">
        <w:t xml:space="preserve"> </w:t>
      </w:r>
      <w:r w:rsidR="007951C4">
        <w:fldChar w:fldCharType="begin"/>
      </w:r>
      <w:r w:rsidR="007951C4">
        <w:instrText xml:space="preserve"> ADDIN EN.CITE &lt;EndNote&gt;&lt;Cite&gt;&lt;Author&gt;Nyalugwe&lt;/Author&gt;&lt;Year&gt;2015&lt;/Year&gt;&lt;RecNum&gt;19706&lt;/RecNum&gt;&lt;DisplayText&gt;(Nyalugwe et al., 2015)&lt;/DisplayText&gt;&lt;record&gt;&lt;rec-number&gt;19706&lt;/rec-number&gt;&lt;foreign-keys&gt;&lt;key app="EN" db-id="avrzt5sv7wwaa2epps1vzttcw5r5awswf02e" timestamp="1503881618"&gt;19706&lt;/key&gt;&lt;/foreign-keys&gt;&lt;ref-type name="Journal Article"&gt;17&lt;/ref-type&gt;&lt;contributors&gt;&lt;authors&gt;&lt;author&gt;Nyalugwe, E.P.&lt;/author&gt;&lt;author&gt;Barbetti, M.J.&lt;/author&gt;&lt;author&gt;Jones, R.A.C.&lt;/author&gt;&lt;/authors&gt;&lt;/contributors&gt;&lt;titles&gt;&lt;title&gt;&lt;style face="normal" font="default" size="100%"&gt;Studies on resistance phenotypes to &lt;/style&gt;&lt;style face="italic" font="default" size="100%"&gt;Turnip mosaic virus&lt;/style&gt;&lt;style face="normal" font="default" size="100%"&gt; in five species of &lt;/style&gt;&lt;style face="italic" font="default" size="100%"&gt;Brassicacea&lt;/style&gt;&lt;style face="normal" font="default" size="100%"&gt;, and identification of a virus resistance gene in &lt;/style&gt;&lt;style face="italic" font="default" size="100%"&gt;Brassica juncea&lt;/style&gt;&lt;/title&gt;&lt;secondary-title&gt;Eur J Plant Pathol&lt;/secondary-title&gt;&lt;/titles&gt;&lt;periodical&gt;&lt;full-title&gt;Eur J Plant Pathol&lt;/full-title&gt;&lt;/periodical&gt;&lt;pages&gt;647-666&lt;/pages&gt;&lt;number&gt;141&lt;/number&gt;&lt;reprint-edition&gt;In File&lt;/reprint-edition&gt;&lt;keywords&gt;&lt;keyword&gt;studies&lt;/keyword&gt;&lt;keyword&gt;resistance&lt;/keyword&gt;&lt;keyword&gt;Phenotype&lt;/keyword&gt;&lt;keyword&gt;MOSAIC-VIRUS&lt;/keyword&gt;&lt;keyword&gt;VIRUS&lt;/keyword&gt;&lt;keyword&gt;species&lt;/keyword&gt;&lt;keyword&gt;of&lt;/keyword&gt;&lt;keyword&gt;and&lt;/keyword&gt;&lt;keyword&gt;IDENTIFICATION&lt;/keyword&gt;&lt;keyword&gt;virus resistance&lt;/keyword&gt;&lt;keyword&gt;RESISTANCE GENE&lt;/keyword&gt;&lt;keyword&gt;GENE&lt;/keyword&gt;&lt;keyword&gt;Brassica&lt;/keyword&gt;&lt;keyword&gt;juncea&lt;/keyword&gt;&lt;/keywords&gt;&lt;dates&gt;&lt;year&gt;2015&lt;/year&gt;&lt;pub-dates&gt;&lt;date&gt;2015&lt;/date&gt;&lt;/pub-dates&gt;&lt;/dates&gt;&lt;label&gt;21256&lt;/label&gt;&lt;urls&gt;&lt;/urls&gt;&lt;/record&gt;&lt;/Cite&gt;&lt;/EndNote&gt;</w:instrText>
      </w:r>
      <w:r w:rsidR="007951C4">
        <w:fldChar w:fldCharType="separate"/>
      </w:r>
      <w:r w:rsidR="007951C4">
        <w:rPr>
          <w:noProof/>
        </w:rPr>
        <w:t>(</w:t>
      </w:r>
      <w:hyperlink w:anchor="_ENREF_228" w:tooltip="Nyalugwe, 2015 #19706" w:history="1">
        <w:r w:rsidR="00335B6B">
          <w:rPr>
            <w:noProof/>
          </w:rPr>
          <w:t>Nyalugwe et al., 2015</w:t>
        </w:r>
      </w:hyperlink>
      <w:r w:rsidR="007951C4">
        <w:rPr>
          <w:noProof/>
        </w:rPr>
        <w:t>)</w:t>
      </w:r>
      <w:r w:rsidR="007951C4">
        <w:fldChar w:fldCharType="end"/>
      </w:r>
      <w:r w:rsidR="00BF10C1" w:rsidRPr="00D36B8F">
        <w:t xml:space="preserve">. Development of </w:t>
      </w:r>
      <w:proofErr w:type="spellStart"/>
      <w:r w:rsidR="00BF10C1" w:rsidRPr="00D36B8F">
        <w:t>TuMV</w:t>
      </w:r>
      <w:proofErr w:type="spellEnd"/>
      <w:r w:rsidR="00BF10C1" w:rsidRPr="00D36B8F">
        <w:t xml:space="preserve">-resistant </w:t>
      </w:r>
      <w:r w:rsidR="00BF10C1" w:rsidRPr="00D36B8F">
        <w:rPr>
          <w:i/>
        </w:rPr>
        <w:t>B</w:t>
      </w:r>
      <w:r w:rsidR="0041224D" w:rsidRPr="00D36B8F">
        <w:rPr>
          <w:i/>
        </w:rPr>
        <w:t>. </w:t>
      </w:r>
      <w:proofErr w:type="spellStart"/>
      <w:r w:rsidR="00BF10C1" w:rsidRPr="00D36B8F">
        <w:rPr>
          <w:i/>
        </w:rPr>
        <w:t>juncea</w:t>
      </w:r>
      <w:proofErr w:type="spellEnd"/>
      <w:r w:rsidR="00BF10C1" w:rsidRPr="00D36B8F">
        <w:t xml:space="preserve"> cultivars is important </w:t>
      </w:r>
      <w:r w:rsidR="00C546F6">
        <w:t xml:space="preserve">in </w:t>
      </w:r>
      <w:r w:rsidR="00BF10C1" w:rsidRPr="00D36B8F">
        <w:t xml:space="preserve">breeding </w:t>
      </w:r>
      <w:r w:rsidR="007951C4">
        <w:fldChar w:fldCharType="begin"/>
      </w:r>
      <w:r w:rsidR="007951C4">
        <w:instrText xml:space="preserve"> ADDIN EN.CITE &lt;EndNote&gt;&lt;Cite&gt;&lt;Author&gt;Nyalugwe&lt;/Author&gt;&lt;Year&gt;2015&lt;/Year&gt;&lt;RecNum&gt;19706&lt;/RecNum&gt;&lt;DisplayText&gt;(Nyalugwe et al., 2015)&lt;/DisplayText&gt;&lt;record&gt;&lt;rec-number&gt;19706&lt;/rec-number&gt;&lt;foreign-keys&gt;&lt;key app="EN" db-id="avrzt5sv7wwaa2epps1vzttcw5r5awswf02e" timestamp="1503881618"&gt;19706&lt;/key&gt;&lt;/foreign-keys&gt;&lt;ref-type name="Journal Article"&gt;17&lt;/ref-type&gt;&lt;contributors&gt;&lt;authors&gt;&lt;author&gt;Nyalugwe, E.P.&lt;/author&gt;&lt;author&gt;Barbetti, M.J.&lt;/author&gt;&lt;author&gt;Jones, R.A.C.&lt;/author&gt;&lt;/authors&gt;&lt;/contributors&gt;&lt;titles&gt;&lt;title&gt;&lt;style face="normal" font="default" size="100%"&gt;Studies on resistance phenotypes to &lt;/style&gt;&lt;style face="italic" font="default" size="100%"&gt;Turnip mosaic virus&lt;/style&gt;&lt;style face="normal" font="default" size="100%"&gt; in five species of &lt;/style&gt;&lt;style face="italic" font="default" size="100%"&gt;Brassicacea&lt;/style&gt;&lt;style face="normal" font="default" size="100%"&gt;, and identification of a virus resistance gene in &lt;/style&gt;&lt;style face="italic" font="default" size="100%"&gt;Brassica juncea&lt;/style&gt;&lt;/title&gt;&lt;secondary-title&gt;Eur J Plant Pathol&lt;/secondary-title&gt;&lt;/titles&gt;&lt;periodical&gt;&lt;full-title&gt;Eur J Plant Pathol&lt;/full-title&gt;&lt;/periodical&gt;&lt;pages&gt;647-666&lt;/pages&gt;&lt;number&gt;141&lt;/number&gt;&lt;reprint-edition&gt;In File&lt;/reprint-edition&gt;&lt;keywords&gt;&lt;keyword&gt;studies&lt;/keyword&gt;&lt;keyword&gt;resistance&lt;/keyword&gt;&lt;keyword&gt;Phenotype&lt;/keyword&gt;&lt;keyword&gt;MOSAIC-VIRUS&lt;/keyword&gt;&lt;keyword&gt;VIRUS&lt;/keyword&gt;&lt;keyword&gt;species&lt;/keyword&gt;&lt;keyword&gt;of&lt;/keyword&gt;&lt;keyword&gt;and&lt;/keyword&gt;&lt;keyword&gt;IDENTIFICATION&lt;/keyword&gt;&lt;keyword&gt;virus resistance&lt;/keyword&gt;&lt;keyword&gt;RESISTANCE GENE&lt;/keyword&gt;&lt;keyword&gt;GENE&lt;/keyword&gt;&lt;keyword&gt;Brassica&lt;/keyword&gt;&lt;keyword&gt;juncea&lt;/keyword&gt;&lt;/keywords&gt;&lt;dates&gt;&lt;year&gt;2015&lt;/year&gt;&lt;pub-dates&gt;&lt;date&gt;2015&lt;/date&gt;&lt;/pub-dates&gt;&lt;/dates&gt;&lt;label&gt;21256&lt;/label&gt;&lt;urls&gt;&lt;/urls&gt;&lt;/record&gt;&lt;/Cite&gt;&lt;/EndNote&gt;</w:instrText>
      </w:r>
      <w:r w:rsidR="007951C4">
        <w:fldChar w:fldCharType="separate"/>
      </w:r>
      <w:r w:rsidR="007951C4">
        <w:rPr>
          <w:noProof/>
        </w:rPr>
        <w:t>(</w:t>
      </w:r>
      <w:hyperlink w:anchor="_ENREF_228" w:tooltip="Nyalugwe, 2015 #19706" w:history="1">
        <w:r w:rsidR="00335B6B">
          <w:rPr>
            <w:noProof/>
          </w:rPr>
          <w:t>Nyalugwe et al., 2015</w:t>
        </w:r>
      </w:hyperlink>
      <w:r w:rsidR="007951C4">
        <w:rPr>
          <w:noProof/>
        </w:rPr>
        <w:t>)</w:t>
      </w:r>
      <w:r w:rsidR="007951C4">
        <w:fldChar w:fldCharType="end"/>
      </w:r>
      <w:r w:rsidR="00BF10C1" w:rsidRPr="00D36B8F">
        <w:t xml:space="preserve">. </w:t>
      </w:r>
    </w:p>
    <w:p w14:paraId="6360E3A6" w14:textId="04111E42" w:rsidR="005667CE" w:rsidRPr="00D36B8F" w:rsidRDefault="008F4334" w:rsidP="00A9214F">
      <w:r w:rsidRPr="008F4334">
        <w:t xml:space="preserve">Cauliflower Mosaic Virus </w:t>
      </w:r>
      <w:r w:rsidR="005667CE" w:rsidRPr="00D36B8F">
        <w:t xml:space="preserve">has not been described as a current threat for canola in Australia. Potential loss linked to </w:t>
      </w:r>
      <w:r w:rsidRPr="008F4334">
        <w:t>Cauliflower Mosaic Virus</w:t>
      </w:r>
      <w:r w:rsidR="005667CE" w:rsidRPr="00D36B8F">
        <w:t xml:space="preserve"> has been estimated to be of $ 0.14</w:t>
      </w:r>
      <w:r w:rsidR="005239E2" w:rsidRPr="00D36B8F">
        <w:t xml:space="preserve"> per </w:t>
      </w:r>
      <w:r w:rsidR="008876B0">
        <w:t>ha</w:t>
      </w:r>
      <w:r>
        <w:t xml:space="preserve">. </w:t>
      </w:r>
      <w:r w:rsidR="005667CE" w:rsidRPr="00D36B8F">
        <w:t>BWYV potential loss</w:t>
      </w:r>
      <w:r w:rsidR="005239E2" w:rsidRPr="00D36B8F">
        <w:t>es</w:t>
      </w:r>
      <w:r w:rsidR="005667CE" w:rsidRPr="00D36B8F">
        <w:t xml:space="preserve"> ha</w:t>
      </w:r>
      <w:r w:rsidR="005239E2" w:rsidRPr="00D36B8F">
        <w:t>ve</w:t>
      </w:r>
      <w:r w:rsidR="005667CE" w:rsidRPr="00D36B8F">
        <w:t xml:space="preserve"> been </w:t>
      </w:r>
      <w:r w:rsidR="005239E2" w:rsidRPr="00D36B8F">
        <w:t xml:space="preserve">an </w:t>
      </w:r>
      <w:r w:rsidR="005667CE" w:rsidRPr="00D36B8F">
        <w:t>estimated $66.7</w:t>
      </w:r>
      <w:r w:rsidR="005239E2" w:rsidRPr="00D36B8F">
        <w:t xml:space="preserve"> per </w:t>
      </w:r>
      <w:r w:rsidR="008876B0">
        <w:t>ha</w:t>
      </w:r>
      <w:r w:rsidR="005667CE" w:rsidRPr="00D36B8F">
        <w:t xml:space="preserve"> </w:t>
      </w:r>
      <w:r w:rsidR="007951C4">
        <w:fldChar w:fldCharType="begin"/>
      </w:r>
      <w:r w:rsidR="007951C4">
        <w:instrText xml:space="preserve"> ADDIN EN.CITE &lt;EndNote&gt;&lt;Cite&gt;&lt;Author&gt;Murray&lt;/Author&gt;&lt;Year&gt;2012&lt;/Year&gt;&lt;RecNum&gt;23733&lt;/RecNum&gt;&lt;DisplayText&gt;(Murray and Brennan, 2012)&lt;/DisplayText&gt;&lt;record&gt;&lt;rec-number&gt;23733&lt;/rec-number&gt;&lt;foreign-keys&gt;&lt;key app="EN" db-id="avrzt5sv7wwaa2epps1vzttcw5r5awswf02e" timestamp="1616537747"&gt;23733&lt;/key&gt;&lt;/foreign-keys&gt;&lt;ref-type name="Book"&gt;6&lt;/ref-type&gt;&lt;contributors&gt;&lt;authors&gt;&lt;author&gt;Murray, G.M.&lt;/author&gt;&lt;author&gt;Brennan, J.P.&lt;/author&gt;&lt;/authors&gt;&lt;/contributors&gt;&lt;titles&gt;&lt;title&gt;The current and potential costs from diseases of oilseed crops in Australia&lt;/title&gt;&lt;/titles&gt;&lt;reprint-edition&gt;In File&lt;/reprint-edition&gt;&lt;keywords&gt;&lt;keyword&gt;and&lt;/keyword&gt;&lt;keyword&gt;Potential&lt;/keyword&gt;&lt;keyword&gt;DISEASE&lt;/keyword&gt;&lt;keyword&gt;of&lt;/keyword&gt;&lt;keyword&gt;oilseed&lt;/keyword&gt;&lt;keyword&gt;oilseed crop&lt;/keyword&gt;&lt;keyword&gt;crops&lt;/keyword&gt;&lt;keyword&gt;CROP&lt;/keyword&gt;&lt;keyword&gt;AUSTRALIA&lt;/keyword&gt;&lt;/keywords&gt;&lt;dates&gt;&lt;year&gt;2012&lt;/year&gt;&lt;pub-dates&gt;&lt;date&gt;2012&lt;/date&gt;&lt;/pub-dates&gt;&lt;/dates&gt;&lt;publisher&gt;Grains Research and Development Corporation&lt;/publisher&gt;&lt;isbn&gt;978-921779-34-3&lt;/isbn&gt;&lt;label&gt;21250&lt;/label&gt;&lt;urls&gt;&lt;/urls&gt;&lt;/record&gt;&lt;/Cite&gt;&lt;/EndNote&gt;</w:instrText>
      </w:r>
      <w:r w:rsidR="007951C4">
        <w:fldChar w:fldCharType="separate"/>
      </w:r>
      <w:r w:rsidR="007951C4">
        <w:rPr>
          <w:noProof/>
        </w:rPr>
        <w:t>(</w:t>
      </w:r>
      <w:hyperlink w:anchor="_ENREF_221" w:tooltip="Murray, 2012 #23733" w:history="1">
        <w:r w:rsidR="00335B6B">
          <w:rPr>
            <w:noProof/>
          </w:rPr>
          <w:t>Murray and Brennan, 2012</w:t>
        </w:r>
      </w:hyperlink>
      <w:r w:rsidR="007951C4">
        <w:rPr>
          <w:noProof/>
        </w:rPr>
        <w:t>)</w:t>
      </w:r>
      <w:r w:rsidR="007951C4">
        <w:fldChar w:fldCharType="end"/>
      </w:r>
      <w:r w:rsidR="00B54424">
        <w:t>.</w:t>
      </w:r>
    </w:p>
    <w:p w14:paraId="170A5556" w14:textId="4764001B" w:rsidR="009E31C1" w:rsidRPr="00D36B8F" w:rsidRDefault="005D077F" w:rsidP="00C0100A">
      <w:pPr>
        <w:pStyle w:val="Heading4"/>
      </w:pPr>
      <w:r w:rsidRPr="00D36B8F">
        <w:t>7.2.2.3</w:t>
      </w:r>
      <w:r w:rsidRPr="00D36B8F">
        <w:tab/>
      </w:r>
      <w:r w:rsidR="009E31C1" w:rsidRPr="00D36B8F">
        <w:t>Disease management and resistance</w:t>
      </w:r>
    </w:p>
    <w:p w14:paraId="02788BA7" w14:textId="18AA489D" w:rsidR="00BF737F" w:rsidRPr="00D36B8F" w:rsidRDefault="00B5698D" w:rsidP="00A9214F">
      <w:r w:rsidRPr="00D36B8F">
        <w:t>Introducing</w:t>
      </w:r>
      <w:r w:rsidR="002551E7" w:rsidRPr="00D36B8F">
        <w:t xml:space="preserve"> resistance to many of these pathogens has focused on identifying natural sources among the available germplasm of </w:t>
      </w:r>
      <w:r w:rsidR="002551E7" w:rsidRPr="00D36B8F">
        <w:rPr>
          <w:rStyle w:val="StyleBodyCalibri12ptItalic"/>
        </w:rPr>
        <w:t>B</w:t>
      </w:r>
      <w:r w:rsidR="0041224D" w:rsidRPr="00D36B8F">
        <w:rPr>
          <w:rStyle w:val="StyleBodyCalibri12ptItalic"/>
        </w:rPr>
        <w:t>. </w:t>
      </w:r>
      <w:r w:rsidR="002551E7" w:rsidRPr="00D36B8F">
        <w:rPr>
          <w:rStyle w:val="StyleBodyCalibri12ptItalic"/>
        </w:rPr>
        <w:t>napus</w:t>
      </w:r>
      <w:r w:rsidR="002551E7" w:rsidRPr="00D36B8F">
        <w:t xml:space="preserve"> and </w:t>
      </w:r>
      <w:r w:rsidR="002551E7" w:rsidRPr="00D36B8F">
        <w:rPr>
          <w:rStyle w:val="StyleBodyCalibri12ptItalic"/>
        </w:rPr>
        <w:t>B</w:t>
      </w:r>
      <w:r w:rsidR="0041224D" w:rsidRPr="00D36B8F">
        <w:rPr>
          <w:rStyle w:val="StyleBodyCalibri12ptItalic"/>
        </w:rPr>
        <w:t>. </w:t>
      </w:r>
      <w:proofErr w:type="spellStart"/>
      <w:r w:rsidR="002551E7" w:rsidRPr="00D36B8F">
        <w:rPr>
          <w:rStyle w:val="StyleBodyCalibri12ptItalic"/>
        </w:rPr>
        <w:t>juncea</w:t>
      </w:r>
      <w:proofErr w:type="spellEnd"/>
      <w:r w:rsidR="002551E7" w:rsidRPr="00D36B8F">
        <w:t>, and using conventional breeding to move these resistance genes into commercial varieties</w:t>
      </w:r>
      <w:r w:rsidR="00D922FA">
        <w:t xml:space="preserve"> </w:t>
      </w:r>
      <w:r w:rsidR="007951C4">
        <w:fldChar w:fldCharType="begin">
          <w:fldData xml:space="preserve">PEVuZE5vdGU+PENpdGU+PEF1dGhvcj5TaGFybWE8L0F1dGhvcj48WWVhcj4yMDA5PC9ZZWFyPjxS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</w:fldData>
        </w:fldChar>
      </w:r>
      <w:r w:rsidR="007951C4">
        <w:instrText xml:space="preserve"> ADDIN EN.CITE </w:instrText>
      </w:r>
      <w:r w:rsidR="007951C4">
        <w:fldChar w:fldCharType="begin">
          <w:fldData xml:space="preserve">PEVuZE5vdGU+PENpdGU+PEF1dGhvcj5TaGFybWE8L0F1dGhvcj48WWVhcj4yMDA5PC9ZZWFyPjxS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302" w:tooltip="Somers, 2002 #18219" w:history="1">
        <w:r w:rsidR="00335B6B">
          <w:rPr>
            <w:noProof/>
          </w:rPr>
          <w:t>Somers et al., 2002</w:t>
        </w:r>
      </w:hyperlink>
      <w:r w:rsidR="007951C4">
        <w:rPr>
          <w:noProof/>
        </w:rPr>
        <w:t xml:space="preserve">; </w:t>
      </w:r>
      <w:hyperlink w:anchor="_ENREF_297" w:tooltip="Sharma, 2009 #18221" w:history="1">
        <w:r w:rsidR="00335B6B">
          <w:rPr>
            <w:noProof/>
          </w:rPr>
          <w:t>Sharma et al., 2009</w:t>
        </w:r>
      </w:hyperlink>
      <w:r w:rsidR="007951C4">
        <w:rPr>
          <w:noProof/>
        </w:rPr>
        <w:t>)</w:t>
      </w:r>
      <w:r w:rsidR="007951C4">
        <w:fldChar w:fldCharType="end"/>
      </w:r>
      <w:r w:rsidR="002551E7" w:rsidRPr="00D36B8F">
        <w:t xml:space="preserve">. </w:t>
      </w:r>
      <w:r w:rsidR="000730AD" w:rsidRPr="00D36B8F">
        <w:t xml:space="preserve">In some instances, it has also </w:t>
      </w:r>
      <w:r w:rsidR="00423A65" w:rsidRPr="00D36B8F">
        <w:t xml:space="preserve">been </w:t>
      </w:r>
      <w:r w:rsidR="000730AD" w:rsidRPr="00D36B8F">
        <w:t>possible to use resistance that occur</w:t>
      </w:r>
      <w:r w:rsidR="008F4334">
        <w:t>s</w:t>
      </w:r>
      <w:r w:rsidR="000730AD" w:rsidRPr="00D36B8F">
        <w:t xml:space="preserve"> in other </w:t>
      </w:r>
      <w:r w:rsidR="000730AD" w:rsidRPr="00D36B8F">
        <w:rPr>
          <w:rStyle w:val="StyleBodyCalibri12ptItalic"/>
        </w:rPr>
        <w:t>Brassica</w:t>
      </w:r>
      <w:r w:rsidR="000730AD" w:rsidRPr="00D36B8F">
        <w:t xml:space="preserve"> species. For example, i</w:t>
      </w:r>
      <w:r w:rsidR="00DB65F3" w:rsidRPr="00D36B8F">
        <w:t>n India, natural resistance tha</w:t>
      </w:r>
      <w:r w:rsidR="000730AD" w:rsidRPr="00D36B8F">
        <w:t>t occur</w:t>
      </w:r>
      <w:r w:rsidR="008F4334">
        <w:t>s</w:t>
      </w:r>
      <w:r w:rsidR="000730AD" w:rsidRPr="00D36B8F">
        <w:t xml:space="preserve"> in </w:t>
      </w:r>
      <w:r w:rsidR="000730AD" w:rsidRPr="00D36B8F">
        <w:rPr>
          <w:rStyle w:val="StyleBodyCalibri12ptItalic"/>
        </w:rPr>
        <w:t>B</w:t>
      </w:r>
      <w:r w:rsidR="0041224D" w:rsidRPr="00D36B8F">
        <w:rPr>
          <w:rStyle w:val="StyleBodyCalibri12ptItalic"/>
        </w:rPr>
        <w:t>. </w:t>
      </w:r>
      <w:proofErr w:type="spellStart"/>
      <w:r w:rsidR="000730AD" w:rsidRPr="00D36B8F">
        <w:rPr>
          <w:rStyle w:val="StyleBodyCalibri12ptItalic"/>
        </w:rPr>
        <w:t>carinata</w:t>
      </w:r>
      <w:proofErr w:type="spellEnd"/>
      <w:r w:rsidR="000730AD" w:rsidRPr="00D36B8F">
        <w:t xml:space="preserve"> to both white rust and </w:t>
      </w:r>
      <w:proofErr w:type="spellStart"/>
      <w:r w:rsidR="000730AD" w:rsidRPr="00D36B8F">
        <w:t>alternaria</w:t>
      </w:r>
      <w:proofErr w:type="spellEnd"/>
      <w:r w:rsidR="000730AD" w:rsidRPr="00D36B8F">
        <w:t xml:space="preserve"> have been bred, via ovule culture, into </w:t>
      </w:r>
      <w:r w:rsidR="000730AD" w:rsidRPr="00D36B8F">
        <w:rPr>
          <w:rStyle w:val="StyleBodyCalibri12ptItalic"/>
        </w:rPr>
        <w:t>B</w:t>
      </w:r>
      <w:r w:rsidR="0041224D" w:rsidRPr="00D36B8F">
        <w:rPr>
          <w:rStyle w:val="StyleBodyCalibri12ptItalic"/>
        </w:rPr>
        <w:t>. </w:t>
      </w:r>
      <w:proofErr w:type="spellStart"/>
      <w:r w:rsidR="000730AD" w:rsidRPr="00D36B8F">
        <w:rPr>
          <w:rStyle w:val="StyleBodyCalibri12ptItalic"/>
        </w:rPr>
        <w:t>juncea</w:t>
      </w:r>
      <w:proofErr w:type="spellEnd"/>
      <w:r w:rsidR="000730AD" w:rsidRPr="00D36B8F">
        <w:t xml:space="preserve"> </w:t>
      </w:r>
      <w:r w:rsidR="007951C4">
        <w:fldChar w:fldCharType="begin"/>
      </w:r>
      <w:r w:rsidR="007951C4">
        <w:instrText xml:space="preserve"> ADDIN EN.CITE &lt;EndNote&gt;&lt;Cite&gt;&lt;Author&gt;Gupta&lt;/Author&gt;&lt;Year&gt;2010&lt;/Year&gt;&lt;RecNum&gt;18218&lt;/RecNum&gt;&lt;DisplayText&gt;(Gupta et al., 2010)&lt;/DisplayText&gt;&lt;record&gt;&lt;rec-number&gt;18218&lt;/rec-number&gt;&lt;foreign-keys&gt;&lt;key app="EN" db-id="avrzt5sv7wwaa2epps1vzttcw5r5awswf02e" timestamp="1503881137"&gt;18218&lt;/key&gt;&lt;/foreign-keys&gt;&lt;ref-type name="Journal Article"&gt;17&lt;/ref-type&gt;&lt;contributors&gt;&lt;authors&gt;&lt;author&gt;Gupta, K.&lt;/author&gt;&lt;author&gt;Prem, D.&lt;/author&gt;&lt;author&gt;Agnihotri, A.&lt;/author&gt;&lt;/authors&gt;&lt;/contributors&gt;&lt;titles&gt;&lt;title&gt;&lt;style face="normal" font="default" size="100%"&gt;Pyramiding white rust resistance and Alternaria blight tolerance in low erucic &lt;/style&gt;&lt;style face="italic" font="default" size="100%"&gt;Brassica juncea&lt;/style&gt;&lt;style face="normal" font="default" size="100%"&gt; using &lt;/style&gt;&lt;style face="italic" font="default" size="100%"&gt;Brassica carinata&lt;/style&gt;&lt;/title&gt;&lt;secondary-title&gt;Journal of Oilseed Brassica&lt;/secondary-title&gt;&lt;/titles&gt;&lt;periodical&gt;&lt;full-title&gt;Journal of Oilseed Brassica&lt;/full-title&gt;&lt;/periodical&gt;&lt;pages&gt;55-65&lt;/pages&gt;&lt;volume&gt;1&lt;/volume&gt;&lt;reprint-edition&gt;Not in File&lt;/reprint-edition&gt;&lt;keywords&gt;&lt;keyword&gt;Rust&lt;/keyword&gt;&lt;keyword&gt;resistance&lt;/keyword&gt;&lt;keyword&gt;and&lt;/keyword&gt;&lt;keyword&gt;Alternaria&lt;/keyword&gt;&lt;keyword&gt;TOLERANCE&lt;/keyword&gt;&lt;keyword&gt;Brassica&lt;/keyword&gt;&lt;keyword&gt;juncea&lt;/keyword&gt;&lt;/keywords&gt;&lt;dates&gt;&lt;year&gt;2010&lt;/year&gt;&lt;pub-dates&gt;&lt;date&gt;2010&lt;/date&gt;&lt;/pub-dates&gt;&lt;/dates&gt;&lt;label&gt;19643&lt;/label&gt;&lt;urls&gt;&lt;related-urls&gt;&lt;url&gt;&lt;style face="underline" font="default" size="100%"&gt;file://S:\CO\OGTR\EVAL\Eval%20Sections\Library\REFS\canola\Brassica%20juncea\Gupta%20et%20al%202010.pdf&lt;/style&gt;&lt;/url&gt;&lt;/related-urls&gt;&lt;/urls&gt;&lt;/record&gt;&lt;/Cite&gt;&lt;/EndNote&gt;</w:instrText>
      </w:r>
      <w:r w:rsidR="007951C4">
        <w:fldChar w:fldCharType="separate"/>
      </w:r>
      <w:r w:rsidR="007951C4">
        <w:rPr>
          <w:noProof/>
        </w:rPr>
        <w:t>(</w:t>
      </w:r>
      <w:hyperlink w:anchor="_ENREF_140" w:tooltip="Gupta, 2010 #18218" w:history="1">
        <w:r w:rsidR="00335B6B">
          <w:rPr>
            <w:noProof/>
          </w:rPr>
          <w:t>Gupta et al., 2010</w:t>
        </w:r>
      </w:hyperlink>
      <w:r w:rsidR="007951C4">
        <w:rPr>
          <w:noProof/>
        </w:rPr>
        <w:t>)</w:t>
      </w:r>
      <w:r w:rsidR="007951C4">
        <w:fldChar w:fldCharType="end"/>
      </w:r>
      <w:r w:rsidR="00D922FA">
        <w:t>.</w:t>
      </w:r>
    </w:p>
    <w:p w14:paraId="65923D1D" w14:textId="1BE00D6F" w:rsidR="00BF10C1" w:rsidRPr="00D36B8F" w:rsidRDefault="00BF10C1" w:rsidP="00A9214F">
      <w:r w:rsidRPr="00D36B8F">
        <w:t xml:space="preserve">Nonetheless, </w:t>
      </w:r>
      <w:r w:rsidR="00E64139" w:rsidRPr="00D36B8F">
        <w:t>best management practices, such as weed and aphid control, are seen as particularly important to help limit the spread of diseases</w:t>
      </w:r>
      <w:r w:rsidR="00D922FA">
        <w:t xml:space="preserve"> </w:t>
      </w:r>
      <w:r w:rsidR="007951C4">
        <w:fldChar w:fldCharType="begin"/>
      </w:r>
      <w:r w:rsidR="007951C4">
        <w:instrText xml:space="preserve"> ADDIN EN.CITE &lt;EndNote&gt;&lt;Cite&gt;&lt;Author&gt;Hertel&lt;/Author&gt;&lt;Year&gt;2004&lt;/Year&gt;&lt;RecNum&gt;10859&lt;/RecNum&gt;&lt;DisplayText&gt;(Hertel et al., 2004)&lt;/DisplayText&gt;&lt;record&gt;&lt;rec-number&gt;10859&lt;/rec-number&gt;&lt;foreign-keys&gt;&lt;key app="EN" db-id="avrzt5sv7wwaa2epps1vzttcw5r5awswf02e" timestamp="1503880704"&gt;10859&lt;/key&gt;&lt;/foreign-keys&gt;&lt;ref-type name="Report"&gt;27&lt;/ref-type&gt;&lt;contributors&gt;&lt;authors&gt;&lt;author&gt;Hertel, K.&lt;/author&gt;&lt;author&gt;Schwinghamer, M.&lt;/author&gt;&lt;author&gt;Bambach, R.&lt;/author&gt;&lt;/authors&gt;&lt;/contributors&gt;&lt;titles&gt;&lt;title&gt;Virus diseases in canola and mustard&lt;/title&gt;&lt;/titles&gt;&lt;keywords&gt;&lt;keyword&gt;VIRUS&lt;/keyword&gt;&lt;keyword&gt;Virus Diseases&lt;/keyword&gt;&lt;keyword&gt;DISEASE&lt;/keyword&gt;&lt;keyword&gt;canola&lt;/keyword&gt;&lt;keyword&gt;Mustard&lt;/keyword&gt;&lt;/keywords&gt;&lt;dates&gt;&lt;year&gt;2004&lt;/year&gt;&lt;pub-dates&gt;&lt;date&gt;2004&lt;/date&gt;&lt;/pub-dates&gt;&lt;/dates&gt;&lt;publisher&gt;NSW Department of Primary Industries&lt;/publisher&gt;&lt;isbn&gt;495&lt;/isbn&gt;&lt;label&gt;11807&lt;/label&gt;&lt;urls&gt;&lt;/urls&gt;&lt;/record&gt;&lt;/Cite&gt;&lt;/EndNote&gt;</w:instrText>
      </w:r>
      <w:r w:rsidR="007951C4">
        <w:fldChar w:fldCharType="separate"/>
      </w:r>
      <w:r w:rsidR="007951C4">
        <w:rPr>
          <w:noProof/>
        </w:rPr>
        <w:t>(</w:t>
      </w:r>
      <w:hyperlink w:anchor="_ENREF_152" w:tooltip="Hertel, 2004 #10859" w:history="1">
        <w:r w:rsidR="00335B6B">
          <w:rPr>
            <w:noProof/>
          </w:rPr>
          <w:t>Hertel et al., 2004</w:t>
        </w:r>
      </w:hyperlink>
      <w:r w:rsidR="007951C4">
        <w:rPr>
          <w:noProof/>
        </w:rPr>
        <w:t>)</w:t>
      </w:r>
      <w:r w:rsidR="007951C4">
        <w:fldChar w:fldCharType="end"/>
      </w:r>
      <w:r w:rsidR="00D922FA">
        <w:t>.</w:t>
      </w:r>
    </w:p>
    <w:p w14:paraId="363F6B43" w14:textId="77777777" w:rsidR="00872940" w:rsidRPr="00D36B8F" w:rsidRDefault="00872940" w:rsidP="00FE1249">
      <w:pPr>
        <w:pStyle w:val="Heading1"/>
      </w:pPr>
      <w:bookmarkStart w:id="241" w:name="_Toc122251481"/>
      <w:bookmarkStart w:id="242" w:name="_Toc122251726"/>
      <w:bookmarkStart w:id="243" w:name="_Toc167784630"/>
      <w:bookmarkStart w:id="244" w:name="_Toc108525194"/>
      <w:bookmarkStart w:id="245" w:name="_Toc146817554"/>
      <w:bookmarkStart w:id="246" w:name="_Toc171598814"/>
      <w:r w:rsidRPr="00D36B8F">
        <w:t>Section 8</w:t>
      </w:r>
      <w:r w:rsidRPr="00D36B8F">
        <w:tab/>
        <w:t>Weediness</w:t>
      </w:r>
      <w:bookmarkEnd w:id="241"/>
      <w:bookmarkEnd w:id="242"/>
      <w:bookmarkEnd w:id="243"/>
      <w:bookmarkEnd w:id="244"/>
      <w:bookmarkEnd w:id="245"/>
      <w:bookmarkEnd w:id="246"/>
    </w:p>
    <w:p w14:paraId="3A02BF22" w14:textId="3A688065" w:rsidR="00B761C8" w:rsidRPr="00D36B8F" w:rsidRDefault="00B847E1" w:rsidP="00573015">
      <w:r w:rsidRPr="00D36B8F">
        <w:rPr>
          <w:i/>
        </w:rPr>
        <w:t>B</w:t>
      </w:r>
      <w:r w:rsidR="0041224D" w:rsidRPr="00D36B8F">
        <w:rPr>
          <w:i/>
        </w:rPr>
        <w:t>. </w:t>
      </w:r>
      <w:r w:rsidRPr="00D36B8F">
        <w:rPr>
          <w:i/>
        </w:rPr>
        <w:t>napus</w:t>
      </w:r>
      <w:r w:rsidRPr="00D36B8F">
        <w:t xml:space="preserve"> and </w:t>
      </w:r>
      <w:r w:rsidRPr="00D36B8F">
        <w:rPr>
          <w:i/>
        </w:rPr>
        <w:t>B</w:t>
      </w:r>
      <w:r w:rsidR="0041224D" w:rsidRPr="00D36B8F">
        <w:rPr>
          <w:i/>
        </w:rPr>
        <w:t>. </w:t>
      </w:r>
      <w:proofErr w:type="spellStart"/>
      <w:r w:rsidRPr="00D36B8F">
        <w:rPr>
          <w:i/>
        </w:rPr>
        <w:t>juncea</w:t>
      </w:r>
      <w:proofErr w:type="spellEnd"/>
      <w:r w:rsidRPr="00D36B8F">
        <w:t xml:space="preserve"> share some characteristics with known weeds, such as </w:t>
      </w:r>
      <w:proofErr w:type="spellStart"/>
      <w:r w:rsidR="005239E2" w:rsidRPr="00D36B8F">
        <w:t>self</w:t>
      </w:r>
      <w:proofErr w:type="spellEnd"/>
      <w:r w:rsidR="005239E2" w:rsidRPr="00D36B8F">
        <w:noBreakHyphen/>
        <w:t xml:space="preserve"> and</w:t>
      </w:r>
      <w:r w:rsidRPr="00D36B8F">
        <w:t xml:space="preserve"> wind-pollination, the ability to produce large numbers of seeds and the potential for short</w:t>
      </w:r>
      <w:r w:rsidR="005239E2" w:rsidRPr="00D36B8F">
        <w:t>-</w:t>
      </w:r>
      <w:r w:rsidRPr="00D36B8F">
        <w:t xml:space="preserve"> and </w:t>
      </w:r>
      <w:r w:rsidR="00B761C8" w:rsidRPr="00D36B8F">
        <w:t>long</w:t>
      </w:r>
      <w:r w:rsidR="005239E2" w:rsidRPr="00D36B8F">
        <w:t>-</w:t>
      </w:r>
      <w:r w:rsidR="00B761C8" w:rsidRPr="00D36B8F">
        <w:t xml:space="preserve">distance seed dispersal. However, </w:t>
      </w:r>
      <w:r w:rsidR="00B761C8" w:rsidRPr="00D36B8F">
        <w:rPr>
          <w:i/>
        </w:rPr>
        <w:t>B</w:t>
      </w:r>
      <w:r w:rsidR="0041224D" w:rsidRPr="00D36B8F">
        <w:rPr>
          <w:i/>
        </w:rPr>
        <w:t>. </w:t>
      </w:r>
      <w:r w:rsidR="00B761C8" w:rsidRPr="00D36B8F">
        <w:rPr>
          <w:i/>
        </w:rPr>
        <w:t>napus</w:t>
      </w:r>
      <w:r w:rsidR="00B761C8" w:rsidRPr="00D36B8F">
        <w:t xml:space="preserve"> and </w:t>
      </w:r>
      <w:r w:rsidR="00B761C8" w:rsidRPr="00D36B8F">
        <w:rPr>
          <w:i/>
        </w:rPr>
        <w:t>B</w:t>
      </w:r>
      <w:r w:rsidR="0041224D" w:rsidRPr="00D36B8F">
        <w:rPr>
          <w:i/>
        </w:rPr>
        <w:t>. </w:t>
      </w:r>
      <w:proofErr w:type="spellStart"/>
      <w:r w:rsidR="00B761C8" w:rsidRPr="00D36B8F">
        <w:rPr>
          <w:i/>
        </w:rPr>
        <w:t>juncea</w:t>
      </w:r>
      <w:proofErr w:type="spellEnd"/>
      <w:r w:rsidR="00B761C8" w:rsidRPr="00D36B8F">
        <w:t xml:space="preserve"> lack other characteristics that are common to many weeds, such as the ability to reproduce vegetatively. </w:t>
      </w:r>
      <w:r w:rsidR="00B761C8" w:rsidRPr="00D36B8F">
        <w:rPr>
          <w:i/>
        </w:rPr>
        <w:t>B</w:t>
      </w:r>
      <w:r w:rsidR="0041224D" w:rsidRPr="00D36B8F">
        <w:rPr>
          <w:i/>
        </w:rPr>
        <w:t>. </w:t>
      </w:r>
      <w:r w:rsidR="00B761C8" w:rsidRPr="00D36B8F">
        <w:rPr>
          <w:i/>
        </w:rPr>
        <w:t xml:space="preserve">napus </w:t>
      </w:r>
      <w:r w:rsidR="00B761C8" w:rsidRPr="00D36B8F">
        <w:t xml:space="preserve">and </w:t>
      </w:r>
      <w:r w:rsidR="00B761C8" w:rsidRPr="00D36B8F">
        <w:rPr>
          <w:i/>
        </w:rPr>
        <w:t>B</w:t>
      </w:r>
      <w:r w:rsidR="0041224D" w:rsidRPr="00D36B8F">
        <w:rPr>
          <w:i/>
        </w:rPr>
        <w:t>. </w:t>
      </w:r>
      <w:proofErr w:type="spellStart"/>
      <w:r w:rsidR="00B761C8" w:rsidRPr="00D36B8F">
        <w:rPr>
          <w:i/>
        </w:rPr>
        <w:t>juncea</w:t>
      </w:r>
      <w:proofErr w:type="spellEnd"/>
      <w:r w:rsidR="00B761C8" w:rsidRPr="00D36B8F">
        <w:t xml:space="preserve"> are also considered to be poor competitors</w:t>
      </w:r>
      <w:r w:rsidR="00D922FA">
        <w:t xml:space="preserve"> </w:t>
      </w:r>
      <w:r w:rsidR="007951C4">
        <w:fldChar w:fldCharType="begin"/>
      </w:r>
      <w:r w:rsidR="007951C4">
        <w:instrText xml:space="preserve"> ADDIN EN.CITE &lt;EndNote&gt;&lt;Cite&gt;&lt;Author&gt;Busi&lt;/Author&gt;&lt;Year&gt;2016&lt;/Year&gt;&lt;RecNum&gt;26693&lt;/RecNum&gt;&lt;DisplayText&gt;(Busi and Powles, 2016)&lt;/DisplayText&gt;&lt;record&gt;&lt;rec-number&gt;26693&lt;/rec-number&gt;&lt;foreign-keys&gt;&lt;key app="EN" db-id="avrzt5sv7wwaa2epps1vzttcw5r5awswf02e" timestamp="1673323739"&gt;26693&lt;/key&gt;&lt;/foreign-keys&gt;&lt;ref-type name="Journal Article"&gt;17&lt;/ref-type&gt;&lt;contributors&gt;&lt;authors&gt;&lt;author&gt;Busi, R.&lt;/author&gt;&lt;author&gt;Powles, S. B.&lt;/author&gt;&lt;/authors&gt;&lt;/contributors&gt;&lt;titles&gt;&lt;title&gt;&lt;style face="normal" font="default" size="100%"&gt;Transgenic glyphosate-resistant canola (&lt;/style&gt;&lt;style face="italic" font="default" size="100%"&gt;Brassica napus&lt;/style&gt;&lt;style face="normal" font="default" size="100%"&gt;) can persist outside agricultural fields in Australia&lt;/style&gt;&lt;/title&gt;&lt;secondary-title&gt;Agriculture, Ecosystems &amp;amp; Environment&lt;/secondary-title&gt;&lt;/titles&gt;&lt;periodical&gt;&lt;full-title&gt;Agriculture, Ecosystems &amp;amp; Environment&lt;/full-title&gt;&lt;/periodical&gt;&lt;pages&gt;28-34&lt;/pages&gt;&lt;volume&gt;220&lt;/volume&gt;&lt;section&gt;28&lt;/section&gt;&lt;reprint-edition&gt;Not in File&lt;/reprint-edition&gt;&lt;dates&gt;&lt;year&gt;2016&lt;/year&gt;&lt;/dates&gt;&lt;isbn&gt;01678809&lt;/isbn&gt;&lt;label&gt;21152&lt;/label&gt;&lt;urls&gt;&lt;related-urls&gt;&lt;url&gt;http://www.sciencedirect.com/science/article/pii/S0167880915302061&lt;/url&gt;&lt;/related-urls&gt;&lt;/urls&gt;&lt;electronic-resource-num&gt;10.1016/j.agee.2015.12.028&lt;/electronic-resource-num&gt;&lt;/record&gt;&lt;/Cite&gt;&lt;/EndNote&gt;</w:instrText>
      </w:r>
      <w:r w:rsidR="007951C4">
        <w:fldChar w:fldCharType="separate"/>
      </w:r>
      <w:r w:rsidR="007951C4">
        <w:rPr>
          <w:noProof/>
        </w:rPr>
        <w:t>(</w:t>
      </w:r>
      <w:hyperlink w:anchor="_ENREF_46" w:tooltip="Busi, 2016 #26693" w:history="1">
        <w:r w:rsidR="00335B6B">
          <w:rPr>
            <w:noProof/>
          </w:rPr>
          <w:t>Busi and Powles, 2016</w:t>
        </w:r>
      </w:hyperlink>
      <w:r w:rsidR="007951C4">
        <w:rPr>
          <w:noProof/>
        </w:rPr>
        <w:t>)</w:t>
      </w:r>
      <w:r w:rsidR="007951C4">
        <w:fldChar w:fldCharType="end"/>
      </w:r>
      <w:r w:rsidR="002A7B51">
        <w:t>.</w:t>
      </w:r>
    </w:p>
    <w:p w14:paraId="166B545F" w14:textId="74B9A9ED" w:rsidR="00953841" w:rsidRPr="00D36B8F" w:rsidRDefault="00953841" w:rsidP="00573015">
      <w:r w:rsidRPr="00D36B8F">
        <w:lastRenderedPageBreak/>
        <w:t>The domestication of many common crop plants has involved the loss of natural shattering</w:t>
      </w:r>
      <w:r w:rsidR="002A7B51">
        <w:t xml:space="preserve"> </w:t>
      </w:r>
      <w:r w:rsidR="007951C4">
        <w:fldChar w:fldCharType="begin"/>
      </w:r>
      <w:r w:rsidR="007951C4">
        <w:instrText xml:space="preserve"> ADDIN EN.CITE &lt;EndNote&gt;&lt;Cite&gt;&lt;Author&gt;Sang&lt;/Author&gt;&lt;Year&gt;2009&lt;/Year&gt;&lt;RecNum&gt;17201&lt;/RecNum&gt;&lt;DisplayText&gt;(Sang, 2009)&lt;/DisplayText&gt;&lt;record&gt;&lt;rec-number&gt;17201&lt;/rec-number&gt;&lt;foreign-keys&gt;&lt;key app="EN" db-id="avrzt5sv7wwaa2epps1vzttcw5r5awswf02e" timestamp="1503881105"&gt;17201&lt;/key&gt;&lt;/foreign-keys&gt;&lt;ref-type name="Journal Article"&gt;17&lt;/ref-type&gt;&lt;contributors&gt;&lt;authors&gt;&lt;author&gt;Sang, T.&lt;/author&gt;&lt;/authors&gt;&lt;/contributors&gt;&lt;titles&gt;&lt;title&gt;Genes and mutations underlying domestication transitions in grasses&lt;/title&gt;&lt;secondary-title&gt;Plant Physiology&lt;/secondary-title&gt;&lt;/titles&gt;&lt;periodical&gt;&lt;full-title&gt;Plant Physiology&lt;/full-title&gt;&lt;/periodical&gt;&lt;pages&gt;63-70&lt;/pages&gt;&lt;volume&gt;149&lt;/volume&gt;&lt;reprint-edition&gt;Not in File&lt;/reprint-edition&gt;&lt;keywords&gt;&lt;keyword&gt;Genes&lt;/keyword&gt;&lt;keyword&gt;GENE&lt;/keyword&gt;&lt;keyword&gt;and&lt;/keyword&gt;&lt;keyword&gt;mutations&lt;/keyword&gt;&lt;keyword&gt;Mutation&lt;/keyword&gt;&lt;keyword&gt;domestication&lt;/keyword&gt;&lt;keyword&gt;grasses&lt;/keyword&gt;&lt;keyword&gt;grass&lt;/keyword&gt;&lt;/keywords&gt;&lt;dates&gt;&lt;year&gt;2009&lt;/year&gt;&lt;pub-dates&gt;&lt;date&gt;2009&lt;/date&gt;&lt;/pub-dates&gt;&lt;/dates&gt;&lt;label&gt;18527&lt;/label&gt;&lt;urls&gt;&lt;related-urls&gt;&lt;url&gt;&lt;style face="underline" font="default" size="100%"&gt;file://S:\CO\OGTR\EVAL\Eval%20Sections\Library\REFS\canola\Sang%202009.pdf&lt;/style&gt;&lt;/url&gt;&lt;/related-urls&gt;&lt;/urls&gt;&lt;/record&gt;&lt;/Cite&gt;&lt;/EndNote&gt;</w:instrText>
      </w:r>
      <w:r w:rsidR="007951C4">
        <w:fldChar w:fldCharType="separate"/>
      </w:r>
      <w:r w:rsidR="007951C4">
        <w:rPr>
          <w:noProof/>
        </w:rPr>
        <w:t>(</w:t>
      </w:r>
      <w:hyperlink w:anchor="_ENREF_289" w:tooltip="Sang, 2009 #17201" w:history="1">
        <w:r w:rsidR="00335B6B">
          <w:rPr>
            <w:noProof/>
          </w:rPr>
          <w:t>Sang, 2009</w:t>
        </w:r>
      </w:hyperlink>
      <w:r w:rsidR="007951C4">
        <w:rPr>
          <w:noProof/>
        </w:rPr>
        <w:t>)</w:t>
      </w:r>
      <w:r w:rsidR="007951C4">
        <w:fldChar w:fldCharType="end"/>
      </w:r>
      <w:r w:rsidR="002A7B51">
        <w:t xml:space="preserve">. </w:t>
      </w:r>
      <w:r w:rsidRPr="00D36B8F">
        <w:t xml:space="preserve">However, in the case of cultivated </w:t>
      </w:r>
      <w:r w:rsidRPr="00D36B8F">
        <w:rPr>
          <w:i/>
        </w:rPr>
        <w:t>B</w:t>
      </w:r>
      <w:r w:rsidR="0041224D" w:rsidRPr="00D36B8F">
        <w:rPr>
          <w:i/>
        </w:rPr>
        <w:t>. </w:t>
      </w:r>
      <w:r w:rsidRPr="00D36B8F">
        <w:rPr>
          <w:i/>
        </w:rPr>
        <w:t>napus</w:t>
      </w:r>
      <w:r w:rsidRPr="00D36B8F">
        <w:t xml:space="preserve">, shattering of siliques remains a problem. </w:t>
      </w:r>
      <w:r w:rsidRPr="00D36B8F">
        <w:rPr>
          <w:i/>
        </w:rPr>
        <w:t>B</w:t>
      </w:r>
      <w:r w:rsidR="0041224D" w:rsidRPr="00D36B8F">
        <w:rPr>
          <w:i/>
        </w:rPr>
        <w:t>. </w:t>
      </w:r>
      <w:proofErr w:type="spellStart"/>
      <w:r w:rsidRPr="00D36B8F">
        <w:rPr>
          <w:i/>
        </w:rPr>
        <w:t>juncea</w:t>
      </w:r>
      <w:proofErr w:type="spellEnd"/>
      <w:r w:rsidRPr="00D36B8F">
        <w:t xml:space="preserve"> is more shatter-resistant, which </w:t>
      </w:r>
      <w:r w:rsidR="005239E2" w:rsidRPr="00D36B8F">
        <w:t>may</w:t>
      </w:r>
      <w:r w:rsidRPr="00D36B8F">
        <w:t xml:space="preserve"> reduce </w:t>
      </w:r>
      <w:r w:rsidR="009E064B" w:rsidRPr="00D36B8F">
        <w:t xml:space="preserve">its </w:t>
      </w:r>
      <w:r w:rsidR="005239E2" w:rsidRPr="00D36B8F">
        <w:t>likelihood of spread</w:t>
      </w:r>
      <w:r w:rsidRPr="00D36B8F">
        <w:t xml:space="preserve"> (Sections 2.4 and 4.3.2).</w:t>
      </w:r>
    </w:p>
    <w:p w14:paraId="2E906BE6" w14:textId="3B6E4A0C" w:rsidR="00953841" w:rsidRPr="00D36B8F" w:rsidRDefault="000A2B69" w:rsidP="00573015">
      <w:r w:rsidRPr="00D36B8F">
        <w:t xml:space="preserve">As with all crops cultivated and harvested at the field scale, </w:t>
      </w:r>
      <w:r w:rsidR="009E064B" w:rsidRPr="00D36B8F">
        <w:rPr>
          <w:i/>
        </w:rPr>
        <w:t>B</w:t>
      </w:r>
      <w:r w:rsidR="0041224D" w:rsidRPr="00D36B8F">
        <w:rPr>
          <w:i/>
        </w:rPr>
        <w:t>. </w:t>
      </w:r>
      <w:r w:rsidR="009E064B" w:rsidRPr="00D36B8F">
        <w:rPr>
          <w:i/>
        </w:rPr>
        <w:t>napus</w:t>
      </w:r>
      <w:r w:rsidR="009E064B" w:rsidRPr="00D36B8F">
        <w:t xml:space="preserve"> and</w:t>
      </w:r>
      <w:r w:rsidR="009E064B" w:rsidRPr="00D36B8F">
        <w:rPr>
          <w:i/>
        </w:rPr>
        <w:t xml:space="preserve"> B</w:t>
      </w:r>
      <w:r w:rsidR="0041224D" w:rsidRPr="00D36B8F">
        <w:rPr>
          <w:i/>
        </w:rPr>
        <w:t>. </w:t>
      </w:r>
      <w:proofErr w:type="spellStart"/>
      <w:r w:rsidR="009E064B" w:rsidRPr="00D36B8F">
        <w:rPr>
          <w:i/>
        </w:rPr>
        <w:t>juncea</w:t>
      </w:r>
      <w:proofErr w:type="spellEnd"/>
      <w:r w:rsidR="00915D77" w:rsidRPr="00D36B8F">
        <w:rPr>
          <w:i/>
        </w:rPr>
        <w:t xml:space="preserve"> </w:t>
      </w:r>
      <w:r w:rsidRPr="00D36B8F">
        <w:t xml:space="preserve">seed </w:t>
      </w:r>
      <w:r w:rsidR="008F4334">
        <w:t>is lost during</w:t>
      </w:r>
      <w:r w:rsidRPr="00D36B8F">
        <w:t xml:space="preserve"> harvest</w:t>
      </w:r>
      <w:r w:rsidR="00423A65" w:rsidRPr="00D36B8F">
        <w:t>. Seed</w:t>
      </w:r>
      <w:r w:rsidRPr="00D36B8F">
        <w:t xml:space="preserve"> remain</w:t>
      </w:r>
      <w:r w:rsidR="005239E2" w:rsidRPr="00D36B8F">
        <w:t>s</w:t>
      </w:r>
      <w:r w:rsidRPr="00D36B8F">
        <w:t xml:space="preserve"> in the soil until the following season when it germinates either before or </w:t>
      </w:r>
      <w:r w:rsidR="00423A65" w:rsidRPr="00D36B8F">
        <w:t>after</w:t>
      </w:r>
      <w:r w:rsidRPr="00D36B8F">
        <w:t xml:space="preserve"> seeding of the succeeding crop. In some instances</w:t>
      </w:r>
      <w:r w:rsidR="009F28E5">
        <w:t>,</w:t>
      </w:r>
      <w:r w:rsidRPr="00D36B8F">
        <w:t xml:space="preserve"> the</w:t>
      </w:r>
      <w:r w:rsidR="005239E2" w:rsidRPr="00D36B8F">
        <w:t>se</w:t>
      </w:r>
      <w:r w:rsidRPr="00D36B8F">
        <w:t xml:space="preserve"> volunteers may provide considerable competition to the seeded crop and warrant chemical and/or mechanical control. </w:t>
      </w:r>
      <w:r w:rsidR="00953841" w:rsidRPr="00D36B8F">
        <w:t xml:space="preserve">Volunteers can also be expected </w:t>
      </w:r>
      <w:r w:rsidR="00363228" w:rsidRPr="00D36B8F">
        <w:t xml:space="preserve">outside the planting site, </w:t>
      </w:r>
      <w:r w:rsidR="008F4334">
        <w:t>for example</w:t>
      </w:r>
      <w:r w:rsidR="00363228" w:rsidRPr="00D36B8F">
        <w:t xml:space="preserve"> </w:t>
      </w:r>
      <w:r w:rsidR="00953841" w:rsidRPr="00D36B8F">
        <w:t>along roadsides a</w:t>
      </w:r>
      <w:r w:rsidR="00363228" w:rsidRPr="00D36B8F">
        <w:t>nd storage facilities,</w:t>
      </w:r>
      <w:r w:rsidR="00953841" w:rsidRPr="00D36B8F">
        <w:t xml:space="preserve"> as a result of spillage during transport</w:t>
      </w:r>
      <w:r w:rsidR="002A7B51">
        <w:t xml:space="preserve"> </w:t>
      </w:r>
      <w:r w:rsidR="007951C4">
        <w:fldChar w:fldCharType="begin">
          <w:fldData xml:space="preserve">PEVuZE5vdGU+PENpdGU+PEF1dGhvcj5CdXNpPC9BdXRob3I+PFllYXI+MjAxNjwvWWVhcj48UmVj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</w:fldData>
        </w:fldChar>
      </w:r>
      <w:r w:rsidR="007951C4">
        <w:instrText xml:space="preserve"> ADDIN EN.CITE </w:instrText>
      </w:r>
      <w:r w:rsidR="007951C4">
        <w:fldChar w:fldCharType="begin">
          <w:fldData xml:space="preserve">PEVuZE5vdGU+PENpdGU+PEF1dGhvcj5CdXNpPC9BdXRob3I+PFllYXI+MjAxNjwvWWVhcj48UmVj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172" w:tooltip="Kawata, 2009 #19638" w:history="1">
        <w:r w:rsidR="00335B6B">
          <w:rPr>
            <w:noProof/>
          </w:rPr>
          <w:t>Kawata et al., 2009</w:t>
        </w:r>
      </w:hyperlink>
      <w:r w:rsidR="007951C4">
        <w:rPr>
          <w:noProof/>
        </w:rPr>
        <w:t xml:space="preserve">; </w:t>
      </w:r>
      <w:hyperlink w:anchor="_ENREF_291" w:tooltip="Schafer, 2011 #23339" w:history="1">
        <w:r w:rsidR="00335B6B">
          <w:rPr>
            <w:noProof/>
          </w:rPr>
          <w:t>Schafer et al., 2011</w:t>
        </w:r>
      </w:hyperlink>
      <w:r w:rsidR="007951C4">
        <w:rPr>
          <w:noProof/>
        </w:rPr>
        <w:t xml:space="preserve">; </w:t>
      </w:r>
      <w:hyperlink w:anchor="_ENREF_46" w:tooltip="Busi, 2016 #26693" w:history="1">
        <w:r w:rsidR="00335B6B">
          <w:rPr>
            <w:noProof/>
          </w:rPr>
          <w:t>Busi and Powles, 2016</w:t>
        </w:r>
      </w:hyperlink>
      <w:r w:rsidR="007951C4">
        <w:rPr>
          <w:noProof/>
        </w:rPr>
        <w:t>)</w:t>
      </w:r>
      <w:r w:rsidR="007951C4">
        <w:fldChar w:fldCharType="end"/>
      </w:r>
      <w:r w:rsidR="002A7B51">
        <w:t>.</w:t>
      </w:r>
      <w:r w:rsidR="00953841" w:rsidRPr="00D36B8F">
        <w:t xml:space="preserve"> </w:t>
      </w:r>
      <w:r w:rsidR="002D3F95" w:rsidRPr="00D36B8F">
        <w:t>See Section 4.3.2.</w:t>
      </w:r>
    </w:p>
    <w:p w14:paraId="7588108C" w14:textId="77777777" w:rsidR="005B1DCB" w:rsidRPr="00D36B8F" w:rsidRDefault="005B1DCB" w:rsidP="00573015">
      <w:pPr>
        <w:pStyle w:val="Heading2"/>
      </w:pPr>
      <w:bookmarkStart w:id="247" w:name="_Toc108525195"/>
      <w:bookmarkStart w:id="248" w:name="_Toc146817555"/>
      <w:bookmarkStart w:id="249" w:name="_Toc171598815"/>
      <w:r w:rsidRPr="00D36B8F">
        <w:t>8.1</w:t>
      </w:r>
      <w:r w:rsidRPr="00D36B8F">
        <w:tab/>
        <w:t>Weediness status on a global scale</w:t>
      </w:r>
      <w:bookmarkEnd w:id="247"/>
      <w:bookmarkEnd w:id="248"/>
      <w:bookmarkEnd w:id="249"/>
    </w:p>
    <w:p w14:paraId="7FEFBB53" w14:textId="3FC08129" w:rsidR="00002C60" w:rsidRPr="00D36B8F" w:rsidRDefault="00ED492C" w:rsidP="00573015">
      <w:bookmarkStart w:id="250" w:name="_Toc167784632"/>
      <w:r w:rsidRPr="00D36B8F">
        <w:t>An important element in predicting weediness is a plant’s history of weediness in any part of the world</w:t>
      </w:r>
      <w:r w:rsidR="002A7B51">
        <w:t xml:space="preserve"> </w:t>
      </w:r>
      <w:r w:rsidR="007951C4">
        <w:fldChar w:fldCharType="begin">
          <w:fldData xml:space="preserve">PEVuZE5vdGU+PENpdGU+PEF1dGhvcj5QYW5ldHRhPC9BdXRob3I+PFllYXI+MTk5MzwvWWVhcj48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</w:fldData>
        </w:fldChar>
      </w:r>
      <w:r w:rsidR="007951C4">
        <w:instrText xml:space="preserve"> ADDIN EN.CITE </w:instrText>
      </w:r>
      <w:r w:rsidR="007951C4">
        <w:fldChar w:fldCharType="begin">
          <w:fldData xml:space="preserve">PEVuZE5vdGU+PENpdGU+PEF1dGhvcj5QYW5ldHRhPC9BdXRob3I+PFllYXI+MTk5MzwvWWVhcj48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</w:fldData>
        </w:fldChar>
      </w:r>
      <w:r w:rsidR="007951C4">
        <w:instrText xml:space="preserve"> ADDIN EN.CITE.DATA </w:instrText>
      </w:r>
      <w:r w:rsidR="007951C4">
        <w:fldChar w:fldCharType="end"/>
      </w:r>
      <w:r w:rsidR="007951C4">
        <w:fldChar w:fldCharType="separate"/>
      </w:r>
      <w:r w:rsidR="007951C4">
        <w:rPr>
          <w:noProof/>
        </w:rPr>
        <w:t>(</w:t>
      </w:r>
      <w:hyperlink w:anchor="_ENREF_239" w:tooltip="Panetta, 1993 #24947" w:history="1">
        <w:r w:rsidR="00335B6B">
          <w:rPr>
            <w:noProof/>
          </w:rPr>
          <w:t>Panetta, 1993</w:t>
        </w:r>
      </w:hyperlink>
      <w:r w:rsidR="007951C4">
        <w:rPr>
          <w:noProof/>
        </w:rPr>
        <w:t xml:space="preserve">; </w:t>
      </w:r>
      <w:hyperlink w:anchor="_ENREF_247" w:tooltip="Pheloung, 2001 #24550" w:history="1">
        <w:r w:rsidR="00335B6B">
          <w:rPr>
            <w:noProof/>
          </w:rPr>
          <w:t>Pheloung, 2001</w:t>
        </w:r>
      </w:hyperlink>
      <w:r w:rsidR="007951C4">
        <w:rPr>
          <w:noProof/>
        </w:rPr>
        <w:t>)</w:t>
      </w:r>
      <w:r w:rsidR="007951C4">
        <w:fldChar w:fldCharType="end"/>
      </w:r>
      <w:r w:rsidR="002A7B51">
        <w:t xml:space="preserve">. </w:t>
      </w:r>
      <w:r w:rsidR="007170C6" w:rsidRPr="00D36B8F">
        <w:t xml:space="preserve">Both </w:t>
      </w:r>
      <w:r w:rsidR="007170C6" w:rsidRPr="00D36B8F">
        <w:rPr>
          <w:i/>
        </w:rPr>
        <w:t>B</w:t>
      </w:r>
      <w:r w:rsidR="0041224D" w:rsidRPr="00D36B8F">
        <w:rPr>
          <w:i/>
        </w:rPr>
        <w:t>. </w:t>
      </w:r>
      <w:r w:rsidR="007170C6" w:rsidRPr="00D36B8F">
        <w:rPr>
          <w:i/>
        </w:rPr>
        <w:t>napus</w:t>
      </w:r>
      <w:r w:rsidR="007170C6" w:rsidRPr="00D36B8F">
        <w:t xml:space="preserve"> and </w:t>
      </w:r>
      <w:r w:rsidR="007170C6" w:rsidRPr="00D36B8F">
        <w:rPr>
          <w:i/>
        </w:rPr>
        <w:t>B</w:t>
      </w:r>
      <w:r w:rsidR="0041224D" w:rsidRPr="00D36B8F">
        <w:rPr>
          <w:i/>
        </w:rPr>
        <w:t>. </w:t>
      </w:r>
      <w:proofErr w:type="spellStart"/>
      <w:r w:rsidR="007170C6" w:rsidRPr="00D36B8F">
        <w:rPr>
          <w:i/>
        </w:rPr>
        <w:t>juncea</w:t>
      </w:r>
      <w:proofErr w:type="spellEnd"/>
      <w:r w:rsidR="007170C6" w:rsidRPr="00D36B8F">
        <w:t xml:space="preserve"> have been cultivated throughout the world for decades or centuries.</w:t>
      </w:r>
    </w:p>
    <w:p w14:paraId="2D35CF58" w14:textId="0D4D98DD" w:rsidR="005041FF" w:rsidRPr="00D36B8F" w:rsidRDefault="007170C6" w:rsidP="00573015">
      <w:r w:rsidRPr="00D36B8F">
        <w:t xml:space="preserve">In Canada, </w:t>
      </w:r>
      <w:r w:rsidR="00FD0096" w:rsidRPr="00FD0096">
        <w:t>Kaminski</w:t>
      </w:r>
      <w:r w:rsidR="00FD0096" w:rsidRPr="009526E2">
        <w:t xml:space="preserve"> </w:t>
      </w:r>
      <w:r w:rsidR="007951C4" w:rsidRPr="00E162C3">
        <w:fldChar w:fldCharType="begin"/>
      </w:r>
      <w:r w:rsidR="005429C8" w:rsidRPr="00E162C3">
        <w:instrText xml:space="preserve"> ADDIN EN.CITE &lt;EndNote&gt;&lt;Cite ExcludeAuth="1"&gt;&lt;Author&gt;Kaminski&lt;/Author&gt;&lt;Year&gt;2001&lt;/Year&gt;&lt;RecNum&gt;1237&lt;/RecNum&gt;&lt;DisplayText&gt;(2001)&lt;/DisplayText&gt;&lt;record&gt;&lt;rec-number&gt;1237&lt;/rec-number&gt;&lt;foreign-keys&gt;&lt;key app="EN" db-id="avrzt5sv7wwaa2epps1vzttcw5r5awswf02e" timestamp="1503880413"&gt;1237&lt;/key&gt;&lt;/foreign-keys&gt;&lt;ref-type name="Conference Proceedings"&gt;10&lt;/ref-type&gt;&lt;contributors&gt;&lt;authors&gt;&lt;author&gt;Kaminski, D.&lt;/author&gt;&lt;/authors&gt;&lt;/contributors&gt;&lt;titles&gt;&lt;title&gt;A year in review: 2001 pest problems across Manitoba&lt;/title&gt;&lt;/titles&gt;&lt;pages&gt;22-26&lt;/pages&gt;&lt;reprint-edition&gt;In File&lt;/reprint-edition&gt;&lt;keywords&gt;&lt;keyword&gt;canola&lt;/keyword&gt;&lt;keyword&gt;herbicide tolerance&lt;/keyword&gt;&lt;keyword&gt;volunteer plants&lt;/keyword&gt;&lt;keyword&gt;weeds&lt;/keyword&gt;&lt;/keywords&gt;&lt;dates&gt;&lt;year&gt;2001&lt;/year&gt;&lt;/dates&gt;&lt;publisher&gt;Manitoba Agronomists Conference 2001, University of Manitoba, Winnipeg, Manitoba, Canada&lt;/publisher&gt;&lt;label&gt;1417&lt;/label&gt;&lt;urls&gt;&lt;related-urls&gt;&lt;url&gt;&lt;style face="underline" font="default" size="100%"&gt;www.umanitoba.ca/afs/agronomists_conf/proceedings.htnl&lt;/style&gt;&lt;/url&gt;&lt;/related-urls&gt;&lt;/urls&gt;&lt;/record&gt;&lt;/Cite&gt;&lt;/EndNote&gt;</w:instrText>
      </w:r>
      <w:r w:rsidR="007951C4" w:rsidRPr="00E162C3">
        <w:fldChar w:fldCharType="separate"/>
      </w:r>
      <w:r w:rsidR="005429C8" w:rsidRPr="00E162C3">
        <w:rPr>
          <w:noProof/>
        </w:rPr>
        <w:t>(</w:t>
      </w:r>
      <w:hyperlink w:anchor="_ENREF_168" w:tooltip="Kaminski, 2001 #1237" w:history="1">
        <w:r w:rsidR="00335B6B" w:rsidRPr="00E162C3">
          <w:rPr>
            <w:noProof/>
          </w:rPr>
          <w:t>2001</w:t>
        </w:r>
      </w:hyperlink>
      <w:r w:rsidR="005429C8" w:rsidRPr="00E162C3">
        <w:rPr>
          <w:noProof/>
        </w:rPr>
        <w:t>)</w:t>
      </w:r>
      <w:r w:rsidR="007951C4" w:rsidRPr="00E162C3">
        <w:fldChar w:fldCharType="end"/>
      </w:r>
      <w:r w:rsidR="002A7B51" w:rsidRPr="00E162C3">
        <w:t xml:space="preserve"> </w:t>
      </w:r>
      <w:r w:rsidR="00201A06" w:rsidRPr="00D36B8F">
        <w:t xml:space="preserve">reported </w:t>
      </w:r>
      <w:r w:rsidR="00201A06" w:rsidRPr="00D36B8F">
        <w:rPr>
          <w:i/>
        </w:rPr>
        <w:t>B</w:t>
      </w:r>
      <w:r w:rsidR="0041224D" w:rsidRPr="00D36B8F">
        <w:rPr>
          <w:i/>
        </w:rPr>
        <w:t>. </w:t>
      </w:r>
      <w:r w:rsidR="00201A06" w:rsidRPr="00D36B8F">
        <w:rPr>
          <w:i/>
        </w:rPr>
        <w:t>napus</w:t>
      </w:r>
      <w:r w:rsidR="00201A06" w:rsidRPr="00D36B8F">
        <w:t xml:space="preserve"> as the fifth ranked weed in Manitoba</w:t>
      </w:r>
      <w:r w:rsidRPr="00D36B8F">
        <w:t>.</w:t>
      </w:r>
      <w:r w:rsidR="00276572" w:rsidRPr="00D36B8F">
        <w:t xml:space="preserve"> However,</w:t>
      </w:r>
      <w:r w:rsidR="00915D77" w:rsidRPr="00D36B8F">
        <w:t xml:space="preserve"> </w:t>
      </w:r>
      <w:r w:rsidR="00276572" w:rsidRPr="00D36B8F">
        <w:rPr>
          <w:i/>
        </w:rPr>
        <w:t>B</w:t>
      </w:r>
      <w:r w:rsidR="0041224D" w:rsidRPr="00D36B8F">
        <w:rPr>
          <w:i/>
        </w:rPr>
        <w:t>. </w:t>
      </w:r>
      <w:r w:rsidR="00276572" w:rsidRPr="00D36B8F">
        <w:rPr>
          <w:i/>
        </w:rPr>
        <w:t>napus</w:t>
      </w:r>
      <w:r w:rsidR="00276572" w:rsidRPr="00D36B8F">
        <w:t xml:space="preserve"> is not considered a significant weed, nor invasive of natural undisturbed habitats, in Canada</w:t>
      </w:r>
      <w:r w:rsidR="002A7B51">
        <w:t xml:space="preserve"> </w:t>
      </w:r>
      <w:r w:rsidR="007951C4">
        <w:fldChar w:fldCharType="begin">
          <w:fldData xml:space="preserve">PEVuZE5vdGU+PENpdGU+PEF1dGhvcj5CZWNraWU8L0F1dGhvcj48WWVhcj4yMDAxPC9ZZWFyPjxS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==
</w:fldData>
        </w:fldChar>
      </w:r>
      <w:r w:rsidR="007951C4">
        <w:instrText xml:space="preserve"> ADDIN EN.CITE </w:instrText>
      </w:r>
      <w:r w:rsidR="007951C4">
        <w:fldChar w:fldCharType="begin">
          <w:fldData xml:space="preserve">PEVuZE5vdGU+PENpdGU+PEF1dGhvcj5CZWNraWU8L0F1dGhvcj48WWVhcj4yMDAxPC9ZZWFyPjxS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==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50" w:tooltip="Canadian Food Inspection Agency, 1994 #1243" w:history="1">
        <w:r w:rsidR="00335B6B">
          <w:rPr>
            <w:noProof/>
          </w:rPr>
          <w:t>Canadian Food Inspection Agency, 1994</w:t>
        </w:r>
      </w:hyperlink>
      <w:r w:rsidR="007951C4">
        <w:rPr>
          <w:noProof/>
        </w:rPr>
        <w:t xml:space="preserve">; </w:t>
      </w:r>
      <w:hyperlink w:anchor="_ENREF_346" w:tooltip="Warwick, 1999 #1066" w:history="1">
        <w:r w:rsidR="00335B6B">
          <w:rPr>
            <w:noProof/>
          </w:rPr>
          <w:t>Warwick and Small, 1999</w:t>
        </w:r>
      </w:hyperlink>
      <w:r w:rsidR="007951C4">
        <w:rPr>
          <w:noProof/>
        </w:rPr>
        <w:t xml:space="preserve">; </w:t>
      </w:r>
      <w:hyperlink w:anchor="_ENREF_25" w:tooltip="Beckie, 2001 #23607" w:history="1">
        <w:r w:rsidR="00335B6B">
          <w:rPr>
            <w:noProof/>
          </w:rPr>
          <w:t>Beckie et al., 2001</w:t>
        </w:r>
      </w:hyperlink>
      <w:r w:rsidR="007951C4">
        <w:rPr>
          <w:noProof/>
        </w:rPr>
        <w:t>)</w:t>
      </w:r>
      <w:r w:rsidR="007951C4">
        <w:fldChar w:fldCharType="end"/>
      </w:r>
      <w:r w:rsidR="002A107A">
        <w:t>.</w:t>
      </w:r>
      <w:r w:rsidR="00276572" w:rsidRPr="00D36B8F">
        <w:t xml:space="preserve"> </w:t>
      </w:r>
      <w:r w:rsidRPr="00D36B8F">
        <w:rPr>
          <w:i/>
        </w:rPr>
        <w:t>B</w:t>
      </w:r>
      <w:r w:rsidR="0041224D" w:rsidRPr="00D36B8F">
        <w:rPr>
          <w:i/>
        </w:rPr>
        <w:t>. </w:t>
      </w:r>
      <w:proofErr w:type="spellStart"/>
      <w:r w:rsidRPr="00D36B8F">
        <w:rPr>
          <w:i/>
        </w:rPr>
        <w:t>juncea</w:t>
      </w:r>
      <w:proofErr w:type="spellEnd"/>
      <w:r w:rsidRPr="00D36B8F">
        <w:t xml:space="preserve"> </w:t>
      </w:r>
      <w:r w:rsidR="00201A06" w:rsidRPr="00D36B8F">
        <w:t>has been reported as an escapee in Canada since the late 19</w:t>
      </w:r>
      <w:r w:rsidR="00201A06" w:rsidRPr="00D36B8F">
        <w:rPr>
          <w:vertAlign w:val="superscript"/>
        </w:rPr>
        <w:t>th</w:t>
      </w:r>
      <w:r w:rsidR="00201A06" w:rsidRPr="00D36B8F">
        <w:t xml:space="preserve"> century but is not considered to be </w:t>
      </w:r>
      <w:r w:rsidR="00334E49" w:rsidRPr="00334E49">
        <w:t>a problem weed, which may be due to the small scale of cultivation</w:t>
      </w:r>
      <w:r w:rsidR="005429C8">
        <w:t xml:space="preserve"> </w:t>
      </w:r>
      <w:r w:rsidR="005429C8">
        <w:fldChar w:fldCharType="begin"/>
      </w:r>
      <w:r w:rsidR="005429C8">
        <w:instrText xml:space="preserve"> ADDIN EN.CITE &lt;EndNote&gt;&lt;Cite&gt;&lt;Author&gt;CFIA&lt;/Author&gt;&lt;Year&gt;2012&lt;/Year&gt;&lt;RecNum&gt;26559&lt;/RecNum&gt;&lt;DisplayText&gt;(CFIA, 2012)&lt;/DisplayText&gt;&lt;record&gt;&lt;rec-number&gt;26559&lt;/rec-number&gt;&lt;foreign-keys&gt;&lt;key app="EN" db-id="avrzt5sv7wwaa2epps1vzttcw5r5awswf02e" timestamp="1673323431"&gt;26559&lt;/key&gt;&lt;/foreign-keys&gt;&lt;ref-type name="Web Page"&gt;12&lt;/ref-type&gt;&lt;contributors&gt;&lt;authors&gt;&lt;author&gt;CFIA&lt;/author&gt;&lt;/authors&gt;&lt;/contributors&gt;&lt;titles&gt;&lt;title&gt;&lt;style face="normal" font="default" size="100%"&gt;The Biology of &lt;/style&gt;&lt;style face="italic" font="default" size="100%"&gt;Brassica juncea &lt;/style&gt;&lt;style face="normal" font="default" size="100%"&gt;(Canola/Mustard)&lt;/style&gt;&lt;/title&gt;&lt;/titles&gt;&lt;number&gt;May 2022&lt;/number&gt;&lt;keywords&gt;&lt;keyword&gt;Biology&lt;/keyword&gt;&lt;keyword&gt;of&lt;/keyword&gt;&lt;keyword&gt;Brassica&lt;/keyword&gt;&lt;keyword&gt;juncea&lt;/keyword&gt;&lt;/keywords&gt;&lt;dates&gt;&lt;year&gt;2012&lt;/year&gt;&lt;pub-dates&gt;&lt;date&gt;2012&lt;/date&gt;&lt;/pub-dates&gt;&lt;/dates&gt;&lt;publisher&gt;Canada: Canadian Food Inspection Agency&lt;/publisher&gt;&lt;label&gt;11902&lt;/label&gt;&lt;urls&gt;&lt;related-urls&gt;&lt;url&gt;https://inspection.canada.ca/plant-varieties/plants-with-novel-traits/applicants/directive-94-08/biology-documents/brassica-juncea/eng/1330727837568/1330727899677&lt;/url&gt;&lt;/related-urls&gt;&lt;/urls&gt;&lt;/record&gt;&lt;/Cite&gt;&lt;/EndNote&gt;</w:instrText>
      </w:r>
      <w:r w:rsidR="005429C8">
        <w:fldChar w:fldCharType="separate"/>
      </w:r>
      <w:r w:rsidR="005429C8">
        <w:rPr>
          <w:noProof/>
        </w:rPr>
        <w:t>(</w:t>
      </w:r>
      <w:hyperlink w:anchor="_ENREF_53" w:tooltip="CFIA, 2012 #26559" w:history="1">
        <w:r w:rsidR="00335B6B">
          <w:rPr>
            <w:noProof/>
          </w:rPr>
          <w:t>CFIA, 2012</w:t>
        </w:r>
      </w:hyperlink>
      <w:r w:rsidR="005429C8">
        <w:rPr>
          <w:noProof/>
        </w:rPr>
        <w:t>)</w:t>
      </w:r>
      <w:r w:rsidR="005429C8">
        <w:fldChar w:fldCharType="end"/>
      </w:r>
      <w:r w:rsidR="005429C8">
        <w:rPr>
          <w:color w:val="auto"/>
        </w:rPr>
        <w:t xml:space="preserve">. </w:t>
      </w:r>
      <w:r w:rsidR="008F4334" w:rsidRPr="00353522">
        <w:rPr>
          <w:i/>
        </w:rPr>
        <w:t>B. napus</w:t>
      </w:r>
      <w:r w:rsidR="008F4334" w:rsidRPr="00353522">
        <w:t xml:space="preserve"> is not listed as a weed in the Invasive </w:t>
      </w:r>
      <w:hyperlink r:id="rId40" w:history="1">
        <w:r w:rsidR="008F4334" w:rsidRPr="00353522">
          <w:rPr>
            <w:rStyle w:val="Hyperlink"/>
            <w:color w:val="auto"/>
          </w:rPr>
          <w:t>Plant Atlas of the United States</w:t>
        </w:r>
      </w:hyperlink>
      <w:r w:rsidR="008F4334" w:rsidRPr="00353522">
        <w:t xml:space="preserve"> whereas </w:t>
      </w:r>
      <w:r w:rsidR="008F4334" w:rsidRPr="00353522">
        <w:rPr>
          <w:i/>
          <w:iCs/>
        </w:rPr>
        <w:t xml:space="preserve">B. </w:t>
      </w:r>
      <w:proofErr w:type="spellStart"/>
      <w:r w:rsidR="008F4334" w:rsidRPr="00353522">
        <w:rPr>
          <w:i/>
          <w:iCs/>
        </w:rPr>
        <w:t>juncea</w:t>
      </w:r>
      <w:proofErr w:type="spellEnd"/>
      <w:r w:rsidR="008F4334" w:rsidRPr="00353522">
        <w:t xml:space="preserve"> appears on the invasive species list or law in New Hampshire, Minnesota and Michigan (accessed on 24 June 2024</w:t>
      </w:r>
      <w:r w:rsidR="008F4334" w:rsidRPr="008F4334">
        <w:t>).</w:t>
      </w:r>
      <w:r w:rsidR="008F4334" w:rsidRPr="00D36B8F">
        <w:t xml:space="preserve"> </w:t>
      </w:r>
    </w:p>
    <w:p w14:paraId="796E955D" w14:textId="776F8A3F" w:rsidR="00180F64" w:rsidRPr="00D36B8F" w:rsidRDefault="00180F64" w:rsidP="00902B7A">
      <w:r w:rsidRPr="00E162C3">
        <w:t>See</w:t>
      </w:r>
      <w:r w:rsidR="005429C8" w:rsidRPr="009526E2">
        <w:t xml:space="preserve"> Randall, </w:t>
      </w:r>
      <w:r w:rsidR="007951C4" w:rsidRPr="00E162C3">
        <w:fldChar w:fldCharType="begin"/>
      </w:r>
      <w:r w:rsidR="005429C8" w:rsidRPr="00E162C3">
        <w:instrText xml:space="preserve"> ADDIN EN.CITE &lt;EndNote&gt;&lt;Cite ExcludeAuth="1"&gt;&lt;Author&gt;Randall&lt;/Author&gt;&lt;Year&gt;2012&lt;/Year&gt;&lt;RecNum&gt;18207&lt;/RecNum&gt;&lt;DisplayText&gt;(2012)&lt;/DisplayText&gt;&lt;record&gt;&lt;rec-number&gt;18207&lt;/rec-number&gt;&lt;foreign-keys&gt;&lt;key app="EN" db-id="avrzt5sv7wwaa2epps1vzttcw5r5awswf02e" timestamp="1503881137"&gt;18207&lt;/key&gt;&lt;/foreign-keys&gt;&lt;ref-type name="Book"&gt;6&lt;/ref-type&gt;&lt;contributors&gt;&lt;authors&gt;&lt;author&gt;Randall, R.P.&lt;/author&gt;&lt;/authors&gt;&lt;/contributors&gt;&lt;auth-address&gt;Department of Agriculture, Western Australia.  E-mail: rprandall@agric.wa.gov.au&lt;/auth-address&gt;&lt;titles&gt;&lt;title&gt;A Global Compendium of Weeds&lt;/title&gt;&lt;/titles&gt;&lt;num-vols&gt;1&lt;/num-vols&gt;&lt;edition&gt;2nd&lt;/edition&gt;&lt;section&gt;1-1124&lt;/section&gt;&lt;reprint-edition&gt;Not in File&lt;/reprint-edition&gt;&lt;keywords&gt;&lt;keyword&gt;weeds&lt;/keyword&gt;&lt;keyword&gt;weed&lt;/keyword&gt;&lt;keyword&gt;agriculture&lt;/keyword&gt;&lt;keyword&gt;AUSTRALIA&lt;/keyword&gt;&lt;keyword&gt;sorghum&lt;/keyword&gt;&lt;keyword&gt;species&lt;/keyword&gt;&lt;keyword&gt;Paper&lt;/keyword&gt;&lt;/keywords&gt;&lt;dates&gt;&lt;year&gt;2012&lt;/year&gt;&lt;pub-dates&gt;&lt;date&gt;2012&lt;/date&gt;&lt;/pub-dates&gt;&lt;/dates&gt;&lt;pub-location&gt;Perth, Australia&lt;/pub-location&gt;&lt;publisher&gt;&lt;style face="normal" font="Times New Roman" size="100%"&gt;Department of Agriculture and Food Western Australia&lt;/style&gt;&lt;/publisher&gt;&lt;isbn&gt;&lt;style face="normal" font="Times New Roman" size="100%"&gt;978-0-646-57878-1&lt;/style&gt;&lt;/isbn&gt;&lt;label&gt;19632&lt;/label&gt;&lt;urls&gt;&lt;related-urls&gt;&lt;url&gt;&lt;style face="underline" font="default" size="100%"&gt;http://www.agric.wa.gov.au/objtwr/imported_assets/content/pw/weed/global-compendium-weeds.pdf&lt;/style&gt;&lt;/url&gt;&lt;/related-urls&gt;&lt;/urls&gt;&lt;/record&gt;&lt;/Cite&gt;&lt;/EndNote&gt;</w:instrText>
      </w:r>
      <w:r w:rsidR="007951C4" w:rsidRPr="00E162C3">
        <w:fldChar w:fldCharType="separate"/>
      </w:r>
      <w:r w:rsidR="005429C8" w:rsidRPr="00E162C3">
        <w:rPr>
          <w:noProof/>
        </w:rPr>
        <w:t>(</w:t>
      </w:r>
      <w:hyperlink w:anchor="_ENREF_273" w:tooltip="Randall, 2012 #18207" w:history="1">
        <w:r w:rsidR="00335B6B" w:rsidRPr="00E162C3">
          <w:rPr>
            <w:noProof/>
          </w:rPr>
          <w:t>2012</w:t>
        </w:r>
      </w:hyperlink>
      <w:r w:rsidR="005429C8" w:rsidRPr="00E162C3">
        <w:rPr>
          <w:noProof/>
        </w:rPr>
        <w:t>)</w:t>
      </w:r>
      <w:r w:rsidR="007951C4" w:rsidRPr="00E162C3">
        <w:fldChar w:fldCharType="end"/>
      </w:r>
      <w:r w:rsidR="00E96FB8" w:rsidRPr="00E162C3">
        <w:t xml:space="preserve"> </w:t>
      </w:r>
      <w:r w:rsidRPr="009526E2">
        <w:t>for</w:t>
      </w:r>
      <w:r w:rsidRPr="00D36B8F">
        <w:t xml:space="preserve"> an extensive review of </w:t>
      </w:r>
      <w:r w:rsidRPr="00D36B8F">
        <w:rPr>
          <w:i/>
        </w:rPr>
        <w:t>B. napus</w:t>
      </w:r>
      <w:r w:rsidRPr="00D36B8F">
        <w:t xml:space="preserve"> and </w:t>
      </w:r>
      <w:r w:rsidRPr="00D36B8F">
        <w:rPr>
          <w:i/>
        </w:rPr>
        <w:t xml:space="preserve">B. </w:t>
      </w:r>
      <w:proofErr w:type="spellStart"/>
      <w:r w:rsidRPr="00D36B8F">
        <w:rPr>
          <w:i/>
        </w:rPr>
        <w:t>juncea</w:t>
      </w:r>
      <w:r w:rsidRPr="00D36B8F">
        <w:t>’s</w:t>
      </w:r>
      <w:proofErr w:type="spellEnd"/>
      <w:r w:rsidRPr="00D36B8F">
        <w:t xml:space="preserve"> weediness status at a global scale.</w:t>
      </w:r>
    </w:p>
    <w:p w14:paraId="2264F80A" w14:textId="77777777" w:rsidR="005B1DCB" w:rsidRPr="00D36B8F" w:rsidRDefault="005B1DCB" w:rsidP="00573015">
      <w:pPr>
        <w:pStyle w:val="Heading2"/>
      </w:pPr>
      <w:bookmarkStart w:id="251" w:name="_Toc108525196"/>
      <w:bookmarkStart w:id="252" w:name="_Toc146817556"/>
      <w:bookmarkStart w:id="253" w:name="_Toc171598816"/>
      <w:bookmarkEnd w:id="250"/>
      <w:r w:rsidRPr="00D36B8F">
        <w:t>8.2</w:t>
      </w:r>
      <w:r w:rsidRPr="00D36B8F">
        <w:tab/>
        <w:t xml:space="preserve">Weediness status in </w:t>
      </w:r>
      <w:r w:rsidR="0026501A" w:rsidRPr="00D36B8F">
        <w:t>Australia</w:t>
      </w:r>
      <w:bookmarkEnd w:id="251"/>
      <w:bookmarkEnd w:id="252"/>
      <w:bookmarkEnd w:id="253"/>
    </w:p>
    <w:p w14:paraId="33A64280" w14:textId="14BB0937" w:rsidR="00CF425B" w:rsidRPr="00D36B8F" w:rsidRDefault="00CF425B" w:rsidP="00CF425B">
      <w:r w:rsidRPr="00353522">
        <w:rPr>
          <w:i/>
        </w:rPr>
        <w:t>B. napus</w:t>
      </w:r>
      <w:r w:rsidRPr="00353522">
        <w:t xml:space="preserve"> and </w:t>
      </w:r>
      <w:r w:rsidRPr="00353522">
        <w:rPr>
          <w:i/>
        </w:rPr>
        <w:t>B. </w:t>
      </w:r>
      <w:proofErr w:type="spellStart"/>
      <w:r w:rsidRPr="00353522">
        <w:rPr>
          <w:i/>
        </w:rPr>
        <w:t>juncea</w:t>
      </w:r>
      <w:proofErr w:type="spellEnd"/>
      <w:r w:rsidRPr="00353522">
        <w:t xml:space="preserve"> are not classified in Australia as noxious weeds or Weeds of National Significance (</w:t>
      </w:r>
      <w:hyperlink r:id="rId41" w:history="1">
        <w:r w:rsidRPr="00353522">
          <w:rPr>
            <w:rStyle w:val="Hyperlink"/>
            <w:color w:val="auto"/>
          </w:rPr>
          <w:t>Weeds Australia</w:t>
        </w:r>
      </w:hyperlink>
      <w:r w:rsidRPr="00353522">
        <w:t>; accessed on 24 June 2024). In 2000/2001,</w:t>
      </w:r>
      <w:r w:rsidRPr="008F4334">
        <w:t xml:space="preserve"> a rating system was applied to naturalised, non-invasive species in both natural and agricultural systems based upon information supplied by Australian States and Territories </w:t>
      </w:r>
      <w:r w:rsidRPr="008F4334">
        <w:fldChar w:fldCharType="begin"/>
      </w:r>
      <w:r w:rsidRPr="008F4334">
        <w:instrText xml:space="preserve"> ADDIN EN.CITE &lt;EndNote&gt;&lt;Cite&gt;&lt;Author&gt;Groves&lt;/Author&gt;&lt;Year&gt;2003&lt;/Year&gt;&lt;RecNum&gt;24949&lt;/RecNum&gt;&lt;DisplayText&gt;(Groves et al., 2003)&lt;/DisplayText&gt;&lt;record&gt;&lt;rec-number&gt;24949&lt;/rec-number&gt;&lt;foreign-keys&gt;&lt;key app="EN" db-id="avrzt5sv7wwaa2epps1vzttcw5r5awswf02e" timestamp="1647918360"&gt;24949&lt;/key&gt;&lt;/foreign-keys&gt;&lt;ref-type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8F4334">
        <w:fldChar w:fldCharType="separate"/>
      </w:r>
      <w:r w:rsidRPr="008F4334">
        <w:rPr>
          <w:noProof/>
        </w:rPr>
        <w:t>(</w:t>
      </w:r>
      <w:hyperlink w:anchor="_ENREF_133" w:tooltip="Groves, 2003 #24949" w:history="1">
        <w:r w:rsidR="00335B6B" w:rsidRPr="008F4334">
          <w:rPr>
            <w:noProof/>
          </w:rPr>
          <w:t>Groves et al., 2003</w:t>
        </w:r>
      </w:hyperlink>
      <w:r w:rsidRPr="008F4334">
        <w:rPr>
          <w:noProof/>
        </w:rPr>
        <w:t>)</w:t>
      </w:r>
      <w:r w:rsidRPr="008F4334">
        <w:fldChar w:fldCharType="end"/>
      </w:r>
      <w:r w:rsidRPr="008F4334">
        <w:t xml:space="preserve">. </w:t>
      </w:r>
      <w:r w:rsidRPr="00353522">
        <w:t>Weeds</w:t>
      </w:r>
      <w:r w:rsidRPr="00D36B8F">
        <w:t xml:space="preserve"> were described as naturalised and were defined as environmental or agricultural weeds</w:t>
      </w:r>
      <w:r>
        <w:t xml:space="preserve"> </w:t>
      </w:r>
      <w:r w:rsidRPr="00D36B8F">
        <w:t>depending on how they impact either ecosystem. The weeds were further categori</w:t>
      </w:r>
      <w:r w:rsidR="00C25575">
        <w:t>s</w:t>
      </w:r>
      <w:r w:rsidRPr="00D36B8F">
        <w:t>ed based on their status within each ecosystem on a scale from 0 (naturalised, but the population no longer exists or has been removed) to 5 (naturalised and known to be a major problem at four or more locations within a State or Territory</w:t>
      </w:r>
      <w:r w:rsidR="00353522">
        <w:t>). S</w:t>
      </w:r>
      <w:r w:rsidRPr="00D36B8F">
        <w:t>ee</w:t>
      </w:r>
      <w:r w:rsidR="00871471">
        <w:t xml:space="preserve"> </w:t>
      </w:r>
      <w:r w:rsidR="00871471">
        <w:fldChar w:fldCharType="begin"/>
      </w:r>
      <w:r w:rsidR="00871471">
        <w:instrText xml:space="preserve"> REF _Ref170905660 \h </w:instrText>
      </w:r>
      <w:r w:rsidR="00871471">
        <w:fldChar w:fldCharType="separate"/>
      </w:r>
      <w:r w:rsidR="00086BA8" w:rsidRPr="009A3397">
        <w:rPr>
          <w:iCs/>
        </w:rPr>
        <w:t xml:space="preserve">Table </w:t>
      </w:r>
      <w:r w:rsidR="00086BA8">
        <w:rPr>
          <w:noProof/>
        </w:rPr>
        <w:t>5</w:t>
      </w:r>
      <w:r w:rsidR="00871471">
        <w:fldChar w:fldCharType="end"/>
      </w:r>
      <w:r w:rsidRPr="00D36B8F">
        <w:t>.</w:t>
      </w:r>
    </w:p>
    <w:p w14:paraId="7BC936F2" w14:textId="7AFF12C2" w:rsidR="00CF425B" w:rsidRPr="00353522" w:rsidRDefault="00CF425B" w:rsidP="00CF425B">
      <w:pPr>
        <w:pStyle w:val="TableTitle"/>
        <w:rPr>
          <w:rFonts w:cs="Calibri"/>
          <w:szCs w:val="22"/>
        </w:rPr>
      </w:pPr>
      <w:bookmarkStart w:id="254" w:name="_Ref170905660"/>
      <w:bookmarkStart w:id="255" w:name="_Toc172709508"/>
      <w:bookmarkStart w:id="256" w:name="_Toc169533876"/>
      <w:r w:rsidRPr="00353522">
        <w:lastRenderedPageBreak/>
        <w:t xml:space="preserve">Table </w:t>
      </w:r>
      <w:r>
        <w:fldChar w:fldCharType="begin"/>
      </w:r>
      <w:r>
        <w:instrText xml:space="preserve"> SEQ Table \* ARABIC </w:instrText>
      </w:r>
      <w:r>
        <w:fldChar w:fldCharType="separate"/>
      </w:r>
      <w:r w:rsidR="00086BA8" w:rsidRPr="006F3FA7">
        <w:rPr>
          <w:noProof/>
        </w:rPr>
        <w:t>5</w:t>
      </w:r>
      <w:r>
        <w:rPr>
          <w:noProof/>
        </w:rPr>
        <w:fldChar w:fldCharType="end"/>
      </w:r>
      <w:bookmarkEnd w:id="254"/>
      <w:r w:rsidRPr="00353522">
        <w:t xml:space="preserve">: Categories for assessing the status of naturalised non-native species in natural </w:t>
      </w:r>
      <w:proofErr w:type="gramStart"/>
      <w:r w:rsidRPr="00353522">
        <w:t>ecosystems</w:t>
      </w:r>
      <w:bookmarkEnd w:id="255"/>
      <w:proofErr w:type="gramEnd"/>
      <w:r w:rsidRPr="00353522">
        <w:t xml:space="preserve"> </w:t>
      </w:r>
      <w:bookmarkEnd w:id="256"/>
    </w:p>
    <w:tbl>
      <w:tblPr>
        <w:tblW w:w="9214" w:type="dxa"/>
        <w:jc w:val="center"/>
        <w:tblLook w:val="04A0" w:firstRow="1" w:lastRow="0" w:firstColumn="1" w:lastColumn="0" w:noHBand="0" w:noVBand="1"/>
        <w:tblCaption w:val="Table 7: categories for assessing the status of naturalised non-native species in natural ecosystems"/>
        <w:tblDescription w:val="This table describes the 6 different categories used to classify naturalised non-native species in Australian natural ecosystems. This table has 7 rows and 2 columns."/>
      </w:tblPr>
      <w:tblGrid>
        <w:gridCol w:w="1034"/>
        <w:gridCol w:w="8180"/>
      </w:tblGrid>
      <w:tr w:rsidR="00CF425B" w:rsidRPr="00D36B8F" w14:paraId="70B7D1E0" w14:textId="77777777" w:rsidTr="00346843">
        <w:trPr>
          <w:tblHeader/>
          <w:jc w:val="center"/>
        </w:trPr>
        <w:tc>
          <w:tcPr>
            <w:tcW w:w="1034" w:type="dxa"/>
            <w:tcBorders>
              <w:top w:val="single" w:sz="4" w:space="0" w:color="auto"/>
              <w:bottom w:val="single" w:sz="4" w:space="0" w:color="auto"/>
            </w:tcBorders>
            <w:shd w:val="clear" w:color="auto" w:fill="D9D9D9" w:themeFill="background1" w:themeFillShade="D9"/>
            <w:vAlign w:val="center"/>
          </w:tcPr>
          <w:p w14:paraId="714DE94F" w14:textId="77777777" w:rsidR="00CF425B" w:rsidRPr="00D36B8F" w:rsidRDefault="00CF425B" w:rsidP="00346843">
            <w:pPr>
              <w:keepNext/>
              <w:spacing w:before="20" w:after="20"/>
              <w:jc w:val="center"/>
              <w:rPr>
                <w:rFonts w:asciiTheme="minorHAnsi" w:hAnsiTheme="minorHAnsi"/>
                <w:b/>
              </w:rPr>
            </w:pPr>
            <w:r w:rsidRPr="00D36B8F">
              <w:rPr>
                <w:rFonts w:asciiTheme="minorHAnsi" w:hAnsiTheme="minorHAnsi"/>
                <w:b/>
              </w:rPr>
              <w:t>Category</w:t>
            </w:r>
          </w:p>
        </w:tc>
        <w:tc>
          <w:tcPr>
            <w:tcW w:w="8180" w:type="dxa"/>
            <w:tcBorders>
              <w:top w:val="single" w:sz="4" w:space="0" w:color="auto"/>
              <w:bottom w:val="single" w:sz="4" w:space="0" w:color="auto"/>
            </w:tcBorders>
            <w:shd w:val="clear" w:color="auto" w:fill="D9D9D9" w:themeFill="background1" w:themeFillShade="D9"/>
            <w:vAlign w:val="center"/>
          </w:tcPr>
          <w:p w14:paraId="54FC5E3B" w14:textId="77777777" w:rsidR="00CF425B" w:rsidRPr="00D36B8F" w:rsidRDefault="00CF425B" w:rsidP="00346843">
            <w:pPr>
              <w:keepNext/>
              <w:spacing w:before="20" w:after="20"/>
              <w:jc w:val="center"/>
              <w:rPr>
                <w:rFonts w:asciiTheme="minorHAnsi" w:hAnsiTheme="minorHAnsi"/>
                <w:b/>
              </w:rPr>
            </w:pPr>
            <w:r w:rsidRPr="00D36B8F">
              <w:rPr>
                <w:rFonts w:asciiTheme="minorHAnsi" w:hAnsiTheme="minorHAnsi"/>
                <w:b/>
              </w:rPr>
              <w:t>Description</w:t>
            </w:r>
          </w:p>
        </w:tc>
      </w:tr>
      <w:tr w:rsidR="00CF425B" w:rsidRPr="00D36B8F" w14:paraId="7334511B" w14:textId="77777777" w:rsidTr="00346843">
        <w:trPr>
          <w:trHeight w:val="466"/>
          <w:jc w:val="center"/>
        </w:trPr>
        <w:tc>
          <w:tcPr>
            <w:tcW w:w="1034" w:type="dxa"/>
            <w:tcBorders>
              <w:top w:val="single" w:sz="4" w:space="0" w:color="auto"/>
            </w:tcBorders>
            <w:shd w:val="clear" w:color="auto" w:fill="auto"/>
            <w:vAlign w:val="center"/>
          </w:tcPr>
          <w:p w14:paraId="56FB7369"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0</w:t>
            </w:r>
          </w:p>
        </w:tc>
        <w:tc>
          <w:tcPr>
            <w:tcW w:w="8180" w:type="dxa"/>
            <w:tcBorders>
              <w:top w:val="single" w:sz="4" w:space="0" w:color="auto"/>
            </w:tcBorders>
            <w:shd w:val="clear" w:color="auto" w:fill="auto"/>
            <w:vAlign w:val="center"/>
          </w:tcPr>
          <w:p w14:paraId="078778DC"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Reported as naturalised but only known naturalised population now removed or thought to be removed</w:t>
            </w:r>
          </w:p>
        </w:tc>
      </w:tr>
      <w:tr w:rsidR="00CF425B" w:rsidRPr="00D36B8F" w14:paraId="1B7C7192" w14:textId="77777777" w:rsidTr="00346843">
        <w:trPr>
          <w:trHeight w:val="465"/>
          <w:jc w:val="center"/>
        </w:trPr>
        <w:tc>
          <w:tcPr>
            <w:tcW w:w="1034" w:type="dxa"/>
            <w:tcBorders>
              <w:bottom w:val="dashed" w:sz="4" w:space="0" w:color="auto"/>
            </w:tcBorders>
            <w:shd w:val="clear" w:color="auto" w:fill="auto"/>
            <w:vAlign w:val="center"/>
          </w:tcPr>
          <w:p w14:paraId="39187A10" w14:textId="77777777" w:rsidR="00CF425B" w:rsidRPr="00D36B8F" w:rsidRDefault="00CF425B" w:rsidP="00346843">
            <w:pPr>
              <w:keepNext/>
              <w:spacing w:before="20" w:after="20"/>
              <w:jc w:val="center"/>
              <w:rPr>
                <w:rFonts w:asciiTheme="minorHAnsi" w:hAnsiTheme="minorHAnsi"/>
              </w:rPr>
            </w:pPr>
            <w:r>
              <w:rPr>
                <w:rFonts w:asciiTheme="minorHAnsi" w:hAnsiTheme="minorHAnsi"/>
              </w:rPr>
              <w:t>0?</w:t>
            </w:r>
          </w:p>
        </w:tc>
        <w:tc>
          <w:tcPr>
            <w:tcW w:w="8180" w:type="dxa"/>
            <w:tcBorders>
              <w:bottom w:val="dashed" w:sz="4" w:space="0" w:color="auto"/>
            </w:tcBorders>
            <w:shd w:val="clear" w:color="auto" w:fill="auto"/>
            <w:vAlign w:val="center"/>
          </w:tcPr>
          <w:p w14:paraId="7B0F7806"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Uncertainty as to whether any plants exist</w:t>
            </w:r>
          </w:p>
        </w:tc>
      </w:tr>
      <w:tr w:rsidR="00CF425B" w:rsidRPr="00D36B8F" w14:paraId="67A10E9B" w14:textId="77777777" w:rsidTr="00346843">
        <w:trPr>
          <w:trHeight w:val="466"/>
          <w:jc w:val="center"/>
        </w:trPr>
        <w:tc>
          <w:tcPr>
            <w:tcW w:w="1034" w:type="dxa"/>
            <w:tcBorders>
              <w:top w:val="dashed" w:sz="4" w:space="0" w:color="auto"/>
            </w:tcBorders>
            <w:shd w:val="clear" w:color="auto" w:fill="auto"/>
            <w:vAlign w:val="center"/>
          </w:tcPr>
          <w:p w14:paraId="101DBD64"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1</w:t>
            </w:r>
          </w:p>
          <w:p w14:paraId="5FF76684" w14:textId="77777777" w:rsidR="00CF425B" w:rsidRPr="00D36B8F" w:rsidRDefault="00CF425B" w:rsidP="00346843">
            <w:pPr>
              <w:keepNext/>
              <w:spacing w:before="20" w:after="20"/>
              <w:jc w:val="center"/>
              <w:rPr>
                <w:rFonts w:asciiTheme="minorHAnsi" w:hAnsiTheme="minorHAnsi"/>
              </w:rPr>
            </w:pPr>
          </w:p>
        </w:tc>
        <w:tc>
          <w:tcPr>
            <w:tcW w:w="8180" w:type="dxa"/>
            <w:tcBorders>
              <w:top w:val="dashed" w:sz="4" w:space="0" w:color="auto"/>
            </w:tcBorders>
            <w:shd w:val="clear" w:color="auto" w:fill="auto"/>
            <w:vAlign w:val="center"/>
          </w:tcPr>
          <w:p w14:paraId="3124B0D8"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Naturalised; may be a minor problem but not considered important enough to warrant control at any location</w:t>
            </w:r>
          </w:p>
        </w:tc>
      </w:tr>
      <w:tr w:rsidR="00CF425B" w:rsidRPr="00D36B8F" w14:paraId="45AE4798" w14:textId="77777777" w:rsidTr="00346843">
        <w:trPr>
          <w:trHeight w:val="466"/>
          <w:jc w:val="center"/>
        </w:trPr>
        <w:tc>
          <w:tcPr>
            <w:tcW w:w="1034" w:type="dxa"/>
            <w:tcBorders>
              <w:bottom w:val="dashed" w:sz="4" w:space="0" w:color="auto"/>
            </w:tcBorders>
            <w:shd w:val="clear" w:color="auto" w:fill="auto"/>
            <w:vAlign w:val="center"/>
          </w:tcPr>
          <w:p w14:paraId="28BA3CBB"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1?</w:t>
            </w:r>
          </w:p>
        </w:tc>
        <w:tc>
          <w:tcPr>
            <w:tcW w:w="8180" w:type="dxa"/>
            <w:tcBorders>
              <w:bottom w:val="dashed" w:sz="4" w:space="0" w:color="auto"/>
            </w:tcBorders>
            <w:shd w:val="clear" w:color="auto" w:fill="auto"/>
            <w:vAlign w:val="center"/>
          </w:tcPr>
          <w:p w14:paraId="0BB8A568"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Uncertainty as to whether a small number of plants remain</w:t>
            </w:r>
          </w:p>
        </w:tc>
      </w:tr>
      <w:tr w:rsidR="00CF425B" w:rsidRPr="00D36B8F" w14:paraId="378DB2FC" w14:textId="77777777" w:rsidTr="00346843">
        <w:trPr>
          <w:jc w:val="center"/>
        </w:trPr>
        <w:tc>
          <w:tcPr>
            <w:tcW w:w="1034" w:type="dxa"/>
            <w:tcBorders>
              <w:top w:val="dashed" w:sz="4" w:space="0" w:color="auto"/>
              <w:bottom w:val="dashed" w:sz="4" w:space="0" w:color="auto"/>
            </w:tcBorders>
            <w:shd w:val="clear" w:color="auto" w:fill="auto"/>
            <w:vAlign w:val="center"/>
          </w:tcPr>
          <w:p w14:paraId="49FD70A1"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2</w:t>
            </w:r>
          </w:p>
        </w:tc>
        <w:tc>
          <w:tcPr>
            <w:tcW w:w="8180" w:type="dxa"/>
            <w:tcBorders>
              <w:top w:val="dashed" w:sz="4" w:space="0" w:color="auto"/>
              <w:bottom w:val="dashed" w:sz="4" w:space="0" w:color="auto"/>
            </w:tcBorders>
            <w:shd w:val="clear" w:color="auto" w:fill="auto"/>
            <w:vAlign w:val="center"/>
          </w:tcPr>
          <w:p w14:paraId="1AD6A53C"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Naturalised; known to be a minor problem warranting control at 3 or fewer locations within a State or Territory</w:t>
            </w:r>
          </w:p>
        </w:tc>
      </w:tr>
      <w:tr w:rsidR="00CF425B" w:rsidRPr="00D36B8F" w14:paraId="79E3F42E" w14:textId="77777777" w:rsidTr="00346843">
        <w:trPr>
          <w:jc w:val="center"/>
        </w:trPr>
        <w:tc>
          <w:tcPr>
            <w:tcW w:w="1034" w:type="dxa"/>
            <w:tcBorders>
              <w:top w:val="dashed" w:sz="4" w:space="0" w:color="auto"/>
              <w:bottom w:val="dashed" w:sz="4" w:space="0" w:color="auto"/>
            </w:tcBorders>
            <w:shd w:val="clear" w:color="auto" w:fill="auto"/>
            <w:vAlign w:val="center"/>
          </w:tcPr>
          <w:p w14:paraId="52182C43"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3</w:t>
            </w:r>
          </w:p>
        </w:tc>
        <w:tc>
          <w:tcPr>
            <w:tcW w:w="8180" w:type="dxa"/>
            <w:tcBorders>
              <w:top w:val="dashed" w:sz="4" w:space="0" w:color="auto"/>
              <w:bottom w:val="dashed" w:sz="4" w:space="0" w:color="auto"/>
            </w:tcBorders>
            <w:shd w:val="clear" w:color="auto" w:fill="auto"/>
            <w:vAlign w:val="center"/>
          </w:tcPr>
          <w:p w14:paraId="0466E175"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Naturalised; known to be a minor problem warranting control at 4 or more locations within a State or Territory</w:t>
            </w:r>
          </w:p>
        </w:tc>
      </w:tr>
      <w:tr w:rsidR="00CF425B" w:rsidRPr="00D36B8F" w14:paraId="79F7E343" w14:textId="77777777" w:rsidTr="00346843">
        <w:trPr>
          <w:jc w:val="center"/>
        </w:trPr>
        <w:tc>
          <w:tcPr>
            <w:tcW w:w="1034" w:type="dxa"/>
            <w:tcBorders>
              <w:top w:val="dashed" w:sz="4" w:space="0" w:color="auto"/>
              <w:bottom w:val="dashed" w:sz="4" w:space="0" w:color="auto"/>
            </w:tcBorders>
            <w:shd w:val="clear" w:color="auto" w:fill="auto"/>
            <w:vAlign w:val="center"/>
          </w:tcPr>
          <w:p w14:paraId="391B8F22"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4</w:t>
            </w:r>
          </w:p>
        </w:tc>
        <w:tc>
          <w:tcPr>
            <w:tcW w:w="8180" w:type="dxa"/>
            <w:tcBorders>
              <w:top w:val="dashed" w:sz="4" w:space="0" w:color="auto"/>
              <w:bottom w:val="dashed" w:sz="4" w:space="0" w:color="auto"/>
            </w:tcBorders>
            <w:shd w:val="clear" w:color="auto" w:fill="auto"/>
            <w:vAlign w:val="center"/>
          </w:tcPr>
          <w:p w14:paraId="714EE018"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Naturalised; known to be a major problem at 3 or fewer locations within a State or Territory</w:t>
            </w:r>
          </w:p>
        </w:tc>
      </w:tr>
      <w:tr w:rsidR="00CF425B" w:rsidRPr="00D36B8F" w14:paraId="506AA143" w14:textId="77777777" w:rsidTr="00346843">
        <w:trPr>
          <w:jc w:val="center"/>
        </w:trPr>
        <w:tc>
          <w:tcPr>
            <w:tcW w:w="1034" w:type="dxa"/>
            <w:tcBorders>
              <w:top w:val="dashed" w:sz="4" w:space="0" w:color="auto"/>
              <w:bottom w:val="single" w:sz="4" w:space="0" w:color="auto"/>
            </w:tcBorders>
            <w:shd w:val="clear" w:color="auto" w:fill="auto"/>
            <w:vAlign w:val="center"/>
          </w:tcPr>
          <w:p w14:paraId="35D68CEF" w14:textId="77777777" w:rsidR="00CF425B" w:rsidRPr="00D36B8F" w:rsidRDefault="00CF425B" w:rsidP="00346843">
            <w:pPr>
              <w:keepNext/>
              <w:spacing w:before="20" w:after="20"/>
              <w:jc w:val="center"/>
              <w:rPr>
                <w:rFonts w:asciiTheme="minorHAnsi" w:hAnsiTheme="minorHAnsi"/>
              </w:rPr>
            </w:pPr>
            <w:r w:rsidRPr="00D36B8F">
              <w:rPr>
                <w:rFonts w:asciiTheme="minorHAnsi" w:hAnsiTheme="minorHAnsi"/>
              </w:rPr>
              <w:t>5</w:t>
            </w:r>
          </w:p>
        </w:tc>
        <w:tc>
          <w:tcPr>
            <w:tcW w:w="8180" w:type="dxa"/>
            <w:tcBorders>
              <w:top w:val="dashed" w:sz="4" w:space="0" w:color="auto"/>
              <w:bottom w:val="single" w:sz="4" w:space="0" w:color="auto"/>
            </w:tcBorders>
            <w:shd w:val="clear" w:color="auto" w:fill="auto"/>
            <w:vAlign w:val="center"/>
          </w:tcPr>
          <w:p w14:paraId="02E96F97" w14:textId="77777777" w:rsidR="00CF425B" w:rsidRPr="00D36B8F" w:rsidRDefault="00CF425B" w:rsidP="00346843">
            <w:pPr>
              <w:keepNext/>
              <w:spacing w:before="20" w:after="20"/>
              <w:rPr>
                <w:rFonts w:asciiTheme="minorHAnsi" w:hAnsiTheme="minorHAnsi"/>
              </w:rPr>
            </w:pPr>
            <w:r w:rsidRPr="00D36B8F">
              <w:rPr>
                <w:rFonts w:asciiTheme="minorHAnsi" w:hAnsiTheme="minorHAnsi"/>
              </w:rPr>
              <w:t>Naturalised; known to be a major problem at 4 or more locations within a State or Territory</w:t>
            </w:r>
          </w:p>
        </w:tc>
      </w:tr>
    </w:tbl>
    <w:p w14:paraId="25B96408" w14:textId="77777777" w:rsidR="00CF425B" w:rsidRPr="00E3678B" w:rsidRDefault="00CF425B" w:rsidP="00CF425B">
      <w:pPr>
        <w:spacing w:before="0" w:after="0"/>
        <w:rPr>
          <w:sz w:val="20"/>
          <w:szCs w:val="18"/>
        </w:rPr>
      </w:pPr>
      <w:r w:rsidRPr="00E3678B">
        <w:rPr>
          <w:sz w:val="20"/>
          <w:szCs w:val="18"/>
        </w:rPr>
        <w:t>? Information not available at present</w:t>
      </w:r>
    </w:p>
    <w:p w14:paraId="543F4578" w14:textId="03B36972" w:rsidR="00CF425B" w:rsidRPr="00E3678B" w:rsidRDefault="00CF425B" w:rsidP="00CF425B">
      <w:pPr>
        <w:spacing w:before="0" w:after="40"/>
        <w:rPr>
          <w:sz w:val="20"/>
          <w:szCs w:val="18"/>
        </w:rPr>
      </w:pPr>
      <w:r w:rsidRPr="00E3678B">
        <w:rPr>
          <w:sz w:val="20"/>
          <w:szCs w:val="18"/>
        </w:rPr>
        <w:t>Source: Adapted from Groves et al. (2003)</w:t>
      </w:r>
      <w:r w:rsidR="009F28E5">
        <w:rPr>
          <w:sz w:val="20"/>
          <w:szCs w:val="18"/>
        </w:rPr>
        <w:t>.</w:t>
      </w:r>
    </w:p>
    <w:p w14:paraId="663BB8CD" w14:textId="3889196C" w:rsidR="00097183" w:rsidRDefault="004072BF" w:rsidP="00A9214F">
      <w:r w:rsidRPr="00D36B8F">
        <w:rPr>
          <w:rStyle w:val="StyleBodyCalibri12ptItalic"/>
        </w:rPr>
        <w:t>B</w:t>
      </w:r>
      <w:r w:rsidR="0041224D"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41224D" w:rsidRPr="00D36B8F">
        <w:rPr>
          <w:rStyle w:val="StyleBodyCalibri12ptItalic"/>
        </w:rPr>
        <w:t>. </w:t>
      </w:r>
      <w:proofErr w:type="spellStart"/>
      <w:r w:rsidRPr="00D36B8F">
        <w:rPr>
          <w:rStyle w:val="StyleBodyCalibri12ptItalic"/>
        </w:rPr>
        <w:t>juncea</w:t>
      </w:r>
      <w:proofErr w:type="spellEnd"/>
      <w:r w:rsidRPr="00D36B8F">
        <w:t xml:space="preserve"> are classified as category 5 weeds in agricultural ecosystems, with variations between </w:t>
      </w:r>
      <w:r w:rsidR="009F2698">
        <w:t>s</w:t>
      </w:r>
      <w:r w:rsidRPr="00D36B8F">
        <w:t>tates (</w:t>
      </w:r>
      <w:r w:rsidR="00DC7C06" w:rsidRPr="00353522">
        <w:rPr>
          <w:color w:val="auto"/>
        </w:rPr>
        <w:fldChar w:fldCharType="begin"/>
      </w:r>
      <w:r w:rsidR="00DC7C06" w:rsidRPr="00353522">
        <w:rPr>
          <w:color w:val="auto"/>
        </w:rPr>
        <w:instrText xml:space="preserve"> REF _Ref171438292 \h </w:instrText>
      </w:r>
      <w:r w:rsidR="00353522" w:rsidRPr="00353522">
        <w:rPr>
          <w:color w:val="auto"/>
        </w:rPr>
        <w:instrText xml:space="preserve"> \* MERGEFORMAT </w:instrText>
      </w:r>
      <w:r w:rsidR="00DC7C06" w:rsidRPr="00353522">
        <w:rPr>
          <w:color w:val="auto"/>
        </w:rPr>
      </w:r>
      <w:r w:rsidR="00DC7C06" w:rsidRPr="00353522">
        <w:rPr>
          <w:color w:val="auto"/>
        </w:rPr>
        <w:fldChar w:fldCharType="separate"/>
      </w:r>
      <w:r w:rsidR="00353522" w:rsidRPr="00353522">
        <w:rPr>
          <w:color w:val="auto"/>
        </w:rPr>
        <w:t xml:space="preserve">Table </w:t>
      </w:r>
      <w:r w:rsidR="00353522" w:rsidRPr="00353522">
        <w:rPr>
          <w:noProof/>
          <w:color w:val="auto"/>
        </w:rPr>
        <w:t>6</w:t>
      </w:r>
      <w:r w:rsidR="00353522" w:rsidRPr="00353522">
        <w:rPr>
          <w:color w:val="auto"/>
        </w:rPr>
        <w:t>).</w:t>
      </w:r>
      <w:r w:rsidR="00DC7C06" w:rsidRPr="00353522">
        <w:rPr>
          <w:color w:val="auto"/>
        </w:rPr>
        <w:fldChar w:fldCharType="end"/>
      </w:r>
      <w:r w:rsidR="00353522">
        <w:rPr>
          <w:i/>
          <w:iCs/>
        </w:rPr>
        <w:t xml:space="preserve"> </w:t>
      </w:r>
      <w:r w:rsidR="00CF425B" w:rsidRPr="00353522">
        <w:t xml:space="preserve">However, WA and Vic state governments do not consider </w:t>
      </w:r>
      <w:r w:rsidR="00CF425B" w:rsidRPr="00353522">
        <w:rPr>
          <w:rStyle w:val="StyleBodyCalibri12ptItalic"/>
        </w:rPr>
        <w:t>B. napus</w:t>
      </w:r>
      <w:r w:rsidR="00CF425B" w:rsidRPr="00353522">
        <w:t xml:space="preserve"> and/or </w:t>
      </w:r>
      <w:r w:rsidR="00CF425B" w:rsidRPr="00353522">
        <w:rPr>
          <w:rStyle w:val="StyleBodyCalibri12ptItalic"/>
        </w:rPr>
        <w:t>B. </w:t>
      </w:r>
      <w:proofErr w:type="spellStart"/>
      <w:r w:rsidR="00CF425B" w:rsidRPr="00353522">
        <w:rPr>
          <w:rStyle w:val="StyleBodyCalibri12ptItalic"/>
        </w:rPr>
        <w:t>juncea</w:t>
      </w:r>
      <w:proofErr w:type="spellEnd"/>
      <w:r w:rsidR="00CF425B" w:rsidRPr="00353522">
        <w:t xml:space="preserve"> as weeds. The weediness</w:t>
      </w:r>
      <w:r w:rsidR="00CF425B" w:rsidRPr="007B3484">
        <w:t xml:space="preserve"> </w:t>
      </w:r>
      <w:r w:rsidR="00F92DBE" w:rsidRPr="007B3484">
        <w:t>rankings</w:t>
      </w:r>
      <w:r w:rsidR="00F92DBE" w:rsidRPr="00D36B8F">
        <w:t xml:space="preserve"> for</w:t>
      </w:r>
      <w:r w:rsidR="009526E2">
        <w:t xml:space="preserve"> </w:t>
      </w:r>
      <w:r w:rsidR="009526E2" w:rsidRPr="009526E2">
        <w:t>Groves et al.</w:t>
      </w:r>
      <w:r w:rsidR="00F92DBE" w:rsidRPr="00D36B8F">
        <w:t xml:space="preserve"> </w:t>
      </w:r>
      <w:r w:rsidR="007951C4" w:rsidRPr="00E162C3">
        <w:fldChar w:fldCharType="begin"/>
      </w:r>
      <w:r w:rsidR="00444EA3" w:rsidRPr="00E162C3">
        <w:instrText xml:space="preserve"> ADDIN EN.CITE &lt;EndNote&gt;&lt;Cite ExcludeAuth="1"&gt;&lt;Author&gt;Groves&lt;/Author&gt;&lt;Year&gt;2003&lt;/Year&gt;&lt;RecNum&gt;24949&lt;/RecNum&gt;&lt;DisplayText&gt;(2003)&lt;/DisplayText&gt;&lt;record&gt;&lt;rec-number&gt;24949&lt;/rec-number&gt;&lt;foreign-keys&gt;&lt;key app="EN" db-id="avrzt5sv7wwaa2epps1vzttcw5r5awswf02e" timestamp="1647918360"&gt;24949&lt;/key&gt;&lt;/foreign-keys&gt;&lt;ref-type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7951C4" w:rsidRPr="00E162C3">
        <w:fldChar w:fldCharType="separate"/>
      </w:r>
      <w:r w:rsidR="00444EA3" w:rsidRPr="00E162C3">
        <w:rPr>
          <w:noProof/>
        </w:rPr>
        <w:t>(</w:t>
      </w:r>
      <w:hyperlink w:anchor="_ENREF_133" w:tooltip="Groves, 2003 #24949" w:history="1">
        <w:r w:rsidR="00335B6B" w:rsidRPr="00E162C3">
          <w:rPr>
            <w:noProof/>
          </w:rPr>
          <w:t>2003</w:t>
        </w:r>
      </w:hyperlink>
      <w:r w:rsidR="00444EA3" w:rsidRPr="00E162C3">
        <w:rPr>
          <w:noProof/>
        </w:rPr>
        <w:t>)</w:t>
      </w:r>
      <w:r w:rsidR="007951C4" w:rsidRPr="00E162C3">
        <w:fldChar w:fldCharType="end"/>
      </w:r>
      <w:r w:rsidR="00003F8B" w:rsidRPr="00E162C3">
        <w:t xml:space="preserve"> </w:t>
      </w:r>
      <w:r w:rsidR="00F92DBE" w:rsidRPr="001E15F7">
        <w:t xml:space="preserve">were made by experts from each </w:t>
      </w:r>
      <w:r w:rsidR="009F2698" w:rsidRPr="001E15F7">
        <w:t>s</w:t>
      </w:r>
      <w:r w:rsidR="00F92DBE" w:rsidRPr="001E15F7">
        <w:t xml:space="preserve">tate or </w:t>
      </w:r>
      <w:r w:rsidR="009F2698" w:rsidRPr="001E15F7">
        <w:t>t</w:t>
      </w:r>
      <w:r w:rsidR="00F92DBE" w:rsidRPr="001E15F7">
        <w:t xml:space="preserve">erritory and represent the best personal judgements available. However, according </w:t>
      </w:r>
      <w:r w:rsidR="00F92DBE" w:rsidRPr="00E162C3">
        <w:t>to</w:t>
      </w:r>
      <w:r w:rsidR="00444EA3" w:rsidRPr="001E15F7">
        <w:t xml:space="preserve"> Dignam</w:t>
      </w:r>
      <w:r w:rsidR="009F28E5">
        <w:t xml:space="preserve"> </w:t>
      </w:r>
      <w:r w:rsidR="007951C4" w:rsidRPr="00E162C3">
        <w:fldChar w:fldCharType="begin"/>
      </w:r>
      <w:r w:rsidR="00444EA3" w:rsidRPr="00E162C3">
        <w:instrText xml:space="preserve"> ADDIN EN.CITE &lt;EndNote&gt;&lt;Cite ExcludeAuth="1"&gt;&lt;Author&gt;Dignam&lt;/Author&gt;&lt;Year&gt;2001&lt;/Year&gt;&lt;RecNum&gt;24746&lt;/RecNum&gt;&lt;DisplayText&gt;(2001)&lt;/DisplayText&gt;&lt;record&gt;&lt;rec-number&gt;24746&lt;/rec-number&gt;&lt;foreign-keys&gt;&lt;key app="EN" db-id="avrzt5sv7wwaa2epps1vzttcw5r5awswf02e" timestamp="1621825685"&gt;24746&lt;/key&gt;&lt;/foreign-keys&gt;&lt;ref-type name="Report"&gt;27&lt;/ref-type&gt;&lt;contributors&gt;&lt;authors&gt;&lt;author&gt;Dignam, M.&lt;/author&gt;&lt;/authors&gt;&lt;/contributors&gt;&lt;titles&gt;&lt;title&gt;Bush, parks, road and rail weed management survey&lt;/title&gt;&lt;/titles&gt;&lt;pages&gt;1-24&lt;/pages&gt;&lt;keywords&gt;&lt;keyword&gt;AUSTRALIA&lt;/keyword&gt;&lt;keyword&gt;Monsanto&lt;/keyword&gt;&lt;keyword&gt;weed&lt;/keyword&gt;&lt;/keywords&gt;&lt;dates&gt;&lt;year&gt;2001&lt;/year&gt;&lt;pub-dates&gt;&lt;date&gt;2001&lt;/date&gt;&lt;/pub-dates&gt;&lt;/dates&gt;&lt;publisher&gt;Monsanto Australia Ltd, Melbourne, Australia&lt;/publisher&gt;&lt;isbn&gt;CMD.274&lt;/isbn&gt;&lt;label&gt;1605&lt;/label&gt;&lt;urls&gt;&lt;/urls&gt;&lt;/record&gt;&lt;/Cite&gt;&lt;/EndNote&gt;</w:instrText>
      </w:r>
      <w:r w:rsidR="007951C4" w:rsidRPr="00E162C3">
        <w:fldChar w:fldCharType="separate"/>
      </w:r>
      <w:r w:rsidR="00444EA3" w:rsidRPr="00E162C3">
        <w:rPr>
          <w:noProof/>
        </w:rPr>
        <w:t>(</w:t>
      </w:r>
      <w:hyperlink w:anchor="_ENREF_87" w:tooltip="Dignam, 2001 #24746" w:history="1">
        <w:r w:rsidR="00335B6B" w:rsidRPr="00E162C3">
          <w:rPr>
            <w:noProof/>
          </w:rPr>
          <w:t>2001</w:t>
        </w:r>
      </w:hyperlink>
      <w:r w:rsidR="00444EA3" w:rsidRPr="00E162C3">
        <w:rPr>
          <w:noProof/>
        </w:rPr>
        <w:t>)</w:t>
      </w:r>
      <w:r w:rsidR="007951C4" w:rsidRPr="00E162C3">
        <w:fldChar w:fldCharType="end"/>
      </w:r>
      <w:r w:rsidR="00444EA3" w:rsidRPr="00E162C3">
        <w:t xml:space="preserve"> </w:t>
      </w:r>
      <w:r w:rsidR="00F92DBE" w:rsidRPr="001E15F7">
        <w:t>canola</w:t>
      </w:r>
      <w:r w:rsidR="00F92DBE" w:rsidRPr="00D36B8F">
        <w:t xml:space="preserve"> is </w:t>
      </w:r>
      <w:r w:rsidR="00DC5BE3" w:rsidRPr="00D36B8F">
        <w:t>more often</w:t>
      </w:r>
      <w:r w:rsidR="00E46F1D" w:rsidRPr="00D36B8F">
        <w:t xml:space="preserve"> </w:t>
      </w:r>
      <w:r w:rsidR="00F92DBE" w:rsidRPr="00D36B8F">
        <w:t xml:space="preserve">reported as a weed when prompted than when not. </w:t>
      </w:r>
      <w:r w:rsidR="00D4731B" w:rsidRPr="00D36B8F">
        <w:t xml:space="preserve">Neither </w:t>
      </w:r>
      <w:r w:rsidR="00D4731B" w:rsidRPr="00D36B8F">
        <w:rPr>
          <w:rStyle w:val="StyleBodyCalibri12ptItalic"/>
        </w:rPr>
        <w:t>B</w:t>
      </w:r>
      <w:r w:rsidR="0041224D" w:rsidRPr="00D36B8F">
        <w:rPr>
          <w:rStyle w:val="StyleBodyCalibri12ptItalic"/>
        </w:rPr>
        <w:t>. </w:t>
      </w:r>
      <w:r w:rsidR="00D4731B" w:rsidRPr="00D36B8F">
        <w:rPr>
          <w:rStyle w:val="StyleBodyCalibri12ptItalic"/>
        </w:rPr>
        <w:t>napus</w:t>
      </w:r>
      <w:r w:rsidR="00D4731B" w:rsidRPr="00D36B8F">
        <w:t xml:space="preserve"> nor </w:t>
      </w:r>
      <w:r w:rsidR="00D4731B" w:rsidRPr="00D36B8F">
        <w:rPr>
          <w:rStyle w:val="StyleBodyCalibri12ptItalic"/>
        </w:rPr>
        <w:t>B</w:t>
      </w:r>
      <w:r w:rsidR="0041224D" w:rsidRPr="00D36B8F">
        <w:rPr>
          <w:rStyle w:val="StyleBodyCalibri12ptItalic"/>
        </w:rPr>
        <w:t>. </w:t>
      </w:r>
      <w:proofErr w:type="spellStart"/>
      <w:r w:rsidR="00D4731B" w:rsidRPr="00D36B8F">
        <w:rPr>
          <w:rStyle w:val="StyleBodyCalibri12ptItalic"/>
        </w:rPr>
        <w:t>juncea</w:t>
      </w:r>
      <w:proofErr w:type="spellEnd"/>
      <w:r w:rsidR="00D4731B" w:rsidRPr="00D36B8F">
        <w:t xml:space="preserve"> volunteers are considered as problematic weeds for Australian agricultural and natural ecosystems (N. Ainsworth</w:t>
      </w:r>
      <w:r w:rsidR="00D4731B" w:rsidRPr="00D36B8F">
        <w:rPr>
          <w:rStyle w:val="FootnoteReference"/>
          <w:rFonts w:asciiTheme="minorHAnsi" w:hAnsiTheme="minorHAnsi"/>
          <w:szCs w:val="18"/>
        </w:rPr>
        <w:footnoteReference w:id="4"/>
      </w:r>
      <w:r w:rsidR="005239E2" w:rsidRPr="00D36B8F">
        <w:t>,</w:t>
      </w:r>
      <w:r w:rsidR="00D4731B" w:rsidRPr="00D36B8F">
        <w:t xml:space="preserve"> personal communication, 2016).</w:t>
      </w:r>
      <w:r w:rsidR="00097183" w:rsidRPr="00D36B8F">
        <w:t xml:space="preserve"> </w:t>
      </w:r>
      <w:r w:rsidR="00097183" w:rsidRPr="00D36B8F">
        <w:rPr>
          <w:rStyle w:val="StyleBodyCalibri12ptItalic"/>
        </w:rPr>
        <w:t>B</w:t>
      </w:r>
      <w:r w:rsidR="0041224D" w:rsidRPr="00D36B8F">
        <w:rPr>
          <w:rStyle w:val="StyleBodyCalibri12ptItalic"/>
        </w:rPr>
        <w:t>. </w:t>
      </w:r>
      <w:r w:rsidR="00097183" w:rsidRPr="00D36B8F">
        <w:rPr>
          <w:rStyle w:val="StyleBodyCalibri12ptItalic"/>
        </w:rPr>
        <w:t>napus</w:t>
      </w:r>
      <w:r w:rsidR="00097183" w:rsidRPr="00D36B8F">
        <w:t xml:space="preserve"> and </w:t>
      </w:r>
      <w:r w:rsidR="00097183" w:rsidRPr="00D36B8F">
        <w:rPr>
          <w:rStyle w:val="StyleBodyCalibri12ptItalic"/>
        </w:rPr>
        <w:t>B</w:t>
      </w:r>
      <w:r w:rsidR="0041224D" w:rsidRPr="00D36B8F">
        <w:rPr>
          <w:rStyle w:val="StyleBodyCalibri12ptItalic"/>
        </w:rPr>
        <w:t>. </w:t>
      </w:r>
      <w:proofErr w:type="spellStart"/>
      <w:r w:rsidR="00097183" w:rsidRPr="00D36B8F">
        <w:rPr>
          <w:rStyle w:val="StyleBodyCalibri12ptItalic"/>
        </w:rPr>
        <w:t>juncea</w:t>
      </w:r>
      <w:proofErr w:type="spellEnd"/>
      <w:r w:rsidRPr="00D36B8F">
        <w:t xml:space="preserve"> are classified as categor</w:t>
      </w:r>
      <w:r w:rsidR="00DC5BE3" w:rsidRPr="00D36B8F">
        <w:t>y</w:t>
      </w:r>
      <w:r w:rsidRPr="00D36B8F">
        <w:t xml:space="preserve"> 2 and 3 weeds</w:t>
      </w:r>
      <w:r w:rsidR="00276572" w:rsidRPr="00D36B8F">
        <w:t xml:space="preserve"> in natural ecosystems</w:t>
      </w:r>
      <w:r w:rsidRPr="00D36B8F">
        <w:t>, respectively.</w:t>
      </w:r>
    </w:p>
    <w:p w14:paraId="454CCE1F" w14:textId="6309D88F" w:rsidR="00CF425B" w:rsidRPr="00353522" w:rsidRDefault="00CF425B" w:rsidP="00CF425B">
      <w:pPr>
        <w:pStyle w:val="TableTitle"/>
        <w:rPr>
          <w:rFonts w:cs="Calibri"/>
          <w:szCs w:val="22"/>
        </w:rPr>
      </w:pPr>
      <w:bookmarkStart w:id="257" w:name="_Ref171438292"/>
      <w:bookmarkStart w:id="258" w:name="_Toc172709509"/>
      <w:r w:rsidRPr="00353522">
        <w:t xml:space="preserve">Table </w:t>
      </w:r>
      <w:r>
        <w:fldChar w:fldCharType="begin"/>
      </w:r>
      <w:r>
        <w:instrText xml:space="preserve"> SEQ Table \* ARABIC </w:instrText>
      </w:r>
      <w:r>
        <w:fldChar w:fldCharType="separate"/>
      </w:r>
      <w:r w:rsidR="00086BA8" w:rsidRPr="006F3FA7">
        <w:rPr>
          <w:noProof/>
        </w:rPr>
        <w:t>6</w:t>
      </w:r>
      <w:r>
        <w:rPr>
          <w:noProof/>
        </w:rPr>
        <w:fldChar w:fldCharType="end"/>
      </w:r>
      <w:bookmarkEnd w:id="257"/>
      <w:r w:rsidRPr="00353522">
        <w:t xml:space="preserve">: </w:t>
      </w:r>
      <w:r w:rsidRPr="006F3FA7">
        <w:t>B. napus</w:t>
      </w:r>
      <w:r w:rsidRPr="00353522">
        <w:t xml:space="preserve"> and </w:t>
      </w:r>
      <w:r w:rsidRPr="006F3FA7">
        <w:t>B. </w:t>
      </w:r>
      <w:proofErr w:type="spellStart"/>
      <w:r w:rsidRPr="006F3FA7">
        <w:t>juncea</w:t>
      </w:r>
      <w:proofErr w:type="spellEnd"/>
      <w:r w:rsidRPr="00353522">
        <w:t xml:space="preserve"> weed classification in agricultural and natural ecosystems in </w:t>
      </w:r>
      <w:proofErr w:type="gramStart"/>
      <w:r w:rsidRPr="00353522">
        <w:t>Australia</w:t>
      </w:r>
      <w:bookmarkEnd w:id="258"/>
      <w:proofErr w:type="gramEnd"/>
      <w:r w:rsidRPr="00353522">
        <w:t xml:space="preserve"> </w:t>
      </w:r>
    </w:p>
    <w:tbl>
      <w:tblPr>
        <w:tblStyle w:val="TableGrid"/>
        <w:tblW w:w="0" w:type="auto"/>
        <w:jc w:val="center"/>
        <w:tblLook w:val="04A0" w:firstRow="1" w:lastRow="0" w:firstColumn="1" w:lastColumn="0" w:noHBand="0" w:noVBand="1"/>
      </w:tblPr>
      <w:tblGrid>
        <w:gridCol w:w="988"/>
        <w:gridCol w:w="992"/>
        <w:gridCol w:w="976"/>
        <w:gridCol w:w="2006"/>
      </w:tblGrid>
      <w:tr w:rsidR="00CF425B" w14:paraId="5F9E2D5E" w14:textId="77777777" w:rsidTr="00346843">
        <w:trPr>
          <w:tblHeader/>
          <w:jc w:val="center"/>
        </w:trPr>
        <w:tc>
          <w:tcPr>
            <w:tcW w:w="2956" w:type="dxa"/>
            <w:gridSpan w:val="3"/>
            <w:tcBorders>
              <w:left w:val="nil"/>
              <w:bottom w:val="nil"/>
              <w:right w:val="nil"/>
            </w:tcBorders>
            <w:shd w:val="clear" w:color="auto" w:fill="D9D9D9" w:themeFill="background1" w:themeFillShade="D9"/>
          </w:tcPr>
          <w:p w14:paraId="2E8C5879" w14:textId="77777777" w:rsidR="00CF425B" w:rsidRDefault="00CF425B" w:rsidP="00346843">
            <w:pPr>
              <w:spacing w:before="20" w:after="20"/>
              <w:jc w:val="center"/>
            </w:pPr>
            <w:r>
              <w:t>Agricultural ecosystems</w:t>
            </w:r>
          </w:p>
        </w:tc>
        <w:tc>
          <w:tcPr>
            <w:tcW w:w="2006" w:type="dxa"/>
            <w:tcBorders>
              <w:left w:val="nil"/>
              <w:bottom w:val="nil"/>
              <w:right w:val="nil"/>
            </w:tcBorders>
            <w:shd w:val="clear" w:color="auto" w:fill="D9D9D9" w:themeFill="background1" w:themeFillShade="D9"/>
          </w:tcPr>
          <w:p w14:paraId="592AF24C" w14:textId="77777777" w:rsidR="00CF425B" w:rsidRDefault="00CF425B" w:rsidP="00346843">
            <w:pPr>
              <w:spacing w:before="20" w:after="20"/>
            </w:pPr>
            <w:r>
              <w:t>Natural ecosystems</w:t>
            </w:r>
          </w:p>
        </w:tc>
      </w:tr>
      <w:tr w:rsidR="00CF425B" w14:paraId="4DD43EBC" w14:textId="77777777" w:rsidTr="00346843">
        <w:trPr>
          <w:tblHeader/>
          <w:jc w:val="center"/>
        </w:trPr>
        <w:tc>
          <w:tcPr>
            <w:tcW w:w="1980" w:type="dxa"/>
            <w:gridSpan w:val="2"/>
            <w:tcBorders>
              <w:top w:val="nil"/>
              <w:left w:val="nil"/>
              <w:bottom w:val="single" w:sz="4" w:space="0" w:color="auto"/>
              <w:right w:val="nil"/>
            </w:tcBorders>
            <w:shd w:val="clear" w:color="auto" w:fill="D9D9D9" w:themeFill="background1" w:themeFillShade="D9"/>
          </w:tcPr>
          <w:p w14:paraId="523F4E3B" w14:textId="77777777" w:rsidR="00CF425B" w:rsidRDefault="00CF425B" w:rsidP="00346843">
            <w:pPr>
              <w:spacing w:before="20" w:after="20"/>
              <w:jc w:val="center"/>
            </w:pPr>
            <w:r>
              <w:t>By state</w:t>
            </w:r>
          </w:p>
        </w:tc>
        <w:tc>
          <w:tcPr>
            <w:tcW w:w="976" w:type="dxa"/>
            <w:tcBorders>
              <w:top w:val="nil"/>
              <w:left w:val="nil"/>
              <w:bottom w:val="single" w:sz="4" w:space="0" w:color="auto"/>
              <w:right w:val="nil"/>
            </w:tcBorders>
            <w:shd w:val="clear" w:color="auto" w:fill="D9D9D9" w:themeFill="background1" w:themeFillShade="D9"/>
          </w:tcPr>
          <w:p w14:paraId="61A91A87" w14:textId="77777777" w:rsidR="00CF425B" w:rsidRDefault="00CF425B" w:rsidP="00346843">
            <w:pPr>
              <w:spacing w:before="20" w:after="20"/>
            </w:pPr>
            <w:r>
              <w:t>National</w:t>
            </w:r>
          </w:p>
        </w:tc>
        <w:tc>
          <w:tcPr>
            <w:tcW w:w="2006" w:type="dxa"/>
            <w:tcBorders>
              <w:top w:val="nil"/>
              <w:left w:val="nil"/>
              <w:bottom w:val="single" w:sz="4" w:space="0" w:color="auto"/>
              <w:right w:val="nil"/>
            </w:tcBorders>
            <w:shd w:val="clear" w:color="auto" w:fill="D9D9D9" w:themeFill="background1" w:themeFillShade="D9"/>
          </w:tcPr>
          <w:p w14:paraId="2F6B98DE" w14:textId="77777777" w:rsidR="00CF425B" w:rsidRDefault="00CF425B" w:rsidP="00346843">
            <w:pPr>
              <w:spacing w:before="20" w:after="20"/>
              <w:jc w:val="center"/>
            </w:pPr>
            <w:r>
              <w:t>National</w:t>
            </w:r>
          </w:p>
        </w:tc>
      </w:tr>
      <w:tr w:rsidR="00CF425B" w14:paraId="20789EAE" w14:textId="77777777" w:rsidTr="00346843">
        <w:trPr>
          <w:jc w:val="center"/>
        </w:trPr>
        <w:tc>
          <w:tcPr>
            <w:tcW w:w="4962" w:type="dxa"/>
            <w:gridSpan w:val="4"/>
            <w:tcBorders>
              <w:left w:val="nil"/>
              <w:bottom w:val="single" w:sz="4" w:space="0" w:color="auto"/>
              <w:right w:val="nil"/>
            </w:tcBorders>
          </w:tcPr>
          <w:p w14:paraId="62779414" w14:textId="77777777" w:rsidR="00CF425B" w:rsidRPr="00E3678B" w:rsidRDefault="00CF425B" w:rsidP="00346843">
            <w:pPr>
              <w:spacing w:before="20" w:after="20"/>
              <w:jc w:val="center"/>
              <w:rPr>
                <w:i/>
                <w:iCs/>
              </w:rPr>
            </w:pPr>
            <w:r w:rsidRPr="00E3678B">
              <w:rPr>
                <w:i/>
                <w:iCs/>
              </w:rPr>
              <w:t>B. napus</w:t>
            </w:r>
          </w:p>
        </w:tc>
      </w:tr>
      <w:tr w:rsidR="00CF425B" w14:paraId="1422B80A" w14:textId="77777777" w:rsidTr="00346843">
        <w:trPr>
          <w:jc w:val="center"/>
        </w:trPr>
        <w:tc>
          <w:tcPr>
            <w:tcW w:w="988" w:type="dxa"/>
            <w:tcBorders>
              <w:top w:val="single" w:sz="4" w:space="0" w:color="auto"/>
              <w:left w:val="nil"/>
              <w:bottom w:val="nil"/>
              <w:right w:val="nil"/>
            </w:tcBorders>
            <w:vAlign w:val="center"/>
          </w:tcPr>
          <w:p w14:paraId="4E6C43C4" w14:textId="77777777" w:rsidR="00CF425B" w:rsidRDefault="00CF425B" w:rsidP="00346843">
            <w:pPr>
              <w:spacing w:before="20" w:after="20"/>
            </w:pPr>
            <w:r w:rsidRPr="00D36B8F">
              <w:rPr>
                <w:rFonts w:asciiTheme="minorHAnsi" w:hAnsiTheme="minorHAnsi"/>
              </w:rPr>
              <w:t>Q</w:t>
            </w:r>
            <w:r>
              <w:rPr>
                <w:rFonts w:asciiTheme="minorHAnsi" w:hAnsiTheme="minorHAnsi"/>
              </w:rPr>
              <w:t>ld</w:t>
            </w:r>
          </w:p>
        </w:tc>
        <w:tc>
          <w:tcPr>
            <w:tcW w:w="992" w:type="dxa"/>
            <w:tcBorders>
              <w:top w:val="single" w:sz="4" w:space="0" w:color="auto"/>
              <w:left w:val="nil"/>
              <w:bottom w:val="nil"/>
              <w:right w:val="nil"/>
            </w:tcBorders>
            <w:vAlign w:val="center"/>
          </w:tcPr>
          <w:p w14:paraId="2A7085C7" w14:textId="77777777" w:rsidR="00CF425B" w:rsidRPr="0059746D" w:rsidRDefault="00CF425B" w:rsidP="00346843">
            <w:pPr>
              <w:spacing w:before="20" w:after="20"/>
              <w:rPr>
                <w:bCs/>
              </w:rPr>
            </w:pPr>
            <w:r w:rsidRPr="0059746D">
              <w:rPr>
                <w:rFonts w:asciiTheme="minorHAnsi" w:hAnsiTheme="minorHAnsi"/>
                <w:bCs/>
              </w:rPr>
              <w:t>1</w:t>
            </w:r>
            <w:r w:rsidRPr="0059746D">
              <w:rPr>
                <w:bCs/>
              </w:rPr>
              <w:t xml:space="preserve"> </w:t>
            </w:r>
          </w:p>
        </w:tc>
        <w:tc>
          <w:tcPr>
            <w:tcW w:w="976" w:type="dxa"/>
            <w:vMerge w:val="restart"/>
            <w:tcBorders>
              <w:top w:val="single" w:sz="4" w:space="0" w:color="auto"/>
              <w:left w:val="nil"/>
              <w:right w:val="nil"/>
            </w:tcBorders>
            <w:vAlign w:val="center"/>
          </w:tcPr>
          <w:p w14:paraId="39C8F963" w14:textId="77777777" w:rsidR="00CF425B" w:rsidRDefault="00CF425B" w:rsidP="00346843">
            <w:pPr>
              <w:spacing w:before="20" w:after="20"/>
              <w:jc w:val="center"/>
            </w:pPr>
            <w:r>
              <w:t>5</w:t>
            </w:r>
          </w:p>
        </w:tc>
        <w:tc>
          <w:tcPr>
            <w:tcW w:w="2006" w:type="dxa"/>
            <w:vMerge w:val="restart"/>
            <w:tcBorders>
              <w:top w:val="single" w:sz="4" w:space="0" w:color="auto"/>
              <w:left w:val="nil"/>
              <w:right w:val="nil"/>
            </w:tcBorders>
            <w:vAlign w:val="center"/>
          </w:tcPr>
          <w:p w14:paraId="6E14197D" w14:textId="77777777" w:rsidR="00CF425B" w:rsidRDefault="00CF425B" w:rsidP="00346843">
            <w:pPr>
              <w:spacing w:before="20" w:after="20"/>
              <w:jc w:val="center"/>
            </w:pPr>
            <w:r>
              <w:t>2</w:t>
            </w:r>
          </w:p>
        </w:tc>
      </w:tr>
      <w:tr w:rsidR="00CF425B" w14:paraId="7E1B8068" w14:textId="77777777" w:rsidTr="00346843">
        <w:trPr>
          <w:jc w:val="center"/>
        </w:trPr>
        <w:tc>
          <w:tcPr>
            <w:tcW w:w="988" w:type="dxa"/>
            <w:tcBorders>
              <w:top w:val="nil"/>
              <w:left w:val="nil"/>
              <w:bottom w:val="nil"/>
              <w:right w:val="nil"/>
            </w:tcBorders>
            <w:vAlign w:val="center"/>
          </w:tcPr>
          <w:p w14:paraId="12FB1334" w14:textId="77777777" w:rsidR="00CF425B" w:rsidRDefault="00CF425B" w:rsidP="00346843">
            <w:pPr>
              <w:spacing w:before="20" w:after="20"/>
            </w:pPr>
            <w:r w:rsidRPr="00D36B8F">
              <w:rPr>
                <w:rFonts w:asciiTheme="minorHAnsi" w:hAnsiTheme="minorHAnsi"/>
              </w:rPr>
              <w:t>NSW</w:t>
            </w:r>
          </w:p>
        </w:tc>
        <w:tc>
          <w:tcPr>
            <w:tcW w:w="992" w:type="dxa"/>
            <w:tcBorders>
              <w:top w:val="nil"/>
              <w:left w:val="nil"/>
              <w:bottom w:val="nil"/>
              <w:right w:val="nil"/>
            </w:tcBorders>
            <w:vAlign w:val="center"/>
          </w:tcPr>
          <w:p w14:paraId="451C74E0" w14:textId="77777777" w:rsidR="00CF425B" w:rsidRPr="0059746D" w:rsidRDefault="00CF425B" w:rsidP="00346843">
            <w:pPr>
              <w:spacing w:before="20" w:after="20"/>
              <w:rPr>
                <w:bCs/>
              </w:rPr>
            </w:pPr>
            <w:r w:rsidRPr="0059746D">
              <w:rPr>
                <w:rFonts w:asciiTheme="minorHAnsi" w:hAnsiTheme="minorHAnsi"/>
                <w:bCs/>
              </w:rPr>
              <w:t>3</w:t>
            </w:r>
            <w:r w:rsidRPr="0059746D">
              <w:rPr>
                <w:bCs/>
              </w:rPr>
              <w:t xml:space="preserve"> </w:t>
            </w:r>
          </w:p>
        </w:tc>
        <w:tc>
          <w:tcPr>
            <w:tcW w:w="976" w:type="dxa"/>
            <w:vMerge/>
            <w:tcBorders>
              <w:left w:val="nil"/>
              <w:right w:val="nil"/>
            </w:tcBorders>
            <w:vAlign w:val="center"/>
          </w:tcPr>
          <w:p w14:paraId="6FBC9E0C" w14:textId="77777777" w:rsidR="00CF425B" w:rsidRDefault="00CF425B" w:rsidP="00346843">
            <w:pPr>
              <w:spacing w:before="20" w:after="20"/>
            </w:pPr>
          </w:p>
        </w:tc>
        <w:tc>
          <w:tcPr>
            <w:tcW w:w="2006" w:type="dxa"/>
            <w:vMerge/>
            <w:tcBorders>
              <w:left w:val="nil"/>
              <w:right w:val="nil"/>
            </w:tcBorders>
            <w:vAlign w:val="center"/>
          </w:tcPr>
          <w:p w14:paraId="3208290C" w14:textId="77777777" w:rsidR="00CF425B" w:rsidRDefault="00CF425B" w:rsidP="00346843">
            <w:pPr>
              <w:spacing w:before="20" w:after="20"/>
            </w:pPr>
          </w:p>
        </w:tc>
      </w:tr>
      <w:tr w:rsidR="00CF425B" w14:paraId="35F9B94A" w14:textId="77777777" w:rsidTr="00346843">
        <w:trPr>
          <w:jc w:val="center"/>
        </w:trPr>
        <w:tc>
          <w:tcPr>
            <w:tcW w:w="988" w:type="dxa"/>
            <w:tcBorders>
              <w:top w:val="nil"/>
              <w:left w:val="nil"/>
              <w:bottom w:val="nil"/>
              <w:right w:val="nil"/>
            </w:tcBorders>
            <w:vAlign w:val="center"/>
          </w:tcPr>
          <w:p w14:paraId="001A07D4" w14:textId="77777777" w:rsidR="00CF425B" w:rsidRDefault="00CF425B" w:rsidP="00346843">
            <w:pPr>
              <w:spacing w:before="20" w:after="20"/>
            </w:pPr>
            <w:r w:rsidRPr="00D36B8F">
              <w:rPr>
                <w:rFonts w:asciiTheme="minorHAnsi" w:hAnsiTheme="minorHAnsi"/>
              </w:rPr>
              <w:t>V</w:t>
            </w:r>
            <w:r>
              <w:rPr>
                <w:rFonts w:asciiTheme="minorHAnsi" w:hAnsiTheme="minorHAnsi"/>
              </w:rPr>
              <w:t>ic</w:t>
            </w:r>
          </w:p>
        </w:tc>
        <w:tc>
          <w:tcPr>
            <w:tcW w:w="992" w:type="dxa"/>
            <w:tcBorders>
              <w:top w:val="nil"/>
              <w:left w:val="nil"/>
              <w:bottom w:val="nil"/>
              <w:right w:val="nil"/>
            </w:tcBorders>
            <w:vAlign w:val="center"/>
          </w:tcPr>
          <w:p w14:paraId="01AAEED1" w14:textId="77777777" w:rsidR="00CF425B" w:rsidRPr="0059746D" w:rsidRDefault="00CF425B" w:rsidP="00346843">
            <w:pPr>
              <w:spacing w:before="20" w:after="20"/>
              <w:rPr>
                <w:bCs/>
              </w:rPr>
            </w:pPr>
            <w:r w:rsidRPr="0059746D">
              <w:rPr>
                <w:rFonts w:asciiTheme="minorHAnsi" w:hAnsiTheme="minorHAnsi"/>
                <w:bCs/>
              </w:rPr>
              <w:t>3</w:t>
            </w:r>
            <w:r w:rsidRPr="0059746D">
              <w:rPr>
                <w:bCs/>
              </w:rPr>
              <w:t xml:space="preserve"> </w:t>
            </w:r>
          </w:p>
        </w:tc>
        <w:tc>
          <w:tcPr>
            <w:tcW w:w="976" w:type="dxa"/>
            <w:vMerge/>
            <w:tcBorders>
              <w:left w:val="nil"/>
              <w:right w:val="nil"/>
            </w:tcBorders>
            <w:vAlign w:val="center"/>
          </w:tcPr>
          <w:p w14:paraId="15986E25" w14:textId="77777777" w:rsidR="00CF425B" w:rsidRDefault="00CF425B" w:rsidP="00346843">
            <w:pPr>
              <w:spacing w:before="20" w:after="20"/>
            </w:pPr>
          </w:p>
        </w:tc>
        <w:tc>
          <w:tcPr>
            <w:tcW w:w="2006" w:type="dxa"/>
            <w:vMerge/>
            <w:tcBorders>
              <w:left w:val="nil"/>
              <w:right w:val="nil"/>
            </w:tcBorders>
            <w:vAlign w:val="center"/>
          </w:tcPr>
          <w:p w14:paraId="13C6355C" w14:textId="77777777" w:rsidR="00CF425B" w:rsidRDefault="00CF425B" w:rsidP="00346843">
            <w:pPr>
              <w:spacing w:before="20" w:after="20"/>
            </w:pPr>
          </w:p>
        </w:tc>
      </w:tr>
      <w:tr w:rsidR="00CF425B" w14:paraId="126EC04B" w14:textId="77777777" w:rsidTr="00346843">
        <w:trPr>
          <w:jc w:val="center"/>
        </w:trPr>
        <w:tc>
          <w:tcPr>
            <w:tcW w:w="988" w:type="dxa"/>
            <w:tcBorders>
              <w:top w:val="nil"/>
              <w:left w:val="nil"/>
              <w:bottom w:val="nil"/>
              <w:right w:val="nil"/>
            </w:tcBorders>
            <w:vAlign w:val="center"/>
          </w:tcPr>
          <w:p w14:paraId="48462A2E" w14:textId="77777777" w:rsidR="00CF425B" w:rsidRDefault="00CF425B" w:rsidP="00346843">
            <w:pPr>
              <w:spacing w:before="20" w:after="20"/>
            </w:pPr>
            <w:r w:rsidRPr="00D36B8F">
              <w:rPr>
                <w:rFonts w:asciiTheme="minorHAnsi" w:hAnsiTheme="minorHAnsi"/>
              </w:rPr>
              <w:t>T</w:t>
            </w:r>
            <w:r>
              <w:rPr>
                <w:rFonts w:asciiTheme="minorHAnsi" w:hAnsiTheme="minorHAnsi"/>
              </w:rPr>
              <w:t>as</w:t>
            </w:r>
          </w:p>
        </w:tc>
        <w:tc>
          <w:tcPr>
            <w:tcW w:w="992" w:type="dxa"/>
            <w:tcBorders>
              <w:top w:val="nil"/>
              <w:left w:val="nil"/>
              <w:bottom w:val="nil"/>
              <w:right w:val="nil"/>
            </w:tcBorders>
            <w:vAlign w:val="center"/>
          </w:tcPr>
          <w:p w14:paraId="46CD0439" w14:textId="77777777" w:rsidR="00CF425B" w:rsidRPr="0059746D" w:rsidRDefault="00CF425B" w:rsidP="00346843">
            <w:pPr>
              <w:spacing w:before="20" w:after="20"/>
              <w:rPr>
                <w:bCs/>
              </w:rPr>
            </w:pPr>
            <w:r w:rsidRPr="0059746D">
              <w:rPr>
                <w:rFonts w:asciiTheme="minorHAnsi" w:hAnsiTheme="minorHAnsi"/>
                <w:bCs/>
              </w:rPr>
              <w:t>1</w:t>
            </w:r>
            <w:r w:rsidRPr="0059746D">
              <w:rPr>
                <w:bCs/>
              </w:rPr>
              <w:t xml:space="preserve"> </w:t>
            </w:r>
          </w:p>
        </w:tc>
        <w:tc>
          <w:tcPr>
            <w:tcW w:w="976" w:type="dxa"/>
            <w:vMerge/>
            <w:tcBorders>
              <w:left w:val="nil"/>
              <w:right w:val="nil"/>
            </w:tcBorders>
            <w:vAlign w:val="center"/>
          </w:tcPr>
          <w:p w14:paraId="4227CC8F" w14:textId="77777777" w:rsidR="00CF425B" w:rsidRDefault="00CF425B" w:rsidP="00346843">
            <w:pPr>
              <w:spacing w:before="20" w:after="20"/>
            </w:pPr>
          </w:p>
        </w:tc>
        <w:tc>
          <w:tcPr>
            <w:tcW w:w="2006" w:type="dxa"/>
            <w:vMerge/>
            <w:tcBorders>
              <w:left w:val="nil"/>
              <w:right w:val="nil"/>
            </w:tcBorders>
            <w:vAlign w:val="center"/>
          </w:tcPr>
          <w:p w14:paraId="0BDF593A" w14:textId="77777777" w:rsidR="00CF425B" w:rsidRDefault="00CF425B" w:rsidP="00346843">
            <w:pPr>
              <w:spacing w:before="20" w:after="20"/>
            </w:pPr>
          </w:p>
        </w:tc>
      </w:tr>
      <w:tr w:rsidR="00CF425B" w14:paraId="5B41D0EF" w14:textId="77777777" w:rsidTr="00346843">
        <w:trPr>
          <w:jc w:val="center"/>
        </w:trPr>
        <w:tc>
          <w:tcPr>
            <w:tcW w:w="988" w:type="dxa"/>
            <w:tcBorders>
              <w:top w:val="nil"/>
              <w:left w:val="nil"/>
              <w:bottom w:val="nil"/>
              <w:right w:val="nil"/>
            </w:tcBorders>
            <w:vAlign w:val="center"/>
          </w:tcPr>
          <w:p w14:paraId="3DD3B5E4" w14:textId="77777777" w:rsidR="00CF425B" w:rsidRDefault="00CF425B" w:rsidP="00346843">
            <w:pPr>
              <w:spacing w:before="20" w:after="20"/>
            </w:pPr>
            <w:r w:rsidRPr="00D36B8F">
              <w:rPr>
                <w:rFonts w:asciiTheme="minorHAnsi" w:hAnsiTheme="minorHAnsi"/>
              </w:rPr>
              <w:t>SA</w:t>
            </w:r>
          </w:p>
        </w:tc>
        <w:tc>
          <w:tcPr>
            <w:tcW w:w="992" w:type="dxa"/>
            <w:tcBorders>
              <w:top w:val="nil"/>
              <w:left w:val="nil"/>
              <w:bottom w:val="nil"/>
              <w:right w:val="nil"/>
            </w:tcBorders>
            <w:vAlign w:val="center"/>
          </w:tcPr>
          <w:p w14:paraId="7DF5D1F4" w14:textId="77777777" w:rsidR="00CF425B" w:rsidRPr="0059746D" w:rsidRDefault="00CF425B" w:rsidP="00346843">
            <w:pPr>
              <w:spacing w:before="20" w:after="20"/>
              <w:rPr>
                <w:bCs/>
              </w:rPr>
            </w:pPr>
            <w:r w:rsidRPr="0059746D">
              <w:rPr>
                <w:rFonts w:asciiTheme="minorHAnsi" w:hAnsiTheme="minorHAnsi"/>
                <w:bCs/>
              </w:rPr>
              <w:t>n/a</w:t>
            </w:r>
          </w:p>
        </w:tc>
        <w:tc>
          <w:tcPr>
            <w:tcW w:w="976" w:type="dxa"/>
            <w:vMerge/>
            <w:tcBorders>
              <w:left w:val="nil"/>
              <w:right w:val="nil"/>
            </w:tcBorders>
            <w:vAlign w:val="center"/>
          </w:tcPr>
          <w:p w14:paraId="5A846D95" w14:textId="77777777" w:rsidR="00CF425B" w:rsidRDefault="00CF425B" w:rsidP="00346843">
            <w:pPr>
              <w:spacing w:before="20" w:after="20"/>
            </w:pPr>
          </w:p>
        </w:tc>
        <w:tc>
          <w:tcPr>
            <w:tcW w:w="2006" w:type="dxa"/>
            <w:vMerge/>
            <w:tcBorders>
              <w:left w:val="nil"/>
              <w:right w:val="nil"/>
            </w:tcBorders>
            <w:vAlign w:val="center"/>
          </w:tcPr>
          <w:p w14:paraId="256CD55B" w14:textId="77777777" w:rsidR="00CF425B" w:rsidRDefault="00CF425B" w:rsidP="00346843">
            <w:pPr>
              <w:spacing w:before="20" w:after="20"/>
            </w:pPr>
          </w:p>
        </w:tc>
      </w:tr>
      <w:tr w:rsidR="00CF425B" w14:paraId="03841420" w14:textId="77777777" w:rsidTr="00346843">
        <w:trPr>
          <w:jc w:val="center"/>
        </w:trPr>
        <w:tc>
          <w:tcPr>
            <w:tcW w:w="988" w:type="dxa"/>
            <w:tcBorders>
              <w:top w:val="nil"/>
              <w:left w:val="nil"/>
              <w:bottom w:val="nil"/>
              <w:right w:val="nil"/>
            </w:tcBorders>
            <w:vAlign w:val="center"/>
          </w:tcPr>
          <w:p w14:paraId="06F9489B" w14:textId="77777777" w:rsidR="00CF425B" w:rsidRDefault="00CF425B" w:rsidP="00346843">
            <w:pPr>
              <w:spacing w:before="20" w:after="20"/>
            </w:pPr>
            <w:r w:rsidRPr="00D36B8F">
              <w:rPr>
                <w:rFonts w:asciiTheme="minorHAnsi" w:hAnsiTheme="minorHAnsi"/>
              </w:rPr>
              <w:t>WA</w:t>
            </w:r>
          </w:p>
        </w:tc>
        <w:tc>
          <w:tcPr>
            <w:tcW w:w="992" w:type="dxa"/>
            <w:tcBorders>
              <w:top w:val="nil"/>
              <w:left w:val="nil"/>
              <w:bottom w:val="nil"/>
              <w:right w:val="nil"/>
            </w:tcBorders>
            <w:vAlign w:val="center"/>
          </w:tcPr>
          <w:p w14:paraId="24630561" w14:textId="77777777" w:rsidR="00CF425B" w:rsidRPr="0059746D" w:rsidRDefault="00CF425B" w:rsidP="00346843">
            <w:pPr>
              <w:spacing w:before="20" w:after="20"/>
              <w:rPr>
                <w:bCs/>
              </w:rPr>
            </w:pPr>
            <w:r w:rsidRPr="0059746D">
              <w:rPr>
                <w:rFonts w:asciiTheme="minorHAnsi" w:hAnsiTheme="minorHAnsi"/>
                <w:bCs/>
              </w:rPr>
              <w:t>5</w:t>
            </w:r>
            <w:r w:rsidRPr="0059746D">
              <w:rPr>
                <w:bCs/>
              </w:rPr>
              <w:t xml:space="preserve"> </w:t>
            </w:r>
          </w:p>
        </w:tc>
        <w:tc>
          <w:tcPr>
            <w:tcW w:w="976" w:type="dxa"/>
            <w:vMerge/>
            <w:tcBorders>
              <w:left w:val="nil"/>
              <w:right w:val="nil"/>
            </w:tcBorders>
            <w:vAlign w:val="center"/>
          </w:tcPr>
          <w:p w14:paraId="05D20E05" w14:textId="77777777" w:rsidR="00CF425B" w:rsidRDefault="00CF425B" w:rsidP="00346843">
            <w:pPr>
              <w:spacing w:before="20" w:after="20"/>
            </w:pPr>
          </w:p>
        </w:tc>
        <w:tc>
          <w:tcPr>
            <w:tcW w:w="2006" w:type="dxa"/>
            <w:vMerge/>
            <w:tcBorders>
              <w:left w:val="nil"/>
              <w:right w:val="nil"/>
            </w:tcBorders>
            <w:vAlign w:val="center"/>
          </w:tcPr>
          <w:p w14:paraId="667076A2" w14:textId="77777777" w:rsidR="00CF425B" w:rsidRDefault="00CF425B" w:rsidP="00346843">
            <w:pPr>
              <w:spacing w:before="20" w:after="20"/>
            </w:pPr>
          </w:p>
        </w:tc>
      </w:tr>
      <w:tr w:rsidR="00CF425B" w14:paraId="6B6BE426" w14:textId="77777777" w:rsidTr="00346843">
        <w:trPr>
          <w:jc w:val="center"/>
        </w:trPr>
        <w:tc>
          <w:tcPr>
            <w:tcW w:w="988" w:type="dxa"/>
            <w:tcBorders>
              <w:top w:val="nil"/>
              <w:left w:val="nil"/>
              <w:bottom w:val="single" w:sz="4" w:space="0" w:color="auto"/>
              <w:right w:val="nil"/>
            </w:tcBorders>
            <w:vAlign w:val="center"/>
          </w:tcPr>
          <w:p w14:paraId="7D04B8FB" w14:textId="77777777" w:rsidR="00CF425B" w:rsidRDefault="00CF425B" w:rsidP="00346843">
            <w:pPr>
              <w:spacing w:before="20" w:after="20"/>
            </w:pPr>
            <w:r w:rsidRPr="00D36B8F">
              <w:rPr>
                <w:rFonts w:asciiTheme="minorHAnsi" w:hAnsiTheme="minorHAnsi"/>
              </w:rPr>
              <w:t>NT</w:t>
            </w:r>
          </w:p>
        </w:tc>
        <w:tc>
          <w:tcPr>
            <w:tcW w:w="992" w:type="dxa"/>
            <w:tcBorders>
              <w:top w:val="nil"/>
              <w:left w:val="nil"/>
              <w:bottom w:val="single" w:sz="4" w:space="0" w:color="auto"/>
              <w:right w:val="nil"/>
            </w:tcBorders>
            <w:vAlign w:val="center"/>
          </w:tcPr>
          <w:p w14:paraId="39397F94" w14:textId="77777777" w:rsidR="00CF425B" w:rsidRPr="0059746D" w:rsidRDefault="00CF425B" w:rsidP="00346843">
            <w:pPr>
              <w:spacing w:before="20" w:after="20"/>
              <w:rPr>
                <w:bCs/>
              </w:rPr>
            </w:pPr>
            <w:r w:rsidRPr="0059746D">
              <w:rPr>
                <w:rFonts w:asciiTheme="minorHAnsi" w:hAnsiTheme="minorHAnsi"/>
                <w:bCs/>
              </w:rPr>
              <w:t>n/a</w:t>
            </w:r>
          </w:p>
        </w:tc>
        <w:tc>
          <w:tcPr>
            <w:tcW w:w="976" w:type="dxa"/>
            <w:vMerge/>
            <w:tcBorders>
              <w:left w:val="nil"/>
              <w:bottom w:val="single" w:sz="4" w:space="0" w:color="auto"/>
              <w:right w:val="nil"/>
            </w:tcBorders>
            <w:vAlign w:val="center"/>
          </w:tcPr>
          <w:p w14:paraId="6DE0171F" w14:textId="77777777" w:rsidR="00CF425B" w:rsidRDefault="00CF425B" w:rsidP="00346843">
            <w:pPr>
              <w:spacing w:before="20" w:after="20"/>
            </w:pPr>
          </w:p>
        </w:tc>
        <w:tc>
          <w:tcPr>
            <w:tcW w:w="2006" w:type="dxa"/>
            <w:vMerge/>
            <w:tcBorders>
              <w:left w:val="nil"/>
              <w:bottom w:val="single" w:sz="4" w:space="0" w:color="auto"/>
              <w:right w:val="nil"/>
            </w:tcBorders>
            <w:vAlign w:val="center"/>
          </w:tcPr>
          <w:p w14:paraId="48E3EF9B" w14:textId="77777777" w:rsidR="00CF425B" w:rsidRDefault="00CF425B" w:rsidP="00346843">
            <w:pPr>
              <w:spacing w:before="20" w:after="20"/>
            </w:pPr>
          </w:p>
        </w:tc>
      </w:tr>
      <w:tr w:rsidR="00CF425B" w14:paraId="4F8D8C3C" w14:textId="77777777" w:rsidTr="00346843">
        <w:trPr>
          <w:jc w:val="center"/>
        </w:trPr>
        <w:tc>
          <w:tcPr>
            <w:tcW w:w="4962" w:type="dxa"/>
            <w:gridSpan w:val="4"/>
            <w:tcBorders>
              <w:left w:val="nil"/>
              <w:bottom w:val="single" w:sz="4" w:space="0" w:color="auto"/>
              <w:right w:val="nil"/>
            </w:tcBorders>
            <w:vAlign w:val="center"/>
          </w:tcPr>
          <w:p w14:paraId="251C73A7" w14:textId="77777777" w:rsidR="00CF425B" w:rsidRPr="0059746D" w:rsidRDefault="00CF425B" w:rsidP="00346843">
            <w:pPr>
              <w:spacing w:before="20" w:after="20"/>
              <w:jc w:val="center"/>
              <w:rPr>
                <w:bCs/>
                <w:i/>
                <w:iCs/>
              </w:rPr>
            </w:pPr>
            <w:r w:rsidRPr="0059746D">
              <w:rPr>
                <w:rFonts w:asciiTheme="minorHAnsi" w:hAnsiTheme="minorHAnsi"/>
                <w:bCs/>
                <w:i/>
                <w:iCs/>
              </w:rPr>
              <w:t xml:space="preserve">B. </w:t>
            </w:r>
            <w:proofErr w:type="spellStart"/>
            <w:r w:rsidRPr="0059746D">
              <w:rPr>
                <w:rFonts w:asciiTheme="minorHAnsi" w:hAnsiTheme="minorHAnsi"/>
                <w:bCs/>
                <w:i/>
                <w:iCs/>
              </w:rPr>
              <w:t>juncea</w:t>
            </w:r>
            <w:proofErr w:type="spellEnd"/>
          </w:p>
        </w:tc>
      </w:tr>
      <w:tr w:rsidR="00CF425B" w14:paraId="75785E69" w14:textId="77777777" w:rsidTr="00346843">
        <w:trPr>
          <w:jc w:val="center"/>
        </w:trPr>
        <w:tc>
          <w:tcPr>
            <w:tcW w:w="988" w:type="dxa"/>
            <w:tcBorders>
              <w:left w:val="nil"/>
              <w:bottom w:val="nil"/>
              <w:right w:val="nil"/>
            </w:tcBorders>
            <w:vAlign w:val="center"/>
          </w:tcPr>
          <w:p w14:paraId="0449A6FA" w14:textId="77777777" w:rsidR="00CF425B" w:rsidRDefault="00CF425B" w:rsidP="00346843">
            <w:pPr>
              <w:spacing w:before="20" w:after="20"/>
            </w:pPr>
            <w:r w:rsidRPr="00D36B8F">
              <w:rPr>
                <w:rFonts w:asciiTheme="minorHAnsi" w:hAnsiTheme="minorHAnsi"/>
              </w:rPr>
              <w:t>Q</w:t>
            </w:r>
            <w:r>
              <w:rPr>
                <w:rFonts w:asciiTheme="minorHAnsi" w:hAnsiTheme="minorHAnsi"/>
              </w:rPr>
              <w:t>ld</w:t>
            </w:r>
          </w:p>
        </w:tc>
        <w:tc>
          <w:tcPr>
            <w:tcW w:w="992" w:type="dxa"/>
            <w:tcBorders>
              <w:left w:val="nil"/>
              <w:bottom w:val="nil"/>
              <w:right w:val="nil"/>
            </w:tcBorders>
            <w:vAlign w:val="center"/>
          </w:tcPr>
          <w:p w14:paraId="18977BBF" w14:textId="77777777" w:rsidR="00CF425B" w:rsidRPr="0059746D" w:rsidRDefault="00CF425B" w:rsidP="00346843">
            <w:pPr>
              <w:spacing w:before="20" w:after="20"/>
              <w:rPr>
                <w:bCs/>
              </w:rPr>
            </w:pPr>
            <w:r w:rsidRPr="0059746D">
              <w:rPr>
                <w:rFonts w:asciiTheme="minorHAnsi" w:hAnsiTheme="minorHAnsi"/>
                <w:bCs/>
              </w:rPr>
              <w:t>2</w:t>
            </w:r>
            <w:r w:rsidRPr="0059746D">
              <w:rPr>
                <w:bCs/>
              </w:rPr>
              <w:t xml:space="preserve"> </w:t>
            </w:r>
          </w:p>
        </w:tc>
        <w:tc>
          <w:tcPr>
            <w:tcW w:w="976" w:type="dxa"/>
            <w:vMerge w:val="restart"/>
            <w:tcBorders>
              <w:left w:val="nil"/>
              <w:right w:val="nil"/>
            </w:tcBorders>
            <w:vAlign w:val="center"/>
          </w:tcPr>
          <w:p w14:paraId="06730756" w14:textId="77777777" w:rsidR="00CF425B" w:rsidRDefault="00CF425B" w:rsidP="00346843">
            <w:pPr>
              <w:spacing w:before="20" w:after="20"/>
              <w:jc w:val="center"/>
            </w:pPr>
            <w:r>
              <w:t>5</w:t>
            </w:r>
          </w:p>
        </w:tc>
        <w:tc>
          <w:tcPr>
            <w:tcW w:w="2006" w:type="dxa"/>
            <w:vMerge w:val="restart"/>
            <w:tcBorders>
              <w:left w:val="nil"/>
              <w:right w:val="nil"/>
            </w:tcBorders>
            <w:vAlign w:val="center"/>
          </w:tcPr>
          <w:p w14:paraId="05ED2385" w14:textId="77777777" w:rsidR="00CF425B" w:rsidRDefault="00CF425B" w:rsidP="00346843">
            <w:pPr>
              <w:spacing w:before="20" w:after="20"/>
              <w:jc w:val="center"/>
            </w:pPr>
            <w:r>
              <w:t>3</w:t>
            </w:r>
          </w:p>
        </w:tc>
      </w:tr>
      <w:tr w:rsidR="00CF425B" w14:paraId="1D372720" w14:textId="77777777" w:rsidTr="00346843">
        <w:trPr>
          <w:jc w:val="center"/>
        </w:trPr>
        <w:tc>
          <w:tcPr>
            <w:tcW w:w="988" w:type="dxa"/>
            <w:tcBorders>
              <w:top w:val="nil"/>
              <w:left w:val="nil"/>
              <w:bottom w:val="nil"/>
              <w:right w:val="nil"/>
            </w:tcBorders>
            <w:vAlign w:val="center"/>
          </w:tcPr>
          <w:p w14:paraId="25CACBB8" w14:textId="77777777" w:rsidR="00CF425B" w:rsidRDefault="00CF425B" w:rsidP="00346843">
            <w:pPr>
              <w:spacing w:before="20" w:after="20"/>
            </w:pPr>
            <w:r w:rsidRPr="00D36B8F">
              <w:rPr>
                <w:rFonts w:asciiTheme="minorHAnsi" w:hAnsiTheme="minorHAnsi"/>
              </w:rPr>
              <w:t>NSW</w:t>
            </w:r>
          </w:p>
        </w:tc>
        <w:tc>
          <w:tcPr>
            <w:tcW w:w="992" w:type="dxa"/>
            <w:tcBorders>
              <w:top w:val="nil"/>
              <w:left w:val="nil"/>
              <w:bottom w:val="nil"/>
              <w:right w:val="nil"/>
            </w:tcBorders>
            <w:vAlign w:val="center"/>
          </w:tcPr>
          <w:p w14:paraId="6FF62922" w14:textId="77777777" w:rsidR="00CF425B" w:rsidRPr="0059746D" w:rsidRDefault="00CF425B" w:rsidP="00346843">
            <w:pPr>
              <w:spacing w:before="20" w:after="20"/>
              <w:rPr>
                <w:bCs/>
              </w:rPr>
            </w:pPr>
            <w:r w:rsidRPr="0059746D">
              <w:rPr>
                <w:rFonts w:asciiTheme="minorHAnsi" w:hAnsiTheme="minorHAnsi"/>
                <w:bCs/>
              </w:rPr>
              <w:t>3</w:t>
            </w:r>
            <w:r w:rsidRPr="0059746D">
              <w:rPr>
                <w:bCs/>
              </w:rPr>
              <w:t xml:space="preserve"> </w:t>
            </w:r>
          </w:p>
        </w:tc>
        <w:tc>
          <w:tcPr>
            <w:tcW w:w="976" w:type="dxa"/>
            <w:vMerge/>
            <w:tcBorders>
              <w:left w:val="nil"/>
              <w:right w:val="nil"/>
            </w:tcBorders>
          </w:tcPr>
          <w:p w14:paraId="5194EEA4" w14:textId="77777777" w:rsidR="00CF425B" w:rsidRDefault="00CF425B" w:rsidP="00346843">
            <w:pPr>
              <w:spacing w:before="20" w:after="20"/>
            </w:pPr>
          </w:p>
        </w:tc>
        <w:tc>
          <w:tcPr>
            <w:tcW w:w="2006" w:type="dxa"/>
            <w:vMerge/>
            <w:tcBorders>
              <w:left w:val="nil"/>
              <w:right w:val="nil"/>
            </w:tcBorders>
          </w:tcPr>
          <w:p w14:paraId="5993FBFE" w14:textId="77777777" w:rsidR="00CF425B" w:rsidRDefault="00CF425B" w:rsidP="00346843">
            <w:pPr>
              <w:spacing w:before="20" w:after="20"/>
            </w:pPr>
          </w:p>
        </w:tc>
      </w:tr>
      <w:tr w:rsidR="00CF425B" w14:paraId="31386082" w14:textId="77777777" w:rsidTr="00346843">
        <w:trPr>
          <w:jc w:val="center"/>
        </w:trPr>
        <w:tc>
          <w:tcPr>
            <w:tcW w:w="988" w:type="dxa"/>
            <w:tcBorders>
              <w:top w:val="nil"/>
              <w:left w:val="nil"/>
              <w:bottom w:val="nil"/>
              <w:right w:val="nil"/>
            </w:tcBorders>
            <w:vAlign w:val="center"/>
          </w:tcPr>
          <w:p w14:paraId="67E4C705" w14:textId="77777777" w:rsidR="00CF425B" w:rsidRDefault="00CF425B" w:rsidP="00346843">
            <w:pPr>
              <w:spacing w:before="20" w:after="20"/>
            </w:pPr>
            <w:r w:rsidRPr="00D36B8F">
              <w:rPr>
                <w:rFonts w:asciiTheme="minorHAnsi" w:hAnsiTheme="minorHAnsi"/>
              </w:rPr>
              <w:t>V</w:t>
            </w:r>
            <w:r>
              <w:rPr>
                <w:rFonts w:asciiTheme="minorHAnsi" w:hAnsiTheme="minorHAnsi"/>
              </w:rPr>
              <w:t>ic</w:t>
            </w:r>
          </w:p>
        </w:tc>
        <w:tc>
          <w:tcPr>
            <w:tcW w:w="992" w:type="dxa"/>
            <w:tcBorders>
              <w:top w:val="nil"/>
              <w:left w:val="nil"/>
              <w:bottom w:val="nil"/>
              <w:right w:val="nil"/>
            </w:tcBorders>
            <w:vAlign w:val="center"/>
          </w:tcPr>
          <w:p w14:paraId="4EB40732" w14:textId="77777777" w:rsidR="00CF425B" w:rsidRPr="0059746D" w:rsidRDefault="00CF425B" w:rsidP="00346843">
            <w:pPr>
              <w:spacing w:before="20" w:after="20"/>
              <w:rPr>
                <w:bCs/>
              </w:rPr>
            </w:pPr>
            <w:r w:rsidRPr="0059746D">
              <w:rPr>
                <w:rFonts w:asciiTheme="minorHAnsi" w:hAnsiTheme="minorHAnsi"/>
                <w:bCs/>
              </w:rPr>
              <w:t>5</w:t>
            </w:r>
            <w:r w:rsidRPr="0059746D">
              <w:rPr>
                <w:bCs/>
              </w:rPr>
              <w:t xml:space="preserve"> </w:t>
            </w:r>
          </w:p>
        </w:tc>
        <w:tc>
          <w:tcPr>
            <w:tcW w:w="976" w:type="dxa"/>
            <w:vMerge/>
            <w:tcBorders>
              <w:left w:val="nil"/>
              <w:right w:val="nil"/>
            </w:tcBorders>
          </w:tcPr>
          <w:p w14:paraId="6B84F715" w14:textId="77777777" w:rsidR="00CF425B" w:rsidRDefault="00CF425B" w:rsidP="00346843">
            <w:pPr>
              <w:spacing w:before="20" w:after="20"/>
            </w:pPr>
          </w:p>
        </w:tc>
        <w:tc>
          <w:tcPr>
            <w:tcW w:w="2006" w:type="dxa"/>
            <w:vMerge/>
            <w:tcBorders>
              <w:left w:val="nil"/>
              <w:right w:val="nil"/>
            </w:tcBorders>
          </w:tcPr>
          <w:p w14:paraId="6707CC60" w14:textId="77777777" w:rsidR="00CF425B" w:rsidRDefault="00CF425B" w:rsidP="00346843">
            <w:pPr>
              <w:spacing w:before="20" w:after="20"/>
            </w:pPr>
          </w:p>
        </w:tc>
      </w:tr>
      <w:tr w:rsidR="00CF425B" w14:paraId="7C99A8B0" w14:textId="77777777" w:rsidTr="00346843">
        <w:trPr>
          <w:jc w:val="center"/>
        </w:trPr>
        <w:tc>
          <w:tcPr>
            <w:tcW w:w="988" w:type="dxa"/>
            <w:tcBorders>
              <w:top w:val="nil"/>
              <w:left w:val="nil"/>
              <w:bottom w:val="nil"/>
              <w:right w:val="nil"/>
            </w:tcBorders>
            <w:vAlign w:val="center"/>
          </w:tcPr>
          <w:p w14:paraId="5ADB28B3" w14:textId="77777777" w:rsidR="00CF425B" w:rsidRDefault="00CF425B" w:rsidP="00346843">
            <w:pPr>
              <w:spacing w:before="20" w:after="20"/>
            </w:pPr>
            <w:r w:rsidRPr="00D36B8F">
              <w:rPr>
                <w:rFonts w:asciiTheme="minorHAnsi" w:hAnsiTheme="minorHAnsi"/>
              </w:rPr>
              <w:t>T</w:t>
            </w:r>
            <w:r>
              <w:rPr>
                <w:rFonts w:asciiTheme="minorHAnsi" w:hAnsiTheme="minorHAnsi"/>
              </w:rPr>
              <w:t>as</w:t>
            </w:r>
          </w:p>
        </w:tc>
        <w:tc>
          <w:tcPr>
            <w:tcW w:w="992" w:type="dxa"/>
            <w:tcBorders>
              <w:top w:val="nil"/>
              <w:left w:val="nil"/>
              <w:bottom w:val="nil"/>
              <w:right w:val="nil"/>
            </w:tcBorders>
            <w:vAlign w:val="center"/>
          </w:tcPr>
          <w:p w14:paraId="24B55430" w14:textId="77777777" w:rsidR="00CF425B" w:rsidRPr="0059746D" w:rsidRDefault="00CF425B" w:rsidP="00346843">
            <w:pPr>
              <w:spacing w:before="20" w:after="20"/>
              <w:rPr>
                <w:bCs/>
              </w:rPr>
            </w:pPr>
            <w:r w:rsidRPr="0059746D">
              <w:rPr>
                <w:rFonts w:asciiTheme="minorHAnsi" w:hAnsiTheme="minorHAnsi"/>
                <w:bCs/>
              </w:rPr>
              <w:t>n/a</w:t>
            </w:r>
          </w:p>
        </w:tc>
        <w:tc>
          <w:tcPr>
            <w:tcW w:w="976" w:type="dxa"/>
            <w:vMerge/>
            <w:tcBorders>
              <w:left w:val="nil"/>
              <w:right w:val="nil"/>
            </w:tcBorders>
          </w:tcPr>
          <w:p w14:paraId="5B6B8443" w14:textId="77777777" w:rsidR="00CF425B" w:rsidRDefault="00CF425B" w:rsidP="00346843">
            <w:pPr>
              <w:spacing w:before="20" w:after="20"/>
            </w:pPr>
          </w:p>
        </w:tc>
        <w:tc>
          <w:tcPr>
            <w:tcW w:w="2006" w:type="dxa"/>
            <w:vMerge/>
            <w:tcBorders>
              <w:left w:val="nil"/>
              <w:right w:val="nil"/>
            </w:tcBorders>
          </w:tcPr>
          <w:p w14:paraId="46BDDB7A" w14:textId="77777777" w:rsidR="00CF425B" w:rsidRDefault="00CF425B" w:rsidP="00346843">
            <w:pPr>
              <w:spacing w:before="20" w:after="20"/>
            </w:pPr>
          </w:p>
        </w:tc>
      </w:tr>
      <w:tr w:rsidR="00CF425B" w14:paraId="76C5DBBC" w14:textId="77777777" w:rsidTr="00346843">
        <w:trPr>
          <w:jc w:val="center"/>
        </w:trPr>
        <w:tc>
          <w:tcPr>
            <w:tcW w:w="988" w:type="dxa"/>
            <w:tcBorders>
              <w:top w:val="nil"/>
              <w:left w:val="nil"/>
              <w:bottom w:val="nil"/>
              <w:right w:val="nil"/>
            </w:tcBorders>
            <w:vAlign w:val="center"/>
          </w:tcPr>
          <w:p w14:paraId="2DE9722E" w14:textId="77777777" w:rsidR="00CF425B" w:rsidRDefault="00CF425B" w:rsidP="00346843">
            <w:pPr>
              <w:spacing w:before="20" w:after="20"/>
            </w:pPr>
            <w:r w:rsidRPr="00D36B8F">
              <w:rPr>
                <w:rFonts w:asciiTheme="minorHAnsi" w:hAnsiTheme="minorHAnsi"/>
              </w:rPr>
              <w:lastRenderedPageBreak/>
              <w:t>SA</w:t>
            </w:r>
          </w:p>
        </w:tc>
        <w:tc>
          <w:tcPr>
            <w:tcW w:w="992" w:type="dxa"/>
            <w:tcBorders>
              <w:top w:val="nil"/>
              <w:left w:val="nil"/>
              <w:bottom w:val="nil"/>
              <w:right w:val="nil"/>
            </w:tcBorders>
            <w:vAlign w:val="center"/>
          </w:tcPr>
          <w:p w14:paraId="6FCE2D7E" w14:textId="77777777" w:rsidR="00CF425B" w:rsidRPr="0059746D" w:rsidRDefault="00CF425B" w:rsidP="00346843">
            <w:pPr>
              <w:spacing w:before="20" w:after="20"/>
              <w:rPr>
                <w:bCs/>
              </w:rPr>
            </w:pPr>
            <w:r w:rsidRPr="0059746D">
              <w:rPr>
                <w:rFonts w:asciiTheme="minorHAnsi" w:hAnsiTheme="minorHAnsi"/>
                <w:bCs/>
              </w:rPr>
              <w:t>2</w:t>
            </w:r>
          </w:p>
        </w:tc>
        <w:tc>
          <w:tcPr>
            <w:tcW w:w="976" w:type="dxa"/>
            <w:vMerge/>
            <w:tcBorders>
              <w:left w:val="nil"/>
              <w:right w:val="nil"/>
            </w:tcBorders>
          </w:tcPr>
          <w:p w14:paraId="53B4325C" w14:textId="77777777" w:rsidR="00CF425B" w:rsidRDefault="00CF425B" w:rsidP="00346843">
            <w:pPr>
              <w:spacing w:before="20" w:after="20"/>
            </w:pPr>
          </w:p>
        </w:tc>
        <w:tc>
          <w:tcPr>
            <w:tcW w:w="2006" w:type="dxa"/>
            <w:vMerge/>
            <w:tcBorders>
              <w:left w:val="nil"/>
              <w:right w:val="nil"/>
            </w:tcBorders>
          </w:tcPr>
          <w:p w14:paraId="42FCC95D" w14:textId="77777777" w:rsidR="00CF425B" w:rsidRDefault="00CF425B" w:rsidP="00346843">
            <w:pPr>
              <w:spacing w:before="20" w:after="20"/>
            </w:pPr>
          </w:p>
        </w:tc>
      </w:tr>
      <w:tr w:rsidR="00CF425B" w14:paraId="282DCBF6" w14:textId="77777777" w:rsidTr="00346843">
        <w:trPr>
          <w:jc w:val="center"/>
        </w:trPr>
        <w:tc>
          <w:tcPr>
            <w:tcW w:w="988" w:type="dxa"/>
            <w:tcBorders>
              <w:top w:val="nil"/>
              <w:left w:val="nil"/>
              <w:bottom w:val="nil"/>
              <w:right w:val="nil"/>
            </w:tcBorders>
            <w:vAlign w:val="center"/>
          </w:tcPr>
          <w:p w14:paraId="1F8BAB2B" w14:textId="77777777" w:rsidR="00CF425B" w:rsidRDefault="00CF425B" w:rsidP="00346843">
            <w:pPr>
              <w:spacing w:before="20" w:after="20"/>
            </w:pPr>
            <w:r w:rsidRPr="00D36B8F">
              <w:rPr>
                <w:rFonts w:asciiTheme="minorHAnsi" w:hAnsiTheme="minorHAnsi"/>
              </w:rPr>
              <w:t>WA</w:t>
            </w:r>
          </w:p>
        </w:tc>
        <w:tc>
          <w:tcPr>
            <w:tcW w:w="992" w:type="dxa"/>
            <w:tcBorders>
              <w:top w:val="nil"/>
              <w:left w:val="nil"/>
              <w:bottom w:val="nil"/>
              <w:right w:val="nil"/>
            </w:tcBorders>
            <w:vAlign w:val="center"/>
          </w:tcPr>
          <w:p w14:paraId="4C324B70" w14:textId="77777777" w:rsidR="00CF425B" w:rsidRPr="0059746D" w:rsidRDefault="00CF425B" w:rsidP="00346843">
            <w:pPr>
              <w:spacing w:before="20" w:after="20"/>
              <w:rPr>
                <w:bCs/>
              </w:rPr>
            </w:pPr>
            <w:r w:rsidRPr="0059746D">
              <w:rPr>
                <w:rFonts w:asciiTheme="minorHAnsi" w:hAnsiTheme="minorHAnsi"/>
                <w:bCs/>
              </w:rPr>
              <w:t>5</w:t>
            </w:r>
          </w:p>
        </w:tc>
        <w:tc>
          <w:tcPr>
            <w:tcW w:w="976" w:type="dxa"/>
            <w:vMerge/>
            <w:tcBorders>
              <w:left w:val="nil"/>
              <w:right w:val="nil"/>
            </w:tcBorders>
          </w:tcPr>
          <w:p w14:paraId="4084F815" w14:textId="77777777" w:rsidR="00CF425B" w:rsidRDefault="00CF425B" w:rsidP="00346843">
            <w:pPr>
              <w:spacing w:before="20" w:after="20"/>
            </w:pPr>
          </w:p>
        </w:tc>
        <w:tc>
          <w:tcPr>
            <w:tcW w:w="2006" w:type="dxa"/>
            <w:vMerge/>
            <w:tcBorders>
              <w:left w:val="nil"/>
              <w:right w:val="nil"/>
            </w:tcBorders>
          </w:tcPr>
          <w:p w14:paraId="482E02CA" w14:textId="77777777" w:rsidR="00CF425B" w:rsidRDefault="00CF425B" w:rsidP="00346843">
            <w:pPr>
              <w:spacing w:before="20" w:after="20"/>
            </w:pPr>
          </w:p>
        </w:tc>
      </w:tr>
      <w:tr w:rsidR="00CF425B" w14:paraId="4A5DA855" w14:textId="77777777" w:rsidTr="00346843">
        <w:trPr>
          <w:jc w:val="center"/>
        </w:trPr>
        <w:tc>
          <w:tcPr>
            <w:tcW w:w="988" w:type="dxa"/>
            <w:tcBorders>
              <w:top w:val="nil"/>
              <w:left w:val="nil"/>
              <w:right w:val="nil"/>
            </w:tcBorders>
            <w:vAlign w:val="center"/>
          </w:tcPr>
          <w:p w14:paraId="7FF66844" w14:textId="77777777" w:rsidR="00CF425B" w:rsidRDefault="00CF425B" w:rsidP="00346843">
            <w:pPr>
              <w:spacing w:before="20" w:after="20"/>
            </w:pPr>
            <w:r w:rsidRPr="00D36B8F">
              <w:rPr>
                <w:rFonts w:asciiTheme="minorHAnsi" w:hAnsiTheme="minorHAnsi"/>
              </w:rPr>
              <w:t>NT</w:t>
            </w:r>
          </w:p>
        </w:tc>
        <w:tc>
          <w:tcPr>
            <w:tcW w:w="992" w:type="dxa"/>
            <w:tcBorders>
              <w:top w:val="nil"/>
              <w:left w:val="nil"/>
              <w:right w:val="nil"/>
            </w:tcBorders>
            <w:vAlign w:val="center"/>
          </w:tcPr>
          <w:p w14:paraId="2B0AF8FB" w14:textId="77777777" w:rsidR="00CF425B" w:rsidRPr="0059746D" w:rsidRDefault="00CF425B" w:rsidP="00346843">
            <w:pPr>
              <w:spacing w:before="20" w:after="20"/>
              <w:rPr>
                <w:bCs/>
              </w:rPr>
            </w:pPr>
            <w:r w:rsidRPr="0059746D">
              <w:rPr>
                <w:rFonts w:asciiTheme="minorHAnsi" w:hAnsiTheme="minorHAnsi"/>
                <w:bCs/>
              </w:rPr>
              <w:t>1</w:t>
            </w:r>
          </w:p>
        </w:tc>
        <w:tc>
          <w:tcPr>
            <w:tcW w:w="976" w:type="dxa"/>
            <w:vMerge/>
            <w:tcBorders>
              <w:left w:val="nil"/>
              <w:right w:val="nil"/>
            </w:tcBorders>
          </w:tcPr>
          <w:p w14:paraId="5EFE8DD2" w14:textId="77777777" w:rsidR="00CF425B" w:rsidRDefault="00CF425B" w:rsidP="00346843">
            <w:pPr>
              <w:spacing w:before="20" w:after="20"/>
            </w:pPr>
          </w:p>
        </w:tc>
        <w:tc>
          <w:tcPr>
            <w:tcW w:w="2006" w:type="dxa"/>
            <w:vMerge/>
            <w:tcBorders>
              <w:left w:val="nil"/>
              <w:right w:val="nil"/>
            </w:tcBorders>
          </w:tcPr>
          <w:p w14:paraId="6693ACEB" w14:textId="77777777" w:rsidR="00CF425B" w:rsidRDefault="00CF425B" w:rsidP="00346843">
            <w:pPr>
              <w:spacing w:before="20" w:after="20"/>
            </w:pPr>
          </w:p>
        </w:tc>
      </w:tr>
    </w:tbl>
    <w:p w14:paraId="596F6F9C" w14:textId="352A41C4" w:rsidR="009F28E5" w:rsidRDefault="009F28E5" w:rsidP="00243C00">
      <w:r w:rsidRPr="009A3397">
        <w:rPr>
          <w:bCs/>
          <w:iCs/>
          <w:sz w:val="20"/>
          <w:szCs w:val="18"/>
        </w:rPr>
        <w:t xml:space="preserve">Source: Adapted </w:t>
      </w:r>
      <w:r w:rsidRPr="00B44937">
        <w:rPr>
          <w:bCs/>
          <w:iCs/>
          <w:sz w:val="20"/>
          <w:szCs w:val="18"/>
        </w:rPr>
        <w:t xml:space="preserve">from Groves et al. </w:t>
      </w:r>
      <w:r w:rsidRPr="00B44937">
        <w:rPr>
          <w:bCs/>
          <w:iCs/>
          <w:sz w:val="20"/>
          <w:szCs w:val="18"/>
        </w:rPr>
        <w:fldChar w:fldCharType="begin"/>
      </w:r>
      <w:r w:rsidRPr="00B44937">
        <w:rPr>
          <w:bCs/>
          <w:iCs/>
          <w:sz w:val="20"/>
          <w:szCs w:val="18"/>
        </w:rPr>
        <w:instrText xml:space="preserve"> ADDIN REFMGR.CITE &lt;Refman&gt;&lt;Cite ExcludeAuth="1"&gt;&lt;Author&gt;Groves&lt;/Author&gt;&lt;Year&gt;2003&lt;/Year&gt;&lt;RecNum&gt;5320&lt;/RecNum&gt;&lt;IDText&gt;Weed categories for natural and agricultural ecosystem management&lt;/IDText&gt;&lt;MDL Ref_Type="Book, Whole"&gt;&lt;Ref_Type&gt;Book, Whole&lt;/Ref_Type&gt;&lt;Ref_ID&gt;5320&lt;/Ref_ID&gt;&lt;Title_Primary&gt;Weed categories for natural and agricultural ecosystem management&lt;/Title_Primary&gt;&lt;Authors_Primary&gt;Groves,R.H.&lt;/Authors_Primary&gt;&lt;Authors_Primary&gt;Hosking,J.R.&lt;/Authors_Primary&gt;&lt;Authors_Primary&gt;Batianoff,G.N.&lt;/Authors_Primary&gt;&lt;Authors_Primary&gt;Cooke,D.A.&lt;/Authors_Primary&gt;&lt;Authors_Primary&gt;Cowie,I.D.&lt;/Authors_Primary&gt;&lt;Authors_Primary&gt;Johnson,R.W.&lt;/Authors_Primary&gt;&lt;Authors_Primary&gt;Keighery,G.J.&lt;/Authors_Primary&gt;&lt;Authors_Primary&gt;Lepschi,B.J.&lt;/Authors_Primary&gt;&lt;Authors_Primary&gt;Mitchell,A.A.&lt;/Authors_Primary&gt;&lt;Authors_Primary&gt;Moerkerk,M.&lt;/Authors_Primary&gt;&lt;Authors_Primary&gt;Randall,R.P&lt;/Authors_Primary&gt;&lt;Authors_Primary&gt;Rozefelds,A.C.&lt;/Authors_Primary&gt;&lt;Authors_Primary&gt;Walsh,N.G.&lt;/Authors_Primary&gt;&lt;Authors_Primary&gt;Waterhouse,B.M.&lt;/Authors_Primary&gt;&lt;Date_Primary&gt;2003&lt;/Date_Primary&gt;&lt;Keywords&gt;weed&lt;/Keywords&gt;&lt;Keywords&gt;Ecosystem&lt;/Keywords&gt;&lt;Keywords&gt;management&lt;/Keywords&gt;&lt;Reprint&gt;On Request 05/20/15&lt;/Reprint&gt;&lt;Publisher&gt;Bureau of Rural Sciences, Canberra&lt;/Publisher&gt;&lt;ISSN_ISBN&gt;0 642 47534 2&lt;/ISSN_ISBN&gt;&lt;Web_URL&gt;&lt;u&gt;http://www.southwestnrm.org.au/sites/default/files/uploads/ihub/groves-rh-et-al-2004-weed-categories-natural-and-agricultural-ecosystem-management.pdf&lt;/u&gt;&lt;/Web_URL&gt;&lt;Web_URL_Link1&gt;&lt;u&gt;file://&lt;/u&gt;S:\CO\OGTR\&lt;u&gt;EVAL\Eval Sections\Library\REFS\5320 Groves 2003.pdf&lt;/u&gt;&lt;/Web_URL_Link1&gt;&lt;ZZ_WorkformID&gt;2&lt;/ZZ_WorkformID&gt;&lt;/MDL&gt;&lt;/Cite&gt;&lt;/Refman&gt;</w:instrText>
      </w:r>
      <w:r w:rsidRPr="00B44937">
        <w:rPr>
          <w:bCs/>
          <w:iCs/>
          <w:sz w:val="20"/>
          <w:szCs w:val="18"/>
        </w:rPr>
        <w:fldChar w:fldCharType="separate"/>
      </w:r>
      <w:r w:rsidRPr="00B44937">
        <w:rPr>
          <w:bCs/>
          <w:iCs/>
          <w:sz w:val="20"/>
          <w:szCs w:val="18"/>
        </w:rPr>
        <w:t>(2003)</w:t>
      </w:r>
      <w:r w:rsidRPr="00B44937">
        <w:rPr>
          <w:bCs/>
          <w:iCs/>
          <w:sz w:val="20"/>
          <w:szCs w:val="18"/>
        </w:rPr>
        <w:fldChar w:fldCharType="end"/>
      </w:r>
      <w:r w:rsidRPr="00B44937">
        <w:rPr>
          <w:bCs/>
          <w:iCs/>
          <w:sz w:val="20"/>
          <w:szCs w:val="18"/>
        </w:rPr>
        <w:t>. Risk</w:t>
      </w:r>
      <w:r>
        <w:rPr>
          <w:bCs/>
          <w:iCs/>
          <w:sz w:val="20"/>
          <w:szCs w:val="18"/>
        </w:rPr>
        <w:t xml:space="preserve"> ratings from the same source as defined in </w:t>
      </w:r>
      <w:r w:rsidRPr="00BE1BC0">
        <w:rPr>
          <w:bCs/>
          <w:iCs/>
          <w:sz w:val="20"/>
          <w:szCs w:val="18"/>
        </w:rPr>
        <w:fldChar w:fldCharType="begin"/>
      </w:r>
      <w:r w:rsidRPr="00BE1BC0">
        <w:rPr>
          <w:bCs/>
          <w:iCs/>
          <w:sz w:val="20"/>
          <w:szCs w:val="18"/>
        </w:rPr>
        <w:instrText xml:space="preserve"> REF _Ref170905660 \h  \* MERGEFORMAT </w:instrText>
      </w:r>
      <w:r w:rsidRPr="00BE1BC0">
        <w:rPr>
          <w:bCs/>
          <w:iCs/>
          <w:sz w:val="20"/>
          <w:szCs w:val="18"/>
        </w:rPr>
      </w:r>
      <w:r w:rsidRPr="00BE1BC0">
        <w:rPr>
          <w:bCs/>
          <w:iCs/>
          <w:sz w:val="20"/>
          <w:szCs w:val="18"/>
        </w:rPr>
        <w:fldChar w:fldCharType="separate"/>
      </w:r>
      <w:r w:rsidRPr="009F28E5">
        <w:rPr>
          <w:bCs/>
          <w:iCs/>
          <w:sz w:val="20"/>
          <w:szCs w:val="18"/>
        </w:rPr>
        <w:t>Table 5</w:t>
      </w:r>
      <w:r w:rsidRPr="00BE1BC0">
        <w:rPr>
          <w:bCs/>
          <w:iCs/>
          <w:sz w:val="20"/>
          <w:szCs w:val="18"/>
        </w:rPr>
        <w:fldChar w:fldCharType="end"/>
      </w:r>
      <w:r>
        <w:rPr>
          <w:bCs/>
          <w:iCs/>
          <w:sz w:val="20"/>
          <w:szCs w:val="18"/>
        </w:rPr>
        <w:t xml:space="preserve"> above.</w:t>
      </w:r>
      <w:bookmarkStart w:id="259" w:name="_Toc108525197"/>
      <w:bookmarkStart w:id="260" w:name="_Toc146817557"/>
    </w:p>
    <w:p w14:paraId="55408998" w14:textId="36078469" w:rsidR="008D18E9" w:rsidRPr="00D36B8F" w:rsidRDefault="008D18E9" w:rsidP="00353522">
      <w:pPr>
        <w:pStyle w:val="Heading3"/>
        <w:ind w:left="0" w:firstLine="0"/>
      </w:pPr>
      <w:bookmarkStart w:id="261" w:name="_Toc171598817"/>
      <w:r w:rsidRPr="00D36B8F">
        <w:t>8</w:t>
      </w:r>
      <w:r w:rsidR="000F27D5" w:rsidRPr="00D36B8F">
        <w:t>.2.1</w:t>
      </w:r>
      <w:r w:rsidRPr="00D36B8F">
        <w:tab/>
        <w:t>Cultivated areas</w:t>
      </w:r>
      <w:bookmarkEnd w:id="259"/>
      <w:bookmarkEnd w:id="260"/>
      <w:bookmarkEnd w:id="261"/>
    </w:p>
    <w:p w14:paraId="27EB787E" w14:textId="7A41AE10" w:rsidR="00424048" w:rsidRPr="001578DB" w:rsidRDefault="00E144AD" w:rsidP="00A9214F">
      <w:pPr>
        <w:rPr>
          <w:szCs w:val="22"/>
        </w:rPr>
      </w:pPr>
      <w:r w:rsidRPr="00D36B8F">
        <w:t xml:space="preserve">Surveys have shown that </w:t>
      </w:r>
      <w:r w:rsidRPr="00D36B8F">
        <w:rPr>
          <w:rStyle w:val="StyleBodyCalibri12ptItalic"/>
        </w:rPr>
        <w:t>B</w:t>
      </w:r>
      <w:r w:rsidR="0041224D" w:rsidRPr="00D36B8F">
        <w:rPr>
          <w:rStyle w:val="StyleBodyCalibri12ptItalic"/>
        </w:rPr>
        <w:t>. </w:t>
      </w:r>
      <w:r w:rsidRPr="00D36B8F">
        <w:rPr>
          <w:rStyle w:val="StyleBodyCalibri12ptItalic"/>
        </w:rPr>
        <w:t xml:space="preserve">napus </w:t>
      </w:r>
      <w:r w:rsidRPr="00D36B8F">
        <w:t>occurs as a volunteer weed in up to 10% of cereal crops in southern Australia</w:t>
      </w:r>
      <w:r w:rsidR="009C0143">
        <w:t xml:space="preserve"> </w:t>
      </w:r>
      <w:r w:rsidR="007951C4">
        <w:fldChar w:fldCharType="begin"/>
      </w:r>
      <w:r w:rsidR="007951C4">
        <w:instrText xml:space="preserve"> ADDIN EN.CITE &lt;EndNote&gt;&lt;Cite&gt;&lt;Author&gt;Lemerle&lt;/Author&gt;&lt;Year&gt;1996&lt;/Year&gt;&lt;RecNum&gt;1096&lt;/RecNum&gt;&lt;DisplayText&gt;(Lemerle et al., 1996)&lt;/DisplayText&gt;&lt;record&gt;&lt;rec-number&gt;1096&lt;/rec-number&gt;&lt;foreign-keys&gt;&lt;key app="EN" db-id="avrzt5sv7wwaa2epps1vzttcw5r5awswf02e" timestamp="1503880409"&gt;1096&lt;/key&gt;&lt;/foreign-keys&gt;&lt;ref-type name="Journal Article"&gt;17&lt;/ref-type&gt;&lt;contributors&gt;&lt;authors&gt;&lt;author&gt;Lemerle, D.&lt;/author&gt;&lt;author&gt;Yuan, T.H.&lt;/author&gt;&lt;author&gt;Murray, G.M.&lt;/author&gt;&lt;author&gt;Morris, S.&lt;/author&gt;&lt;/authors&gt;&lt;/contributors&gt;&lt;titles&gt;&lt;title&gt;Survey of weeds and diseases in cereal crops in the southern wheat belt of New South Wales&lt;/title&gt;&lt;secondary-title&gt;Australian Journal of Experimental Agriculture&lt;/secondary-title&gt;&lt;/titles&gt;&lt;periodical&gt;&lt;full-title&gt;Australian Journal of Experimental Agriculture&lt;/full-title&gt;&lt;/periodical&gt;&lt;pages&gt;545-554&lt;/pages&gt;&lt;volume&gt;36&lt;/volume&gt;&lt;reprint-edition&gt;In File&lt;/reprint-edition&gt;&lt;keywords&gt;&lt;keyword&gt;CROP&lt;/keyword&gt;&lt;keyword&gt;crops&lt;/keyword&gt;&lt;keyword&gt;DISEASE&lt;/keyword&gt;&lt;keyword&gt;weeds&lt;/keyword&gt;&lt;keyword&gt;wheat&lt;/keyword&gt;&lt;/keywords&gt;&lt;dates&gt;&lt;year&gt;1996&lt;/year&gt;&lt;pub-dates&gt;&lt;date&gt;1996&lt;/date&gt;&lt;/pub-dates&gt;&lt;/dates&gt;&lt;label&gt;1258&lt;/label&gt;&lt;urls&gt;&lt;/urls&gt;&lt;remote-database-provider&gt;in OGTR file&lt;/remote-database-provider&gt;&lt;/record&gt;&lt;/Cite&gt;&lt;/EndNote&gt;</w:instrText>
      </w:r>
      <w:r w:rsidR="007951C4">
        <w:fldChar w:fldCharType="separate"/>
      </w:r>
      <w:r w:rsidR="007951C4">
        <w:rPr>
          <w:noProof/>
        </w:rPr>
        <w:t>(</w:t>
      </w:r>
      <w:hyperlink w:anchor="_ENREF_184" w:tooltip="Lemerle, 1996 #1096" w:history="1">
        <w:r w:rsidR="00335B6B">
          <w:rPr>
            <w:noProof/>
          </w:rPr>
          <w:t>Lemerle et al., 1996</w:t>
        </w:r>
      </w:hyperlink>
      <w:r w:rsidR="007951C4">
        <w:rPr>
          <w:noProof/>
        </w:rPr>
        <w:t>)</w:t>
      </w:r>
      <w:r w:rsidR="007951C4">
        <w:fldChar w:fldCharType="end"/>
      </w:r>
      <w:r w:rsidR="009C0143">
        <w:t>.</w:t>
      </w:r>
      <w:r w:rsidR="00B6495A" w:rsidRPr="00D36B8F">
        <w:t xml:space="preserve"> </w:t>
      </w:r>
      <w:r w:rsidR="00424048" w:rsidRPr="00D36B8F">
        <w:t xml:space="preserve">The limited extent of </w:t>
      </w:r>
      <w:r w:rsidR="00424048" w:rsidRPr="00D36B8F">
        <w:rPr>
          <w:rStyle w:val="StyleBodyCalibri12ptItalic"/>
        </w:rPr>
        <w:t>B</w:t>
      </w:r>
      <w:r w:rsidR="0041224D" w:rsidRPr="00D36B8F">
        <w:rPr>
          <w:rStyle w:val="StyleBodyCalibri12ptItalic"/>
        </w:rPr>
        <w:t>. </w:t>
      </w:r>
      <w:proofErr w:type="spellStart"/>
      <w:r w:rsidR="00424048" w:rsidRPr="00D36B8F">
        <w:rPr>
          <w:rStyle w:val="StyleBodyCalibri12ptItalic"/>
        </w:rPr>
        <w:t>juncea</w:t>
      </w:r>
      <w:proofErr w:type="spellEnd"/>
      <w:r w:rsidR="00424048" w:rsidRPr="00D36B8F">
        <w:t xml:space="preserve"> cultivation in Australia</w:t>
      </w:r>
      <w:r w:rsidR="00B6495A" w:rsidRPr="00D36B8F">
        <w:t>,</w:t>
      </w:r>
      <w:r w:rsidR="00424048" w:rsidRPr="00D36B8F">
        <w:t xml:space="preserve"> and its shatter resistance may reduce its ability to </w:t>
      </w:r>
      <w:r w:rsidR="00B6495A" w:rsidRPr="00D36B8F">
        <w:t xml:space="preserve">behave </w:t>
      </w:r>
      <w:r w:rsidR="00B850FC" w:rsidRPr="00D36B8F">
        <w:t>as a weed</w:t>
      </w:r>
      <w:r w:rsidR="00424048" w:rsidRPr="00D36B8F">
        <w:t xml:space="preserve">. However, </w:t>
      </w:r>
      <w:r w:rsidRPr="00D36B8F">
        <w:rPr>
          <w:rStyle w:val="StyleBodyCalibri12ptItalic"/>
        </w:rPr>
        <w:t>B</w:t>
      </w:r>
      <w:r w:rsidR="0041224D" w:rsidRPr="00D36B8F">
        <w:rPr>
          <w:rStyle w:val="StyleBodyCalibri12ptItalic"/>
        </w:rPr>
        <w:t>. </w:t>
      </w:r>
      <w:proofErr w:type="spellStart"/>
      <w:r w:rsidRPr="00D36B8F">
        <w:rPr>
          <w:rStyle w:val="StyleBodyCalibri12ptItalic"/>
        </w:rPr>
        <w:t>juncea</w:t>
      </w:r>
      <w:proofErr w:type="spellEnd"/>
      <w:r w:rsidRPr="00D36B8F">
        <w:t xml:space="preserve"> has excellent seedling vigour and is drought and heat-resistant, two characteristics </w:t>
      </w:r>
      <w:r w:rsidRPr="001578DB">
        <w:rPr>
          <w:szCs w:val="22"/>
        </w:rPr>
        <w:t>found in weeds</w:t>
      </w:r>
      <w:r w:rsidR="00DC5CE1">
        <w:rPr>
          <w:szCs w:val="22"/>
        </w:rPr>
        <w:t xml:space="preserve"> </w:t>
      </w:r>
      <w:r w:rsidR="007951C4">
        <w:rPr>
          <w:szCs w:val="22"/>
        </w:rPr>
        <w:fldChar w:fldCharType="begin"/>
      </w:r>
      <w:r w:rsidR="009640D2">
        <w:rPr>
          <w:szCs w:val="22"/>
        </w:rPr>
        <w:instrText xml:space="preserve"> ADDIN EN.CITE &lt;EndNote&gt;&lt;Cite&gt;&lt;Author&gt;McCaffery&lt;/Author&gt;&lt;Year&gt;2009&lt;/Year&gt;&lt;RecNum&gt;18225&lt;/RecNum&gt;&lt;DisplayText&gt;(McCaffery et al., 2009b)&lt;/DisplayText&gt;&lt;record&gt;&lt;rec-number&gt;18225&lt;/rec-number&gt;&lt;foreign-keys&gt;&lt;key app="EN" db-id="avrzt5sv7wwaa2epps1vzttcw5r5awswf02e" timestamp="1503881137"&gt;18225&lt;/key&gt;&lt;/foreign-keys&gt;&lt;ref-type name="Pamphlet"&gt;24&lt;/ref-type&gt;&lt;contributors&gt;&lt;authors&gt;&lt;author&gt;McCaffery, D.&lt;/author&gt;&lt;author&gt;Bambach, R.&lt;/author&gt;&lt;author&gt;Haskins, B.&lt;/author&gt;&lt;/authors&gt;&lt;/contributors&gt;&lt;titles&gt;&lt;title&gt;&lt;style face="italic" font="default" size="100%"&gt;Brassica juncea&lt;/style&gt;&lt;style face="normal" font="default" size="100%"&gt; in north-western NSW&lt;/style&gt;&lt;/title&gt;&lt;/titles&gt;&lt;edition&gt;Primefact No. 768&lt;/edition&gt;&lt;reprint-edition&gt;Not in File&lt;/reprint-edition&gt;&lt;keywords&gt;&lt;keyword&gt;Brassica&lt;/keyword&gt;&lt;keyword&gt;juncea&lt;/keyword&gt;&lt;keyword&gt;NSW&lt;/keyword&gt;&lt;/keywords&gt;&lt;dates&gt;&lt;year&gt;2009&lt;/year&gt;&lt;pub-dates&gt;&lt;date&gt;2009&lt;/date&gt;&lt;/pub-dates&gt;&lt;/dates&gt;&lt;publisher&gt;NSW Department of Primary Industries, Australia&lt;/publisher&gt;&lt;label&gt;19650&lt;/label&gt;&lt;urls&gt;&lt;/urls&gt;&lt;/record&gt;&lt;/Cite&gt;&lt;/EndNote&gt;</w:instrText>
      </w:r>
      <w:r w:rsidR="007951C4">
        <w:rPr>
          <w:szCs w:val="22"/>
        </w:rPr>
        <w:fldChar w:fldCharType="separate"/>
      </w:r>
      <w:r w:rsidR="009640D2">
        <w:rPr>
          <w:noProof/>
          <w:szCs w:val="22"/>
        </w:rPr>
        <w:t>(</w:t>
      </w:r>
      <w:hyperlink w:anchor="_ENREF_207" w:tooltip="McCaffery, 2009 #18225" w:history="1">
        <w:r w:rsidR="00335B6B">
          <w:rPr>
            <w:noProof/>
            <w:szCs w:val="22"/>
          </w:rPr>
          <w:t>McCaffery et al., 2009b</w:t>
        </w:r>
      </w:hyperlink>
      <w:r w:rsidR="009640D2">
        <w:rPr>
          <w:noProof/>
          <w:szCs w:val="22"/>
        </w:rPr>
        <w:t>)</w:t>
      </w:r>
      <w:r w:rsidR="007951C4">
        <w:rPr>
          <w:szCs w:val="22"/>
        </w:rPr>
        <w:fldChar w:fldCharType="end"/>
      </w:r>
      <w:r w:rsidR="00DC5CE1">
        <w:rPr>
          <w:szCs w:val="22"/>
        </w:rPr>
        <w:t>.</w:t>
      </w:r>
    </w:p>
    <w:p w14:paraId="0F7A3F4F" w14:textId="513E92DB" w:rsidR="00C2153F" w:rsidRPr="00D36B8F" w:rsidRDefault="008F4334" w:rsidP="00573015">
      <w:r w:rsidRPr="00353522">
        <w:rPr>
          <w:iCs/>
          <w:szCs w:val="22"/>
        </w:rPr>
        <w:t>Both</w:t>
      </w:r>
      <w:r>
        <w:rPr>
          <w:i/>
          <w:szCs w:val="22"/>
        </w:rPr>
        <w:t xml:space="preserve"> </w:t>
      </w:r>
      <w:r w:rsidR="00123AA6" w:rsidRPr="001578DB">
        <w:rPr>
          <w:i/>
          <w:szCs w:val="22"/>
        </w:rPr>
        <w:t>B</w:t>
      </w:r>
      <w:r w:rsidR="0041224D" w:rsidRPr="001578DB">
        <w:rPr>
          <w:i/>
          <w:szCs w:val="22"/>
        </w:rPr>
        <w:t>. </w:t>
      </w:r>
      <w:r w:rsidR="00123AA6" w:rsidRPr="001578DB">
        <w:rPr>
          <w:i/>
          <w:szCs w:val="22"/>
        </w:rPr>
        <w:t xml:space="preserve">napus </w:t>
      </w:r>
      <w:r w:rsidR="00123AA6" w:rsidRPr="001578DB">
        <w:rPr>
          <w:szCs w:val="22"/>
        </w:rPr>
        <w:t xml:space="preserve">and </w:t>
      </w:r>
      <w:r w:rsidR="00123AA6" w:rsidRPr="001578DB">
        <w:rPr>
          <w:i/>
          <w:szCs w:val="22"/>
        </w:rPr>
        <w:t>B</w:t>
      </w:r>
      <w:r w:rsidR="0041224D" w:rsidRPr="001578DB">
        <w:rPr>
          <w:i/>
          <w:szCs w:val="22"/>
        </w:rPr>
        <w:t>. </w:t>
      </w:r>
      <w:proofErr w:type="spellStart"/>
      <w:r w:rsidR="00123AA6" w:rsidRPr="001578DB">
        <w:rPr>
          <w:i/>
          <w:szCs w:val="22"/>
        </w:rPr>
        <w:t>juncea</w:t>
      </w:r>
      <w:proofErr w:type="spellEnd"/>
      <w:r w:rsidR="008D18E9" w:rsidRPr="001578DB">
        <w:rPr>
          <w:szCs w:val="22"/>
        </w:rPr>
        <w:t xml:space="preserve"> seed can be dispersed to neighbouring non-agricultural areas by mechanisms</w:t>
      </w:r>
      <w:r w:rsidR="008D18E9" w:rsidRPr="00D36B8F">
        <w:t xml:space="preserve"> such as strong winds blowing windrows across or off a field</w:t>
      </w:r>
      <w:r w:rsidR="00CF5449" w:rsidRPr="00D36B8F">
        <w:t>,</w:t>
      </w:r>
      <w:r w:rsidR="008D18E9" w:rsidRPr="00D36B8F">
        <w:t xml:space="preserve"> or seed may be dispersed with straw and chaff during mechanical harvest</w:t>
      </w:r>
      <w:r w:rsidR="00AB0C80" w:rsidRPr="00D36B8F">
        <w:t xml:space="preserve"> (see Section 4.3.2)</w:t>
      </w:r>
      <w:r w:rsidR="008D18E9" w:rsidRPr="00D36B8F">
        <w:t xml:space="preserve">. </w:t>
      </w:r>
      <w:r w:rsidR="00F21F1A" w:rsidRPr="00D36B8F">
        <w:t>If dispersed seed germinate</w:t>
      </w:r>
      <w:r w:rsidR="00C2153F" w:rsidRPr="00D36B8F">
        <w:t>s</w:t>
      </w:r>
      <w:r w:rsidR="0046769E" w:rsidRPr="00D36B8F">
        <w:t>,</w:t>
      </w:r>
      <w:r w:rsidR="00F21F1A" w:rsidRPr="00D36B8F">
        <w:t xml:space="preserve"> it is unlikely to persist.</w:t>
      </w:r>
      <w:r w:rsidR="00A43A92" w:rsidRPr="00D36B8F">
        <w:t xml:space="preserve"> </w:t>
      </w:r>
      <w:r w:rsidR="00F21F1A" w:rsidRPr="00D36B8F">
        <w:t xml:space="preserve">Seedlings established in adjacent fields would likely be destroyed by normal agricultural practices </w:t>
      </w:r>
      <w:r w:rsidR="00E9026C">
        <w:t xml:space="preserve">unless </w:t>
      </w:r>
      <w:r w:rsidR="00E9026C" w:rsidRPr="00745E24">
        <w:rPr>
          <w:i/>
          <w:iCs/>
        </w:rPr>
        <w:t>B.</w:t>
      </w:r>
      <w:r w:rsidR="00243C00">
        <w:rPr>
          <w:i/>
          <w:iCs/>
        </w:rPr>
        <w:t> </w:t>
      </w:r>
      <w:r w:rsidR="00E9026C" w:rsidRPr="00745E24">
        <w:rPr>
          <w:i/>
          <w:iCs/>
        </w:rPr>
        <w:t>napus</w:t>
      </w:r>
      <w:r w:rsidR="00E9026C">
        <w:t xml:space="preserve"> or </w:t>
      </w:r>
      <w:r w:rsidR="00E9026C" w:rsidRPr="00745E24">
        <w:rPr>
          <w:i/>
          <w:iCs/>
        </w:rPr>
        <w:t xml:space="preserve">B. </w:t>
      </w:r>
      <w:proofErr w:type="spellStart"/>
      <w:r w:rsidR="00E9026C" w:rsidRPr="00745E24">
        <w:rPr>
          <w:i/>
          <w:iCs/>
        </w:rPr>
        <w:t>juncea</w:t>
      </w:r>
      <w:proofErr w:type="spellEnd"/>
      <w:r w:rsidR="00E9026C">
        <w:t xml:space="preserve"> is grown in the field </w:t>
      </w:r>
      <w:r w:rsidR="00F21F1A" w:rsidRPr="00D36B8F">
        <w:t>(herbicide application, cultivation).</w:t>
      </w:r>
      <w:r w:rsidR="00A43A92" w:rsidRPr="00D36B8F">
        <w:t xml:space="preserve"> </w:t>
      </w:r>
      <w:r w:rsidR="009E064B" w:rsidRPr="00D36B8F">
        <w:t>However, p</w:t>
      </w:r>
      <w:r w:rsidR="00C2153F" w:rsidRPr="00D36B8F">
        <w:t>oor management practices can result in severe volunteer problems in succeeding crops.</w:t>
      </w:r>
    </w:p>
    <w:p w14:paraId="5FDB82C1" w14:textId="4F2C63A9" w:rsidR="00F21F1A" w:rsidRPr="00D36B8F" w:rsidRDefault="00F21F1A" w:rsidP="00573015">
      <w:r w:rsidRPr="00D36B8F">
        <w:t xml:space="preserve">Seedlings established in non-agricultural areas </w:t>
      </w:r>
      <w:r w:rsidR="008F4334">
        <w:t>are</w:t>
      </w:r>
      <w:r w:rsidR="008F4334" w:rsidRPr="00D36B8F">
        <w:t xml:space="preserve"> </w:t>
      </w:r>
      <w:r w:rsidRPr="00D36B8F">
        <w:t xml:space="preserve">not likely </w:t>
      </w:r>
      <w:r w:rsidR="008F4334">
        <w:t xml:space="preserve">to </w:t>
      </w:r>
      <w:r w:rsidRPr="00D36B8F">
        <w:t xml:space="preserve">spread and persist, as </w:t>
      </w:r>
      <w:r w:rsidR="00276572" w:rsidRPr="00D36B8F">
        <w:rPr>
          <w:i/>
        </w:rPr>
        <w:t>B</w:t>
      </w:r>
      <w:r w:rsidR="0041224D" w:rsidRPr="00D36B8F">
        <w:rPr>
          <w:i/>
        </w:rPr>
        <w:t>. </w:t>
      </w:r>
      <w:r w:rsidR="00276572" w:rsidRPr="00D36B8F">
        <w:rPr>
          <w:i/>
        </w:rPr>
        <w:t>napus</w:t>
      </w:r>
      <w:r w:rsidR="00276572" w:rsidRPr="00D36B8F">
        <w:t xml:space="preserve"> and </w:t>
      </w:r>
      <w:r w:rsidR="00276572" w:rsidRPr="00D36B8F">
        <w:rPr>
          <w:i/>
        </w:rPr>
        <w:t>B</w:t>
      </w:r>
      <w:r w:rsidR="0041224D" w:rsidRPr="00D36B8F">
        <w:rPr>
          <w:i/>
        </w:rPr>
        <w:t>. </w:t>
      </w:r>
      <w:proofErr w:type="spellStart"/>
      <w:r w:rsidR="00276572" w:rsidRPr="00D36B8F">
        <w:rPr>
          <w:i/>
        </w:rPr>
        <w:t>juncea</w:t>
      </w:r>
      <w:proofErr w:type="spellEnd"/>
      <w:r w:rsidRPr="00D36B8F">
        <w:t xml:space="preserve"> </w:t>
      </w:r>
      <w:r w:rsidR="0046769E" w:rsidRPr="00D36B8F">
        <w:t xml:space="preserve">plants </w:t>
      </w:r>
      <w:r w:rsidRPr="00D36B8F">
        <w:t>are poor competitors and do not establish well in unmanaged areas</w:t>
      </w:r>
      <w:r w:rsidR="00DC5CE1">
        <w:t xml:space="preserve"> </w:t>
      </w:r>
      <w:r w:rsidR="007951C4">
        <w:fldChar w:fldCharType="begin">
          <w:fldData xml:space="preserve">PEVuZE5vdGU+PENpdGU+PEF1dGhvcj5PcmFtPC9BdXRob3I+PFllYXI+MjAwNTwvWWVhcj48UmVj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</w:fldData>
        </w:fldChar>
      </w:r>
      <w:r w:rsidR="007951C4">
        <w:instrText xml:space="preserve"> ADDIN EN.CITE </w:instrText>
      </w:r>
      <w:r w:rsidR="007951C4">
        <w:fldChar w:fldCharType="begin">
          <w:fldData xml:space="preserve">PEVuZE5vdGU+PENpdGU+PEF1dGhvcj5PcmFtPC9BdXRob3I+PFllYXI+MjAwNTwvWWVhcj48UmVj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284" w:tooltip="Salisbury, 2002 #1414" w:history="1">
        <w:r w:rsidR="00335B6B">
          <w:rPr>
            <w:noProof/>
          </w:rPr>
          <w:t>Salisbury, 2002c</w:t>
        </w:r>
      </w:hyperlink>
      <w:r w:rsidR="007951C4">
        <w:rPr>
          <w:noProof/>
        </w:rPr>
        <w:t xml:space="preserve">; </w:t>
      </w:r>
      <w:hyperlink w:anchor="_ENREF_237" w:tooltip="Oram, 2005 #10946" w:history="1">
        <w:r w:rsidR="00335B6B">
          <w:rPr>
            <w:noProof/>
          </w:rPr>
          <w:t>Oram et al., 2005</w:t>
        </w:r>
      </w:hyperlink>
      <w:r w:rsidR="007951C4">
        <w:rPr>
          <w:noProof/>
        </w:rPr>
        <w:t>)</w:t>
      </w:r>
      <w:r w:rsidR="007951C4">
        <w:fldChar w:fldCharType="end"/>
      </w:r>
      <w:r w:rsidR="008221FC" w:rsidRPr="00D36B8F">
        <w:t xml:space="preserve">. </w:t>
      </w:r>
      <w:r w:rsidRPr="00D36B8F">
        <w:t>Unless the habitat is regularly d</w:t>
      </w:r>
      <w:r w:rsidR="00FE14AC" w:rsidRPr="00D36B8F">
        <w:t>isturbed, or seed replenished due to spillage</w:t>
      </w:r>
      <w:r w:rsidRPr="00D36B8F">
        <w:t xml:space="preserve">, </w:t>
      </w:r>
      <w:r w:rsidR="005B0EDD" w:rsidRPr="00D36B8F">
        <w:rPr>
          <w:i/>
        </w:rPr>
        <w:t>B</w:t>
      </w:r>
      <w:r w:rsidR="0041224D" w:rsidRPr="00D36B8F">
        <w:rPr>
          <w:i/>
        </w:rPr>
        <w:t>. </w:t>
      </w:r>
      <w:r w:rsidR="005B0EDD" w:rsidRPr="00D36B8F">
        <w:rPr>
          <w:i/>
        </w:rPr>
        <w:t>napus</w:t>
      </w:r>
      <w:r w:rsidR="005B0EDD" w:rsidRPr="00D36B8F">
        <w:t xml:space="preserve"> and </w:t>
      </w:r>
      <w:r w:rsidR="005B0EDD" w:rsidRPr="00D36B8F">
        <w:rPr>
          <w:i/>
        </w:rPr>
        <w:t>B.</w:t>
      </w:r>
      <w:r w:rsidR="00D74179" w:rsidRPr="00D36B8F">
        <w:rPr>
          <w:i/>
        </w:rPr>
        <w:t> </w:t>
      </w:r>
      <w:proofErr w:type="spellStart"/>
      <w:r w:rsidR="005B0EDD" w:rsidRPr="00D36B8F">
        <w:rPr>
          <w:i/>
        </w:rPr>
        <w:t>juncea</w:t>
      </w:r>
      <w:proofErr w:type="spellEnd"/>
      <w:r w:rsidRPr="00D36B8F">
        <w:t xml:space="preserve"> will be displaced by other plants </w:t>
      </w:r>
      <w:r w:rsidR="007951C4">
        <w:fldChar w:fldCharType="begin"/>
      </w:r>
      <w:r w:rsidR="007951C4">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fldChar w:fldCharType="separate"/>
      </w:r>
      <w:r w:rsidR="007951C4">
        <w:rPr>
          <w:noProof/>
        </w:rPr>
        <w:t>(</w:t>
      </w:r>
      <w:hyperlink w:anchor="_ENREF_284" w:tooltip="Salisbury, 2002 #1414" w:history="1">
        <w:r w:rsidR="00335B6B">
          <w:rPr>
            <w:noProof/>
          </w:rPr>
          <w:t>Salisbury, 2002c</w:t>
        </w:r>
      </w:hyperlink>
      <w:r w:rsidR="007951C4">
        <w:rPr>
          <w:noProof/>
        </w:rPr>
        <w:t>)</w:t>
      </w:r>
      <w:r w:rsidR="007951C4">
        <w:fldChar w:fldCharType="end"/>
      </w:r>
      <w:r w:rsidR="00DC5CE1" w:rsidRPr="00D36B8F">
        <w:t xml:space="preserve">. </w:t>
      </w:r>
      <w:r w:rsidR="005C5415" w:rsidRPr="00D36B8F">
        <w:t xml:space="preserve">Predation by slugs and snails and infection by blackleg have been reported </w:t>
      </w:r>
      <w:r w:rsidR="005033D2" w:rsidRPr="00D36B8F">
        <w:t xml:space="preserve">as hampering the survival of </w:t>
      </w:r>
      <w:r w:rsidR="005033D2" w:rsidRPr="00D36B8F">
        <w:rPr>
          <w:i/>
        </w:rPr>
        <w:t>Brassica</w:t>
      </w:r>
      <w:r w:rsidR="005033D2" w:rsidRPr="00D36B8F">
        <w:t xml:space="preserve"> volunteers</w:t>
      </w:r>
      <w:r w:rsidR="00DC5CE1">
        <w:t xml:space="preserve"> </w:t>
      </w:r>
      <w:r w:rsidR="005033D2" w:rsidRPr="008F4334">
        <w:fldChar w:fldCharType="begin"/>
      </w:r>
      <w:r w:rsidR="00180F64" w:rsidRPr="008F4334">
        <w:instrText xml:space="preserve"> ADDIN REFMGR.CITE &lt;Refman&gt;&lt;Cite&gt;&lt;Author&gt;Scott&lt;/Author&gt;&lt;Year&gt;1998&lt;/Year&gt;&lt;RecNum&gt;85&lt;/RecNum&gt;&lt;IDText&gt;Transgene risk is low&lt;/IDText&gt;&lt;Suffix&gt;; N. Ainsworth personal communication, 2016&lt;/Suffix&gt;&lt;MDL Ref_Type="Journal"&gt;&lt;Ref_Type&gt;Journal&lt;/Ref_Type&gt;&lt;Ref_ID&gt;85&lt;/Ref_ID&gt;&lt;Title_Primary&gt;Transgene risk is low&lt;/Title_Primary&gt;&lt;Authors_Primary&gt;Scott,S.E.&lt;/Authors_Primary&gt;&lt;Authors_Primary&gt;Wilkinson,M.J.&lt;/Authors_Primary&gt;&lt;Date_Primary&gt;1998=28 May&lt;/Date_Primary&gt;&lt;Keywords&gt;conoladb&lt;/Keywords&gt;&lt;Reprint&gt;In File&lt;/Reprint&gt;&lt;Start_Page&gt;320&lt;/Start_Page&gt;&lt;Periodical&gt;Nature&lt;/Periodical&gt;&lt;Volume&gt;393&lt;/Volume&gt;&lt;ZZ_JournalFull&gt;&lt;f name="System"&gt;Nature&lt;/f&gt;&lt;/ZZ_JournalFull&gt;&lt;ZZ_WorkformID&gt;1&lt;/ZZ_WorkformID&gt;&lt;/MDL&gt;&lt;/Cite&gt;&lt;/Refman&gt;</w:instrText>
      </w:r>
      <w:r w:rsidR="005033D2" w:rsidRPr="008F4334">
        <w:fldChar w:fldCharType="separate"/>
      </w:r>
      <w:r w:rsidR="00AB4F6E" w:rsidRPr="008F4334">
        <w:rPr>
          <w:noProof/>
        </w:rPr>
        <w:t xml:space="preserve">(Scott &amp; Wilkinson 1998; </w:t>
      </w:r>
      <w:r w:rsidR="00AB4F6E" w:rsidRPr="00335B6B">
        <w:rPr>
          <w:noProof/>
        </w:rPr>
        <w:t>N. Ainsworth personal communication, 2016)</w:t>
      </w:r>
      <w:r w:rsidR="005033D2" w:rsidRPr="008F4334">
        <w:fldChar w:fldCharType="end"/>
      </w:r>
      <w:r w:rsidR="005033D2" w:rsidRPr="008F4334">
        <w:t>.</w:t>
      </w:r>
    </w:p>
    <w:p w14:paraId="033403C7" w14:textId="77777777" w:rsidR="008D18E9" w:rsidRPr="001E15F7" w:rsidRDefault="008D18E9" w:rsidP="00573015">
      <w:pPr>
        <w:pStyle w:val="Heading3"/>
      </w:pPr>
      <w:bookmarkStart w:id="262" w:name="_Toc108525198"/>
      <w:bookmarkStart w:id="263" w:name="_Toc146817558"/>
      <w:bookmarkStart w:id="264" w:name="_Toc171598818"/>
      <w:r w:rsidRPr="00D36B8F">
        <w:t>8.2.2</w:t>
      </w:r>
      <w:r w:rsidRPr="00D36B8F">
        <w:tab/>
      </w:r>
      <w:proofErr w:type="gramStart"/>
      <w:r w:rsidRPr="00E162C3">
        <w:t>Non-cropped</w:t>
      </w:r>
      <w:proofErr w:type="gramEnd"/>
      <w:r w:rsidRPr="00E162C3">
        <w:t xml:space="preserve"> disturbed habitats</w:t>
      </w:r>
      <w:bookmarkEnd w:id="262"/>
      <w:bookmarkEnd w:id="263"/>
      <w:bookmarkEnd w:id="264"/>
    </w:p>
    <w:p w14:paraId="7D819EB7" w14:textId="6E4F4A35" w:rsidR="00216A99" w:rsidRPr="00D36B8F" w:rsidRDefault="008F4334" w:rsidP="00573015">
      <w:r w:rsidRPr="00353522">
        <w:rPr>
          <w:iCs/>
        </w:rPr>
        <w:t xml:space="preserve">Both </w:t>
      </w:r>
      <w:r w:rsidR="00163B69" w:rsidRPr="001E15F7">
        <w:rPr>
          <w:i/>
        </w:rPr>
        <w:t>B</w:t>
      </w:r>
      <w:r w:rsidR="0041224D" w:rsidRPr="001E15F7">
        <w:rPr>
          <w:i/>
        </w:rPr>
        <w:t>. </w:t>
      </w:r>
      <w:r w:rsidR="00163B69" w:rsidRPr="001E15F7">
        <w:rPr>
          <w:i/>
        </w:rPr>
        <w:t>napus</w:t>
      </w:r>
      <w:r w:rsidR="00163B69" w:rsidRPr="001E15F7">
        <w:t xml:space="preserve"> and </w:t>
      </w:r>
      <w:r w:rsidR="00163B69" w:rsidRPr="001E15F7">
        <w:rPr>
          <w:i/>
        </w:rPr>
        <w:t>B</w:t>
      </w:r>
      <w:r w:rsidR="0041224D" w:rsidRPr="001E15F7">
        <w:rPr>
          <w:i/>
        </w:rPr>
        <w:t>. </w:t>
      </w:r>
      <w:proofErr w:type="spellStart"/>
      <w:r w:rsidR="00163B69" w:rsidRPr="001E15F7">
        <w:rPr>
          <w:i/>
        </w:rPr>
        <w:t>juncea</w:t>
      </w:r>
      <w:proofErr w:type="spellEnd"/>
      <w:r w:rsidR="00163B69" w:rsidRPr="001E15F7">
        <w:t xml:space="preserve"> seeds can be disseminated to neighbouring, non-agricultural habitats, such as roadside</w:t>
      </w:r>
      <w:r w:rsidR="00676C95" w:rsidRPr="001E15F7">
        <w:t>s</w:t>
      </w:r>
      <w:r w:rsidR="00163B69" w:rsidRPr="001E15F7">
        <w:t xml:space="preserve"> or railway line verges, field margins and wastelands</w:t>
      </w:r>
      <w:r w:rsidR="00DC5CE1" w:rsidRPr="001E15F7">
        <w:t xml:space="preserve"> </w:t>
      </w:r>
      <w:r w:rsidR="007951C4" w:rsidRPr="001E15F7">
        <w:fldChar w:fldCharType="begin"/>
      </w:r>
      <w:r w:rsidR="007951C4" w:rsidRPr="001E15F7">
        <w:instrText xml:space="preserve"> ADDIN EN.CITE &lt;EndNote&gt;&lt;Cite&gt;&lt;Author&gt;Busi&lt;/Author&gt;&lt;Year&gt;2016&lt;/Year&gt;&lt;RecNum&gt;23314&lt;/RecNum&gt;&lt;DisplayText&gt;(Busi and Powles, 2016)&lt;/DisplayText&gt;&lt;record&gt;&lt;rec-number&gt;23314&lt;/rec-number&gt;&lt;foreign-keys&gt;&lt;key app="EN" db-id="avrzt5sv7wwaa2epps1vzttcw5r5awswf02e" timestamp="1608177118"&gt;23314&lt;/key&gt;&lt;/foreign-keys&gt;&lt;ref-type name="Journal Article"&gt;17&lt;/ref-type&gt;&lt;contributors&gt;&lt;authors&gt;&lt;author&gt;Busi, R.&lt;/author&gt;&lt;author&gt;Powles, S. B.&lt;/author&gt;&lt;/authors&gt;&lt;/contributors&gt;&lt;titles&gt;&lt;title&gt;&lt;style face="normal" font="default" size="100%"&gt;Transgenic glyphosate-resistant canola (&lt;/style&gt;&lt;style face="italic" font="default" size="100%"&gt;Brassica napus&lt;/style&gt;&lt;style face="normal" font="default" size="100%"&gt;) can persist outside agricultural fields in Australia&lt;/style&gt;&lt;/title&gt;&lt;secondary-title&gt;Agriculture, Ecosystems &amp;amp; Environment&lt;/secondary-title&gt;&lt;/titles&gt;&lt;periodical&gt;&lt;full-title&gt;Agriculture, Ecosystems &amp;amp; Environment&lt;/full-title&gt;&lt;/periodical&gt;&lt;pages&gt;28-34&lt;/pages&gt;&lt;volume&gt;220&lt;/volume&gt;&lt;section&gt;28&lt;/section&gt;&lt;reprint-edition&gt;Not in File&lt;/reprint-edition&gt;&lt;dates&gt;&lt;year&gt;2016&lt;/year&gt;&lt;/dates&gt;&lt;isbn&gt;01678809&lt;/isbn&gt;&lt;label&gt;21152&lt;/label&gt;&lt;urls&gt;&lt;related-urls&gt;&lt;url&gt;http://www.sciencedirect.com/science/article/pii/S0167880915302061&lt;/url&gt;&lt;/related-urls&gt;&lt;/urls&gt;&lt;electronic-resource-num&gt;10.1016/j.agee.2015.12.028&lt;/electronic-resource-num&gt;&lt;/record&gt;&lt;/Cite&gt;&lt;/EndNote&gt;</w:instrText>
      </w:r>
      <w:r w:rsidR="007951C4" w:rsidRPr="001E15F7">
        <w:fldChar w:fldCharType="separate"/>
      </w:r>
      <w:r w:rsidR="007951C4" w:rsidRPr="001E15F7">
        <w:rPr>
          <w:noProof/>
        </w:rPr>
        <w:t>(</w:t>
      </w:r>
      <w:hyperlink w:anchor="_ENREF_46" w:tooltip="Busi, 2016 #26693" w:history="1">
        <w:r w:rsidR="00335B6B" w:rsidRPr="001E15F7">
          <w:rPr>
            <w:noProof/>
          </w:rPr>
          <w:t>Busi and Powles, 2016</w:t>
        </w:r>
      </w:hyperlink>
      <w:r w:rsidR="007951C4" w:rsidRPr="001E15F7">
        <w:rPr>
          <w:noProof/>
        </w:rPr>
        <w:t>)</w:t>
      </w:r>
      <w:r w:rsidR="007951C4" w:rsidRPr="001E15F7">
        <w:fldChar w:fldCharType="end"/>
      </w:r>
      <w:r w:rsidR="00DC5CE1" w:rsidRPr="001E15F7">
        <w:t xml:space="preserve">. </w:t>
      </w:r>
      <w:r w:rsidR="00CF2881" w:rsidRPr="001E15F7">
        <w:t xml:space="preserve">However, </w:t>
      </w:r>
      <w:r w:rsidR="00CF2881" w:rsidRPr="001E15F7">
        <w:rPr>
          <w:i/>
        </w:rPr>
        <w:t>B</w:t>
      </w:r>
      <w:r w:rsidR="0041224D" w:rsidRPr="001E15F7">
        <w:rPr>
          <w:i/>
        </w:rPr>
        <w:t>. </w:t>
      </w:r>
      <w:r w:rsidR="00CF2881" w:rsidRPr="001E15F7">
        <w:rPr>
          <w:i/>
        </w:rPr>
        <w:t>napus</w:t>
      </w:r>
      <w:r w:rsidR="00CF2881" w:rsidRPr="001E15F7">
        <w:t xml:space="preserve"> and </w:t>
      </w:r>
      <w:r w:rsidR="00CF2881" w:rsidRPr="001E15F7">
        <w:rPr>
          <w:i/>
        </w:rPr>
        <w:t>B.</w:t>
      </w:r>
      <w:r w:rsidR="00D74179" w:rsidRPr="001E15F7">
        <w:rPr>
          <w:i/>
        </w:rPr>
        <w:t> </w:t>
      </w:r>
      <w:proofErr w:type="spellStart"/>
      <w:r w:rsidR="00CF2881" w:rsidRPr="001E15F7">
        <w:rPr>
          <w:i/>
        </w:rPr>
        <w:t>juncea</w:t>
      </w:r>
      <w:proofErr w:type="spellEnd"/>
      <w:r w:rsidR="00CF2881" w:rsidRPr="001E15F7">
        <w:t xml:space="preserve"> are considered poor competitors</w:t>
      </w:r>
      <w:r w:rsidR="00216A99" w:rsidRPr="001E15F7">
        <w:t xml:space="preserve"> </w:t>
      </w:r>
      <w:r>
        <w:t>(</w:t>
      </w:r>
      <w:r w:rsidR="00216A99" w:rsidRPr="001E15F7">
        <w:t>Section 4.3.2</w:t>
      </w:r>
      <w:r>
        <w:t>)</w:t>
      </w:r>
      <w:r w:rsidR="00216A99" w:rsidRPr="00E162C3">
        <w:t>.</w:t>
      </w:r>
    </w:p>
    <w:p w14:paraId="70B2BFE0" w14:textId="63243B61" w:rsidR="00163B69" w:rsidRPr="00F17F5B" w:rsidRDefault="0009307B" w:rsidP="00573015">
      <w:r>
        <w:t>O</w:t>
      </w:r>
      <w:r w:rsidR="00CF2881" w:rsidRPr="00F17F5B">
        <w:t xml:space="preserve">nly optimal agronomic conditions will promote the establishment of </w:t>
      </w:r>
      <w:r w:rsidR="00CF2881" w:rsidRPr="00F17F5B">
        <w:rPr>
          <w:i/>
        </w:rPr>
        <w:t>B</w:t>
      </w:r>
      <w:r w:rsidR="0041224D" w:rsidRPr="00F17F5B">
        <w:rPr>
          <w:i/>
        </w:rPr>
        <w:t>. </w:t>
      </w:r>
      <w:r w:rsidR="00CF2881" w:rsidRPr="00F17F5B">
        <w:rPr>
          <w:i/>
        </w:rPr>
        <w:t>napus</w:t>
      </w:r>
      <w:r>
        <w:t xml:space="preserve"> and t</w:t>
      </w:r>
      <w:r w:rsidR="00CF2881" w:rsidRPr="00F17F5B">
        <w:t xml:space="preserve">hese conditions are not generally available in non-cultivated areas </w:t>
      </w:r>
      <w:r w:rsidR="007951C4" w:rsidRPr="00F17F5B">
        <w:fldChar w:fldCharType="begin"/>
      </w:r>
      <w:r w:rsidR="007951C4" w:rsidRPr="00F17F5B">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F17F5B">
        <w:fldChar w:fldCharType="separate"/>
      </w:r>
      <w:r w:rsidR="007951C4" w:rsidRPr="00F17F5B">
        <w:rPr>
          <w:noProof/>
        </w:rPr>
        <w:t>(</w:t>
      </w:r>
      <w:hyperlink w:anchor="_ENREF_283" w:tooltip="Salisbury, 2002 #24739" w:history="1">
        <w:r w:rsidR="00335B6B" w:rsidRPr="00F17F5B">
          <w:rPr>
            <w:noProof/>
          </w:rPr>
          <w:t>Salisbury, 2002b</w:t>
        </w:r>
      </w:hyperlink>
      <w:r w:rsidR="007951C4" w:rsidRPr="00F17F5B">
        <w:rPr>
          <w:noProof/>
        </w:rPr>
        <w:t>)</w:t>
      </w:r>
      <w:r w:rsidR="007951C4" w:rsidRPr="00F17F5B">
        <w:fldChar w:fldCharType="end"/>
      </w:r>
      <w:r w:rsidR="00CF2881" w:rsidRPr="00F17F5B">
        <w:t>. Unless the habitat is regularly disturbed, or seed replenished from outside, canola will be displaced by other plants</w:t>
      </w:r>
      <w:r w:rsidR="001331E5" w:rsidRPr="00F17F5B">
        <w:t xml:space="preserve"> </w:t>
      </w:r>
      <w:r w:rsidR="007951C4" w:rsidRPr="00F17F5B">
        <w:fldChar w:fldCharType="begin"/>
      </w:r>
      <w:r w:rsidR="007951C4" w:rsidRPr="00F17F5B">
        <w:instrText xml:space="preserve"> ADDIN EN.CITE &lt;EndNote&gt;&lt;Cite&gt;&lt;Author&gt;Salisbury&lt;/Author&gt;&lt;Year&gt;2002&lt;/Year&gt;&lt;RecNum&gt;1414&lt;/RecNum&gt;&lt;DisplayText&gt;(Salisbury, 2002c)&lt;/DisplayText&gt;&lt;record&gt;&lt;rec-number&gt;1414&lt;/rec-number&gt;&lt;foreign-keys&gt;&lt;key app="EN" db-id="avrzt5sv7wwaa2epps1vzttcw5r5awswf02e" timestamp="1503880419"&gt;1414&lt;/key&gt;&lt;/foreign-keys&gt;&lt;ref-type name="Report"&gt;27&lt;/ref-type&gt;&lt;contributors&gt;&lt;authors&gt;&lt;author&gt;Salisbury, P.A.&lt;/author&gt;&lt;/authors&gt;&lt;/contributors&gt;&lt;titles&gt;&lt;title&gt;&lt;style face="normal" font="default" size="100%"&gt;Survival of canola (&lt;/style&gt;&lt;style face="italic" font="default" size="100%"&gt;Brassica napus&lt;/style&gt;&lt;style face="normal" font="default" size="100%"&gt;) seed and management of canola volunteers [Unpublished]&lt;/style&gt;&lt;/title&gt;&lt;/titles&gt;&lt;pages&gt;1-21&lt;/pages&gt;&lt;keywords&gt;&lt;keyword&gt;canola&lt;/keyword&gt;&lt;keyword&gt;Brassica&lt;/keyword&gt;&lt;keyword&gt;Brassica napus&lt;/keyword&gt;&lt;keyword&gt;BRASSICA-NAPUS&lt;/keyword&gt;&lt;keyword&gt;volunteer&lt;/keyword&gt;&lt;keyword&gt;food&lt;/keyword&gt;&lt;/keywords&gt;&lt;dates&gt;&lt;year&gt;2002&lt;/year&gt;&lt;pub-dates&gt;&lt;date&gt;4/2002&lt;/date&gt;&lt;/pub-dates&gt;&lt;/dates&gt;&lt;publisher&gt;Institute of Land and Food Resources, University of Melbourne&lt;/publisher&gt;&lt;isbn&gt;PAS0203&lt;/isbn&gt;&lt;label&gt;1612&lt;/label&gt;&lt;urls&gt;&lt;/urls&gt;&lt;/record&gt;&lt;/Cite&gt;&lt;/EndNote&gt;</w:instrText>
      </w:r>
      <w:r w:rsidR="007951C4" w:rsidRPr="00F17F5B">
        <w:fldChar w:fldCharType="separate"/>
      </w:r>
      <w:r w:rsidR="007951C4" w:rsidRPr="00F17F5B">
        <w:rPr>
          <w:noProof/>
        </w:rPr>
        <w:t>(</w:t>
      </w:r>
      <w:hyperlink w:anchor="_ENREF_284" w:tooltip="Salisbury, 2002 #1414" w:history="1">
        <w:r w:rsidR="00335B6B" w:rsidRPr="00F17F5B">
          <w:rPr>
            <w:noProof/>
          </w:rPr>
          <w:t>Salisbury, 2002c</w:t>
        </w:r>
      </w:hyperlink>
      <w:r w:rsidR="007951C4" w:rsidRPr="00F17F5B">
        <w:rPr>
          <w:noProof/>
        </w:rPr>
        <w:t>)</w:t>
      </w:r>
      <w:r w:rsidR="007951C4" w:rsidRPr="00F17F5B">
        <w:fldChar w:fldCharType="end"/>
      </w:r>
      <w:r w:rsidR="001331E5" w:rsidRPr="00F17F5B">
        <w:t>.</w:t>
      </w:r>
    </w:p>
    <w:p w14:paraId="1477ECCA" w14:textId="714BE156" w:rsidR="00B45356" w:rsidRPr="00F17F5B" w:rsidRDefault="00B45356" w:rsidP="00573015">
      <w:r w:rsidRPr="00F17F5B">
        <w:t>A survey run in spring 2001 in NSW, V</w:t>
      </w:r>
      <w:r w:rsidR="00AA7A4A" w:rsidRPr="00F17F5B">
        <w:t>ic</w:t>
      </w:r>
      <w:r w:rsidRPr="00F17F5B">
        <w:t>, T</w:t>
      </w:r>
      <w:r w:rsidR="00AA7A4A" w:rsidRPr="00F17F5B">
        <w:t>as</w:t>
      </w:r>
      <w:r w:rsidRPr="00F17F5B">
        <w:t>, SA and WA recorded</w:t>
      </w:r>
      <w:r w:rsidR="00276572" w:rsidRPr="00F17F5B">
        <w:t xml:space="preserve"> the</w:t>
      </w:r>
      <w:r w:rsidRPr="00F17F5B">
        <w:t xml:space="preserve"> incidence of</w:t>
      </w:r>
      <w:r w:rsidR="00B90D49" w:rsidRPr="00F17F5B">
        <w:t xml:space="preserve"> volunteer </w:t>
      </w:r>
      <w:r w:rsidRPr="00F17F5B">
        <w:rPr>
          <w:i/>
        </w:rPr>
        <w:t>B</w:t>
      </w:r>
      <w:r w:rsidR="0041224D" w:rsidRPr="00F17F5B">
        <w:rPr>
          <w:i/>
        </w:rPr>
        <w:t>. </w:t>
      </w:r>
      <w:r w:rsidRPr="00F17F5B">
        <w:rPr>
          <w:i/>
        </w:rPr>
        <w:t xml:space="preserve">napus </w:t>
      </w:r>
      <w:r w:rsidRPr="00F17F5B">
        <w:t xml:space="preserve">and </w:t>
      </w:r>
      <w:r w:rsidRPr="00F17F5B">
        <w:rPr>
          <w:i/>
        </w:rPr>
        <w:t>B</w:t>
      </w:r>
      <w:r w:rsidR="0041224D" w:rsidRPr="00F17F5B">
        <w:rPr>
          <w:i/>
        </w:rPr>
        <w:t>. </w:t>
      </w:r>
      <w:proofErr w:type="spellStart"/>
      <w:r w:rsidRPr="00F17F5B">
        <w:rPr>
          <w:i/>
        </w:rPr>
        <w:t>juncea</w:t>
      </w:r>
      <w:proofErr w:type="spellEnd"/>
      <w:r w:rsidRPr="00F17F5B">
        <w:rPr>
          <w:i/>
        </w:rPr>
        <w:t xml:space="preserve"> </w:t>
      </w:r>
      <w:r w:rsidRPr="00F17F5B">
        <w:t>plants growing within 5 m of the roadside</w:t>
      </w:r>
      <w:r w:rsidR="00811E47">
        <w:t>,</w:t>
      </w:r>
      <w:r w:rsidR="0009307B">
        <w:t xml:space="preserve"> with o</w:t>
      </w:r>
      <w:r w:rsidRPr="00F17F5B">
        <w:t>bservations made every 10</w:t>
      </w:r>
      <w:r w:rsidR="00AA7A4A" w:rsidRPr="00F17F5B">
        <w:t> </w:t>
      </w:r>
      <w:r w:rsidRPr="00F17F5B">
        <w:t>km along designated roads</w:t>
      </w:r>
      <w:r w:rsidR="00B44937">
        <w:t xml:space="preserve"> </w:t>
      </w:r>
      <w:r w:rsidR="007B3484">
        <w:fldChar w:fldCharType="begin"/>
      </w:r>
      <w:r w:rsidR="007B3484">
        <w:instrText xml:space="preserve"> ADDIN EN.CITE &lt;EndNote&gt;&lt;Cite&gt;&lt;Author&gt;Agrisearch&lt;/Author&gt;&lt;Year&gt;2001&lt;/Year&gt;&lt;RecNum&gt;24741&lt;/RecNum&gt;&lt;DisplayText&gt;(Agrisearch, 2001)&lt;/DisplayText&gt;&lt;record&gt;&lt;rec-number&gt;24741&lt;/rec-number&gt;&lt;foreign-keys&gt;&lt;key app="EN" db-id="avrzt5sv7wwaa2epps1vzttcw5r5awswf02e" timestamp="1621825683"&gt;24741&lt;/key&gt;&lt;/foreign-keys&gt;&lt;ref-type name="Report"&gt;27&lt;/ref-type&gt;&lt;contributors&gt;&lt;authors&gt;&lt;author&gt;Agrisearch&lt;/author&gt;&lt;/authors&gt;&lt;/contributors&gt;&lt;titles&gt;&lt;title&gt;&lt;style face="normal" font="default" size="100%"&gt;A physical survey of representative Australian roadside vegetation to evaluate the incidence and distribution of canola and key &lt;/style&gt;&lt;style face="italic" font="default" size="100%"&gt;Brassicaceae &lt;/style&gt;&lt;style face="normal" font="default" size="100%"&gt;weeds&lt;/style&gt;&lt;/title&gt;&lt;/titles&gt;&lt;pages&gt;1-46&lt;/pages&gt;&lt;keywords&gt;&lt;keyword&gt;vegetation&lt;/keyword&gt;&lt;keyword&gt;Incidence&lt;/keyword&gt;&lt;keyword&gt;canola&lt;/keyword&gt;&lt;keyword&gt;weeds&lt;/keyword&gt;&lt;keyword&gt;weed&lt;/keyword&gt;&lt;/keywords&gt;&lt;dates&gt;&lt;year&gt;2001&lt;/year&gt;&lt;pub-dates&gt;&lt;date&gt;2001&lt;/date&gt;&lt;/pub-dates&gt;&lt;/dates&gt;&lt;isbn&gt;0118/1, Monsanto Company, Saint Louis, Missouri, USA&lt;/isbn&gt;&lt;label&gt;1604&lt;/label&gt;&lt;urls&gt;&lt;/urls&gt;&lt;/record&gt;&lt;/Cite&gt;&lt;/EndNote&gt;</w:instrText>
      </w:r>
      <w:r w:rsidR="007B3484">
        <w:fldChar w:fldCharType="separate"/>
      </w:r>
      <w:r w:rsidR="007B3484">
        <w:rPr>
          <w:noProof/>
        </w:rPr>
        <w:t>(</w:t>
      </w:r>
      <w:hyperlink w:anchor="_ENREF_7" w:tooltip="Agrisearch, 2001 #24741" w:history="1">
        <w:r w:rsidR="00335B6B">
          <w:rPr>
            <w:noProof/>
          </w:rPr>
          <w:t>Agrisearch, 2001</w:t>
        </w:r>
      </w:hyperlink>
      <w:r w:rsidR="007B3484">
        <w:rPr>
          <w:noProof/>
        </w:rPr>
        <w:t>)</w:t>
      </w:r>
      <w:r w:rsidR="007B3484">
        <w:fldChar w:fldCharType="end"/>
      </w:r>
      <w:r w:rsidR="00B44937" w:rsidRPr="00B44937">
        <w:t>.</w:t>
      </w:r>
      <w:r w:rsidR="00B44937">
        <w:t xml:space="preserve"> </w:t>
      </w:r>
      <w:r w:rsidRPr="00B44937">
        <w:t>The presence</w:t>
      </w:r>
      <w:r w:rsidRPr="00F17F5B">
        <w:t xml:space="preserve"> of </w:t>
      </w:r>
      <w:r w:rsidRPr="00F17F5B">
        <w:rPr>
          <w:i/>
        </w:rPr>
        <w:t>B</w:t>
      </w:r>
      <w:r w:rsidR="0041224D" w:rsidRPr="00F17F5B">
        <w:rPr>
          <w:i/>
        </w:rPr>
        <w:t>. </w:t>
      </w:r>
      <w:r w:rsidRPr="00F17F5B">
        <w:rPr>
          <w:i/>
        </w:rPr>
        <w:t>napus</w:t>
      </w:r>
      <w:r w:rsidRPr="00F17F5B">
        <w:t xml:space="preserve"> in the surveyed areas for the different growing regions was as follows</w:t>
      </w:r>
      <w:r w:rsidR="00FE14AC" w:rsidRPr="00F17F5B">
        <w:t xml:space="preserve"> (expressed in percentage of surveyed areas)</w:t>
      </w:r>
      <w:r w:rsidRPr="00F17F5B">
        <w:t xml:space="preserve">: </w:t>
      </w:r>
    </w:p>
    <w:p w14:paraId="57C3B0F6" w14:textId="77777777"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Northern NSW</w:t>
      </w:r>
      <w:r w:rsidR="007F5D88" w:rsidRPr="00F17F5B">
        <w:rPr>
          <w:rStyle w:val="FootnoteReference"/>
          <w:rFonts w:cs="Calibri"/>
          <w:szCs w:val="22"/>
        </w:rPr>
        <w:footnoteReference w:id="5"/>
      </w:r>
      <w:r w:rsidRPr="00F17F5B">
        <w:rPr>
          <w:rFonts w:asciiTheme="minorHAnsi" w:hAnsiTheme="minorHAnsi"/>
          <w:szCs w:val="18"/>
        </w:rPr>
        <w:t>: 0%</w:t>
      </w:r>
      <w:r w:rsidR="00B45356" w:rsidRPr="00F17F5B">
        <w:rPr>
          <w:rFonts w:asciiTheme="minorHAnsi" w:hAnsiTheme="minorHAnsi"/>
          <w:szCs w:val="18"/>
        </w:rPr>
        <w:t xml:space="preserve"> </w:t>
      </w:r>
    </w:p>
    <w:p w14:paraId="0968B453" w14:textId="77777777"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 xml:space="preserve">Southern NSW: </w:t>
      </w:r>
      <w:r w:rsidR="00B45356" w:rsidRPr="00F17F5B">
        <w:rPr>
          <w:rFonts w:asciiTheme="minorHAnsi" w:hAnsiTheme="minorHAnsi"/>
          <w:szCs w:val="18"/>
        </w:rPr>
        <w:t>31.2</w:t>
      </w:r>
      <w:r w:rsidRPr="00F17F5B">
        <w:rPr>
          <w:rFonts w:asciiTheme="minorHAnsi" w:hAnsiTheme="minorHAnsi"/>
          <w:szCs w:val="18"/>
        </w:rPr>
        <w:t>%</w:t>
      </w:r>
    </w:p>
    <w:p w14:paraId="10DA774C" w14:textId="0F7B984F"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V</w:t>
      </w:r>
      <w:r w:rsidR="00AA7A4A" w:rsidRPr="00F17F5B">
        <w:rPr>
          <w:rFonts w:asciiTheme="minorHAnsi" w:hAnsiTheme="minorHAnsi"/>
          <w:szCs w:val="18"/>
        </w:rPr>
        <w:t>ic</w:t>
      </w:r>
      <w:r w:rsidRPr="00F17F5B">
        <w:rPr>
          <w:rFonts w:asciiTheme="minorHAnsi" w:hAnsiTheme="minorHAnsi"/>
          <w:szCs w:val="18"/>
        </w:rPr>
        <w:t>: 12.6%</w:t>
      </w:r>
      <w:r w:rsidR="00B45356" w:rsidRPr="00F17F5B">
        <w:rPr>
          <w:rFonts w:asciiTheme="minorHAnsi" w:hAnsiTheme="minorHAnsi"/>
          <w:szCs w:val="18"/>
        </w:rPr>
        <w:t xml:space="preserve"> </w:t>
      </w:r>
    </w:p>
    <w:p w14:paraId="281F595B" w14:textId="138EBADF"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T</w:t>
      </w:r>
      <w:r w:rsidR="00AA7A4A" w:rsidRPr="00F17F5B">
        <w:rPr>
          <w:rFonts w:asciiTheme="minorHAnsi" w:hAnsiTheme="minorHAnsi"/>
          <w:szCs w:val="18"/>
        </w:rPr>
        <w:t>as</w:t>
      </w:r>
      <w:r w:rsidRPr="00F17F5B">
        <w:rPr>
          <w:rFonts w:asciiTheme="minorHAnsi" w:hAnsiTheme="minorHAnsi"/>
          <w:szCs w:val="18"/>
        </w:rPr>
        <w:t>: 3.6%</w:t>
      </w:r>
    </w:p>
    <w:p w14:paraId="55B3BB1E" w14:textId="77777777"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SA: 8.6%</w:t>
      </w:r>
    </w:p>
    <w:p w14:paraId="6B1E5D8A" w14:textId="1B265D34" w:rsidR="00B45356" w:rsidRPr="00F17F5B" w:rsidRDefault="00182C94" w:rsidP="00A9214F">
      <w:pPr>
        <w:pStyle w:val="ListParagraph"/>
        <w:numPr>
          <w:ilvl w:val="0"/>
          <w:numId w:val="10"/>
        </w:numPr>
        <w:ind w:left="426"/>
        <w:rPr>
          <w:rFonts w:asciiTheme="minorHAnsi" w:hAnsiTheme="minorHAnsi"/>
          <w:szCs w:val="18"/>
        </w:rPr>
      </w:pPr>
      <w:r w:rsidRPr="00F17F5B">
        <w:rPr>
          <w:rFonts w:asciiTheme="minorHAnsi" w:hAnsiTheme="minorHAnsi"/>
          <w:szCs w:val="18"/>
        </w:rPr>
        <w:t>WA: 20.3%</w:t>
      </w:r>
      <w:r w:rsidR="00243C00">
        <w:rPr>
          <w:rFonts w:asciiTheme="minorHAnsi" w:hAnsiTheme="minorHAnsi"/>
          <w:szCs w:val="18"/>
        </w:rPr>
        <w:t>.</w:t>
      </w:r>
    </w:p>
    <w:p w14:paraId="06F769B4" w14:textId="0EF23C32" w:rsidR="00B45356" w:rsidRPr="00F17F5B" w:rsidRDefault="0009307B" w:rsidP="00353522">
      <w:r w:rsidRPr="0009307B">
        <w:t>The authors found no evidence of canola forming self-sustaining populations.</w:t>
      </w:r>
      <w:r>
        <w:t xml:space="preserve"> </w:t>
      </w:r>
      <w:r w:rsidR="00FE14AC" w:rsidRPr="00F17F5B">
        <w:t>Average distance between plants was 2.6 m.</w:t>
      </w:r>
      <w:r w:rsidR="00B90D49" w:rsidRPr="00F17F5B">
        <w:t xml:space="preserve"> </w:t>
      </w:r>
    </w:p>
    <w:p w14:paraId="1ADFBCB3" w14:textId="61ECA499" w:rsidR="00B73676" w:rsidRPr="00D36B8F" w:rsidRDefault="00B90D49" w:rsidP="00A9214F">
      <w:r w:rsidRPr="00F17F5B">
        <w:lastRenderedPageBreak/>
        <w:t xml:space="preserve">No data is available regarding the persistence or </w:t>
      </w:r>
      <w:r w:rsidR="000B3A3A" w:rsidRPr="00F17F5B">
        <w:t>dispersal</w:t>
      </w:r>
      <w:r w:rsidRPr="00F17F5B">
        <w:t xml:space="preserve"> of the populations described </w:t>
      </w:r>
      <w:r w:rsidR="000B3A3A" w:rsidRPr="00F17F5B">
        <w:t xml:space="preserve">in the 2001 survey </w:t>
      </w:r>
      <w:r w:rsidR="005F3E59" w:rsidRPr="00F17F5B">
        <w:t xml:space="preserve"> </w:t>
      </w:r>
      <w:r w:rsidR="005F3E59" w:rsidRPr="00F17F5B">
        <w:fldChar w:fldCharType="begin"/>
      </w:r>
      <w:r w:rsidR="00E72042" w:rsidRPr="00F17F5B">
        <w:instrText xml:space="preserve"> ADDIN EN.CITE &lt;EndNote&gt;&lt;Cite&gt;&lt;Author&gt;Agrisearch&lt;/Author&gt;&lt;Year&gt;2001&lt;/Year&gt;&lt;RecNum&gt;24741&lt;/RecNum&gt;&lt;DisplayText&gt;(Agrisearch, 2001)&lt;/DisplayText&gt;&lt;record&gt;&lt;rec-number&gt;24741&lt;/rec-number&gt;&lt;foreign-keys&gt;&lt;key app="EN" db-id="avrzt5sv7wwaa2epps1vzttcw5r5awswf02e" timestamp="1621825683"&gt;24741&lt;/key&gt;&lt;/foreign-keys&gt;&lt;ref-type name="Report"&gt;27&lt;/ref-type&gt;&lt;contributors&gt;&lt;authors&gt;&lt;author&gt;Agrisearch&lt;/author&gt;&lt;/authors&gt;&lt;/contributors&gt;&lt;titles&gt;&lt;title&gt;&lt;style face="normal" font="default" size="100%"&gt;A physical survey of representative Australian roadside vegetation to evaluate the incidence and distribution of canola and key &lt;/style&gt;&lt;style face="italic" font="default" size="100%"&gt;Brassicaceae &lt;/style&gt;&lt;style face="normal" font="default" size="100%"&gt;weeds&lt;/style&gt;&lt;/title&gt;&lt;/titles&gt;&lt;pages&gt;1-46&lt;/pages&gt;&lt;keywords&gt;&lt;keyword&gt;vegetation&lt;/keyword&gt;&lt;keyword&gt;Incidence&lt;/keyword&gt;&lt;keyword&gt;canola&lt;/keyword&gt;&lt;keyword&gt;weeds&lt;/keyword&gt;&lt;keyword&gt;weed&lt;/keyword&gt;&lt;/keywords&gt;&lt;dates&gt;&lt;year&gt;2001&lt;/year&gt;&lt;pub-dates&gt;&lt;date&gt;2001&lt;/date&gt;&lt;/pub-dates&gt;&lt;/dates&gt;&lt;isbn&gt;0118/1, Monsanto Company, Saint Louis, Missouri, USA&lt;/isbn&gt;&lt;label&gt;1604&lt;/label&gt;&lt;urls&gt;&lt;/urls&gt;&lt;/record&gt;&lt;/Cite&gt;&lt;/EndNote&gt;</w:instrText>
      </w:r>
      <w:r w:rsidR="005F3E59" w:rsidRPr="00F17F5B">
        <w:fldChar w:fldCharType="separate"/>
      </w:r>
      <w:r w:rsidR="005F3E59" w:rsidRPr="00F17F5B">
        <w:rPr>
          <w:noProof/>
        </w:rPr>
        <w:t>(</w:t>
      </w:r>
      <w:hyperlink w:anchor="_ENREF_7" w:tooltip="Agrisearch, 2001 #24741" w:history="1">
        <w:r w:rsidR="00335B6B" w:rsidRPr="00F17F5B">
          <w:rPr>
            <w:noProof/>
          </w:rPr>
          <w:t>Agrisearch, 2001</w:t>
        </w:r>
      </w:hyperlink>
      <w:r w:rsidR="005F3E59" w:rsidRPr="00F17F5B">
        <w:rPr>
          <w:noProof/>
        </w:rPr>
        <w:t>)</w:t>
      </w:r>
      <w:r w:rsidR="005F3E59" w:rsidRPr="00F17F5B">
        <w:fldChar w:fldCharType="end"/>
      </w:r>
      <w:r w:rsidR="005F3E59" w:rsidRPr="00F17F5B">
        <w:t>.</w:t>
      </w:r>
      <w:r w:rsidRPr="00F17F5B">
        <w:t xml:space="preserve"> However, </w:t>
      </w:r>
      <w:r w:rsidR="006023E3" w:rsidRPr="00F17F5B">
        <w:t xml:space="preserve">spatial dispersion was not observed for </w:t>
      </w:r>
      <w:r w:rsidR="00914FE6" w:rsidRPr="00F17F5B">
        <w:t xml:space="preserve">persistent </w:t>
      </w:r>
      <w:r w:rsidR="006023E3" w:rsidRPr="00F17F5B">
        <w:t xml:space="preserve">volunteer </w:t>
      </w:r>
      <w:r w:rsidR="006023E3" w:rsidRPr="00F17F5B">
        <w:rPr>
          <w:rStyle w:val="StyleBodyCalibri12ptItalic"/>
        </w:rPr>
        <w:t>B. napus</w:t>
      </w:r>
      <w:r w:rsidR="006023E3" w:rsidRPr="00F17F5B">
        <w:t xml:space="preserve"> populations in Germany over a </w:t>
      </w:r>
      <w:r w:rsidR="00AA7A4A" w:rsidRPr="00F17F5B">
        <w:t xml:space="preserve">15 </w:t>
      </w:r>
      <w:r w:rsidR="006023E3" w:rsidRPr="00F17F5B">
        <w:t>year</w:t>
      </w:r>
      <w:r w:rsidR="00914FE6" w:rsidRPr="00F17F5B">
        <w:t xml:space="preserve"> period </w:t>
      </w:r>
      <w:r w:rsidR="000B3A3A" w:rsidRPr="00F17F5B">
        <w:t>despite</w:t>
      </w:r>
      <w:r w:rsidR="00914FE6" w:rsidRPr="00F17F5B">
        <w:t xml:space="preserve"> growing in high quality soil conditions</w:t>
      </w:r>
      <w:r w:rsidR="002E07EE" w:rsidRPr="00F17F5B">
        <w:t xml:space="preserve"> </w:t>
      </w:r>
      <w:r w:rsidR="007951C4" w:rsidRPr="00F17F5B">
        <w:fldChar w:fldCharType="begin"/>
      </w:r>
      <w:r w:rsidR="007951C4" w:rsidRPr="00F17F5B">
        <w:instrText xml:space="preserve"> ADDIN EN.CITE &lt;EndNote&gt;&lt;Cite&gt;&lt;Author&gt;Belter&lt;/Author&gt;&lt;Year&gt;2016&lt;/Year&gt;&lt;RecNum&gt;19868&lt;/RecNum&gt;&lt;DisplayText&gt;(Belter, 2016)&lt;/DisplayText&gt;&lt;record&gt;&lt;rec-number&gt;19868&lt;/rec-number&gt;&lt;foreign-keys&gt;&lt;key app="EN" db-id="avrzt5sv7wwaa2epps1vzttcw5r5awswf02e" timestamp="1503881900"&gt;19868&lt;/key&gt;&lt;/foreign-keys&gt;&lt;ref-type name="Journal Article"&gt;17&lt;/ref-type&gt;&lt;contributors&gt;&lt;authors&gt;&lt;author&gt;Belter, A.&lt;/author&gt;&lt;/authors&gt;&lt;/contributors&gt;&lt;titles&gt;&lt;title&gt;&lt;style face="normal" font="default" size="100%"&gt;Long-term monitoring of field trial sites with genetically modified oilseed rape (&lt;/style&gt;&lt;style face="italic" font="default" size="100%"&gt;Brassica napus&lt;/style&gt;&lt;style face="normal" font="default" size="100%"&gt; L.) in saxony-Anhalt, Germany. Fifteen years persistence to date but no spatial dispersion&lt;/style&gt;&lt;/title&gt;&lt;secondary-title&gt;Genes&lt;/secondary-title&gt;&lt;/titles&gt;&lt;periodical&gt;&lt;full-title&gt;Genes&lt;/full-title&gt;&lt;/periodical&gt;&lt;pages&gt;1-13&lt;/pages&gt;&lt;volume&gt;7&lt;/volume&gt;&lt;number&gt;3&lt;/number&gt;&lt;reprint-edition&gt;In File&lt;/reprint-edition&gt;&lt;keywords&gt;&lt;keyword&gt;LONG-TERM&lt;/keyword&gt;&lt;keyword&gt;monitoring&lt;/keyword&gt;&lt;keyword&gt;of&lt;/keyword&gt;&lt;keyword&gt;FIELD&lt;/keyword&gt;&lt;keyword&gt;field trial&lt;/keyword&gt;&lt;keyword&gt;SITE&lt;/keyword&gt;&lt;keyword&gt;genetically&lt;/keyword&gt;&lt;keyword&gt;genetically modified&lt;/keyword&gt;&lt;keyword&gt;Genetically-modified&lt;/keyword&gt;&lt;keyword&gt;modified&lt;/keyword&gt;&lt;keyword&gt;oilseed&lt;/keyword&gt;&lt;keyword&gt;oilseed rape&lt;/keyword&gt;&lt;keyword&gt;Brassica&lt;/keyword&gt;&lt;keyword&gt;Brassica napus&lt;/keyword&gt;&lt;keyword&gt;BRASSICA-NAPUS&lt;/keyword&gt;&lt;keyword&gt;Brassica napus L&lt;/keyword&gt;&lt;keyword&gt;Germany&lt;/keyword&gt;&lt;keyword&gt;PERSISTENCE&lt;/keyword&gt;&lt;/keywords&gt;&lt;dates&gt;&lt;year&gt;2016&lt;/year&gt;&lt;pub-dates&gt;&lt;date&gt;2016&lt;/date&gt;&lt;/pub-dates&gt;&lt;/dates&gt;&lt;label&gt;21427&lt;/label&gt;&lt;urls&gt;&lt;/urls&gt;&lt;/record&gt;&lt;/Cite&gt;&lt;/EndNote&gt;</w:instrText>
      </w:r>
      <w:r w:rsidR="007951C4" w:rsidRPr="00F17F5B">
        <w:fldChar w:fldCharType="separate"/>
      </w:r>
      <w:r w:rsidR="007951C4" w:rsidRPr="00F17F5B">
        <w:rPr>
          <w:noProof/>
        </w:rPr>
        <w:t>(</w:t>
      </w:r>
      <w:hyperlink w:anchor="_ENREF_29" w:tooltip="Belter, 2016 #19868" w:history="1">
        <w:r w:rsidR="00335B6B" w:rsidRPr="00F17F5B">
          <w:rPr>
            <w:noProof/>
          </w:rPr>
          <w:t>Belter, 2016</w:t>
        </w:r>
      </w:hyperlink>
      <w:r w:rsidR="007951C4" w:rsidRPr="00F17F5B">
        <w:rPr>
          <w:noProof/>
        </w:rPr>
        <w:t>)</w:t>
      </w:r>
      <w:r w:rsidR="007951C4" w:rsidRPr="00F17F5B">
        <w:fldChar w:fldCharType="end"/>
      </w:r>
      <w:r w:rsidR="00914FE6" w:rsidRPr="00F17F5B">
        <w:t xml:space="preserve">. </w:t>
      </w:r>
      <w:r w:rsidR="001E15F7" w:rsidRPr="00E162C3">
        <w:t>Dignam</w:t>
      </w:r>
      <w:r w:rsidR="001E15F7" w:rsidRPr="00F17F5B">
        <w:t xml:space="preserve"> </w:t>
      </w:r>
      <w:r w:rsidR="007951C4" w:rsidRPr="00F17F5B">
        <w:fldChar w:fldCharType="begin"/>
      </w:r>
      <w:r w:rsidR="001E15F7" w:rsidRPr="00F17F5B">
        <w:instrText xml:space="preserve"> ADDIN EN.CITE &lt;EndNote&gt;&lt;Cite ExcludeAuth="1"&gt;&lt;Author&gt;Dignam&lt;/Author&gt;&lt;Year&gt;2001&lt;/Year&gt;&lt;RecNum&gt;24746&lt;/RecNum&gt;&lt;DisplayText&gt;(2001)&lt;/DisplayText&gt;&lt;record&gt;&lt;rec-number&gt;24746&lt;/rec-number&gt;&lt;foreign-keys&gt;&lt;key app="EN" db-id="avrzt5sv7wwaa2epps1vzttcw5r5awswf02e" timestamp="1621825685"&gt;24746&lt;/key&gt;&lt;/foreign-keys&gt;&lt;ref-type name="Report"&gt;27&lt;/ref-type&gt;&lt;contributors&gt;&lt;authors&gt;&lt;author&gt;Dignam, M.&lt;/author&gt;&lt;/authors&gt;&lt;/contributors&gt;&lt;titles&gt;&lt;title&gt;Bush, parks, road and rail weed management survey&lt;/title&gt;&lt;/titles&gt;&lt;pages&gt;1-24&lt;/pages&gt;&lt;keywords&gt;&lt;keyword&gt;AUSTRALIA&lt;/keyword&gt;&lt;keyword&gt;Monsanto&lt;/keyword&gt;&lt;keyword&gt;weed&lt;/keyword&gt;&lt;/keywords&gt;&lt;dates&gt;&lt;year&gt;2001&lt;/year&gt;&lt;pub-dates&gt;&lt;date&gt;2001&lt;/date&gt;&lt;/pub-dates&gt;&lt;/dates&gt;&lt;publisher&gt;Monsanto Australia Ltd, Melbourne, Australia&lt;/publisher&gt;&lt;isbn&gt;CMD.274&lt;/isbn&gt;&lt;label&gt;1605&lt;/label&gt;&lt;urls&gt;&lt;/urls&gt;&lt;/record&gt;&lt;/Cite&gt;&lt;/EndNote&gt;</w:instrText>
      </w:r>
      <w:r w:rsidR="007951C4" w:rsidRPr="00F17F5B">
        <w:fldChar w:fldCharType="separate"/>
      </w:r>
      <w:r w:rsidR="001E15F7" w:rsidRPr="00F17F5B">
        <w:rPr>
          <w:noProof/>
        </w:rPr>
        <w:t>(</w:t>
      </w:r>
      <w:hyperlink w:anchor="_ENREF_87" w:tooltip="Dignam, 2001 #24746" w:history="1">
        <w:r w:rsidR="00335B6B" w:rsidRPr="00F17F5B">
          <w:rPr>
            <w:noProof/>
          </w:rPr>
          <w:t>2001</w:t>
        </w:r>
      </w:hyperlink>
      <w:r w:rsidR="001E15F7" w:rsidRPr="00F17F5B">
        <w:rPr>
          <w:noProof/>
        </w:rPr>
        <w:t>)</w:t>
      </w:r>
      <w:r w:rsidR="007951C4" w:rsidRPr="00F17F5B">
        <w:fldChar w:fldCharType="end"/>
      </w:r>
      <w:r w:rsidR="002E07EE">
        <w:t xml:space="preserve"> </w:t>
      </w:r>
      <w:r w:rsidR="00CF2881" w:rsidRPr="00D36B8F">
        <w:t xml:space="preserve">surveyed 103 </w:t>
      </w:r>
      <w:r w:rsidR="00182C94" w:rsidRPr="00D36B8F">
        <w:t xml:space="preserve">local councils across Australia. When asked </w:t>
      </w:r>
      <w:r w:rsidR="00694F28" w:rsidRPr="00D36B8F">
        <w:t>about the main weed types present in councils, National Parks and along roads and rail</w:t>
      </w:r>
      <w:r w:rsidR="00311008" w:rsidRPr="00D36B8F">
        <w:t xml:space="preserve"> line</w:t>
      </w:r>
      <w:r w:rsidR="00C87B8E" w:rsidRPr="00D36B8F">
        <w:t>s</w:t>
      </w:r>
      <w:r w:rsidR="00694F28" w:rsidRPr="00D36B8F">
        <w:t xml:space="preserve">, </w:t>
      </w:r>
      <w:r w:rsidR="00694F28" w:rsidRPr="00D36B8F">
        <w:rPr>
          <w:rStyle w:val="StyleBodyCalibri12ptItalic"/>
        </w:rPr>
        <w:t>B.</w:t>
      </w:r>
      <w:r w:rsidR="00D74179" w:rsidRPr="00D36B8F">
        <w:rPr>
          <w:rStyle w:val="StyleBodyCalibri12ptItalic"/>
        </w:rPr>
        <w:t> </w:t>
      </w:r>
      <w:r w:rsidR="00694F28" w:rsidRPr="00D36B8F">
        <w:rPr>
          <w:rStyle w:val="StyleBodyCalibri12ptItalic"/>
        </w:rPr>
        <w:t>napus</w:t>
      </w:r>
      <w:r w:rsidR="00694F28" w:rsidRPr="00D36B8F">
        <w:t xml:space="preserve"> was only cited by 8% of respondents. However, when prompted, </w:t>
      </w:r>
      <w:r w:rsidR="00694F28" w:rsidRPr="00D36B8F">
        <w:rPr>
          <w:rStyle w:val="StyleBodyCalibri12ptItalic"/>
        </w:rPr>
        <w:t>B</w:t>
      </w:r>
      <w:r w:rsidR="0041224D" w:rsidRPr="00D36B8F">
        <w:rPr>
          <w:rStyle w:val="StyleBodyCalibri12ptItalic"/>
        </w:rPr>
        <w:t>. </w:t>
      </w:r>
      <w:r w:rsidR="00694F28" w:rsidRPr="00D36B8F">
        <w:rPr>
          <w:rStyle w:val="StyleBodyCalibri12ptItalic"/>
        </w:rPr>
        <w:t>napus</w:t>
      </w:r>
      <w:r w:rsidR="00694F28" w:rsidRPr="00D36B8F">
        <w:t xml:space="preserve"> was reported as a weed by 30% of councils</w:t>
      </w:r>
      <w:r w:rsidR="00362E87">
        <w:t xml:space="preserve"> </w:t>
      </w:r>
      <w:r w:rsidR="007951C4">
        <w:fldChar w:fldCharType="begin"/>
      </w:r>
      <w:r w:rsidR="007951C4">
        <w:instrText xml:space="preserve"> ADDIN EN.CITE &lt;EndNote&gt;&lt;Cite&gt;&lt;Author&gt;Dignam&lt;/Author&gt;&lt;Year&gt;2001&lt;/Year&gt;&lt;RecNum&gt;24746&lt;/RecNum&gt;&lt;DisplayText&gt;(Dignam, 2001)&lt;/DisplayText&gt;&lt;record&gt;&lt;rec-number&gt;24746&lt;/rec-number&gt;&lt;foreign-keys&gt;&lt;key app="EN" db-id="avrzt5sv7wwaa2epps1vzttcw5r5awswf02e" timestamp="1621825685"&gt;24746&lt;/key&gt;&lt;/foreign-keys&gt;&lt;ref-type name="Report"&gt;27&lt;/ref-type&gt;&lt;contributors&gt;&lt;authors&gt;&lt;author&gt;Dignam, M.&lt;/author&gt;&lt;/authors&gt;&lt;/contributors&gt;&lt;titles&gt;&lt;title&gt;Bush, parks, road and rail weed management survey&lt;/title&gt;&lt;/titles&gt;&lt;pages&gt;1-24&lt;/pages&gt;&lt;keywords&gt;&lt;keyword&gt;AUSTRALIA&lt;/keyword&gt;&lt;keyword&gt;Monsanto&lt;/keyword&gt;&lt;keyword&gt;weed&lt;/keyword&gt;&lt;/keywords&gt;&lt;dates&gt;&lt;year&gt;2001&lt;/year&gt;&lt;pub-dates&gt;&lt;date&gt;2001&lt;/date&gt;&lt;/pub-dates&gt;&lt;/dates&gt;&lt;publisher&gt;Monsanto Australia Ltd, Melbourne, Australia&lt;/publisher&gt;&lt;isbn&gt;CMD.274&lt;/isbn&gt;&lt;label&gt;1605&lt;/label&gt;&lt;urls&gt;&lt;/urls&gt;&lt;/record&gt;&lt;/Cite&gt;&lt;/EndNote&gt;</w:instrText>
      </w:r>
      <w:r w:rsidR="007951C4">
        <w:fldChar w:fldCharType="separate"/>
      </w:r>
      <w:r w:rsidR="007951C4">
        <w:rPr>
          <w:noProof/>
        </w:rPr>
        <w:t>(</w:t>
      </w:r>
      <w:hyperlink w:anchor="_ENREF_87" w:tooltip="Dignam, 2001 #24746" w:history="1">
        <w:r w:rsidR="00335B6B">
          <w:rPr>
            <w:noProof/>
          </w:rPr>
          <w:t>Dignam, 2001</w:t>
        </w:r>
      </w:hyperlink>
      <w:r w:rsidR="007951C4">
        <w:rPr>
          <w:noProof/>
        </w:rPr>
        <w:t>)</w:t>
      </w:r>
      <w:r w:rsidR="007951C4">
        <w:fldChar w:fldCharType="end"/>
      </w:r>
      <w:r w:rsidR="00694F28" w:rsidRPr="00362E87">
        <w:t xml:space="preserve">. </w:t>
      </w:r>
      <w:r w:rsidR="00846CA1" w:rsidRPr="00362E87">
        <w:t>Only</w:t>
      </w:r>
      <w:r w:rsidR="00846CA1" w:rsidRPr="00D36B8F">
        <w:t xml:space="preserve"> 5% of councils reported that </w:t>
      </w:r>
      <w:r w:rsidR="00846CA1" w:rsidRPr="00D36B8F">
        <w:rPr>
          <w:rStyle w:val="StyleBodyCalibri12ptItalic"/>
        </w:rPr>
        <w:t>B</w:t>
      </w:r>
      <w:r w:rsidR="0041224D" w:rsidRPr="00D36B8F">
        <w:rPr>
          <w:rStyle w:val="StyleBodyCalibri12ptItalic"/>
        </w:rPr>
        <w:t>. </w:t>
      </w:r>
      <w:r w:rsidR="00846CA1" w:rsidRPr="00D36B8F">
        <w:rPr>
          <w:rStyle w:val="StyleBodyCalibri12ptItalic"/>
        </w:rPr>
        <w:t>napus</w:t>
      </w:r>
      <w:r w:rsidR="00846CA1" w:rsidRPr="00D36B8F">
        <w:t xml:space="preserve"> was present in large numbers. </w:t>
      </w:r>
    </w:p>
    <w:p w14:paraId="5259552B" w14:textId="77777777" w:rsidR="008D18E9" w:rsidRPr="00D36B8F" w:rsidRDefault="000F27D5" w:rsidP="00573015">
      <w:pPr>
        <w:pStyle w:val="Heading3"/>
      </w:pPr>
      <w:bookmarkStart w:id="265" w:name="_Toc108525199"/>
      <w:bookmarkStart w:id="266" w:name="_Toc146817559"/>
      <w:bookmarkStart w:id="267" w:name="_Toc171598819"/>
      <w:r w:rsidRPr="00D36B8F">
        <w:t>8.2.3</w:t>
      </w:r>
      <w:r w:rsidR="008D18E9" w:rsidRPr="00D36B8F">
        <w:tab/>
        <w:t>Undisturbed natural habitats</w:t>
      </w:r>
      <w:bookmarkEnd w:id="265"/>
      <w:bookmarkEnd w:id="266"/>
      <w:bookmarkEnd w:id="267"/>
    </w:p>
    <w:p w14:paraId="48252544" w14:textId="1FC8BFB5" w:rsidR="008D18E9" w:rsidRPr="00D36B8F" w:rsidRDefault="00846CA1" w:rsidP="00A9214F">
      <w:r w:rsidRPr="00D36B8F">
        <w:rPr>
          <w:rStyle w:val="StyleBodyCalibri12ptItalic"/>
        </w:rPr>
        <w:t>B</w:t>
      </w:r>
      <w:r w:rsidR="0041224D"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41224D" w:rsidRPr="00D36B8F">
        <w:rPr>
          <w:rStyle w:val="StyleBodyCalibri12ptItalic"/>
        </w:rPr>
        <w:t>. </w:t>
      </w:r>
      <w:proofErr w:type="spellStart"/>
      <w:r w:rsidRPr="00D36B8F">
        <w:rPr>
          <w:rStyle w:val="StyleBodyCalibri12ptItalic"/>
        </w:rPr>
        <w:t>juncea</w:t>
      </w:r>
      <w:proofErr w:type="spellEnd"/>
      <w:r w:rsidRPr="00D36B8F">
        <w:rPr>
          <w:rStyle w:val="StyleBodyCalibri12ptItalic"/>
        </w:rPr>
        <w:t xml:space="preserve"> </w:t>
      </w:r>
      <w:r w:rsidRPr="00D36B8F">
        <w:t>are</w:t>
      </w:r>
      <w:r w:rsidR="008D18E9" w:rsidRPr="00D36B8F">
        <w:t xml:space="preserve"> not considered </w:t>
      </w:r>
      <w:r w:rsidRPr="00D36B8F">
        <w:t>to be</w:t>
      </w:r>
      <w:r w:rsidR="00915D77" w:rsidRPr="00D36B8F">
        <w:t xml:space="preserve"> </w:t>
      </w:r>
      <w:r w:rsidR="008D18E9" w:rsidRPr="00D36B8F">
        <w:t>significant weed</w:t>
      </w:r>
      <w:r w:rsidRPr="00D36B8F">
        <w:t>s</w:t>
      </w:r>
      <w:r w:rsidR="008D18E9" w:rsidRPr="00D36B8F">
        <w:t xml:space="preserve">, nor invasive of natural undisturbed habitats in </w:t>
      </w:r>
      <w:r w:rsidR="009C1233" w:rsidRPr="00D36B8F">
        <w:t>Australia</w:t>
      </w:r>
      <w:r w:rsidR="00362E87">
        <w:t xml:space="preserve"> </w:t>
      </w:r>
      <w:r w:rsidR="007951C4">
        <w:fldChar w:fldCharType="begin"/>
      </w:r>
      <w:r w:rsidR="007951C4">
        <w:instrText xml:space="preserve"> ADDIN EN.CITE &lt;EndNote&gt;&lt;Cite&gt;&lt;Author&gt;Dignam&lt;/Author&gt;&lt;Year&gt;2001&lt;/Year&gt;&lt;RecNum&gt;24746&lt;/RecNum&gt;&lt;DisplayText&gt;(Dignam, 2001)&lt;/DisplayText&gt;&lt;record&gt;&lt;rec-number&gt;24746&lt;/rec-number&gt;&lt;foreign-keys&gt;&lt;key app="EN" db-id="avrzt5sv7wwaa2epps1vzttcw5r5awswf02e" timestamp="1621825685"&gt;24746&lt;/key&gt;&lt;/foreign-keys&gt;&lt;ref-type name="Report"&gt;27&lt;/ref-type&gt;&lt;contributors&gt;&lt;authors&gt;&lt;author&gt;Dignam, M.&lt;/author&gt;&lt;/authors&gt;&lt;/contributors&gt;&lt;titles&gt;&lt;title&gt;Bush, parks, road and rail weed management survey&lt;/title&gt;&lt;/titles&gt;&lt;pages&gt;1-24&lt;/pages&gt;&lt;keywords&gt;&lt;keyword&gt;AUSTRALIA&lt;/keyword&gt;&lt;keyword&gt;Monsanto&lt;/keyword&gt;&lt;keyword&gt;weed&lt;/keyword&gt;&lt;/keywords&gt;&lt;dates&gt;&lt;year&gt;2001&lt;/year&gt;&lt;pub-dates&gt;&lt;date&gt;2001&lt;/date&gt;&lt;/pub-dates&gt;&lt;/dates&gt;&lt;publisher&gt;Monsanto Australia Ltd, Melbourne, Australia&lt;/publisher&gt;&lt;isbn&gt;CMD.274&lt;/isbn&gt;&lt;label&gt;1605&lt;/label&gt;&lt;urls&gt;&lt;/urls&gt;&lt;/record&gt;&lt;/Cite&gt;&lt;/EndNote&gt;</w:instrText>
      </w:r>
      <w:r w:rsidR="007951C4">
        <w:fldChar w:fldCharType="separate"/>
      </w:r>
      <w:r w:rsidR="007951C4">
        <w:rPr>
          <w:noProof/>
        </w:rPr>
        <w:t>(</w:t>
      </w:r>
      <w:hyperlink w:anchor="_ENREF_87" w:tooltip="Dignam, 2001 #24746" w:history="1">
        <w:r w:rsidR="00335B6B">
          <w:rPr>
            <w:noProof/>
          </w:rPr>
          <w:t>Dignam, 2001</w:t>
        </w:r>
      </w:hyperlink>
      <w:r w:rsidR="007951C4">
        <w:rPr>
          <w:noProof/>
        </w:rPr>
        <w:t>)</w:t>
      </w:r>
      <w:r w:rsidR="007951C4">
        <w:fldChar w:fldCharType="end"/>
      </w:r>
      <w:r w:rsidR="000A6ABD" w:rsidRPr="00D36B8F">
        <w:t>.</w:t>
      </w:r>
      <w:r w:rsidR="008D18E9" w:rsidRPr="00D36B8F">
        <w:t xml:space="preserve"> Due to sele</w:t>
      </w:r>
      <w:r w:rsidR="009E2FD7" w:rsidRPr="00D36B8F">
        <w:t>ctive breeding, crop plants</w:t>
      </w:r>
      <w:r w:rsidR="008D18E9" w:rsidRPr="00D36B8F">
        <w:t xml:space="preserve"> function optimally under managed agricultural conditions, such as high soil fertility or low plant competition.</w:t>
      </w:r>
      <w:r w:rsidR="00A43A92" w:rsidRPr="00D36B8F">
        <w:t xml:space="preserve"> </w:t>
      </w:r>
      <w:r w:rsidR="008D18E9" w:rsidRPr="00D36B8F">
        <w:t>These conditions rarely occur in natural habitats, resulting in poor fitness</w:t>
      </w:r>
      <w:r w:rsidR="00362E87">
        <w:t xml:space="preserve"> </w:t>
      </w:r>
      <w:r w:rsidR="007951C4">
        <w:fldChar w:fldCharType="begin"/>
      </w:r>
      <w:r w:rsidR="007951C4">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fldChar w:fldCharType="separate"/>
      </w:r>
      <w:r w:rsidR="007951C4">
        <w:rPr>
          <w:noProof/>
        </w:rPr>
        <w:t>(</w:t>
      </w:r>
      <w:hyperlink w:anchor="_ENREF_283" w:tooltip="Salisbury, 2002 #24739" w:history="1">
        <w:r w:rsidR="00335B6B">
          <w:rPr>
            <w:noProof/>
          </w:rPr>
          <w:t>Salisbury, 2002b</w:t>
        </w:r>
      </w:hyperlink>
      <w:r w:rsidR="007951C4">
        <w:rPr>
          <w:noProof/>
        </w:rPr>
        <w:t>)</w:t>
      </w:r>
      <w:r w:rsidR="007951C4">
        <w:fldChar w:fldCharType="end"/>
      </w:r>
      <w:r w:rsidR="008D18E9" w:rsidRPr="00D36B8F">
        <w:t>.</w:t>
      </w:r>
      <w:r w:rsidR="009E2FD7" w:rsidRPr="00D36B8F">
        <w:t xml:space="preserve"> In the absence of disturbance, </w:t>
      </w:r>
      <w:r w:rsidRPr="00D36B8F">
        <w:rPr>
          <w:rStyle w:val="StyleBodyCalibri12ptItalic"/>
        </w:rPr>
        <w:t>B</w:t>
      </w:r>
      <w:r w:rsidR="0041224D" w:rsidRPr="00D36B8F">
        <w:rPr>
          <w:rStyle w:val="StyleBodyCalibri12ptItalic"/>
        </w:rPr>
        <w:t>. </w:t>
      </w:r>
      <w:r w:rsidRPr="00D36B8F">
        <w:rPr>
          <w:rStyle w:val="StyleBodyCalibri12ptItalic"/>
        </w:rPr>
        <w:t>napus</w:t>
      </w:r>
      <w:r w:rsidRPr="00D36B8F">
        <w:t xml:space="preserve"> and </w:t>
      </w:r>
      <w:r w:rsidRPr="00D36B8F">
        <w:rPr>
          <w:rStyle w:val="StyleBodyCalibri12ptItalic"/>
        </w:rPr>
        <w:t>B.</w:t>
      </w:r>
      <w:r w:rsidR="00D74179" w:rsidRPr="00D36B8F">
        <w:rPr>
          <w:rStyle w:val="StyleBodyCalibri12ptItalic"/>
        </w:rPr>
        <w:t> </w:t>
      </w:r>
      <w:proofErr w:type="spellStart"/>
      <w:r w:rsidRPr="00D36B8F">
        <w:rPr>
          <w:rStyle w:val="StyleBodyCalibri12ptItalic"/>
        </w:rPr>
        <w:t>juncea</w:t>
      </w:r>
      <w:proofErr w:type="spellEnd"/>
      <w:r w:rsidRPr="00D36B8F">
        <w:t xml:space="preserve"> are</w:t>
      </w:r>
      <w:r w:rsidR="009E2FD7" w:rsidRPr="00D36B8F">
        <w:t xml:space="preserve"> unable to compete with other </w:t>
      </w:r>
      <w:r w:rsidRPr="00D36B8F">
        <w:t xml:space="preserve">plants and/or </w:t>
      </w:r>
      <w:r w:rsidR="009E2FD7" w:rsidRPr="00D36B8F">
        <w:t>weeds and do not persist</w:t>
      </w:r>
      <w:r w:rsidRPr="00D36B8F">
        <w:t xml:space="preserve"> </w:t>
      </w:r>
      <w:r w:rsidR="007951C4">
        <w:fldChar w:fldCharType="begin"/>
      </w:r>
      <w:r w:rsidR="007951C4">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fldChar w:fldCharType="separate"/>
      </w:r>
      <w:r w:rsidR="007951C4">
        <w:rPr>
          <w:noProof/>
        </w:rPr>
        <w:t>(</w:t>
      </w:r>
      <w:hyperlink w:anchor="_ENREF_283" w:tooltip="Salisbury, 2002 #24739" w:history="1">
        <w:r w:rsidR="00335B6B">
          <w:rPr>
            <w:noProof/>
          </w:rPr>
          <w:t>Salisbury, 2002b</w:t>
        </w:r>
      </w:hyperlink>
      <w:r w:rsidR="007951C4">
        <w:rPr>
          <w:noProof/>
        </w:rPr>
        <w:t>)</w:t>
      </w:r>
      <w:r w:rsidR="007951C4">
        <w:fldChar w:fldCharType="end"/>
      </w:r>
      <w:r w:rsidR="00200515" w:rsidRPr="00D36B8F">
        <w:t xml:space="preserve">. </w:t>
      </w:r>
    </w:p>
    <w:p w14:paraId="541388F4" w14:textId="77777777" w:rsidR="005B1DCB" w:rsidRPr="00D36B8F" w:rsidRDefault="005B1DCB" w:rsidP="00573015">
      <w:pPr>
        <w:pStyle w:val="Heading2"/>
      </w:pPr>
      <w:bookmarkStart w:id="268" w:name="_Toc108525200"/>
      <w:bookmarkStart w:id="269" w:name="_Toc146817560"/>
      <w:bookmarkStart w:id="270" w:name="_Toc171598820"/>
      <w:r w:rsidRPr="00D36B8F">
        <w:t>8.3</w:t>
      </w:r>
      <w:r w:rsidRPr="00D36B8F">
        <w:tab/>
        <w:t>Control measures</w:t>
      </w:r>
      <w:bookmarkEnd w:id="268"/>
      <w:bookmarkEnd w:id="269"/>
      <w:bookmarkEnd w:id="270"/>
    </w:p>
    <w:p w14:paraId="0C79DE06" w14:textId="77777777" w:rsidR="00804B30" w:rsidRPr="00D36B8F" w:rsidRDefault="00A92486" w:rsidP="00573015">
      <w:r w:rsidRPr="00D36B8F">
        <w:rPr>
          <w:i/>
        </w:rPr>
        <w:t>B</w:t>
      </w:r>
      <w:r w:rsidR="0041224D" w:rsidRPr="00D36B8F">
        <w:rPr>
          <w:i/>
        </w:rPr>
        <w:t>. </w:t>
      </w:r>
      <w:r w:rsidRPr="00D36B8F">
        <w:rPr>
          <w:i/>
        </w:rPr>
        <w:t>napus</w:t>
      </w:r>
      <w:r w:rsidRPr="00D36B8F">
        <w:t xml:space="preserve"> and </w:t>
      </w:r>
      <w:r w:rsidRPr="00D36B8F">
        <w:rPr>
          <w:i/>
        </w:rPr>
        <w:t>B</w:t>
      </w:r>
      <w:r w:rsidR="0041224D" w:rsidRPr="00D36B8F">
        <w:rPr>
          <w:i/>
        </w:rPr>
        <w:t>. </w:t>
      </w:r>
      <w:proofErr w:type="spellStart"/>
      <w:r w:rsidRPr="00D36B8F">
        <w:rPr>
          <w:i/>
        </w:rPr>
        <w:t>juncea</w:t>
      </w:r>
      <w:proofErr w:type="spellEnd"/>
      <w:r w:rsidRPr="00D36B8F">
        <w:t xml:space="preserve"> </w:t>
      </w:r>
      <w:r w:rsidR="006211A3" w:rsidRPr="00D36B8F">
        <w:t xml:space="preserve">may be </w:t>
      </w:r>
      <w:r w:rsidR="00973040" w:rsidRPr="00D36B8F">
        <w:t xml:space="preserve">grown in rotation with wheat </w:t>
      </w:r>
      <w:r w:rsidR="00606C07" w:rsidRPr="00D36B8F">
        <w:t xml:space="preserve">as </w:t>
      </w:r>
      <w:r w:rsidR="00973040" w:rsidRPr="00D36B8F">
        <w:t>the follow</w:t>
      </w:r>
      <w:r w:rsidR="00991E05" w:rsidRPr="00D36B8F">
        <w:t>-</w:t>
      </w:r>
      <w:r w:rsidR="00973040" w:rsidRPr="00D36B8F">
        <w:t>on crop.</w:t>
      </w:r>
      <w:r w:rsidR="00A43A92" w:rsidRPr="00D36B8F">
        <w:t xml:space="preserve"> </w:t>
      </w:r>
      <w:r w:rsidR="00973040" w:rsidRPr="00D36B8F">
        <w:t xml:space="preserve">Volunteer </w:t>
      </w:r>
      <w:r w:rsidRPr="00D36B8F">
        <w:t xml:space="preserve">plants </w:t>
      </w:r>
      <w:r w:rsidR="00973040" w:rsidRPr="00D36B8F">
        <w:t xml:space="preserve">can be controlled in the post-emergent wheat crop </w:t>
      </w:r>
      <w:r w:rsidRPr="00D36B8F">
        <w:t>by spraying herbicides</w:t>
      </w:r>
      <w:r w:rsidR="008C5B8B" w:rsidRPr="00D36B8F">
        <w:t xml:space="preserve"> or by using mechanical means</w:t>
      </w:r>
      <w:r w:rsidRPr="00D36B8F">
        <w:t xml:space="preserve">. </w:t>
      </w:r>
    </w:p>
    <w:p w14:paraId="3A473671" w14:textId="1B7313C0" w:rsidR="007A52A2" w:rsidRPr="00D36B8F" w:rsidRDefault="006211A3" w:rsidP="00573015">
      <w:proofErr w:type="gramStart"/>
      <w:r w:rsidRPr="00D36B8F">
        <w:t>A number of</w:t>
      </w:r>
      <w:proofErr w:type="gramEnd"/>
      <w:r w:rsidRPr="00D36B8F">
        <w:t xml:space="preserve"> herbicides </w:t>
      </w:r>
      <w:r w:rsidR="0009307B" w:rsidRPr="0009307B">
        <w:t xml:space="preserve">from a range of mode of action groups </w:t>
      </w:r>
      <w:r w:rsidRPr="00D36B8F">
        <w:t xml:space="preserve">are registered for use on </w:t>
      </w:r>
      <w:r w:rsidRPr="00D36B8F">
        <w:rPr>
          <w:i/>
        </w:rPr>
        <w:t>B</w:t>
      </w:r>
      <w:r w:rsidR="005B5893" w:rsidRPr="00D36B8F">
        <w:rPr>
          <w:i/>
        </w:rPr>
        <w:t>. </w:t>
      </w:r>
      <w:r w:rsidRPr="00D36B8F">
        <w:rPr>
          <w:i/>
        </w:rPr>
        <w:t>napus</w:t>
      </w:r>
      <w:r w:rsidRPr="00D36B8F">
        <w:t xml:space="preserve"> and </w:t>
      </w:r>
      <w:r w:rsidRPr="00D36B8F">
        <w:rPr>
          <w:i/>
        </w:rPr>
        <w:t xml:space="preserve">Brassica </w:t>
      </w:r>
      <w:r w:rsidRPr="00D36B8F">
        <w:t>ssp., including:</w:t>
      </w:r>
    </w:p>
    <w:p w14:paraId="5900519C" w14:textId="09CC5360" w:rsidR="007A52A2" w:rsidRPr="00D36B8F" w:rsidRDefault="0009307B" w:rsidP="00A9214F">
      <w:pPr>
        <w:pStyle w:val="ListParagraph"/>
        <w:numPr>
          <w:ilvl w:val="0"/>
          <w:numId w:val="14"/>
        </w:numPr>
        <w:ind w:left="426"/>
        <w:rPr>
          <w:rFonts w:asciiTheme="minorHAnsi" w:hAnsiTheme="minorHAnsi"/>
          <w:szCs w:val="22"/>
        </w:rPr>
      </w:pPr>
      <w:r>
        <w:rPr>
          <w:rFonts w:asciiTheme="minorHAnsi" w:hAnsiTheme="minorHAnsi"/>
          <w:szCs w:val="22"/>
        </w:rPr>
        <w:t>Group 2</w:t>
      </w:r>
      <w:r w:rsidRPr="00D36B8F">
        <w:rPr>
          <w:rFonts w:asciiTheme="minorHAnsi" w:hAnsiTheme="minorHAnsi"/>
          <w:szCs w:val="22"/>
        </w:rPr>
        <w:t xml:space="preserve"> </w:t>
      </w:r>
      <w:r w:rsidR="007A52A2" w:rsidRPr="00D36B8F">
        <w:rPr>
          <w:rFonts w:asciiTheme="minorHAnsi" w:hAnsiTheme="minorHAnsi"/>
          <w:szCs w:val="22"/>
        </w:rPr>
        <w:t>(</w:t>
      </w:r>
      <w:proofErr w:type="spellStart"/>
      <w:r w:rsidR="007A52A2" w:rsidRPr="00D36B8F">
        <w:rPr>
          <w:rFonts w:asciiTheme="minorHAnsi" w:hAnsiTheme="minorHAnsi"/>
          <w:szCs w:val="22"/>
        </w:rPr>
        <w:t>f</w:t>
      </w:r>
      <w:r w:rsidR="00973040" w:rsidRPr="00D36B8F">
        <w:rPr>
          <w:rFonts w:asciiTheme="minorHAnsi" w:hAnsiTheme="minorHAnsi"/>
          <w:szCs w:val="22"/>
        </w:rPr>
        <w:t>lumetsulam</w:t>
      </w:r>
      <w:proofErr w:type="spellEnd"/>
      <w:r w:rsidR="007A52A2" w:rsidRPr="00D36B8F">
        <w:rPr>
          <w:rFonts w:asciiTheme="minorHAnsi" w:hAnsiTheme="minorHAnsi"/>
          <w:szCs w:val="22"/>
        </w:rPr>
        <w:t xml:space="preserve">, </w:t>
      </w:r>
      <w:proofErr w:type="spellStart"/>
      <w:r w:rsidR="007A52A2" w:rsidRPr="00D36B8F">
        <w:rPr>
          <w:rFonts w:asciiTheme="minorHAnsi" w:hAnsiTheme="minorHAnsi"/>
          <w:szCs w:val="22"/>
        </w:rPr>
        <w:t>sulfosulfuron</w:t>
      </w:r>
      <w:proofErr w:type="spellEnd"/>
      <w:r w:rsidR="007A52A2" w:rsidRPr="00D36B8F">
        <w:rPr>
          <w:rFonts w:asciiTheme="minorHAnsi" w:hAnsiTheme="minorHAnsi"/>
          <w:szCs w:val="22"/>
        </w:rPr>
        <w:t xml:space="preserve"> or </w:t>
      </w:r>
      <w:proofErr w:type="spellStart"/>
      <w:r w:rsidR="007A52A2" w:rsidRPr="00D36B8F">
        <w:rPr>
          <w:rFonts w:asciiTheme="minorHAnsi" w:hAnsiTheme="minorHAnsi"/>
          <w:szCs w:val="22"/>
        </w:rPr>
        <w:t>metosulam</w:t>
      </w:r>
      <w:proofErr w:type="spellEnd"/>
      <w:r w:rsidR="007A52A2" w:rsidRPr="00D36B8F">
        <w:rPr>
          <w:rFonts w:asciiTheme="minorHAnsi" w:hAnsiTheme="minorHAnsi"/>
          <w:szCs w:val="22"/>
        </w:rPr>
        <w:t>)</w:t>
      </w:r>
    </w:p>
    <w:p w14:paraId="7C47AF3A" w14:textId="4674ABD4" w:rsidR="00E37FF1" w:rsidRPr="00D36B8F" w:rsidRDefault="0009307B" w:rsidP="00A9214F">
      <w:pPr>
        <w:pStyle w:val="ListParagraph"/>
        <w:numPr>
          <w:ilvl w:val="0"/>
          <w:numId w:val="14"/>
        </w:numPr>
        <w:ind w:left="426"/>
      </w:pPr>
      <w:r>
        <w:rPr>
          <w:rFonts w:asciiTheme="minorHAnsi" w:hAnsiTheme="minorHAnsi"/>
          <w:szCs w:val="22"/>
        </w:rPr>
        <w:t>Group 6</w:t>
      </w:r>
      <w:r w:rsidR="00E37FF1" w:rsidRPr="00D36B8F">
        <w:rPr>
          <w:rFonts w:asciiTheme="minorHAnsi" w:hAnsiTheme="minorHAnsi"/>
          <w:szCs w:val="22"/>
        </w:rPr>
        <w:t xml:space="preserve"> </w:t>
      </w:r>
      <w:r w:rsidR="00E37FF1" w:rsidRPr="00D36B8F">
        <w:t>(bromoxynil)</w:t>
      </w:r>
    </w:p>
    <w:p w14:paraId="651A30F0" w14:textId="63D33448" w:rsidR="00F40D2F" w:rsidRPr="00D36B8F" w:rsidRDefault="0009307B" w:rsidP="00A9214F">
      <w:pPr>
        <w:pStyle w:val="ListParagraph"/>
        <w:numPr>
          <w:ilvl w:val="0"/>
          <w:numId w:val="14"/>
        </w:numPr>
        <w:ind w:left="426"/>
        <w:rPr>
          <w:rFonts w:asciiTheme="minorHAnsi" w:hAnsiTheme="minorHAnsi"/>
          <w:szCs w:val="22"/>
        </w:rPr>
      </w:pPr>
      <w:r>
        <w:rPr>
          <w:rFonts w:asciiTheme="minorHAnsi" w:hAnsiTheme="minorHAnsi"/>
          <w:szCs w:val="22"/>
        </w:rPr>
        <w:t>Group 14</w:t>
      </w:r>
      <w:r w:rsidR="00F40D2F" w:rsidRPr="00D36B8F">
        <w:rPr>
          <w:rFonts w:asciiTheme="minorHAnsi" w:hAnsiTheme="minorHAnsi"/>
          <w:szCs w:val="22"/>
        </w:rPr>
        <w:t xml:space="preserve"> (</w:t>
      </w:r>
      <w:proofErr w:type="spellStart"/>
      <w:r w:rsidR="00F40D2F" w:rsidRPr="00D36B8F">
        <w:rPr>
          <w:rFonts w:asciiTheme="minorHAnsi" w:hAnsiTheme="minorHAnsi"/>
          <w:szCs w:val="22"/>
        </w:rPr>
        <w:t>carfentrazone</w:t>
      </w:r>
      <w:proofErr w:type="spellEnd"/>
      <w:r w:rsidR="00F40D2F" w:rsidRPr="00D36B8F">
        <w:rPr>
          <w:rFonts w:asciiTheme="minorHAnsi" w:hAnsiTheme="minorHAnsi"/>
          <w:szCs w:val="22"/>
        </w:rPr>
        <w:t>)</w:t>
      </w:r>
    </w:p>
    <w:p w14:paraId="38D4648B" w14:textId="682D237C" w:rsidR="007A52A2" w:rsidRPr="00D36B8F" w:rsidRDefault="0009307B" w:rsidP="00A9214F">
      <w:pPr>
        <w:pStyle w:val="ListParagraph"/>
        <w:numPr>
          <w:ilvl w:val="0"/>
          <w:numId w:val="14"/>
        </w:numPr>
        <w:ind w:left="426"/>
        <w:rPr>
          <w:rFonts w:asciiTheme="minorHAnsi" w:hAnsiTheme="minorHAnsi"/>
          <w:szCs w:val="22"/>
        </w:rPr>
      </w:pPr>
      <w:r>
        <w:rPr>
          <w:rFonts w:asciiTheme="minorHAnsi" w:hAnsiTheme="minorHAnsi"/>
          <w:szCs w:val="22"/>
        </w:rPr>
        <w:t>Group 12</w:t>
      </w:r>
      <w:r w:rsidR="007A52A2" w:rsidRPr="00D36B8F">
        <w:rPr>
          <w:rFonts w:asciiTheme="minorHAnsi" w:hAnsiTheme="minorHAnsi"/>
          <w:szCs w:val="22"/>
        </w:rPr>
        <w:t xml:space="preserve"> (</w:t>
      </w:r>
      <w:proofErr w:type="spellStart"/>
      <w:r w:rsidR="007A52A2" w:rsidRPr="00D36B8F">
        <w:rPr>
          <w:rFonts w:asciiTheme="minorHAnsi" w:hAnsiTheme="minorHAnsi"/>
          <w:szCs w:val="22"/>
        </w:rPr>
        <w:t>diflufenican</w:t>
      </w:r>
      <w:proofErr w:type="spellEnd"/>
      <w:r w:rsidR="00E37FF1" w:rsidRPr="00D36B8F">
        <w:rPr>
          <w:rFonts w:asciiTheme="minorHAnsi" w:hAnsiTheme="minorHAnsi"/>
          <w:szCs w:val="22"/>
        </w:rPr>
        <w:t>)</w:t>
      </w:r>
    </w:p>
    <w:p w14:paraId="4721FDEA" w14:textId="07B44CF3" w:rsidR="007A52A2" w:rsidRPr="00D36B8F" w:rsidRDefault="0009307B" w:rsidP="00A9214F">
      <w:pPr>
        <w:pStyle w:val="ListParagraph"/>
        <w:numPr>
          <w:ilvl w:val="0"/>
          <w:numId w:val="14"/>
        </w:numPr>
        <w:ind w:left="426"/>
        <w:rPr>
          <w:rFonts w:asciiTheme="minorHAnsi" w:hAnsiTheme="minorHAnsi"/>
          <w:szCs w:val="22"/>
        </w:rPr>
      </w:pPr>
      <w:r>
        <w:rPr>
          <w:rFonts w:asciiTheme="minorHAnsi" w:hAnsiTheme="minorHAnsi"/>
          <w:szCs w:val="22"/>
        </w:rPr>
        <w:t>Group 9</w:t>
      </w:r>
      <w:r w:rsidR="007A52A2" w:rsidRPr="00D36B8F">
        <w:rPr>
          <w:rFonts w:asciiTheme="minorHAnsi" w:hAnsiTheme="minorHAnsi"/>
          <w:szCs w:val="22"/>
        </w:rPr>
        <w:t xml:space="preserve"> (glyphosate) </w:t>
      </w:r>
    </w:p>
    <w:p w14:paraId="7E16D68A" w14:textId="32E253CE" w:rsidR="007A52A2" w:rsidRPr="00D36B8F" w:rsidRDefault="0009307B" w:rsidP="00A9214F">
      <w:pPr>
        <w:pStyle w:val="ListParagraph"/>
        <w:numPr>
          <w:ilvl w:val="0"/>
          <w:numId w:val="14"/>
        </w:numPr>
        <w:ind w:left="426"/>
        <w:rPr>
          <w:rFonts w:asciiTheme="minorHAnsi" w:hAnsiTheme="minorHAnsi"/>
          <w:szCs w:val="22"/>
        </w:rPr>
      </w:pPr>
      <w:r>
        <w:rPr>
          <w:rFonts w:asciiTheme="minorHAnsi" w:hAnsiTheme="minorHAnsi"/>
          <w:szCs w:val="22"/>
        </w:rPr>
        <w:t>Group 4</w:t>
      </w:r>
      <w:r w:rsidR="007A52A2" w:rsidRPr="00D36B8F">
        <w:rPr>
          <w:rFonts w:asciiTheme="minorHAnsi" w:hAnsiTheme="minorHAnsi"/>
          <w:szCs w:val="22"/>
        </w:rPr>
        <w:t xml:space="preserve"> (MCPA - </w:t>
      </w:r>
      <w:r w:rsidR="00973040" w:rsidRPr="00D36B8F">
        <w:rPr>
          <w:rFonts w:asciiTheme="minorHAnsi" w:hAnsiTheme="minorHAnsi"/>
          <w:szCs w:val="22"/>
        </w:rPr>
        <w:t>2-methyl-4-chlorophenoxyacetic acid</w:t>
      </w:r>
      <w:r w:rsidR="007A52A2" w:rsidRPr="00D36B8F">
        <w:rPr>
          <w:rFonts w:asciiTheme="minorHAnsi" w:hAnsiTheme="minorHAnsi"/>
          <w:szCs w:val="22"/>
        </w:rPr>
        <w:t xml:space="preserve">, 2,4-D or </w:t>
      </w:r>
      <w:r w:rsidR="007A52A2" w:rsidRPr="00D36B8F">
        <w:rPr>
          <w:rFonts w:asciiTheme="minorHAnsi" w:hAnsiTheme="minorHAnsi"/>
          <w:color w:val="000000"/>
          <w:sz w:val="24"/>
          <w:szCs w:val="24"/>
          <w:shd w:val="clear" w:color="auto" w:fill="FFFFFF"/>
        </w:rPr>
        <w:t>clopyralid</w:t>
      </w:r>
      <w:r w:rsidR="007A52A2" w:rsidRPr="00D36B8F">
        <w:rPr>
          <w:rFonts w:asciiTheme="minorHAnsi" w:hAnsiTheme="minorHAnsi"/>
          <w:szCs w:val="22"/>
        </w:rPr>
        <w:t>)</w:t>
      </w:r>
      <w:r w:rsidR="006211A3" w:rsidRPr="00D36B8F">
        <w:rPr>
          <w:rFonts w:asciiTheme="minorHAnsi" w:hAnsiTheme="minorHAnsi"/>
          <w:szCs w:val="22"/>
        </w:rPr>
        <w:t xml:space="preserve"> </w:t>
      </w:r>
      <w:r w:rsidR="006211A3" w:rsidRPr="00353522">
        <w:rPr>
          <w:rStyle w:val="Hyperlink"/>
          <w:color w:val="auto"/>
        </w:rPr>
        <w:t>(</w:t>
      </w:r>
      <w:hyperlink r:id="rId42" w:history="1">
        <w:r w:rsidR="006211A3" w:rsidRPr="00353522">
          <w:rPr>
            <w:rStyle w:val="Hyperlink"/>
            <w:color w:val="auto"/>
          </w:rPr>
          <w:t>APVMA website</w:t>
        </w:r>
      </w:hyperlink>
      <w:r w:rsidR="00250919" w:rsidRPr="00353522">
        <w:rPr>
          <w:rStyle w:val="Hyperlink"/>
          <w:color w:val="auto"/>
        </w:rPr>
        <w:t>, accessed on 22 May 2024</w:t>
      </w:r>
      <w:r w:rsidR="006211A3" w:rsidRPr="00353522">
        <w:rPr>
          <w:rFonts w:asciiTheme="minorHAnsi" w:hAnsiTheme="minorHAnsi"/>
          <w:color w:val="auto"/>
          <w:szCs w:val="22"/>
        </w:rPr>
        <w:t>)</w:t>
      </w:r>
      <w:r w:rsidR="007A52A2" w:rsidRPr="00353522">
        <w:rPr>
          <w:rFonts w:asciiTheme="minorHAnsi" w:hAnsiTheme="minorHAnsi"/>
          <w:color w:val="auto"/>
          <w:szCs w:val="22"/>
        </w:rPr>
        <w:t xml:space="preserve">. </w:t>
      </w:r>
    </w:p>
    <w:p w14:paraId="4D3178D9" w14:textId="0AE05EAA" w:rsidR="00973040" w:rsidRPr="00D36B8F" w:rsidRDefault="007A52A2" w:rsidP="00A9214F">
      <w:proofErr w:type="spellStart"/>
      <w:r w:rsidRPr="00D36B8F">
        <w:t>Flumetsulam</w:t>
      </w:r>
      <w:proofErr w:type="spellEnd"/>
      <w:r w:rsidRPr="00D36B8F">
        <w:t xml:space="preserve">, </w:t>
      </w:r>
      <w:proofErr w:type="spellStart"/>
      <w:r w:rsidRPr="00D36B8F">
        <w:t>s</w:t>
      </w:r>
      <w:r w:rsidR="00973040" w:rsidRPr="00D36B8F">
        <w:t>ulfosulfuron</w:t>
      </w:r>
      <w:proofErr w:type="spellEnd"/>
      <w:r w:rsidRPr="00D36B8F">
        <w:t>,</w:t>
      </w:r>
      <w:r w:rsidR="00915D77" w:rsidRPr="00D36B8F">
        <w:t xml:space="preserve"> </w:t>
      </w:r>
      <w:r w:rsidRPr="00D36B8F">
        <w:t xml:space="preserve">MCPA </w:t>
      </w:r>
      <w:r w:rsidR="00973040" w:rsidRPr="00D36B8F">
        <w:t xml:space="preserve">or </w:t>
      </w:r>
      <w:proofErr w:type="spellStart"/>
      <w:r w:rsidR="00973040" w:rsidRPr="00D36B8F">
        <w:t>metosulam</w:t>
      </w:r>
      <w:proofErr w:type="spellEnd"/>
      <w:r w:rsidR="00973040" w:rsidRPr="00D36B8F">
        <w:t xml:space="preserve"> may be used at the early post</w:t>
      </w:r>
      <w:r w:rsidR="006211A3" w:rsidRPr="00D36B8F">
        <w:noBreakHyphen/>
      </w:r>
      <w:r w:rsidR="00973040" w:rsidRPr="00D36B8F">
        <w:t>emergent stage, whereas MCPA can also be used at the late post-emergent stage</w:t>
      </w:r>
      <w:r w:rsidR="008944F9">
        <w:t xml:space="preserve"> </w:t>
      </w:r>
      <w:r w:rsidR="007951C4">
        <w:fldChar w:fldCharType="begin"/>
      </w:r>
      <w:r w:rsidR="007951C4">
        <w:instrText xml:space="preserve"> ADDIN EN.CITE &lt;EndNote&gt;&lt;Cite&gt;&lt;Author&gt;Brooke&lt;/Author&gt;&lt;Year&gt;2007&lt;/Year&gt;&lt;RecNum&gt;10157&lt;/RecNum&gt;&lt;DisplayText&gt;(Brooke et al., 2007)&lt;/DisplayText&gt;&lt;record&gt;&lt;rec-number&gt;10157&lt;/rec-number&gt;&lt;foreign-keys&gt;&lt;key app="EN" db-id="avrzt5sv7wwaa2epps1vzttcw5r5awswf02e" timestamp="1503880687"&gt;10157&lt;/key&gt;&lt;/foreign-keys&gt;&lt;ref-type name="Report"&gt;27&lt;/ref-type&gt;&lt;contributors&gt;&lt;authors&gt;&lt;author&gt;Brooke, G.&lt;/author&gt;&lt;author&gt;Haskins, B.&lt;/author&gt;&lt;author&gt;Schipp, A.&lt;/author&gt;&lt;author&gt;McNee, T.&lt;/author&gt;&lt;/authors&gt;&lt;secondary-authors&gt;&lt;author&gt;NSW-DPI&lt;/author&gt;&lt;/secondary-authors&gt;&lt;/contributors&gt;&lt;titles&gt;&lt;title&gt;Weed Control in Winter Crops&lt;/title&gt;&lt;/titles&gt;&lt;pages&gt;1-96&lt;/pages&gt;&lt;keywords&gt;&lt;keyword&gt;weed&lt;/keyword&gt;&lt;keyword&gt;weed control&lt;/keyword&gt;&lt;keyword&gt;control&lt;/keyword&gt;&lt;keyword&gt;crops&lt;/keyword&gt;&lt;keyword&gt;CROP&lt;/keyword&gt;&lt;/keywords&gt;&lt;dates&gt;&lt;year&gt;2007&lt;/year&gt;&lt;pub-dates&gt;&lt;date&gt;2007&lt;/date&gt;&lt;/pub-dates&gt;&lt;/dates&gt;&lt;publisher&gt;New South Wales Department of Primary Industry&lt;/publisher&gt;&lt;label&gt;11074&lt;/label&gt;&lt;urls&gt;&lt;/urls&gt;&lt;/record&gt;&lt;/Cite&gt;&lt;/EndNote&gt;</w:instrText>
      </w:r>
      <w:r w:rsidR="007951C4">
        <w:fldChar w:fldCharType="separate"/>
      </w:r>
      <w:r w:rsidR="007951C4">
        <w:rPr>
          <w:noProof/>
        </w:rPr>
        <w:t>(</w:t>
      </w:r>
      <w:hyperlink w:anchor="_ENREF_41" w:tooltip="Brooke, 2007 #10157" w:history="1">
        <w:r w:rsidR="00335B6B">
          <w:rPr>
            <w:noProof/>
          </w:rPr>
          <w:t>Brooke et al., 2007</w:t>
        </w:r>
      </w:hyperlink>
      <w:r w:rsidR="007951C4">
        <w:rPr>
          <w:noProof/>
        </w:rPr>
        <w:t>)</w:t>
      </w:r>
      <w:r w:rsidR="007951C4">
        <w:fldChar w:fldCharType="end"/>
      </w:r>
      <w:r w:rsidR="008944F9">
        <w:t>.</w:t>
      </w:r>
    </w:p>
    <w:p w14:paraId="7DF5FB77" w14:textId="77777777" w:rsidR="005B1DCB" w:rsidRPr="00D36B8F" w:rsidRDefault="005B1DCB" w:rsidP="00573015">
      <w:pPr>
        <w:pStyle w:val="Heading2"/>
      </w:pPr>
      <w:bookmarkStart w:id="271" w:name="_Toc108525201"/>
      <w:bookmarkStart w:id="272" w:name="_Toc146817561"/>
      <w:bookmarkStart w:id="273" w:name="_Toc171598821"/>
      <w:r w:rsidRPr="00D36B8F">
        <w:t>8.4</w:t>
      </w:r>
      <w:r w:rsidRPr="00D36B8F">
        <w:tab/>
        <w:t xml:space="preserve">Weed risk assessment of </w:t>
      </w:r>
      <w:r w:rsidR="00E464DE" w:rsidRPr="00745E24">
        <w:rPr>
          <w:i/>
          <w:iCs/>
        </w:rPr>
        <w:t>B</w:t>
      </w:r>
      <w:r w:rsidR="0041224D" w:rsidRPr="00745E24">
        <w:rPr>
          <w:i/>
          <w:iCs/>
        </w:rPr>
        <w:t>. </w:t>
      </w:r>
      <w:r w:rsidR="00E464DE" w:rsidRPr="00745E24">
        <w:rPr>
          <w:i/>
          <w:iCs/>
        </w:rPr>
        <w:t>napus</w:t>
      </w:r>
      <w:r w:rsidR="00A17EBA" w:rsidRPr="00D36B8F">
        <w:t xml:space="preserve"> and </w:t>
      </w:r>
      <w:r w:rsidR="00A17EBA" w:rsidRPr="00745E24">
        <w:rPr>
          <w:i/>
          <w:iCs/>
        </w:rPr>
        <w:t>B</w:t>
      </w:r>
      <w:r w:rsidR="0041224D" w:rsidRPr="00745E24">
        <w:rPr>
          <w:i/>
          <w:iCs/>
        </w:rPr>
        <w:t>. </w:t>
      </w:r>
      <w:proofErr w:type="spellStart"/>
      <w:proofErr w:type="gramStart"/>
      <w:r w:rsidR="00A17EBA" w:rsidRPr="00745E24">
        <w:rPr>
          <w:i/>
          <w:iCs/>
        </w:rPr>
        <w:t>juncea</w:t>
      </w:r>
      <w:bookmarkEnd w:id="271"/>
      <w:bookmarkEnd w:id="272"/>
      <w:bookmarkEnd w:id="273"/>
      <w:proofErr w:type="spellEnd"/>
      <w:proofErr w:type="gramEnd"/>
    </w:p>
    <w:p w14:paraId="60BCEDE1" w14:textId="4A48430B" w:rsidR="00341FA6" w:rsidRPr="00D36B8F" w:rsidRDefault="00072A08" w:rsidP="00573015">
      <w:r w:rsidRPr="00D36B8F">
        <w:t xml:space="preserve">The weed risk potential of </w:t>
      </w:r>
      <w:r w:rsidR="00E464DE" w:rsidRPr="00D36B8F">
        <w:rPr>
          <w:i/>
        </w:rPr>
        <w:t>B</w:t>
      </w:r>
      <w:r w:rsidR="0041224D" w:rsidRPr="00D36B8F">
        <w:rPr>
          <w:i/>
        </w:rPr>
        <w:t>. </w:t>
      </w:r>
      <w:r w:rsidR="00E464DE" w:rsidRPr="00D36B8F">
        <w:rPr>
          <w:i/>
        </w:rPr>
        <w:t>napus</w:t>
      </w:r>
      <w:r w:rsidR="00EE7756" w:rsidRPr="00D36B8F">
        <w:t xml:space="preserve"> and </w:t>
      </w:r>
      <w:r w:rsidR="00C84242" w:rsidRPr="00D36B8F">
        <w:rPr>
          <w:i/>
        </w:rPr>
        <w:t>B</w:t>
      </w:r>
      <w:r w:rsidR="0041224D" w:rsidRPr="00D36B8F">
        <w:rPr>
          <w:i/>
        </w:rPr>
        <w:t>. </w:t>
      </w:r>
      <w:proofErr w:type="spellStart"/>
      <w:r w:rsidR="00C84242" w:rsidRPr="00D36B8F">
        <w:rPr>
          <w:i/>
        </w:rPr>
        <w:t>juncea</w:t>
      </w:r>
      <w:proofErr w:type="spellEnd"/>
      <w:r w:rsidRPr="00D36B8F">
        <w:t xml:space="preserve"> has been assessed (Appendix 1) using methodology based on the Australian/New Zealand Standards HB 294:2006 National Post-Border Weed Risk Management Protocol. The National Post-Border Weed Risk Management Protocol rates the weed risk potential of plants according to properties that strongly correlate with weediness</w:t>
      </w:r>
      <w:r w:rsidR="00FB1B3B">
        <w:t xml:space="preserve"> </w:t>
      </w:r>
      <w:r w:rsidR="00FB1B3B">
        <w:fldChar w:fldCharType="begin"/>
      </w:r>
      <w:r w:rsidR="00FB1B3B">
        <w:instrText xml:space="preserve"> ADDIN EN.CITE &lt;EndNote&gt;&lt;Cite&gt;&lt;Author&gt;Virtue&lt;/Author&gt;&lt;Year&gt;2008&lt;/Year&gt;&lt;RecNum&gt;24065&lt;/RecNum&gt;&lt;DisplayText&gt;(Virtue, 2008)&lt;/DisplayText&gt;&lt;record&gt;&lt;rec-number&gt;24065&lt;/rec-number&gt;&lt;foreign-keys&gt;&lt;key app="EN" db-id="avrzt5sv7wwaa2epps1vzttcw5r5awswf02e" timestamp="1617834668"&gt;24065&lt;/key&gt;&lt;/foreign-keys&gt;&lt;ref-type name="Report"&gt;27&lt;/ref-type&gt;&lt;contributors&gt;&lt;authors&gt;&lt;author&gt;Virtue, J.G.&lt;/author&gt;&lt;/authors&gt;&lt;/contributors&gt;&lt;titles&gt;&lt;title&gt;SA weed risk management guide&lt;/title&gt;&lt;/titles&gt;&lt;keywords&gt;&lt;keyword&gt;South-Australia&lt;/keyword&gt;&lt;keyword&gt;AUSTRALIA&lt;/keyword&gt;&lt;keyword&gt;weed&lt;/keyword&gt;&lt;keyword&gt;risk&lt;/keyword&gt;&lt;keyword&gt;risk management&lt;/keyword&gt;&lt;keyword&gt;management&lt;/keyword&gt;&lt;/keywords&gt;&lt;dates&gt;&lt;year&gt;2008&lt;/year&gt;&lt;pub-dates&gt;&lt;date&gt;2008&lt;/date&gt;&lt;/pub-dates&gt;&lt;/dates&gt;&lt;pub-location&gt;Adelaide&lt;/pub-location&gt;&lt;publisher&gt;Government of South Australia: Department of Water, Land and Biodiversity Conservation&lt;/publisher&gt;&lt;label&gt;20910&lt;/label&gt;&lt;urls&gt;&lt;related-urls&gt;&lt;url&gt;https://pir.sa.gov.au/__data/assets/pdf_file/0016/254221/sa_weed_risk_management_guide.pdf&lt;/url&gt;&lt;/related-urls&gt;&lt;/urls&gt;&lt;/record&gt;&lt;/Cite&gt;&lt;/EndNote&gt;</w:instrText>
      </w:r>
      <w:r w:rsidR="00FB1B3B">
        <w:fldChar w:fldCharType="separate"/>
      </w:r>
      <w:r w:rsidR="00FB1B3B">
        <w:rPr>
          <w:noProof/>
        </w:rPr>
        <w:t>(</w:t>
      </w:r>
      <w:hyperlink w:anchor="_ENREF_331" w:tooltip="Virtue, 2008 #24065" w:history="1">
        <w:r w:rsidR="00335B6B">
          <w:rPr>
            <w:noProof/>
          </w:rPr>
          <w:t>Virtue, 2008</w:t>
        </w:r>
      </w:hyperlink>
      <w:r w:rsidR="00FB1B3B">
        <w:rPr>
          <w:noProof/>
        </w:rPr>
        <w:t>)</w:t>
      </w:r>
      <w:r w:rsidR="00FB1B3B">
        <w:fldChar w:fldCharType="end"/>
      </w:r>
      <w:r w:rsidR="00FB1B3B">
        <w:t>.</w:t>
      </w:r>
      <w:r w:rsidR="003C625C">
        <w:fldChar w:fldCharType="begin"/>
      </w:r>
      <w:r w:rsidR="003C625C">
        <w:instrText xml:space="preserve"> ADDIN EN.CITE &lt;EndNote&gt;&lt;Cite&gt;&lt;Author&gt;Weber&lt;/Author&gt;&lt;Year&gt;2009&lt;/Year&gt;&lt;RecNum&gt;20504&lt;/RecNum&gt;&lt;DisplayText&gt;(Weber et al., 2009)&lt;/DisplayText&gt;&lt;record&gt;&lt;rec-number&gt;20504&lt;/rec-number&gt;&lt;foreign-keys&gt;&lt;key app="EN" db-id="avrzt5sv7wwaa2epps1vzttcw5r5awswf02e" timestamp="1503882417"&gt;20504&lt;/key&gt;&lt;/foreign-keys&gt;&lt;ref-type name="Journal Article"&gt;17&lt;/ref-type&gt;&lt;contributors&gt;&lt;authors&gt;&lt;author&gt;Weber, J.&lt;/author&gt;&lt;author&gt;Panetta, F.D.&lt;/author&gt;&lt;author&gt;Virtue, J.&lt;/author&gt;&lt;author&gt;Pheloung, P.&lt;/author&gt;&lt;/authors&gt;&lt;/contributors&gt;&lt;titles&gt;&lt;title&gt;An analysis of assessment outcomes from eight years operation of the Australian border weed risk assessment system&lt;/title&gt;&lt;secondary-title&gt;Journal of Environmental Management&lt;/secondary-title&gt;&lt;/titles&gt;&lt;periodical&gt;&lt;full-title&gt;Journal of Environmental Management&lt;/full-title&gt;&lt;/periodical&gt;&lt;pages&gt;798-807&lt;/pages&gt;&lt;volume&gt;90&lt;/volume&gt;&lt;reprint-edition&gt;Not in File&lt;/reprint-edition&gt;&lt;keywords&gt;&lt;keyword&gt;analysis&lt;/keyword&gt;&lt;keyword&gt;of&lt;/keyword&gt;&lt;keyword&gt;Assessment&lt;/keyword&gt;&lt;keyword&gt;outcomes&lt;/keyword&gt;&lt;keyword&gt;weed&lt;/keyword&gt;&lt;keyword&gt;Weed Risk Assessment&lt;/keyword&gt;&lt;keyword&gt;risk&lt;/keyword&gt;&lt;keyword&gt;risk assessment&lt;/keyword&gt;&lt;keyword&gt;SYSTEM&lt;/keyword&gt;&lt;/keywords&gt;&lt;dates&gt;&lt;year&gt;2009&lt;/year&gt;&lt;pub-dates&gt;&lt;date&gt;2009&lt;/date&gt;&lt;/pub-dates&gt;&lt;/dates&gt;&lt;label&gt;22233&lt;/label&gt;&lt;urls&gt;&lt;/urls&gt;&lt;/record&gt;&lt;/Cite&gt;&lt;/EndNote&gt;</w:instrText>
      </w:r>
      <w:r w:rsidR="003C625C">
        <w:fldChar w:fldCharType="separate"/>
      </w:r>
      <w:r w:rsidR="003C625C">
        <w:rPr>
          <w:noProof/>
        </w:rPr>
        <w:t>(</w:t>
      </w:r>
      <w:hyperlink w:anchor="_ENREF_348" w:tooltip="Weber, 2009 #20504" w:history="1">
        <w:r w:rsidR="00335B6B">
          <w:rPr>
            <w:noProof/>
          </w:rPr>
          <w:t>Weber et al., 2009</w:t>
        </w:r>
      </w:hyperlink>
      <w:r w:rsidR="003C625C">
        <w:rPr>
          <w:noProof/>
        </w:rPr>
        <w:t>)</w:t>
      </w:r>
      <w:r w:rsidR="003C625C">
        <w:fldChar w:fldCharType="end"/>
      </w:r>
      <w:r w:rsidRPr="00D36B8F">
        <w:t xml:space="preserve"> These properties relate to invasiveness, impacts and potential distribution. </w:t>
      </w:r>
    </w:p>
    <w:p w14:paraId="4AFEAF13" w14:textId="77777777" w:rsidR="00072A08" w:rsidRPr="00D36B8F" w:rsidRDefault="00072A08" w:rsidP="00573015">
      <w:r w:rsidRPr="00D36B8F">
        <w:t xml:space="preserve">In summary, </w:t>
      </w:r>
      <w:r w:rsidR="007F1CF2" w:rsidRPr="00D36B8F">
        <w:t>as volunteer</w:t>
      </w:r>
      <w:r w:rsidR="002D0E6E" w:rsidRPr="00D36B8F">
        <w:t>s</w:t>
      </w:r>
      <w:r w:rsidR="007F1CF2" w:rsidRPr="00D36B8F">
        <w:t xml:space="preserve"> (rather than crop</w:t>
      </w:r>
      <w:r w:rsidR="002D0E6E" w:rsidRPr="00D36B8F">
        <w:t>s</w:t>
      </w:r>
      <w:r w:rsidR="007F1CF2" w:rsidRPr="00D36B8F">
        <w:t xml:space="preserve">) </w:t>
      </w:r>
      <w:r w:rsidR="002D0E6E" w:rsidRPr="00D36B8F">
        <w:rPr>
          <w:i/>
        </w:rPr>
        <w:t>B</w:t>
      </w:r>
      <w:r w:rsidR="0041224D" w:rsidRPr="00D36B8F">
        <w:rPr>
          <w:i/>
        </w:rPr>
        <w:t>. </w:t>
      </w:r>
      <w:r w:rsidR="002D0E6E" w:rsidRPr="00D36B8F">
        <w:rPr>
          <w:i/>
        </w:rPr>
        <w:t>napus</w:t>
      </w:r>
      <w:r w:rsidR="00EE7756" w:rsidRPr="00D36B8F">
        <w:t xml:space="preserve"> and </w:t>
      </w:r>
      <w:r w:rsidR="00FA36C2" w:rsidRPr="00D36B8F">
        <w:rPr>
          <w:i/>
        </w:rPr>
        <w:t>B</w:t>
      </w:r>
      <w:r w:rsidR="0041224D" w:rsidRPr="00D36B8F">
        <w:rPr>
          <w:i/>
        </w:rPr>
        <w:t>. </w:t>
      </w:r>
      <w:proofErr w:type="spellStart"/>
      <w:r w:rsidR="00FA36C2" w:rsidRPr="00D36B8F">
        <w:rPr>
          <w:i/>
        </w:rPr>
        <w:t>juncea</w:t>
      </w:r>
      <w:proofErr w:type="spellEnd"/>
      <w:r w:rsidR="00EE7756" w:rsidRPr="00D36B8F">
        <w:t xml:space="preserve"> are</w:t>
      </w:r>
      <w:r w:rsidRPr="00D36B8F">
        <w:t xml:space="preserve"> considered to:</w:t>
      </w:r>
    </w:p>
    <w:p w14:paraId="278F39AE" w14:textId="77777777" w:rsidR="00072A08" w:rsidRPr="00D36B8F" w:rsidRDefault="00072A08" w:rsidP="00145515">
      <w:pPr>
        <w:pStyle w:val="ListParagraph"/>
        <w:numPr>
          <w:ilvl w:val="0"/>
          <w:numId w:val="24"/>
        </w:numPr>
      </w:pPr>
      <w:r w:rsidRPr="00D36B8F">
        <w:t xml:space="preserve">have low ability to establish amongst existing </w:t>
      </w:r>
      <w:proofErr w:type="gramStart"/>
      <w:r w:rsidRPr="00D36B8F">
        <w:t>plants</w:t>
      </w:r>
      <w:proofErr w:type="gramEnd"/>
    </w:p>
    <w:p w14:paraId="3CA49084" w14:textId="77777777" w:rsidR="00072A08" w:rsidRPr="00D36B8F" w:rsidRDefault="00072A08" w:rsidP="00145515">
      <w:pPr>
        <w:pStyle w:val="ListParagraph"/>
        <w:numPr>
          <w:ilvl w:val="0"/>
          <w:numId w:val="24"/>
        </w:numPr>
      </w:pPr>
      <w:r w:rsidRPr="00D36B8F">
        <w:t xml:space="preserve">have low tolerance to average weed management </w:t>
      </w:r>
      <w:proofErr w:type="gramStart"/>
      <w:r w:rsidRPr="00D36B8F">
        <w:t>practices</w:t>
      </w:r>
      <w:proofErr w:type="gramEnd"/>
    </w:p>
    <w:p w14:paraId="1048FCA9" w14:textId="77777777" w:rsidR="00EE7756" w:rsidRPr="00D36B8F" w:rsidRDefault="00072A08" w:rsidP="00145515">
      <w:pPr>
        <w:pStyle w:val="ListParagraph"/>
        <w:numPr>
          <w:ilvl w:val="0"/>
          <w:numId w:val="24"/>
        </w:numPr>
      </w:pPr>
      <w:r w:rsidRPr="00D36B8F">
        <w:t xml:space="preserve">have short time to </w:t>
      </w:r>
      <w:proofErr w:type="gramStart"/>
      <w:r w:rsidRPr="00D36B8F">
        <w:t>seeding</w:t>
      </w:r>
      <w:proofErr w:type="gramEnd"/>
    </w:p>
    <w:p w14:paraId="5B1197AA" w14:textId="77777777" w:rsidR="00FA36C2" w:rsidRPr="00D36B8F" w:rsidRDefault="00072A08" w:rsidP="00145515">
      <w:pPr>
        <w:pStyle w:val="ListParagraph"/>
        <w:numPr>
          <w:ilvl w:val="0"/>
          <w:numId w:val="24"/>
        </w:numPr>
      </w:pPr>
      <w:r w:rsidRPr="00D36B8F">
        <w:t xml:space="preserve">have </w:t>
      </w:r>
      <w:r w:rsidR="00EE7756" w:rsidRPr="00D36B8F">
        <w:t xml:space="preserve">a </w:t>
      </w:r>
      <w:r w:rsidR="009E7498" w:rsidRPr="00D36B8F">
        <w:t>high</w:t>
      </w:r>
      <w:r w:rsidR="00EE7756" w:rsidRPr="00D36B8F">
        <w:t xml:space="preserve"> annual seed production in dryland and irrigated cropp</w:t>
      </w:r>
      <w:r w:rsidR="00FA36C2" w:rsidRPr="00D36B8F">
        <w:t xml:space="preserve">ing </w:t>
      </w:r>
      <w:proofErr w:type="gramStart"/>
      <w:r w:rsidR="00FA36C2" w:rsidRPr="00D36B8F">
        <w:t>areas</w:t>
      </w:r>
      <w:proofErr w:type="gramEnd"/>
    </w:p>
    <w:p w14:paraId="4CF43E68" w14:textId="77777777" w:rsidR="00EE7756" w:rsidRPr="00D36B8F" w:rsidRDefault="00FA36C2" w:rsidP="00145515">
      <w:pPr>
        <w:pStyle w:val="ListParagraph"/>
        <w:numPr>
          <w:ilvl w:val="0"/>
          <w:numId w:val="24"/>
        </w:numPr>
      </w:pPr>
      <w:r w:rsidRPr="00D36B8F">
        <w:t>have</w:t>
      </w:r>
      <w:r w:rsidR="00EE7756" w:rsidRPr="00D36B8F">
        <w:t xml:space="preserve"> a low ability to establish in any land use</w:t>
      </w:r>
      <w:r w:rsidRPr="00D36B8F">
        <w:t xml:space="preserve">, except in some cultivated and disturbed </w:t>
      </w:r>
      <w:proofErr w:type="gramStart"/>
      <w:r w:rsidRPr="00D36B8F">
        <w:t>areas</w:t>
      </w:r>
      <w:proofErr w:type="gramEnd"/>
    </w:p>
    <w:p w14:paraId="510AF9F7" w14:textId="77777777" w:rsidR="00072A08" w:rsidRPr="00D36B8F" w:rsidRDefault="006211A3" w:rsidP="00145515">
      <w:pPr>
        <w:pStyle w:val="ListParagraph"/>
        <w:numPr>
          <w:ilvl w:val="0"/>
          <w:numId w:val="24"/>
        </w:numPr>
      </w:pPr>
      <w:r w:rsidRPr="00D36B8F">
        <w:t>only</w:t>
      </w:r>
      <w:r w:rsidR="00072A08" w:rsidRPr="00D36B8F">
        <w:t xml:space="preserve"> reproduce by </w:t>
      </w:r>
      <w:r w:rsidRPr="00D36B8F">
        <w:t>sexual</w:t>
      </w:r>
      <w:r w:rsidR="00072A08" w:rsidRPr="00D36B8F">
        <w:t xml:space="preserve"> means</w:t>
      </w:r>
    </w:p>
    <w:p w14:paraId="2D245EEF" w14:textId="77777777" w:rsidR="00072A08" w:rsidRPr="00D36B8F" w:rsidRDefault="00072A08" w:rsidP="00145515">
      <w:pPr>
        <w:pStyle w:val="ListParagraph"/>
        <w:numPr>
          <w:ilvl w:val="0"/>
          <w:numId w:val="24"/>
        </w:numPr>
      </w:pPr>
      <w:r w:rsidRPr="00D36B8F">
        <w:t xml:space="preserve">be unlikely to </w:t>
      </w:r>
      <w:r w:rsidR="00363228" w:rsidRPr="00D36B8F">
        <w:t xml:space="preserve">spread </w:t>
      </w:r>
      <w:r w:rsidRPr="00D36B8F">
        <w:t xml:space="preserve">long distance by natural </w:t>
      </w:r>
      <w:proofErr w:type="gramStart"/>
      <w:r w:rsidRPr="00D36B8F">
        <w:t>means</w:t>
      </w:r>
      <w:proofErr w:type="gramEnd"/>
    </w:p>
    <w:p w14:paraId="675AC75F" w14:textId="77777777" w:rsidR="00072A08" w:rsidRPr="00D36B8F" w:rsidRDefault="00072A08" w:rsidP="00145515">
      <w:pPr>
        <w:pStyle w:val="ListParagraph"/>
        <w:numPr>
          <w:ilvl w:val="0"/>
          <w:numId w:val="24"/>
        </w:numPr>
      </w:pPr>
      <w:r w:rsidRPr="00D36B8F">
        <w:t xml:space="preserve">be commonly spread long distance by </w:t>
      </w:r>
      <w:proofErr w:type="gramStart"/>
      <w:r w:rsidRPr="00D36B8F">
        <w:t>people</w:t>
      </w:r>
      <w:proofErr w:type="gramEnd"/>
    </w:p>
    <w:p w14:paraId="209F6B78" w14:textId="77777777" w:rsidR="00072A08" w:rsidRPr="00D36B8F" w:rsidRDefault="00072A08" w:rsidP="00145515">
      <w:pPr>
        <w:pStyle w:val="ListParagraph"/>
        <w:numPr>
          <w:ilvl w:val="0"/>
          <w:numId w:val="24"/>
        </w:numPr>
      </w:pPr>
      <w:r w:rsidRPr="00D36B8F">
        <w:t xml:space="preserve">have limited ability to reduce establishment or yield of desired </w:t>
      </w:r>
      <w:proofErr w:type="gramStart"/>
      <w:r w:rsidRPr="00D36B8F">
        <w:t>vegetation</w:t>
      </w:r>
      <w:proofErr w:type="gramEnd"/>
    </w:p>
    <w:p w14:paraId="1EEA99E9" w14:textId="77777777" w:rsidR="00072A08" w:rsidRPr="00D36B8F" w:rsidRDefault="00072A08" w:rsidP="00145515">
      <w:pPr>
        <w:pStyle w:val="ListParagraph"/>
        <w:numPr>
          <w:ilvl w:val="0"/>
          <w:numId w:val="24"/>
        </w:numPr>
      </w:pPr>
      <w:r w:rsidRPr="00D36B8F">
        <w:t xml:space="preserve">have low ability to reduce the quality or characteristics of products, diversity or services available from the land </w:t>
      </w:r>
      <w:proofErr w:type="gramStart"/>
      <w:r w:rsidRPr="00D36B8F">
        <w:t>use</w:t>
      </w:r>
      <w:proofErr w:type="gramEnd"/>
    </w:p>
    <w:p w14:paraId="291F45C7" w14:textId="77777777" w:rsidR="00072A08" w:rsidRPr="00D36B8F" w:rsidRDefault="00072A08" w:rsidP="00145515">
      <w:pPr>
        <w:pStyle w:val="ListParagraph"/>
        <w:numPr>
          <w:ilvl w:val="0"/>
          <w:numId w:val="24"/>
        </w:numPr>
      </w:pPr>
      <w:r w:rsidRPr="00D36B8F">
        <w:lastRenderedPageBreak/>
        <w:t xml:space="preserve">have </w:t>
      </w:r>
      <w:r w:rsidR="00823218" w:rsidRPr="00D36B8F">
        <w:t>low</w:t>
      </w:r>
      <w:r w:rsidRPr="00D36B8F">
        <w:t xml:space="preserve"> potential to restrict the physical movement of people, animals, vehicles, machinery and/or </w:t>
      </w:r>
      <w:proofErr w:type="gramStart"/>
      <w:r w:rsidRPr="00D36B8F">
        <w:t>water</w:t>
      </w:r>
      <w:proofErr w:type="gramEnd"/>
    </w:p>
    <w:p w14:paraId="2FC4BDBC" w14:textId="77777777" w:rsidR="00072A08" w:rsidRPr="00D36B8F" w:rsidRDefault="00072A08" w:rsidP="00145515">
      <w:pPr>
        <w:pStyle w:val="ListParagraph"/>
        <w:numPr>
          <w:ilvl w:val="0"/>
          <w:numId w:val="24"/>
        </w:numPr>
      </w:pPr>
      <w:r w:rsidRPr="00D36B8F">
        <w:t xml:space="preserve">have low potential to negatively affect the health of animals and/or </w:t>
      </w:r>
      <w:proofErr w:type="gramStart"/>
      <w:r w:rsidRPr="00D36B8F">
        <w:t>people</w:t>
      </w:r>
      <w:proofErr w:type="gramEnd"/>
    </w:p>
    <w:p w14:paraId="29AF91FE" w14:textId="77777777" w:rsidR="00072A08" w:rsidRPr="00D36B8F" w:rsidRDefault="00072A08" w:rsidP="00145515">
      <w:pPr>
        <w:pStyle w:val="ListParagraph"/>
        <w:numPr>
          <w:ilvl w:val="0"/>
          <w:numId w:val="24"/>
        </w:numPr>
      </w:pPr>
      <w:r w:rsidRPr="00D36B8F">
        <w:t>have minor or no effect on degradation of the landscape or ecosystems.</w:t>
      </w:r>
    </w:p>
    <w:p w14:paraId="4F8075B2" w14:textId="59BCDF97" w:rsidR="00072A08" w:rsidRPr="00D36B8F" w:rsidRDefault="00072A08" w:rsidP="00A9214F">
      <w:r w:rsidRPr="00D36B8F">
        <w:t xml:space="preserve">This is consistent with previous assessments of </w:t>
      </w:r>
      <w:r w:rsidR="00E464DE" w:rsidRPr="00D36B8F">
        <w:rPr>
          <w:rStyle w:val="StyleBodyCalibri12ptItalic"/>
        </w:rPr>
        <w:t>B</w:t>
      </w:r>
      <w:r w:rsidR="0041224D" w:rsidRPr="00D36B8F">
        <w:rPr>
          <w:rStyle w:val="StyleBodyCalibri12ptItalic"/>
        </w:rPr>
        <w:t>. </w:t>
      </w:r>
      <w:r w:rsidR="00E464DE" w:rsidRPr="00D36B8F">
        <w:rPr>
          <w:rStyle w:val="StyleBodyCalibri12ptItalic"/>
        </w:rPr>
        <w:t>napus</w:t>
      </w:r>
      <w:r w:rsidRPr="00D36B8F">
        <w:t xml:space="preserve"> </w:t>
      </w:r>
      <w:r w:rsidR="009E7498" w:rsidRPr="00D36B8F">
        <w:t xml:space="preserve">and </w:t>
      </w:r>
      <w:r w:rsidR="009E7498" w:rsidRPr="00D36B8F">
        <w:rPr>
          <w:rStyle w:val="StyleBodyCalibri12ptItalic"/>
        </w:rPr>
        <w:t>B</w:t>
      </w:r>
      <w:r w:rsidR="0041224D" w:rsidRPr="00D36B8F">
        <w:rPr>
          <w:rStyle w:val="StyleBodyCalibri12ptItalic"/>
        </w:rPr>
        <w:t>. </w:t>
      </w:r>
      <w:proofErr w:type="spellStart"/>
      <w:r w:rsidR="009E7498" w:rsidRPr="00D36B8F">
        <w:rPr>
          <w:rStyle w:val="StyleBodyCalibri12ptItalic"/>
        </w:rPr>
        <w:t>juncea</w:t>
      </w:r>
      <w:proofErr w:type="spellEnd"/>
      <w:r w:rsidR="009E7498" w:rsidRPr="00D36B8F">
        <w:t xml:space="preserve"> </w:t>
      </w:r>
      <w:r w:rsidRPr="00D36B8F">
        <w:t>in Australia described in Section 8.2 and provides a baseline f</w:t>
      </w:r>
      <w:r w:rsidR="000F27D5" w:rsidRPr="00D36B8F">
        <w:t xml:space="preserve">or the </w:t>
      </w:r>
      <w:r w:rsidR="006575D0">
        <w:t>evaluation of dealings with</w:t>
      </w:r>
      <w:r w:rsidR="000F27D5" w:rsidRPr="00D36B8F">
        <w:t xml:space="preserve"> GM canola</w:t>
      </w:r>
      <w:r w:rsidR="006211A3" w:rsidRPr="00D36B8F">
        <w:noBreakHyphen/>
      </w:r>
      <w:r w:rsidR="00E464DE" w:rsidRPr="00D36B8F">
        <w:t>quality crops</w:t>
      </w:r>
      <w:r w:rsidR="000F27D5" w:rsidRPr="00D36B8F">
        <w:t>.</w:t>
      </w:r>
    </w:p>
    <w:p w14:paraId="0E2FFEE4" w14:textId="77777777" w:rsidR="00872940" w:rsidRPr="00D36B8F" w:rsidRDefault="00872940" w:rsidP="00FE1249">
      <w:pPr>
        <w:pStyle w:val="Heading1"/>
      </w:pPr>
      <w:bookmarkStart w:id="274" w:name="_Toc122251482"/>
      <w:bookmarkStart w:id="275" w:name="_Toc122251727"/>
      <w:bookmarkStart w:id="276" w:name="_Toc167784634"/>
      <w:bookmarkStart w:id="277" w:name="_Toc108525202"/>
      <w:bookmarkStart w:id="278" w:name="_Toc146817562"/>
      <w:bookmarkStart w:id="279" w:name="_Toc171598822"/>
      <w:r w:rsidRPr="00D36B8F">
        <w:t>Section 9</w:t>
      </w:r>
      <w:r w:rsidRPr="00D36B8F">
        <w:tab/>
        <w:t>Potential for Vertical Gene Transfer</w:t>
      </w:r>
      <w:bookmarkEnd w:id="274"/>
      <w:bookmarkEnd w:id="275"/>
      <w:bookmarkEnd w:id="276"/>
      <w:bookmarkEnd w:id="277"/>
      <w:bookmarkEnd w:id="278"/>
      <w:bookmarkEnd w:id="279"/>
    </w:p>
    <w:p w14:paraId="62522068" w14:textId="77777777" w:rsidR="003F3A7F" w:rsidRPr="00D36B8F" w:rsidRDefault="0060178D" w:rsidP="00573015">
      <w:r w:rsidRPr="00D36B8F">
        <w:t>Vertical gene transfer is the transfer of genetic material from parent to offspring by reproduction</w:t>
      </w:r>
      <w:r w:rsidR="006211A3" w:rsidRPr="00D36B8F">
        <w:t xml:space="preserve">. Reproduction may occur by sexual or asexual means. </w:t>
      </w:r>
      <w:r w:rsidRPr="00D36B8F">
        <w:t xml:space="preserve">Gene transfer can be intraspecific, </w:t>
      </w:r>
      <w:proofErr w:type="gramStart"/>
      <w:r w:rsidRPr="00D36B8F">
        <w:t>interspecific</w:t>
      </w:r>
      <w:proofErr w:type="gramEnd"/>
      <w:r w:rsidRPr="00D36B8F">
        <w:t xml:space="preserve"> or intergeneric. This section deals with gene trans</w:t>
      </w:r>
      <w:r w:rsidR="003C7918" w:rsidRPr="00D36B8F">
        <w:t>fer by sexual reproduction only</w:t>
      </w:r>
      <w:r w:rsidRPr="00D36B8F">
        <w:t xml:space="preserve"> </w:t>
      </w:r>
      <w:r w:rsidR="003C7918" w:rsidRPr="00D36B8F">
        <w:t>(</w:t>
      </w:r>
      <w:r w:rsidRPr="00D36B8F">
        <w:t xml:space="preserve">as </w:t>
      </w:r>
      <w:r w:rsidRPr="00D36B8F">
        <w:rPr>
          <w:i/>
        </w:rPr>
        <w:t>B</w:t>
      </w:r>
      <w:r w:rsidR="0041224D" w:rsidRPr="00D36B8F">
        <w:rPr>
          <w:i/>
        </w:rPr>
        <w:t>. </w:t>
      </w:r>
      <w:r w:rsidRPr="00D36B8F">
        <w:rPr>
          <w:i/>
        </w:rPr>
        <w:t>napus</w:t>
      </w:r>
      <w:r w:rsidRPr="00D36B8F">
        <w:t xml:space="preserve"> and </w:t>
      </w:r>
      <w:r w:rsidRPr="00D36B8F">
        <w:rPr>
          <w:i/>
        </w:rPr>
        <w:t>B</w:t>
      </w:r>
      <w:r w:rsidR="0041224D" w:rsidRPr="00D36B8F">
        <w:rPr>
          <w:i/>
        </w:rPr>
        <w:t>. </w:t>
      </w:r>
      <w:proofErr w:type="spellStart"/>
      <w:r w:rsidRPr="00D36B8F">
        <w:rPr>
          <w:i/>
        </w:rPr>
        <w:t>juncea</w:t>
      </w:r>
      <w:proofErr w:type="spellEnd"/>
      <w:r w:rsidRPr="00D36B8F">
        <w:t xml:space="preserve"> do not repr</w:t>
      </w:r>
      <w:r w:rsidR="00CD11FF" w:rsidRPr="00D36B8F">
        <w:t>oduce by any asexual mechanism</w:t>
      </w:r>
      <w:r w:rsidR="003C7918" w:rsidRPr="00D36B8F">
        <w:t xml:space="preserve">) and </w:t>
      </w:r>
      <w:r w:rsidR="00CD11FF" w:rsidRPr="00D36B8F">
        <w:t xml:space="preserve">focuses on gene flow </w:t>
      </w:r>
      <w:r w:rsidR="00CD11FF" w:rsidRPr="00D36B8F">
        <w:rPr>
          <w:i/>
        </w:rPr>
        <w:t>via</w:t>
      </w:r>
      <w:r w:rsidR="00CD11FF" w:rsidRPr="00D36B8F">
        <w:t xml:space="preserve"> pollen. For gene flow </w:t>
      </w:r>
      <w:r w:rsidR="00CD11FF" w:rsidRPr="00D36B8F">
        <w:rPr>
          <w:i/>
        </w:rPr>
        <w:t>via</w:t>
      </w:r>
      <w:r w:rsidR="00CD11FF" w:rsidRPr="00D36B8F">
        <w:t xml:space="preserve"> seed, which is likely to occur in agronomic environments, see </w:t>
      </w:r>
      <w:r w:rsidR="00E61A7E" w:rsidRPr="00D36B8F">
        <w:t>S</w:t>
      </w:r>
      <w:r w:rsidR="00CD11FF" w:rsidRPr="00D36B8F">
        <w:t xml:space="preserve">ection 4.3.2. </w:t>
      </w:r>
    </w:p>
    <w:p w14:paraId="03B21CBD" w14:textId="6A2D23AF" w:rsidR="00A74E06" w:rsidRPr="00D36B8F" w:rsidRDefault="003F3A7F" w:rsidP="00573015">
      <w:r w:rsidRPr="00D36B8F">
        <w:rPr>
          <w:szCs w:val="24"/>
          <w:lang w:eastAsia="en-US"/>
        </w:rPr>
        <w:t>Under natural conditions, most plants are capable of crossing with members of the same species. Crossing with other species, which can form part of the evolutionary origin o</w:t>
      </w:r>
      <w:r w:rsidR="008F471C" w:rsidRPr="00D36B8F">
        <w:rPr>
          <w:szCs w:val="24"/>
          <w:lang w:eastAsia="en-US"/>
        </w:rPr>
        <w:t xml:space="preserve">f new species, </w:t>
      </w:r>
      <w:r w:rsidRPr="00D36B8F">
        <w:rPr>
          <w:szCs w:val="24"/>
          <w:lang w:eastAsia="en-US"/>
        </w:rPr>
        <w:t xml:space="preserve">can often be facilitated by human intervention. Although </w:t>
      </w:r>
      <w:r w:rsidRPr="00D36B8F">
        <w:rPr>
          <w:i/>
          <w:szCs w:val="24"/>
          <w:lang w:eastAsia="en-US"/>
        </w:rPr>
        <w:t>B</w:t>
      </w:r>
      <w:r w:rsidR="0041224D" w:rsidRPr="00D36B8F">
        <w:rPr>
          <w:i/>
        </w:rPr>
        <w:t>. </w:t>
      </w:r>
      <w:r w:rsidRPr="00D36B8F">
        <w:rPr>
          <w:i/>
          <w:szCs w:val="24"/>
          <w:lang w:eastAsia="en-US"/>
        </w:rPr>
        <w:t>napus</w:t>
      </w:r>
      <w:r w:rsidRPr="00D36B8F">
        <w:t xml:space="preserve"> and </w:t>
      </w:r>
      <w:r w:rsidRPr="00D36B8F">
        <w:rPr>
          <w:i/>
          <w:szCs w:val="24"/>
          <w:lang w:eastAsia="en-US"/>
        </w:rPr>
        <w:t>B</w:t>
      </w:r>
      <w:r w:rsidR="0041224D" w:rsidRPr="00D36B8F">
        <w:rPr>
          <w:i/>
        </w:rPr>
        <w:t>. </w:t>
      </w:r>
      <w:proofErr w:type="spellStart"/>
      <w:r w:rsidRPr="00D36B8F">
        <w:rPr>
          <w:i/>
          <w:szCs w:val="24"/>
          <w:lang w:eastAsia="en-US"/>
        </w:rPr>
        <w:t>juncea</w:t>
      </w:r>
      <w:proofErr w:type="spellEnd"/>
      <w:r w:rsidRPr="00D36B8F">
        <w:t xml:space="preserve"> are self-compatible and mainly self</w:t>
      </w:r>
      <w:r w:rsidR="006211A3" w:rsidRPr="00D36B8F">
        <w:noBreakHyphen/>
      </w:r>
      <w:r w:rsidRPr="00D36B8F">
        <w:t>pollinating, they are both capable of crossing with a limited number of other species</w:t>
      </w:r>
      <w:r w:rsidR="008944F9">
        <w:t xml:space="preserve"> </w:t>
      </w:r>
      <w:r w:rsidR="007951C4">
        <w:fldChar w:fldCharType="begin">
          <w:fldData xml:space="preserve">PEVuZE5vdGU+PENpdGU+PEF1dGhvcj5Eb3duZXk8L0F1dGhvcj48WWVhcj4xOTg3PC9ZZWFyPjxS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</w:fldData>
        </w:fldChar>
      </w:r>
      <w:r w:rsidR="000D285A">
        <w:instrText xml:space="preserve"> ADDIN EN.CITE </w:instrText>
      </w:r>
      <w:r w:rsidR="000D285A">
        <w:fldChar w:fldCharType="begin">
          <w:fldData xml:space="preserve">PEVuZE5vdGU+PENpdGU+PEF1dGhvcj5Eb3duZXk8L0F1dGhvcj48WWVhcj4xOTg3PC9ZZWFyPjxS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</w:fldData>
        </w:fldChar>
      </w:r>
      <w:r w:rsidR="000D285A">
        <w:instrText xml:space="preserve"> ADDIN EN.CITE.DATA </w:instrText>
      </w:r>
      <w:r w:rsidR="000D285A">
        <w:fldChar w:fldCharType="end"/>
      </w:r>
      <w:r w:rsidR="007951C4">
        <w:fldChar w:fldCharType="separate"/>
      </w:r>
      <w:r w:rsidR="007951C4">
        <w:rPr>
          <w:noProof/>
        </w:rPr>
        <w:t>(</w:t>
      </w:r>
      <w:hyperlink w:anchor="_ENREF_89" w:tooltip="Downey, 1987 #14438" w:history="1">
        <w:r w:rsidR="00335B6B">
          <w:rPr>
            <w:noProof/>
          </w:rPr>
          <w:t>Downey and Rakow, 1987</w:t>
        </w:r>
      </w:hyperlink>
      <w:r w:rsidR="007951C4">
        <w:rPr>
          <w:noProof/>
        </w:rPr>
        <w:t xml:space="preserve">; </w:t>
      </w:r>
      <w:hyperlink w:anchor="_ENREF_106" w:tooltip="FitzJohn, 2007 #10599" w:history="1">
        <w:r w:rsidR="00335B6B">
          <w:rPr>
            <w:noProof/>
          </w:rPr>
          <w:t>FitzJohn et al., 2007</w:t>
        </w:r>
      </w:hyperlink>
      <w:r w:rsidR="007951C4">
        <w:rPr>
          <w:noProof/>
        </w:rPr>
        <w:t>)</w:t>
      </w:r>
      <w:r w:rsidR="007951C4">
        <w:fldChar w:fldCharType="end"/>
      </w:r>
      <w:r w:rsidR="008944F9">
        <w:t>.</w:t>
      </w:r>
    </w:p>
    <w:p w14:paraId="630521CD" w14:textId="77777777" w:rsidR="00296FBF" w:rsidRPr="00D36B8F" w:rsidRDefault="00296FBF" w:rsidP="00573015">
      <w:pPr>
        <w:pStyle w:val="Heading2"/>
      </w:pPr>
      <w:bookmarkStart w:id="280" w:name="_Toc108525203"/>
      <w:bookmarkStart w:id="281" w:name="_Toc146817563"/>
      <w:bookmarkStart w:id="282" w:name="_Toc171598823"/>
      <w:r w:rsidRPr="00D36B8F">
        <w:t>9.1</w:t>
      </w:r>
      <w:r w:rsidRPr="00D36B8F">
        <w:tab/>
        <w:t>Pollen flow and cross-pollination rates</w:t>
      </w:r>
      <w:bookmarkEnd w:id="280"/>
      <w:bookmarkEnd w:id="281"/>
      <w:bookmarkEnd w:id="282"/>
    </w:p>
    <w:p w14:paraId="56EE9694" w14:textId="086E3544" w:rsidR="002416F6" w:rsidRPr="00E45483" w:rsidRDefault="00817332" w:rsidP="00573015">
      <w:r w:rsidRPr="00D36B8F">
        <w:rPr>
          <w:i/>
          <w:szCs w:val="24"/>
          <w:lang w:eastAsia="en-US"/>
        </w:rPr>
        <w:t>B</w:t>
      </w:r>
      <w:r w:rsidR="0041224D" w:rsidRPr="00D36B8F">
        <w:rPr>
          <w:i/>
        </w:rPr>
        <w:t>. </w:t>
      </w:r>
      <w:r w:rsidRPr="00D36B8F">
        <w:rPr>
          <w:i/>
          <w:szCs w:val="24"/>
          <w:lang w:eastAsia="en-US"/>
        </w:rPr>
        <w:t>napus</w:t>
      </w:r>
      <w:r w:rsidRPr="00D36B8F">
        <w:t xml:space="preserve"> and </w:t>
      </w:r>
      <w:r w:rsidRPr="00D36B8F">
        <w:rPr>
          <w:i/>
          <w:szCs w:val="24"/>
          <w:lang w:eastAsia="en-US"/>
        </w:rPr>
        <w:t>B</w:t>
      </w:r>
      <w:r w:rsidR="0041224D" w:rsidRPr="00D36B8F">
        <w:rPr>
          <w:i/>
        </w:rPr>
        <w:t>. </w:t>
      </w:r>
      <w:proofErr w:type="spellStart"/>
      <w:r w:rsidRPr="00D36B8F">
        <w:rPr>
          <w:i/>
          <w:szCs w:val="24"/>
          <w:lang w:eastAsia="en-US"/>
        </w:rPr>
        <w:t>juncea</w:t>
      </w:r>
      <w:proofErr w:type="spellEnd"/>
      <w:r w:rsidRPr="00D36B8F">
        <w:t xml:space="preserve"> are </w:t>
      </w:r>
      <w:r w:rsidR="00D92A1A" w:rsidRPr="00D36B8F">
        <w:t xml:space="preserve">predominantly self-pollinating, with an average of 70% of seeds resulting from self-fertilisation. </w:t>
      </w:r>
      <w:r w:rsidR="00A51EFD" w:rsidRPr="00D36B8F">
        <w:t xml:space="preserve">Up to 30% of </w:t>
      </w:r>
      <w:r w:rsidR="00541531" w:rsidRPr="00D36B8F">
        <w:rPr>
          <w:i/>
          <w:szCs w:val="24"/>
          <w:lang w:eastAsia="en-US"/>
        </w:rPr>
        <w:t>B</w:t>
      </w:r>
      <w:r w:rsidR="0041224D" w:rsidRPr="00D36B8F">
        <w:rPr>
          <w:i/>
        </w:rPr>
        <w:t>. </w:t>
      </w:r>
      <w:r w:rsidR="00541531" w:rsidRPr="00D36B8F">
        <w:rPr>
          <w:i/>
          <w:szCs w:val="24"/>
          <w:lang w:eastAsia="en-US"/>
        </w:rPr>
        <w:t>napus</w:t>
      </w:r>
      <w:r w:rsidR="00541531" w:rsidRPr="00D36B8F">
        <w:t xml:space="preserve"> and </w:t>
      </w:r>
      <w:r w:rsidR="00541531" w:rsidRPr="00D36B8F">
        <w:rPr>
          <w:i/>
          <w:szCs w:val="24"/>
          <w:lang w:eastAsia="en-US"/>
        </w:rPr>
        <w:t>B</w:t>
      </w:r>
      <w:r w:rsidR="0041224D" w:rsidRPr="00D36B8F">
        <w:rPr>
          <w:i/>
        </w:rPr>
        <w:t>. </w:t>
      </w:r>
      <w:proofErr w:type="spellStart"/>
      <w:r w:rsidR="00541531" w:rsidRPr="00D36B8F">
        <w:rPr>
          <w:i/>
          <w:szCs w:val="24"/>
          <w:lang w:eastAsia="en-US"/>
        </w:rPr>
        <w:t>juncea</w:t>
      </w:r>
      <w:proofErr w:type="spellEnd"/>
      <w:r w:rsidR="00541531" w:rsidRPr="00D36B8F">
        <w:t xml:space="preserve"> </w:t>
      </w:r>
      <w:r w:rsidR="00A51EFD" w:rsidRPr="00D36B8F">
        <w:t xml:space="preserve">seeds result from cross-pollination. </w:t>
      </w:r>
      <w:r w:rsidR="00C9478D" w:rsidRPr="00D36B8F">
        <w:t>O</w:t>
      </w:r>
      <w:r w:rsidR="00D92A1A" w:rsidRPr="00D36B8F">
        <w:t xml:space="preserve">utcrossing can be mediated by insects, </w:t>
      </w:r>
      <w:proofErr w:type="gramStart"/>
      <w:r w:rsidR="00D92A1A" w:rsidRPr="00D36B8F">
        <w:t>wind</w:t>
      </w:r>
      <w:proofErr w:type="gramEnd"/>
      <w:r w:rsidR="00D92A1A" w:rsidRPr="00D36B8F">
        <w:t xml:space="preserve"> or physical contact. </w:t>
      </w:r>
      <w:r w:rsidR="00541531" w:rsidRPr="00D36B8F">
        <w:t xml:space="preserve">The relative importance of wind and bee-mediated pollination is </w:t>
      </w:r>
      <w:r w:rsidR="0023435F" w:rsidRPr="00D36B8F">
        <w:t>as yet unresolved</w:t>
      </w:r>
      <w:r w:rsidR="008944F9">
        <w:t xml:space="preserve"> </w:t>
      </w:r>
      <w:r w:rsidR="007951C4">
        <w:fldChar w:fldCharType="begin">
          <w:fldData xml:space="preserve">PEVuZE5vdGU+PENpdGU+PEF1dGhvcj5Cb21tYXJjbzwvQXV0aG9yPjxZZWFyPjIwMTI8L1llYXI+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</w:fldData>
        </w:fldChar>
      </w:r>
      <w:r w:rsidR="007951C4">
        <w:instrText xml:space="preserve"> ADDIN EN.CITE </w:instrText>
      </w:r>
      <w:r w:rsidR="007951C4">
        <w:fldChar w:fldCharType="begin">
          <w:fldData xml:space="preserve">PEVuZE5vdGU+PENpdGU+PEF1dGhvcj5Cb21tYXJjbzwvQXV0aG9yPjxZZWFyPjIwMTI8L1llYXI+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</w:fldData>
        </w:fldChar>
      </w:r>
      <w:r w:rsidR="007951C4">
        <w:instrText xml:space="preserve"> ADDIN EN.CITE.DATA </w:instrText>
      </w:r>
      <w:r w:rsidR="007951C4">
        <w:fldChar w:fldCharType="end"/>
      </w:r>
      <w:r w:rsidR="007951C4">
        <w:fldChar w:fldCharType="separate"/>
      </w:r>
      <w:r w:rsidR="007951C4">
        <w:rPr>
          <w:noProof/>
        </w:rPr>
        <w:t>(</w:t>
      </w:r>
      <w:hyperlink w:anchor="_ENREF_277" w:tooltip="Rieger, 2002 #1419" w:history="1">
        <w:r w:rsidR="00335B6B">
          <w:rPr>
            <w:noProof/>
          </w:rPr>
          <w:t>Rieger, 2002</w:t>
        </w:r>
      </w:hyperlink>
      <w:r w:rsidR="007951C4">
        <w:rPr>
          <w:noProof/>
        </w:rPr>
        <w:t xml:space="preserve">; </w:t>
      </w:r>
      <w:hyperlink w:anchor="_ENREF_333" w:tooltip="Walklate, 2004 #5164" w:history="1">
        <w:r w:rsidR="00335B6B">
          <w:rPr>
            <w:noProof/>
          </w:rPr>
          <w:t>Walklate et al., 2004</w:t>
        </w:r>
      </w:hyperlink>
      <w:r w:rsidR="007951C4">
        <w:rPr>
          <w:noProof/>
        </w:rPr>
        <w:t xml:space="preserve">; </w:t>
      </w:r>
      <w:hyperlink w:anchor="_ENREF_148" w:tooltip="Hayter, 2006 #13490" w:history="1">
        <w:r w:rsidR="00335B6B">
          <w:rPr>
            <w:noProof/>
          </w:rPr>
          <w:t>Hayter and Cresswell, 2006</w:t>
        </w:r>
      </w:hyperlink>
      <w:r w:rsidR="007951C4">
        <w:rPr>
          <w:noProof/>
        </w:rPr>
        <w:t xml:space="preserve">; </w:t>
      </w:r>
      <w:hyperlink w:anchor="_ENREF_36" w:tooltip="Bommarco, 2012 #19637" w:history="1">
        <w:r w:rsidR="00335B6B">
          <w:rPr>
            <w:noProof/>
          </w:rPr>
          <w:t>Bommarco et al., 2012</w:t>
        </w:r>
      </w:hyperlink>
      <w:r w:rsidR="007951C4">
        <w:rPr>
          <w:noProof/>
        </w:rPr>
        <w:t>)</w:t>
      </w:r>
      <w:r w:rsidR="007951C4">
        <w:fldChar w:fldCharType="end"/>
      </w:r>
      <w:r w:rsidR="00541531" w:rsidRPr="00D36B8F">
        <w:t xml:space="preserve">. </w:t>
      </w:r>
      <w:r w:rsidR="00F17F5B" w:rsidRPr="00F17F5B">
        <w:t xml:space="preserve">Hoyle and </w:t>
      </w:r>
      <w:r w:rsidR="00F17F5B" w:rsidRPr="00E45483">
        <w:t xml:space="preserve">Cresswell </w:t>
      </w:r>
      <w:r w:rsidR="00185B1F" w:rsidRPr="00E162C3">
        <w:t xml:space="preserve"> </w:t>
      </w:r>
      <w:r w:rsidR="007951C4" w:rsidRPr="00E162C3">
        <w:fldChar w:fldCharType="begin"/>
      </w:r>
      <w:r w:rsidR="00F17F5B" w:rsidRPr="00E162C3">
        <w:instrText xml:space="preserve"> ADDIN EN.CITE &lt;EndNote&gt;&lt;Cite ExcludeAuth="1"&gt;&lt;Author&gt;Hoyle&lt;/Author&gt;&lt;Year&gt;2007&lt;/Year&gt;&lt;RecNum&gt;9953&lt;/RecNum&gt;&lt;DisplayText&gt;(2007)&lt;/DisplayText&gt;&lt;record&gt;&lt;rec-number&gt;9953&lt;/rec-number&gt;&lt;foreign-keys&gt;&lt;key app="EN" db-id="avrzt5sv7wwaa2epps1vzttcw5r5awswf02e" timestamp="1503880681"&gt;9953&lt;/key&gt;&lt;/foreign-keys&gt;&lt;ref-type name="Journal Article"&gt;17&lt;/ref-type&gt;&lt;contributors&gt;&lt;authors&gt;&lt;author&gt;Hoyle, M.&lt;/author&gt;&lt;author&gt;Cresswell, J.E.&lt;/author&gt;&lt;/authors&gt;&lt;/contributors&gt;&lt;titles&gt;&lt;title&gt;The effect of wind direction on cross-pollination in wind-pollinated GM crops&lt;/title&gt;&lt;secondary-title&gt;Ecological Applications&lt;/secondary-title&gt;&lt;/titles&gt;&lt;periodical&gt;&lt;full-title&gt;Ecological Applications&lt;/full-title&gt;&lt;/periodical&gt;&lt;pages&gt;1234-1243&lt;/pages&gt;&lt;volume&gt;17&lt;/volume&gt;&lt;number&gt;4&lt;/number&gt;&lt;reprint-edition&gt;In File&lt;/reprint-edition&gt;&lt;keywords&gt;&lt;keyword&gt;of&lt;/keyword&gt;&lt;keyword&gt;cross pollination&lt;/keyword&gt;&lt;keyword&gt;GM crops&lt;/keyword&gt;&lt;keyword&gt;GM crop&lt;/keyword&gt;&lt;keyword&gt;crops&lt;/keyword&gt;&lt;keyword&gt;CROP&lt;/keyword&gt;&lt;/keywords&gt;&lt;dates&gt;&lt;year&gt;2007&lt;/year&gt;&lt;pub-dates&gt;&lt;date&gt;2007&lt;/date&gt;&lt;/pub-dates&gt;&lt;/dates&gt;&lt;label&gt;10862&lt;/label&gt;&lt;urls&gt;&lt;/urls&gt;&lt;/record&gt;&lt;/Cite&gt;&lt;/EndNote&gt;</w:instrText>
      </w:r>
      <w:r w:rsidR="007951C4" w:rsidRPr="00E162C3">
        <w:fldChar w:fldCharType="separate"/>
      </w:r>
      <w:r w:rsidR="00F17F5B" w:rsidRPr="00E162C3">
        <w:rPr>
          <w:noProof/>
        </w:rPr>
        <w:t>(</w:t>
      </w:r>
      <w:hyperlink w:anchor="_ENREF_156" w:tooltip="Hoyle, 2007 #9953" w:history="1">
        <w:r w:rsidR="00335B6B" w:rsidRPr="00E162C3">
          <w:rPr>
            <w:noProof/>
          </w:rPr>
          <w:t>2007</w:t>
        </w:r>
      </w:hyperlink>
      <w:r w:rsidR="00F17F5B" w:rsidRPr="00E162C3">
        <w:rPr>
          <w:noProof/>
        </w:rPr>
        <w:t>)</w:t>
      </w:r>
      <w:r w:rsidR="007951C4" w:rsidRPr="00E162C3">
        <w:fldChar w:fldCharType="end"/>
      </w:r>
      <w:r w:rsidR="002416F6" w:rsidRPr="00E45483">
        <w:t xml:space="preserve"> proposed a mixed pollination model, based on seasonal and spatial variations in bee abundance. Winter </w:t>
      </w:r>
      <w:r w:rsidR="008E200D" w:rsidRPr="00E45483">
        <w:t>cultivars</w:t>
      </w:r>
      <w:r w:rsidR="002416F6" w:rsidRPr="00E45483">
        <w:t xml:space="preserve"> flowering in early spring </w:t>
      </w:r>
      <w:r w:rsidR="00E61A7E" w:rsidRPr="00E45483">
        <w:t>ar</w:t>
      </w:r>
      <w:r w:rsidR="002416F6" w:rsidRPr="00E45483">
        <w:t xml:space="preserve">e more prone to wind-borne cross-pollination whereas spring </w:t>
      </w:r>
      <w:r w:rsidR="008E200D" w:rsidRPr="00E45483">
        <w:t>ones</w:t>
      </w:r>
      <w:r w:rsidR="002416F6" w:rsidRPr="00E45483">
        <w:t xml:space="preserve">, </w:t>
      </w:r>
      <w:r w:rsidR="006211A3" w:rsidRPr="00E45483">
        <w:t>flower</w:t>
      </w:r>
      <w:r w:rsidR="002416F6" w:rsidRPr="00E45483">
        <w:t>ing in summer show</w:t>
      </w:r>
      <w:r w:rsidR="00756BF1" w:rsidRPr="00E45483">
        <w:t>s</w:t>
      </w:r>
      <w:r w:rsidR="002416F6" w:rsidRPr="00E45483">
        <w:t xml:space="preserve"> an increase in bee</w:t>
      </w:r>
      <w:r w:rsidR="006211A3" w:rsidRPr="00E45483">
        <w:noBreakHyphen/>
      </w:r>
      <w:r w:rsidR="002416F6" w:rsidRPr="00E45483">
        <w:t>borne cross-pollination</w:t>
      </w:r>
      <w:r w:rsidR="00185B1F" w:rsidRPr="00E45483">
        <w:t xml:space="preserve"> </w:t>
      </w:r>
      <w:r w:rsidR="007951C4" w:rsidRPr="00E45483">
        <w:fldChar w:fldCharType="begin"/>
      </w:r>
      <w:r w:rsidR="007951C4" w:rsidRPr="00E45483">
        <w:instrText xml:space="preserve"> ADDIN EN.CITE &lt;EndNote&gt;&lt;Cite&gt;&lt;Author&gt;Hoyle&lt;/Author&gt;&lt;Year&gt;2007&lt;/Year&gt;&lt;RecNum&gt;9953&lt;/RecNum&gt;&lt;DisplayText&gt;(Hoyle and Cresswell, 2007)&lt;/DisplayText&gt;&lt;record&gt;&lt;rec-number&gt;9953&lt;/rec-number&gt;&lt;foreign-keys&gt;&lt;key app="EN" db-id="avrzt5sv7wwaa2epps1vzttcw5r5awswf02e" timestamp="1503880681"&gt;9953&lt;/key&gt;&lt;/foreign-keys&gt;&lt;ref-type name="Journal Article"&gt;17&lt;/ref-type&gt;&lt;contributors&gt;&lt;authors&gt;&lt;author&gt;Hoyle, M.&lt;/author&gt;&lt;author&gt;Cresswell, J.E.&lt;/author&gt;&lt;/authors&gt;&lt;/contributors&gt;&lt;titles&gt;&lt;title&gt;The effect of wind direction on cross-pollination in wind-pollinated GM crops&lt;/title&gt;&lt;secondary-title&gt;Ecological Applications&lt;/secondary-title&gt;&lt;/titles&gt;&lt;periodical&gt;&lt;full-title&gt;Ecological Applications&lt;/full-title&gt;&lt;/periodical&gt;&lt;pages&gt;1234-1243&lt;/pages&gt;&lt;volume&gt;17&lt;/volume&gt;&lt;number&gt;4&lt;/number&gt;&lt;reprint-edition&gt;In File&lt;/reprint-edition&gt;&lt;keywords&gt;&lt;keyword&gt;of&lt;/keyword&gt;&lt;keyword&gt;cross pollination&lt;/keyword&gt;&lt;keyword&gt;GM crops&lt;/keyword&gt;&lt;keyword&gt;GM crop&lt;/keyword&gt;&lt;keyword&gt;crops&lt;/keyword&gt;&lt;keyword&gt;CROP&lt;/keyword&gt;&lt;/keywords&gt;&lt;dates&gt;&lt;year&gt;2007&lt;/year&gt;&lt;pub-dates&gt;&lt;date&gt;2007&lt;/date&gt;&lt;/pub-dates&gt;&lt;/dates&gt;&lt;label&gt;10862&lt;/label&gt;&lt;urls&gt;&lt;/urls&gt;&lt;/record&gt;&lt;/Cite&gt;&lt;/EndNote&gt;</w:instrText>
      </w:r>
      <w:r w:rsidR="007951C4" w:rsidRPr="00E45483">
        <w:fldChar w:fldCharType="separate"/>
      </w:r>
      <w:r w:rsidR="007951C4" w:rsidRPr="00E45483">
        <w:rPr>
          <w:noProof/>
        </w:rPr>
        <w:t>(</w:t>
      </w:r>
      <w:hyperlink w:anchor="_ENREF_156" w:tooltip="Hoyle, 2007 #9953" w:history="1">
        <w:r w:rsidR="00335B6B" w:rsidRPr="00E45483">
          <w:rPr>
            <w:noProof/>
          </w:rPr>
          <w:t>Hoyle and Cresswell, 2007</w:t>
        </w:r>
      </w:hyperlink>
      <w:r w:rsidR="007951C4" w:rsidRPr="00E45483">
        <w:rPr>
          <w:noProof/>
        </w:rPr>
        <w:t>)</w:t>
      </w:r>
      <w:r w:rsidR="007951C4" w:rsidRPr="00E45483">
        <w:fldChar w:fldCharType="end"/>
      </w:r>
      <w:r w:rsidR="002416F6" w:rsidRPr="00E45483">
        <w:t xml:space="preserve">. </w:t>
      </w:r>
    </w:p>
    <w:p w14:paraId="1A139531" w14:textId="2685E0EF" w:rsidR="00296FBF" w:rsidRPr="00E45483" w:rsidRDefault="00F40363" w:rsidP="00573015">
      <w:r w:rsidRPr="00E45483">
        <w:t xml:space="preserve">Most studies describe </w:t>
      </w:r>
      <w:r w:rsidRPr="00E45483">
        <w:rPr>
          <w:i/>
        </w:rPr>
        <w:t>Brassica</w:t>
      </w:r>
      <w:r w:rsidRPr="00E45483">
        <w:t xml:space="preserve"> pollen dispersal as leptokurtic</w:t>
      </w:r>
      <w:r w:rsidRPr="00E45483">
        <w:rPr>
          <w:rStyle w:val="FootnoteReference"/>
          <w:rFonts w:cs="Calibri"/>
          <w:szCs w:val="22"/>
        </w:rPr>
        <w:footnoteReference w:id="6"/>
      </w:r>
      <w:r w:rsidRPr="00E45483">
        <w:t>, with the majority of cross-pollination occurring over very short distances (less than 10 m) from the source</w:t>
      </w:r>
      <w:r w:rsidR="00185B1F" w:rsidRPr="00E45483">
        <w:t xml:space="preserve"> </w:t>
      </w:r>
      <w:r w:rsidR="007951C4" w:rsidRPr="00E45483">
        <w:fldChar w:fldCharType="begin"/>
      </w:r>
      <w:r w:rsidR="007951C4" w:rsidRPr="00E45483">
        <w:instrText xml:space="preserve"> ADDIN EN.CITE &lt;EndNote&gt;&lt;Cite&gt;&lt;Author&gt;Eastham&lt;/Author&gt;&lt;Year&gt;2002&lt;/Year&gt;&lt;RecNum&gt;24950&lt;/RecNum&gt;&lt;DisplayText&gt;(Eastham and Sweet, 2002)&lt;/DisplayText&gt;&lt;record&gt;&lt;rec-number&gt;24950&lt;/rec-number&gt;&lt;foreign-keys&gt;&lt;key app="EN" db-id="avrzt5sv7wwaa2epps1vzttcw5r5awswf02e" timestamp="1647918360"&gt;24950&lt;/key&gt;&lt;/foreign-keys&gt;&lt;ref-type name="Report"&gt;27&lt;/ref-type&gt;&lt;contributors&gt;&lt;authors&gt;&lt;author&gt;Eastham, K.&lt;/author&gt;&lt;author&gt;Sweet, J.&lt;/author&gt;&lt;/authors&gt;&lt;/contributors&gt;&lt;titles&gt;&lt;title&gt;Genetically modified organisms (GMOs):  The significance of gene flow through pollen transfer&lt;/title&gt;&lt;secondary-title&gt;Environmental Issue Reports&lt;/secondary-title&gt;&lt;/titles&gt;&lt;pages&gt;1-75&lt;/pages&gt;&lt;keywords&gt;&lt;keyword&gt;genetically modified&lt;/keyword&gt;&lt;keyword&gt;genetically modified organisms&lt;/keyword&gt;&lt;keyword&gt;genetically modified organism&lt;/keyword&gt;&lt;keyword&gt;ORGANISMS&lt;/keyword&gt;&lt;keyword&gt;GMO&lt;/keyword&gt;&lt;keyword&gt;GENE&lt;/keyword&gt;&lt;keyword&gt;gene flow&lt;/keyword&gt;&lt;keyword&gt;FLOW&lt;/keyword&gt;&lt;keyword&gt;POLLEN&lt;/keyword&gt;&lt;keyword&gt;PLANTS&lt;/keyword&gt;&lt;keyword&gt;plant&lt;/keyword&gt;&lt;keyword&gt;ENVIRONMENT&lt;/keyword&gt;&lt;/keywords&gt;&lt;dates&gt;&lt;year&gt;2002&lt;/year&gt;&lt;pub-dates&gt;&lt;date&gt;2002&lt;/date&gt;&lt;/pub-dates&gt;&lt;/dates&gt;&lt;pub-location&gt;Copenhagen, Denmark&lt;/pub-location&gt;&lt;publisher&gt;European Environment Agency&lt;/publisher&gt;&lt;isbn&gt;28&lt;/isbn&gt;&lt;label&gt;1269&lt;/label&gt;&lt;urls&gt;&lt;related-urls&gt;&lt;url&gt;&lt;style face="underline" font="default" size="100%"&gt;http://www.eea.europa.eu/publications/environmental_issue_report_2002_28&lt;/style&gt;&lt;/url&gt;&lt;/related-urls&gt;&lt;/urls&gt;&lt;/record&gt;&lt;/Cite&gt;&lt;/EndNote&gt;</w:instrText>
      </w:r>
      <w:r w:rsidR="007951C4" w:rsidRPr="00E45483">
        <w:fldChar w:fldCharType="separate"/>
      </w:r>
      <w:r w:rsidR="007951C4" w:rsidRPr="00E45483">
        <w:rPr>
          <w:noProof/>
        </w:rPr>
        <w:t>(</w:t>
      </w:r>
      <w:hyperlink w:anchor="_ENREF_94" w:tooltip="Eastham, 2002 #24950" w:history="1">
        <w:r w:rsidR="00335B6B" w:rsidRPr="00E45483">
          <w:rPr>
            <w:noProof/>
          </w:rPr>
          <w:t>Eastham and Sweet, 2002</w:t>
        </w:r>
      </w:hyperlink>
      <w:r w:rsidR="007951C4" w:rsidRPr="00E45483">
        <w:rPr>
          <w:noProof/>
        </w:rPr>
        <w:t>)</w:t>
      </w:r>
      <w:r w:rsidR="007951C4" w:rsidRPr="00E45483">
        <w:fldChar w:fldCharType="end"/>
      </w:r>
      <w:r w:rsidR="00185B1F" w:rsidRPr="00E45483">
        <w:t>.</w:t>
      </w:r>
      <w:r w:rsidRPr="00E45483">
        <w:t xml:space="preserve"> Because of this distribution, any foreign pollen in a given field will quickly be diluted into the massive local pollen production</w:t>
      </w:r>
      <w:r w:rsidR="00185B1F" w:rsidRPr="00E45483">
        <w:t xml:space="preserve"> </w:t>
      </w:r>
      <w:r w:rsidR="007951C4" w:rsidRPr="00E45483">
        <w:fldChar w:fldCharType="begin"/>
      </w:r>
      <w:r w:rsidR="007951C4" w:rsidRPr="00E45483">
        <w:instrText xml:space="preserve"> ADDIN EN.CITE &lt;EndNote&gt;&lt;Cite&gt;&lt;Author&gt;Damgaard&lt;/Author&gt;&lt;Year&gt;2005&lt;/Year&gt;&lt;RecNum&gt;7772&lt;/RecNum&gt;&lt;DisplayText&gt;(Damgaard and Kjellsson, 2005)&lt;/DisplayText&gt;&lt;record&gt;&lt;rec-number&gt;7772&lt;/rec-number&gt;&lt;foreign-keys&gt;&lt;key app="EN" db-id="avrzt5sv7wwaa2epps1vzttcw5r5awswf02e" timestamp="1503880612"&gt;7772&lt;/key&gt;&lt;/foreign-keys&gt;&lt;ref-type name="Journal Article"&gt;17&lt;/ref-type&gt;&lt;contributors&gt;&lt;authors&gt;&lt;author&gt;Damgaard, C.&lt;/author&gt;&lt;author&gt;Kjellsson, G.&lt;/author&gt;&lt;/authors&gt;&lt;/contributors&gt;&lt;titles&gt;&lt;title&gt;&lt;style face="normal" font="default" size="100%"&gt;Gene flow of oilseed rape (&lt;/style&gt;&lt;style face="italic" font="default" size="100%"&gt;Brassica napus&lt;/style&gt;&lt;style face="normal" font="default" size="100%"&gt;) according to isolation distance and buffer zone&lt;/style&gt;&lt;/title&gt;&lt;secondary-title&gt;Agriculture, Ecosystems &amp;amp; Environment&lt;/secondary-title&gt;&lt;/titles&gt;&lt;periodical&gt;&lt;full-title&gt;Agriculture, Ecosystems &amp;amp; Environment&lt;/full-title&gt;&lt;/periodical&gt;&lt;pages&gt;291-301&lt;/pages&gt;&lt;volume&gt;108&lt;/volume&gt;&lt;number&gt;4&lt;/number&gt;&lt;reprint-edition&gt;In File&lt;/reprint-edition&gt;&lt;keywords&gt;&lt;keyword&gt;Brassica&lt;/keyword&gt;&lt;keyword&gt;Brassica napus&lt;/keyword&gt;&lt;keyword&gt;BRASSICA-NAPUS&lt;/keyword&gt;&lt;keyword&gt;distance&lt;/keyword&gt;&lt;keyword&gt;FLOW&lt;/keyword&gt;&lt;keyword&gt;GENE&lt;/keyword&gt;&lt;keyword&gt;gene flow&lt;/keyword&gt;&lt;keyword&gt;isolation&lt;/keyword&gt;&lt;keyword&gt;of&lt;/keyword&gt;&lt;keyword&gt;oilseed&lt;/keyword&gt;&lt;keyword&gt;oilseed rape&lt;/keyword&gt;&lt;/keywords&gt;&lt;dates&gt;&lt;year&gt;2005&lt;/year&gt;&lt;pub-dates&gt;&lt;date&gt;7/10/2005&lt;/date&gt;&lt;/pub-dates&gt;&lt;/dates&gt;&lt;label&gt;8541&lt;/label&gt;&lt;urls&gt;&lt;related-urls&gt;&lt;url&gt;http://www.sciencedirect.com/science/article/B6T3Y-4FH0DCS-2/2/71878d1842eab7312b8c08d347c8bb51&lt;/url&gt;&lt;/related-urls&gt;&lt;/urls&gt;&lt;/record&gt;&lt;/Cite&gt;&lt;/EndNote&gt;</w:instrText>
      </w:r>
      <w:r w:rsidR="007951C4" w:rsidRPr="00E45483">
        <w:fldChar w:fldCharType="separate"/>
      </w:r>
      <w:r w:rsidR="007951C4" w:rsidRPr="00E45483">
        <w:rPr>
          <w:noProof/>
        </w:rPr>
        <w:t>(</w:t>
      </w:r>
      <w:hyperlink w:anchor="_ENREF_81" w:tooltip="Damgaard, 2005 #7772" w:history="1">
        <w:r w:rsidR="00335B6B" w:rsidRPr="00E45483">
          <w:rPr>
            <w:noProof/>
          </w:rPr>
          <w:t>Damgaard and Kjellsson, 2005</w:t>
        </w:r>
      </w:hyperlink>
      <w:r w:rsidR="007951C4" w:rsidRPr="00E45483">
        <w:rPr>
          <w:noProof/>
        </w:rPr>
        <w:t>)</w:t>
      </w:r>
      <w:r w:rsidR="007951C4" w:rsidRPr="00E45483">
        <w:fldChar w:fldCharType="end"/>
      </w:r>
      <w:r w:rsidRPr="00E45483">
        <w:t xml:space="preserve">. However, low to very low pollen movements can occur at long distances, </w:t>
      </w:r>
      <w:r w:rsidR="006211A3" w:rsidRPr="00E45483">
        <w:t>mean</w:t>
      </w:r>
      <w:r w:rsidRPr="00E45483">
        <w:t xml:space="preserve">ing </w:t>
      </w:r>
      <w:r w:rsidR="006211A3" w:rsidRPr="00E45483">
        <w:t xml:space="preserve">that </w:t>
      </w:r>
      <w:r w:rsidRPr="00E45483">
        <w:t>complete genetic isolation</w:t>
      </w:r>
      <w:r w:rsidR="006211A3" w:rsidRPr="00E45483">
        <w:t xml:space="preserve"> is</w:t>
      </w:r>
      <w:r w:rsidRPr="00E45483">
        <w:t xml:space="preserve"> difficult to maintain. </w:t>
      </w:r>
      <w:r w:rsidR="008E200D" w:rsidRPr="00E45483">
        <w:t>Pollen dispersal profile</w:t>
      </w:r>
      <w:r w:rsidR="006211A3" w:rsidRPr="00E45483">
        <w:t>s</w:t>
      </w:r>
      <w:r w:rsidR="008E200D" w:rsidRPr="00E45483">
        <w:t xml:space="preserve"> </w:t>
      </w:r>
      <w:r w:rsidR="006211A3" w:rsidRPr="00E45483">
        <w:t>are</w:t>
      </w:r>
      <w:r w:rsidR="008E200D" w:rsidRPr="00E45483">
        <w:t xml:space="preserve"> highly dependent on topographical and environmental conditions </w:t>
      </w:r>
      <w:r w:rsidR="007951C4" w:rsidRPr="00E45483">
        <w:fldChar w:fldCharType="begin"/>
      </w:r>
      <w:r w:rsidR="007951C4" w:rsidRPr="00E45483">
        <w:instrText xml:space="preserve"> ADDIN EN.CITE &lt;EndNote&gt;&lt;Cite&gt;&lt;Author&gt;Eastham&lt;/Author&gt;&lt;Year&gt;2002&lt;/Year&gt;&lt;RecNum&gt;24950&lt;/RecNum&gt;&lt;DisplayText&gt;(Eastham and Sweet, 2002)&lt;/DisplayText&gt;&lt;record&gt;&lt;rec-number&gt;24950&lt;/rec-number&gt;&lt;foreign-keys&gt;&lt;key app="EN" db-id="avrzt5sv7wwaa2epps1vzttcw5r5awswf02e" timestamp="1647918360"&gt;24950&lt;/key&gt;&lt;/foreign-keys&gt;&lt;ref-type name="Report"&gt;27&lt;/ref-type&gt;&lt;contributors&gt;&lt;authors&gt;&lt;author&gt;Eastham, K.&lt;/author&gt;&lt;author&gt;Sweet, J.&lt;/author&gt;&lt;/authors&gt;&lt;/contributors&gt;&lt;titles&gt;&lt;title&gt;Genetically modified organisms (GMOs):  The significance of gene flow through pollen transfer&lt;/title&gt;&lt;secondary-title&gt;Environmental Issue Reports&lt;/secondary-title&gt;&lt;/titles&gt;&lt;pages&gt;1-75&lt;/pages&gt;&lt;keywords&gt;&lt;keyword&gt;genetically modified&lt;/keyword&gt;&lt;keyword&gt;genetically modified organisms&lt;/keyword&gt;&lt;keyword&gt;genetically modified organism&lt;/keyword&gt;&lt;keyword&gt;ORGANISMS&lt;/keyword&gt;&lt;keyword&gt;GMO&lt;/keyword&gt;&lt;keyword&gt;GENE&lt;/keyword&gt;&lt;keyword&gt;gene flow&lt;/keyword&gt;&lt;keyword&gt;FLOW&lt;/keyword&gt;&lt;keyword&gt;POLLEN&lt;/keyword&gt;&lt;keyword&gt;PLANTS&lt;/keyword&gt;&lt;keyword&gt;plant&lt;/keyword&gt;&lt;keyword&gt;ENVIRONMENT&lt;/keyword&gt;&lt;/keywords&gt;&lt;dates&gt;&lt;year&gt;2002&lt;/year&gt;&lt;pub-dates&gt;&lt;date&gt;2002&lt;/date&gt;&lt;/pub-dates&gt;&lt;/dates&gt;&lt;pub-location&gt;Copenhagen, Denmark&lt;/pub-location&gt;&lt;publisher&gt;European Environment Agency&lt;/publisher&gt;&lt;isbn&gt;28&lt;/isbn&gt;&lt;label&gt;1269&lt;/label&gt;&lt;urls&gt;&lt;related-urls&gt;&lt;url&gt;&lt;style face="underline" font="default" size="100%"&gt;http://www.eea.europa.eu/publications/environmental_issue_report_2002_28&lt;/style&gt;&lt;/url&gt;&lt;/related-urls&gt;&lt;/urls&gt;&lt;/record&gt;&lt;/Cite&gt;&lt;/EndNote&gt;</w:instrText>
      </w:r>
      <w:r w:rsidR="007951C4" w:rsidRPr="00E45483">
        <w:fldChar w:fldCharType="separate"/>
      </w:r>
      <w:r w:rsidR="007951C4" w:rsidRPr="00E45483">
        <w:rPr>
          <w:noProof/>
        </w:rPr>
        <w:t>(</w:t>
      </w:r>
      <w:hyperlink w:anchor="_ENREF_94" w:tooltip="Eastham, 2002 #24950" w:history="1">
        <w:r w:rsidR="00335B6B" w:rsidRPr="00E45483">
          <w:rPr>
            <w:noProof/>
          </w:rPr>
          <w:t>Eastham and Sweet, 2002</w:t>
        </w:r>
      </w:hyperlink>
      <w:r w:rsidR="007951C4" w:rsidRPr="00E45483">
        <w:rPr>
          <w:noProof/>
        </w:rPr>
        <w:t>)</w:t>
      </w:r>
      <w:r w:rsidR="007951C4" w:rsidRPr="00E45483">
        <w:fldChar w:fldCharType="end"/>
      </w:r>
      <w:r w:rsidR="00185B1F" w:rsidRPr="00E45483">
        <w:t xml:space="preserve">. </w:t>
      </w:r>
      <w:r w:rsidR="008E200D" w:rsidRPr="00E45483">
        <w:t>This has led to variable pollen-mediated gene flow being reported, from 0.00034% at 47</w:t>
      </w:r>
      <w:r w:rsidR="00311008" w:rsidRPr="00E45483">
        <w:t xml:space="preserve"> </w:t>
      </w:r>
      <w:r w:rsidR="008E200D" w:rsidRPr="00E45483">
        <w:t>m to 0.08% at 2.5</w:t>
      </w:r>
      <w:r w:rsidR="00311008" w:rsidRPr="00E45483">
        <w:t xml:space="preserve"> </w:t>
      </w:r>
      <w:r w:rsidR="008E200D" w:rsidRPr="00E45483">
        <w:t>km</w:t>
      </w:r>
      <w:r w:rsidR="007A654C" w:rsidRPr="00E45483">
        <w:t xml:space="preserve"> </w:t>
      </w:r>
      <w:r w:rsidR="007951C4" w:rsidRPr="00E45483">
        <w:fldChar w:fldCharType="begin">
          <w:fldData xml:space="preserve">PEVuZE5vdGU+PENpdGU+PEF1dGhvcj5TY2hlZmZsZXI8L0F1dGhvcj48WWVhcj4xOTkzPC9ZZWFy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</w:fldData>
        </w:fldChar>
      </w:r>
      <w:r w:rsidR="007951C4" w:rsidRPr="00E45483">
        <w:instrText xml:space="preserve"> ADDIN EN.CITE </w:instrText>
      </w:r>
      <w:r w:rsidR="007951C4" w:rsidRPr="00E45483">
        <w:fldChar w:fldCharType="begin">
          <w:fldData xml:space="preserve">PEVuZE5vdGU+PENpdGU+PEF1dGhvcj5TY2hlZmZsZXI8L0F1dGhvcj48WWVhcj4xOTkzPC9ZZWFy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</w:fldData>
        </w:fldChar>
      </w:r>
      <w:r w:rsidR="007951C4" w:rsidRPr="00E45483">
        <w:instrText xml:space="preserve"> ADDIN EN.CITE.DATA </w:instrText>
      </w:r>
      <w:r w:rsidR="007951C4" w:rsidRPr="00E45483">
        <w:fldChar w:fldCharType="end"/>
      </w:r>
      <w:r w:rsidR="007951C4" w:rsidRPr="00E45483">
        <w:fldChar w:fldCharType="separate"/>
      </w:r>
      <w:r w:rsidR="007951C4" w:rsidRPr="00E45483">
        <w:rPr>
          <w:noProof/>
        </w:rPr>
        <w:t>(</w:t>
      </w:r>
      <w:hyperlink w:anchor="_ENREF_293" w:tooltip="Scheffler, 1993 #235" w:history="1">
        <w:r w:rsidR="00335B6B" w:rsidRPr="00E45483">
          <w:rPr>
            <w:noProof/>
          </w:rPr>
          <w:t>Scheffler et al., 1993</w:t>
        </w:r>
      </w:hyperlink>
      <w:r w:rsidR="007951C4" w:rsidRPr="00E45483">
        <w:rPr>
          <w:noProof/>
        </w:rPr>
        <w:t xml:space="preserve">; </w:t>
      </w:r>
      <w:hyperlink w:anchor="_ENREF_316" w:tooltip="Timmons, 1995 #24848" w:history="1">
        <w:r w:rsidR="00335B6B" w:rsidRPr="00E45483">
          <w:rPr>
            <w:noProof/>
          </w:rPr>
          <w:t>Timmons et al., 1995</w:t>
        </w:r>
      </w:hyperlink>
      <w:r w:rsidR="007951C4" w:rsidRPr="00E45483">
        <w:rPr>
          <w:noProof/>
        </w:rPr>
        <w:t>)</w:t>
      </w:r>
      <w:r w:rsidR="007951C4" w:rsidRPr="00E45483">
        <w:fldChar w:fldCharType="end"/>
      </w:r>
      <w:r w:rsidR="007A654C" w:rsidRPr="00E45483">
        <w:t xml:space="preserve">. </w:t>
      </w:r>
      <w:r w:rsidR="00296FBF" w:rsidRPr="00E45483">
        <w:t xml:space="preserve">The pattern of </w:t>
      </w:r>
      <w:r w:rsidR="00296FBF" w:rsidRPr="00E45483">
        <w:rPr>
          <w:i/>
        </w:rPr>
        <w:t>B</w:t>
      </w:r>
      <w:r w:rsidR="0041224D" w:rsidRPr="00E45483">
        <w:rPr>
          <w:i/>
        </w:rPr>
        <w:t>. </w:t>
      </w:r>
      <w:proofErr w:type="spellStart"/>
      <w:r w:rsidR="00296FBF" w:rsidRPr="00E45483">
        <w:rPr>
          <w:i/>
        </w:rPr>
        <w:t>juncea</w:t>
      </w:r>
      <w:proofErr w:type="spellEnd"/>
      <w:r w:rsidR="00296FBF" w:rsidRPr="00E45483">
        <w:t xml:space="preserve"> pollen movement is considered to be very similar to </w:t>
      </w:r>
      <w:r w:rsidR="00296FBF" w:rsidRPr="00E45483">
        <w:rPr>
          <w:i/>
        </w:rPr>
        <w:t>B</w:t>
      </w:r>
      <w:r w:rsidR="0041224D" w:rsidRPr="00E45483">
        <w:rPr>
          <w:i/>
        </w:rPr>
        <w:t>. </w:t>
      </w:r>
      <w:r w:rsidR="00296FBF" w:rsidRPr="00E45483">
        <w:rPr>
          <w:i/>
        </w:rPr>
        <w:t>napus</w:t>
      </w:r>
      <w:r w:rsidR="00296FBF" w:rsidRPr="00E45483">
        <w:t xml:space="preserve"> </w:t>
      </w:r>
      <w:r w:rsidR="007951C4" w:rsidRPr="00E45483">
        <w:fldChar w:fldCharType="begin">
          <w:fldData xml:space="preserve">PEVuZE5vdGU+PENpdGU+PEF1dGhvcj5TYWxpc2J1cnk8L0F1dGhvcj48WWVhcj4yMDA2PC9ZZWFy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</w:fldData>
        </w:fldChar>
      </w:r>
      <w:r w:rsidR="007951C4" w:rsidRPr="00E45483">
        <w:instrText xml:space="preserve"> ADDIN EN.CITE </w:instrText>
      </w:r>
      <w:r w:rsidR="007951C4" w:rsidRPr="00E45483">
        <w:fldChar w:fldCharType="begin">
          <w:fldData xml:space="preserve">PEVuZE5vdGU+PENpdGU+PEF1dGhvcj5TYWxpc2J1cnk8L0F1dGhvcj48WWVhcj4yMDA2PC9ZZWFy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</w:fldData>
        </w:fldChar>
      </w:r>
      <w:r w:rsidR="007951C4" w:rsidRPr="00E45483">
        <w:instrText xml:space="preserve"> ADDIN EN.CITE.DATA </w:instrText>
      </w:r>
      <w:r w:rsidR="007951C4" w:rsidRPr="00E45483">
        <w:fldChar w:fldCharType="end"/>
      </w:r>
      <w:r w:rsidR="007951C4" w:rsidRPr="00E45483">
        <w:fldChar w:fldCharType="separate"/>
      </w:r>
      <w:r w:rsidR="007951C4" w:rsidRPr="00E45483">
        <w:rPr>
          <w:noProof/>
        </w:rPr>
        <w:t>(</w:t>
      </w:r>
      <w:hyperlink w:anchor="_ENREF_300" w:tooltip="Singhal, 2005 #15759" w:history="1">
        <w:r w:rsidR="00335B6B" w:rsidRPr="00E45483">
          <w:rPr>
            <w:noProof/>
          </w:rPr>
          <w:t>Singhal et al., 2005</w:t>
        </w:r>
      </w:hyperlink>
      <w:r w:rsidR="007951C4" w:rsidRPr="00E45483">
        <w:rPr>
          <w:noProof/>
        </w:rPr>
        <w:t xml:space="preserve">; </w:t>
      </w:r>
      <w:hyperlink w:anchor="_ENREF_285" w:tooltip="Salisbury, 2006 #25339" w:history="1">
        <w:r w:rsidR="00335B6B" w:rsidRPr="00E45483">
          <w:rPr>
            <w:noProof/>
          </w:rPr>
          <w:t>Salisbury, 2006</w:t>
        </w:r>
      </w:hyperlink>
      <w:r w:rsidR="007951C4" w:rsidRPr="00E45483">
        <w:rPr>
          <w:noProof/>
        </w:rPr>
        <w:t>)</w:t>
      </w:r>
      <w:r w:rsidR="007951C4" w:rsidRPr="00E45483">
        <w:fldChar w:fldCharType="end"/>
      </w:r>
      <w:r w:rsidR="00296FBF" w:rsidRPr="00E45483">
        <w:t xml:space="preserve"> showed that no wind pollination occurred over a 40</w:t>
      </w:r>
      <w:r w:rsidR="00E61A7E" w:rsidRPr="00E45483">
        <w:t xml:space="preserve"> </w:t>
      </w:r>
      <w:r w:rsidR="00296FBF" w:rsidRPr="00E45483">
        <w:t xml:space="preserve">m distance for </w:t>
      </w:r>
      <w:r w:rsidR="00296FBF" w:rsidRPr="00E45483">
        <w:rPr>
          <w:i/>
        </w:rPr>
        <w:t>B</w:t>
      </w:r>
      <w:r w:rsidR="0041224D" w:rsidRPr="00E45483">
        <w:rPr>
          <w:i/>
        </w:rPr>
        <w:t>. </w:t>
      </w:r>
      <w:proofErr w:type="spellStart"/>
      <w:r w:rsidR="00296FBF" w:rsidRPr="00E45483">
        <w:rPr>
          <w:i/>
        </w:rPr>
        <w:t>juncea</w:t>
      </w:r>
      <w:proofErr w:type="spellEnd"/>
      <w:r w:rsidR="00296FBF" w:rsidRPr="00E45483">
        <w:t xml:space="preserve"> </w:t>
      </w:r>
      <w:r w:rsidR="00D12F44" w:rsidRPr="00E45483">
        <w:t>under Indian</w:t>
      </w:r>
      <w:r w:rsidR="00296FBF" w:rsidRPr="00E45483">
        <w:t xml:space="preserve"> conditions. </w:t>
      </w:r>
      <w:r w:rsidR="00D12F44" w:rsidRPr="00E45483">
        <w:t xml:space="preserve">No information is available regarding </w:t>
      </w:r>
      <w:r w:rsidR="00D12F44" w:rsidRPr="00E45483">
        <w:rPr>
          <w:i/>
        </w:rPr>
        <w:t xml:space="preserve">B. </w:t>
      </w:r>
      <w:proofErr w:type="spellStart"/>
      <w:r w:rsidR="00D12F44" w:rsidRPr="00E45483">
        <w:rPr>
          <w:i/>
        </w:rPr>
        <w:t>juncea</w:t>
      </w:r>
      <w:r w:rsidR="00D12F44" w:rsidRPr="00E45483">
        <w:t>’s</w:t>
      </w:r>
      <w:proofErr w:type="spellEnd"/>
      <w:r w:rsidR="00D12F44" w:rsidRPr="00E45483">
        <w:t xml:space="preserve"> pollen movement in Australia.</w:t>
      </w:r>
      <w:r w:rsidR="00E46F1D" w:rsidRPr="00E45483">
        <w:t xml:space="preserve"> </w:t>
      </w:r>
    </w:p>
    <w:p w14:paraId="7C4F4214" w14:textId="77777777" w:rsidR="00097183" w:rsidRPr="00E45483" w:rsidRDefault="00097183" w:rsidP="00902B7A">
      <w:pPr>
        <w:rPr>
          <w:szCs w:val="24"/>
          <w:lang w:eastAsia="en-US"/>
        </w:rPr>
      </w:pPr>
      <w:r w:rsidRPr="00E45483">
        <w:t xml:space="preserve">The sections below focus on intraspecific, </w:t>
      </w:r>
      <w:proofErr w:type="gramStart"/>
      <w:r w:rsidRPr="00E45483">
        <w:t>interspecific</w:t>
      </w:r>
      <w:proofErr w:type="gramEnd"/>
      <w:r w:rsidRPr="00E45483">
        <w:t xml:space="preserve"> and intergeneric crossings. </w:t>
      </w:r>
    </w:p>
    <w:p w14:paraId="07A6EBD6" w14:textId="77777777" w:rsidR="00296FBF" w:rsidRPr="00E45483" w:rsidRDefault="00296FBF" w:rsidP="00573015">
      <w:pPr>
        <w:pStyle w:val="Heading2"/>
      </w:pPr>
      <w:bookmarkStart w:id="283" w:name="_Toc108525204"/>
      <w:bookmarkStart w:id="284" w:name="_Toc146817564"/>
      <w:bookmarkStart w:id="285" w:name="_Toc171598824"/>
      <w:r w:rsidRPr="00E45483">
        <w:t>9.2</w:t>
      </w:r>
      <w:r w:rsidRPr="00E45483">
        <w:tab/>
      </w:r>
      <w:r w:rsidR="00341304" w:rsidRPr="00E45483">
        <w:t>Intraspecific crossin</w:t>
      </w:r>
      <w:r w:rsidR="003F5F73" w:rsidRPr="00E45483">
        <w:t>g</w:t>
      </w:r>
      <w:bookmarkEnd w:id="283"/>
      <w:bookmarkEnd w:id="284"/>
      <w:bookmarkEnd w:id="285"/>
    </w:p>
    <w:p w14:paraId="29B219E1" w14:textId="70AE51D3" w:rsidR="009651E7" w:rsidRPr="00E45483" w:rsidRDefault="003F5F73" w:rsidP="00573015">
      <w:r w:rsidRPr="00E45483">
        <w:t xml:space="preserve">Intraspecific crossing refers </w:t>
      </w:r>
      <w:r w:rsidR="004407C9" w:rsidRPr="00E45483">
        <w:t xml:space="preserve">here </w:t>
      </w:r>
      <w:r w:rsidRPr="00E45483">
        <w:t>to hybridisation between two</w:t>
      </w:r>
      <w:r w:rsidR="006171F7" w:rsidRPr="00E45483">
        <w:t xml:space="preserve"> plants of the same species, e.g. two</w:t>
      </w:r>
      <w:r w:rsidRPr="00E45483">
        <w:t xml:space="preserve"> </w:t>
      </w:r>
      <w:r w:rsidRPr="00E45483">
        <w:rPr>
          <w:i/>
        </w:rPr>
        <w:t>B</w:t>
      </w:r>
      <w:r w:rsidR="0041224D" w:rsidRPr="00E45483">
        <w:rPr>
          <w:i/>
        </w:rPr>
        <w:t>. </w:t>
      </w:r>
      <w:r w:rsidRPr="00E45483">
        <w:rPr>
          <w:i/>
        </w:rPr>
        <w:t>napus</w:t>
      </w:r>
      <w:r w:rsidRPr="00E45483">
        <w:t xml:space="preserve"> or two </w:t>
      </w:r>
      <w:r w:rsidRPr="00E45483">
        <w:rPr>
          <w:i/>
        </w:rPr>
        <w:t>B</w:t>
      </w:r>
      <w:r w:rsidR="0041224D" w:rsidRPr="00E45483">
        <w:rPr>
          <w:i/>
        </w:rPr>
        <w:t>. </w:t>
      </w:r>
      <w:proofErr w:type="spellStart"/>
      <w:r w:rsidRPr="00E45483">
        <w:rPr>
          <w:i/>
        </w:rPr>
        <w:t>juncea</w:t>
      </w:r>
      <w:proofErr w:type="spellEnd"/>
      <w:r w:rsidRPr="00E45483">
        <w:t xml:space="preserve"> plants. </w:t>
      </w:r>
      <w:r w:rsidR="004E490C" w:rsidRPr="00E45483">
        <w:t xml:space="preserve">These crosses can </w:t>
      </w:r>
      <w:r w:rsidR="006171F7" w:rsidRPr="00E45483">
        <w:t>occur</w:t>
      </w:r>
      <w:r w:rsidR="004E490C" w:rsidRPr="00E45483">
        <w:t xml:space="preserve"> w</w:t>
      </w:r>
      <w:r w:rsidR="0023435F" w:rsidRPr="00E45483">
        <w:t>ithin a field, between fields,</w:t>
      </w:r>
      <w:r w:rsidR="004E490C" w:rsidRPr="00E45483">
        <w:t xml:space="preserve"> with </w:t>
      </w:r>
      <w:r w:rsidR="0023435F" w:rsidRPr="00E45483">
        <w:t xml:space="preserve">wild populations or </w:t>
      </w:r>
      <w:r w:rsidR="00A9146F" w:rsidRPr="00E45483">
        <w:t>volunteer</w:t>
      </w:r>
      <w:r w:rsidR="0023435F" w:rsidRPr="00E45483">
        <w:t xml:space="preserve"> plants </w:t>
      </w:r>
      <w:r w:rsidR="007951C4" w:rsidRPr="00E45483">
        <w:fldChar w:fldCharType="begin"/>
      </w:r>
      <w:r w:rsidR="007951C4" w:rsidRPr="00E45483">
        <w:instrText xml:space="preserve"> ADDIN EN.CITE &lt;EndNote&gt;&lt;Cite&gt;&lt;Author&gt;Klein&lt;/Author&gt;&lt;Year&gt;2006&lt;/Year&gt;&lt;RecNum&gt;10112&lt;/RecNum&gt;&lt;DisplayText&gt;(Klein et al., 2006)&lt;/DisplayText&gt;&lt;record&gt;&lt;rec-number&gt;10112&lt;/rec-number&gt;&lt;foreign-keys&gt;&lt;key app="EN" db-id="avrzt5sv7wwaa2epps1vzttcw5r5awswf02e" timestamp="1503880685"&gt;10112&lt;/key&gt;&lt;/foreign-keys&gt;&lt;ref-type name="Journal Article"&gt;17&lt;/ref-type&gt;&lt;contributors&gt;&lt;authors&gt;&lt;author&gt;Klein, E.K.&lt;/author&gt;&lt;author&gt;Lavigne, C.&lt;/author&gt;&lt;author&gt;Picault, H.&lt;/author&gt;&lt;author&gt;Renard, M.&lt;/author&gt;&lt;author&gt;Gouyon, P.H.&lt;/author&gt;&lt;/authors&gt;&lt;/contributors&gt;&lt;titles&gt;&lt;title&gt;Pollen dispersal of oilseed rape: estimation of the dispersal function and effects of field dimension&lt;/title&gt;&lt;secondary-title&gt;Journal of Applied Ecology&lt;/secondary-title&gt;&lt;/titles&gt;&lt;periodical&gt;&lt;full-title&gt;Journal of Applied Ecology&lt;/full-title&gt;&lt;/periodical&gt;&lt;pages&gt;141-151&lt;/pages&gt;&lt;volume&gt;43&lt;/volume&gt;&lt;reprint-edition&gt;In File&lt;/reprint-edition&gt;&lt;keywords&gt;&lt;keyword&gt;FIELD&lt;/keyword&gt;&lt;keyword&gt;Function&lt;/keyword&gt;&lt;keyword&gt;of&lt;/keyword&gt;&lt;keyword&gt;oilseed&lt;/keyword&gt;&lt;keyword&gt;oilseed rape&lt;/keyword&gt;&lt;keyword&gt;POLLEN&lt;/keyword&gt;&lt;keyword&gt;pollen dispersal&lt;/keyword&gt;&lt;/keywords&gt;&lt;dates&gt;&lt;year&gt;2006&lt;/year&gt;&lt;pub-dates&gt;&lt;date&gt;2006&lt;/date&gt;&lt;/pub-dates&gt;&lt;/dates&gt;&lt;label&gt;11025&lt;/label&gt;&lt;urls&gt;&lt;/urls&gt;&lt;/record&gt;&lt;/Cite&gt;&lt;/EndNote&gt;</w:instrText>
      </w:r>
      <w:r w:rsidR="007951C4" w:rsidRPr="00E45483">
        <w:fldChar w:fldCharType="separate"/>
      </w:r>
      <w:r w:rsidR="007951C4" w:rsidRPr="00E45483">
        <w:rPr>
          <w:noProof/>
        </w:rPr>
        <w:t>(</w:t>
      </w:r>
      <w:hyperlink w:anchor="_ENREF_175" w:tooltip="Klein, 2006 #10112" w:history="1">
        <w:r w:rsidR="00335B6B" w:rsidRPr="00E45483">
          <w:rPr>
            <w:noProof/>
          </w:rPr>
          <w:t>Klein et al., 2006</w:t>
        </w:r>
      </w:hyperlink>
      <w:r w:rsidR="007951C4" w:rsidRPr="00E45483">
        <w:rPr>
          <w:noProof/>
        </w:rPr>
        <w:t>)</w:t>
      </w:r>
      <w:r w:rsidR="007951C4" w:rsidRPr="00E45483">
        <w:fldChar w:fldCharType="end"/>
      </w:r>
      <w:r w:rsidR="004E490C" w:rsidRPr="00E45483">
        <w:t xml:space="preserve">. </w:t>
      </w:r>
      <w:r w:rsidR="009651E7" w:rsidRPr="00E45483">
        <w:rPr>
          <w:i/>
        </w:rPr>
        <w:t>B</w:t>
      </w:r>
      <w:r w:rsidR="0041224D" w:rsidRPr="00E45483">
        <w:rPr>
          <w:i/>
        </w:rPr>
        <w:t>. </w:t>
      </w:r>
      <w:r w:rsidR="009651E7" w:rsidRPr="00E45483">
        <w:rPr>
          <w:i/>
        </w:rPr>
        <w:t>napus</w:t>
      </w:r>
      <w:r w:rsidR="009651E7" w:rsidRPr="00E45483">
        <w:t xml:space="preserve"> and </w:t>
      </w:r>
      <w:r w:rsidR="009651E7" w:rsidRPr="00E45483">
        <w:rPr>
          <w:i/>
        </w:rPr>
        <w:t>B</w:t>
      </w:r>
      <w:r w:rsidR="0041224D" w:rsidRPr="00E45483">
        <w:rPr>
          <w:i/>
        </w:rPr>
        <w:t>. </w:t>
      </w:r>
      <w:proofErr w:type="spellStart"/>
      <w:r w:rsidR="009651E7" w:rsidRPr="00E45483">
        <w:rPr>
          <w:i/>
        </w:rPr>
        <w:t>juncea</w:t>
      </w:r>
      <w:proofErr w:type="spellEnd"/>
      <w:r w:rsidR="009651E7" w:rsidRPr="00E45483">
        <w:t xml:space="preserve"> are not considered weeds and do not establish self-susta</w:t>
      </w:r>
      <w:r w:rsidR="0009307B">
        <w:t>ining</w:t>
      </w:r>
      <w:r w:rsidR="009651E7" w:rsidRPr="00E45483">
        <w:t xml:space="preserve"> populations over long periods of time (Section 8).</w:t>
      </w:r>
    </w:p>
    <w:p w14:paraId="30979BDD" w14:textId="7C705A3E" w:rsidR="001951D5" w:rsidRPr="00E45483" w:rsidRDefault="001951D5" w:rsidP="00573015">
      <w:r w:rsidRPr="00E45483">
        <w:lastRenderedPageBreak/>
        <w:t xml:space="preserve">Intraspecific gene flow is </w:t>
      </w:r>
      <w:r w:rsidR="009651E7" w:rsidRPr="00E45483">
        <w:t xml:space="preserve">considered </w:t>
      </w:r>
      <w:r w:rsidRPr="00E45483">
        <w:t xml:space="preserve">more likely </w:t>
      </w:r>
      <w:r w:rsidR="00AB4F6E" w:rsidRPr="00E45483">
        <w:t>than interspecific gene flow</w:t>
      </w:r>
      <w:r w:rsidR="007A654C" w:rsidRPr="00E45483">
        <w:t xml:space="preserve"> </w:t>
      </w:r>
      <w:r w:rsidR="007951C4" w:rsidRPr="00E45483">
        <w:fldChar w:fldCharType="begin"/>
      </w:r>
      <w:r w:rsidR="007951C4" w:rsidRPr="00E45483">
        <w:instrText xml:space="preserve"> ADDIN EN.CITE &lt;EndNote&gt;&lt;Cite&gt;&lt;Author&gt;FitzJohn&lt;/Author&gt;&lt;Year&gt;2007&lt;/Year&gt;&lt;RecNum&gt;10599&lt;/RecNum&gt;&lt;DisplayText&gt;(FitzJohn et al., 2007)&lt;/DisplayText&gt;&lt;record&gt;&lt;rec-number&gt;10599&lt;/rec-number&gt;&lt;foreign-keys&gt;&lt;key app="EN" db-id="avrzt5sv7wwaa2epps1vzttcw5r5awswf02e" timestamp="1503880697"&gt;10599&lt;/key&gt;&lt;/foreign-keys&gt;&lt;ref-type name="Journal Article"&gt;17&lt;/ref-type&gt;&lt;contributors&gt;&lt;authors&gt;&lt;author&gt;FitzJohn, R.G.&lt;/author&gt;&lt;author&gt;Armstrong, T.A.&lt;/author&gt;&lt;author&gt;Newstrom, L.E.&lt;/author&gt;&lt;author&gt;Wilton, A.D.&lt;/author&gt;&lt;author&gt;Cochrane, M.&lt;/author&gt;&lt;/authors&gt;&lt;/contributors&gt;&lt;titles&gt;&lt;title&gt;&lt;style face="normal" font="default" size="100%"&gt;Hybridisation within &lt;/style&gt;&lt;style face="italic" font="default" size="100%"&gt;Brassica&lt;/style&gt;&lt;style face="normal" font="default" size="100%"&gt; and allied genera: evaluation of potential for transgene escape&lt;/style&gt;&lt;/title&gt;&lt;secondary-title&gt;Euphytica&lt;/secondary-title&gt;&lt;/titles&gt;&lt;periodical&gt;&lt;full-title&gt;Euphytica&lt;/full-title&gt;&lt;/periodical&gt;&lt;pages&gt;209-230&lt;/pages&gt;&lt;volume&gt;158&lt;/volume&gt;&lt;reprint-edition&gt;In File&lt;/reprint-edition&gt;&lt;keywords&gt;&lt;keyword&gt;hybridisation&lt;/keyword&gt;&lt;keyword&gt;Brassica&lt;/keyword&gt;&lt;keyword&gt;of&lt;/keyword&gt;&lt;keyword&gt;Potential&lt;/keyword&gt;&lt;keyword&gt;TRANSGENE&lt;/keyword&gt;&lt;/keywords&gt;&lt;dates&gt;&lt;year&gt;2007&lt;/year&gt;&lt;pub-dates&gt;&lt;date&gt;2007&lt;/date&gt;&lt;/pub-dates&gt;&lt;/dates&gt;&lt;label&gt;11534&lt;/label&gt;&lt;urls&gt;&lt;/urls&gt;&lt;/record&gt;&lt;/Cite&gt;&lt;/EndNote&gt;</w:instrText>
      </w:r>
      <w:r w:rsidR="007951C4" w:rsidRPr="00E45483">
        <w:fldChar w:fldCharType="separate"/>
      </w:r>
      <w:r w:rsidR="007951C4" w:rsidRPr="00E45483">
        <w:rPr>
          <w:noProof/>
        </w:rPr>
        <w:t>(</w:t>
      </w:r>
      <w:hyperlink w:anchor="_ENREF_106" w:tooltip="FitzJohn, 2007 #10599" w:history="1">
        <w:r w:rsidR="00335B6B" w:rsidRPr="00E45483">
          <w:rPr>
            <w:noProof/>
          </w:rPr>
          <w:t>FitzJohn et al., 2007</w:t>
        </w:r>
      </w:hyperlink>
      <w:r w:rsidR="007951C4" w:rsidRPr="00E45483">
        <w:rPr>
          <w:noProof/>
        </w:rPr>
        <w:t>)</w:t>
      </w:r>
      <w:r w:rsidR="007951C4" w:rsidRPr="00E45483">
        <w:fldChar w:fldCharType="end"/>
      </w:r>
      <w:r w:rsidRPr="00E45483">
        <w:t>.</w:t>
      </w:r>
      <w:r w:rsidR="00626E45" w:rsidRPr="00E45483">
        <w:t xml:space="preserve"> </w:t>
      </w:r>
      <w:r w:rsidR="00622F0D" w:rsidRPr="00E45483">
        <w:t xml:space="preserve">There are no sexual barriers to cross-pollination between </w:t>
      </w:r>
      <w:r w:rsidR="00622F0D" w:rsidRPr="00E45483">
        <w:rPr>
          <w:i/>
        </w:rPr>
        <w:t>B</w:t>
      </w:r>
      <w:r w:rsidR="0041224D" w:rsidRPr="00E45483">
        <w:rPr>
          <w:i/>
        </w:rPr>
        <w:t>. </w:t>
      </w:r>
      <w:r w:rsidR="00622F0D" w:rsidRPr="00E45483">
        <w:rPr>
          <w:i/>
        </w:rPr>
        <w:t>napus</w:t>
      </w:r>
      <w:r w:rsidR="00622F0D" w:rsidRPr="00E45483">
        <w:t xml:space="preserve"> or </w:t>
      </w:r>
      <w:r w:rsidR="00622F0D" w:rsidRPr="00E45483">
        <w:rPr>
          <w:i/>
        </w:rPr>
        <w:t>B</w:t>
      </w:r>
      <w:r w:rsidR="0041224D" w:rsidRPr="00E45483">
        <w:rPr>
          <w:i/>
        </w:rPr>
        <w:t>. </w:t>
      </w:r>
      <w:proofErr w:type="spellStart"/>
      <w:r w:rsidR="00622F0D" w:rsidRPr="00E45483">
        <w:rPr>
          <w:i/>
        </w:rPr>
        <w:t>juncea</w:t>
      </w:r>
      <w:proofErr w:type="spellEnd"/>
      <w:r w:rsidR="00622F0D" w:rsidRPr="00E45483">
        <w:t xml:space="preserve"> crops</w:t>
      </w:r>
      <w:r w:rsidR="00A97E2B" w:rsidRPr="00E45483">
        <w:t>, as these species are mainly self-compatible</w:t>
      </w:r>
      <w:r w:rsidR="00622F0D" w:rsidRPr="00E45483">
        <w:t xml:space="preserve"> </w:t>
      </w:r>
      <w:r w:rsidR="007951C4" w:rsidRPr="00E45483">
        <w:fldChar w:fldCharType="begin">
          <w:fldData xml:space="preserve">PEVuZE5vdGU+PENpdGU+PEF1dGhvcj5DdWk8L0F1dGhvcj48WWVhcj4xOTk5PC9ZZWFyPjxSZWNO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</w:fldData>
        </w:fldChar>
      </w:r>
      <w:r w:rsidR="007951C4" w:rsidRPr="00E45483">
        <w:instrText xml:space="preserve"> ADDIN EN.CITE </w:instrText>
      </w:r>
      <w:r w:rsidR="007951C4" w:rsidRPr="00E45483">
        <w:fldChar w:fldCharType="begin">
          <w:fldData xml:space="preserve">PEVuZE5vdGU+PENpdGU+PEF1dGhvcj5DdWk8L0F1dGhvcj48WWVhcj4xOTk5PC9ZZWFyPjxSZWNO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</w:fldData>
        </w:fldChar>
      </w:r>
      <w:r w:rsidR="007951C4" w:rsidRPr="00E45483">
        <w:instrText xml:space="preserve"> ADDIN EN.CITE.DATA </w:instrText>
      </w:r>
      <w:r w:rsidR="007951C4" w:rsidRPr="00E45483">
        <w:fldChar w:fldCharType="end"/>
      </w:r>
      <w:r w:rsidR="007951C4" w:rsidRPr="00E45483">
        <w:fldChar w:fldCharType="separate"/>
      </w:r>
      <w:r w:rsidR="007951C4" w:rsidRPr="00E45483">
        <w:rPr>
          <w:noProof/>
        </w:rPr>
        <w:t>(</w:t>
      </w:r>
      <w:hyperlink w:anchor="_ENREF_77" w:tooltip="Cui, 1999 #19647" w:history="1">
        <w:r w:rsidR="00335B6B" w:rsidRPr="00E45483">
          <w:rPr>
            <w:noProof/>
          </w:rPr>
          <w:t>Cui et al., 1999</w:t>
        </w:r>
      </w:hyperlink>
      <w:r w:rsidR="007951C4" w:rsidRPr="00E45483">
        <w:rPr>
          <w:noProof/>
        </w:rPr>
        <w:t xml:space="preserve">; </w:t>
      </w:r>
      <w:hyperlink w:anchor="_ENREF_283" w:tooltip="Salisbury, 2002 #24739" w:history="1">
        <w:r w:rsidR="00335B6B" w:rsidRPr="00E45483">
          <w:rPr>
            <w:noProof/>
          </w:rPr>
          <w:t>Salisbury, 2002b</w:t>
        </w:r>
      </w:hyperlink>
      <w:r w:rsidR="007951C4" w:rsidRPr="00E45483">
        <w:rPr>
          <w:noProof/>
        </w:rPr>
        <w:t xml:space="preserve">; </w:t>
      </w:r>
      <w:hyperlink w:anchor="_ENREF_309" w:tooltip="Stone, 2003 #19648" w:history="1">
        <w:r w:rsidR="00335B6B" w:rsidRPr="00E45483">
          <w:rPr>
            <w:noProof/>
          </w:rPr>
          <w:t>Stone et al., 2003</w:t>
        </w:r>
      </w:hyperlink>
      <w:r w:rsidR="007951C4" w:rsidRPr="00E45483">
        <w:rPr>
          <w:noProof/>
        </w:rPr>
        <w:t>)</w:t>
      </w:r>
      <w:r w:rsidR="007951C4" w:rsidRPr="00E45483">
        <w:fldChar w:fldCharType="end"/>
      </w:r>
      <w:r w:rsidR="007A654C" w:rsidRPr="00E45483">
        <w:t>.</w:t>
      </w:r>
    </w:p>
    <w:p w14:paraId="43433FEE" w14:textId="77777777" w:rsidR="006F23AB" w:rsidRPr="00E45483" w:rsidRDefault="00D33C28" w:rsidP="00573015">
      <w:pPr>
        <w:pStyle w:val="Heading3"/>
      </w:pPr>
      <w:bookmarkStart w:id="286" w:name="_Toc108525205"/>
      <w:bookmarkStart w:id="287" w:name="_Toc146817565"/>
      <w:bookmarkStart w:id="288" w:name="_Toc171598825"/>
      <w:r w:rsidRPr="00E45483">
        <w:t>9.2.1</w:t>
      </w:r>
      <w:r w:rsidRPr="00E45483">
        <w:tab/>
      </w:r>
      <w:r w:rsidR="006F23AB" w:rsidRPr="00E45483">
        <w:t>Cross</w:t>
      </w:r>
      <w:r w:rsidR="006171F7" w:rsidRPr="00E45483">
        <w:t>es</w:t>
      </w:r>
      <w:r w:rsidR="006F23AB" w:rsidRPr="00E45483">
        <w:t xml:space="preserve"> with oilseed subspecies</w:t>
      </w:r>
      <w:bookmarkEnd w:id="286"/>
      <w:bookmarkEnd w:id="287"/>
      <w:bookmarkEnd w:id="288"/>
    </w:p>
    <w:p w14:paraId="05F874B7" w14:textId="0D9F8C53" w:rsidR="009D313F" w:rsidRPr="00E45483" w:rsidRDefault="000A01BE" w:rsidP="00A9214F">
      <w:proofErr w:type="spellStart"/>
      <w:r w:rsidRPr="00E45483">
        <w:t>Hüsken</w:t>
      </w:r>
      <w:proofErr w:type="spellEnd"/>
      <w:r w:rsidRPr="00E45483">
        <w:t xml:space="preserve"> and Dietz-</w:t>
      </w:r>
      <w:proofErr w:type="spellStart"/>
      <w:r w:rsidRPr="00E45483">
        <w:t>Pfeilstetter</w:t>
      </w:r>
      <w:proofErr w:type="spellEnd"/>
      <w:r w:rsidRPr="00E45483">
        <w:t xml:space="preserve"> </w:t>
      </w:r>
      <w:r w:rsidR="007951C4" w:rsidRPr="00E45483">
        <w:fldChar w:fldCharType="begin">
          <w:fldData xml:space="preserve">PEVuZE5vdGU+PENpdGUgRXhjbHVkZUF1dGg9IjEiPjxBdXRob3I+SMO8c2tlbjwvQXV0aG9yPjxZ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</w:fldData>
        </w:fldChar>
      </w:r>
      <w:r w:rsidR="00FB1B3B">
        <w:instrText xml:space="preserve"> ADDIN EN.CITE </w:instrText>
      </w:r>
      <w:r w:rsidR="00FB1B3B">
        <w:fldChar w:fldCharType="begin">
          <w:fldData xml:space="preserve">PEVuZE5vdGU+PENpdGUgRXhjbHVkZUF1dGg9IjEiPjxBdXRob3I+SMO8c2tlbjwvQXV0aG9yPjxZ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</w:fldData>
        </w:fldChar>
      </w:r>
      <w:r w:rsidR="00FB1B3B">
        <w:instrText xml:space="preserve"> ADDIN EN.CITE.DATA </w:instrText>
      </w:r>
      <w:r w:rsidR="00FB1B3B">
        <w:fldChar w:fldCharType="end"/>
      </w:r>
      <w:r w:rsidR="007951C4" w:rsidRPr="00E45483">
        <w:fldChar w:fldCharType="separate"/>
      </w:r>
      <w:r w:rsidR="00FB1B3B">
        <w:rPr>
          <w:noProof/>
        </w:rPr>
        <w:t>(</w:t>
      </w:r>
      <w:hyperlink w:anchor="_ENREF_158" w:tooltip="Hüsken, 2007 #24751" w:history="1">
        <w:r w:rsidR="00335B6B">
          <w:rPr>
            <w:noProof/>
          </w:rPr>
          <w:t>2007</w:t>
        </w:r>
      </w:hyperlink>
      <w:r w:rsidR="00FB1B3B">
        <w:rPr>
          <w:noProof/>
        </w:rPr>
        <w:t>)</w:t>
      </w:r>
      <w:r w:rsidR="007951C4" w:rsidRPr="00E45483">
        <w:fldChar w:fldCharType="end"/>
      </w:r>
      <w:r w:rsidR="007A654C" w:rsidRPr="00E45483">
        <w:t xml:space="preserve"> </w:t>
      </w:r>
      <w:r w:rsidRPr="00E45483">
        <w:t xml:space="preserve">compared methods measuring pollen-mediated intraspecific geneflow in </w:t>
      </w:r>
      <w:r w:rsidRPr="00E45483">
        <w:rPr>
          <w:rStyle w:val="StyleBodyCalibri12ptItalic"/>
        </w:rPr>
        <w:t>B</w:t>
      </w:r>
      <w:r w:rsidR="0041224D" w:rsidRPr="00E45483">
        <w:rPr>
          <w:rStyle w:val="StyleBodyCalibri12ptItalic"/>
        </w:rPr>
        <w:t>. </w:t>
      </w:r>
      <w:r w:rsidRPr="00E45483">
        <w:rPr>
          <w:rStyle w:val="StyleBodyCalibri12ptItalic"/>
        </w:rPr>
        <w:t>napus</w:t>
      </w:r>
      <w:r w:rsidRPr="00E45483">
        <w:t xml:space="preserve">. </w:t>
      </w:r>
      <w:r w:rsidR="009D313F" w:rsidRPr="00E45483">
        <w:t xml:space="preserve">The authors describe two experimental designs: </w:t>
      </w:r>
    </w:p>
    <w:p w14:paraId="27A24F7F" w14:textId="77777777" w:rsidR="009D313F" w:rsidRPr="00E45483" w:rsidRDefault="009D313F" w:rsidP="00A9214F">
      <w:pPr>
        <w:pStyle w:val="ListParagraph"/>
        <w:numPr>
          <w:ilvl w:val="0"/>
          <w:numId w:val="15"/>
        </w:numPr>
        <w:ind w:left="709" w:hanging="425"/>
        <w:rPr>
          <w:rFonts w:asciiTheme="minorHAnsi" w:hAnsiTheme="minorHAnsi"/>
          <w:szCs w:val="18"/>
        </w:rPr>
      </w:pPr>
      <w:r w:rsidRPr="00E45483">
        <w:rPr>
          <w:rFonts w:asciiTheme="minorHAnsi" w:hAnsiTheme="minorHAnsi"/>
          <w:szCs w:val="18"/>
        </w:rPr>
        <w:t xml:space="preserve">a continuous design where the recipient field is surrounding the donor </w:t>
      </w:r>
      <w:proofErr w:type="gramStart"/>
      <w:r w:rsidRPr="00E45483">
        <w:rPr>
          <w:rFonts w:asciiTheme="minorHAnsi" w:hAnsiTheme="minorHAnsi"/>
          <w:szCs w:val="18"/>
        </w:rPr>
        <w:t>field</w:t>
      </w:r>
      <w:proofErr w:type="gramEnd"/>
      <w:r w:rsidRPr="00E45483">
        <w:rPr>
          <w:rFonts w:asciiTheme="minorHAnsi" w:hAnsiTheme="minorHAnsi"/>
          <w:szCs w:val="18"/>
        </w:rPr>
        <w:t xml:space="preserve"> </w:t>
      </w:r>
    </w:p>
    <w:p w14:paraId="18D08BC3" w14:textId="77777777" w:rsidR="000A01BE" w:rsidRPr="00E45483" w:rsidRDefault="009D313F" w:rsidP="00A9214F">
      <w:pPr>
        <w:pStyle w:val="ListParagraph"/>
        <w:numPr>
          <w:ilvl w:val="0"/>
          <w:numId w:val="15"/>
        </w:numPr>
        <w:ind w:left="709" w:hanging="425"/>
        <w:rPr>
          <w:rFonts w:asciiTheme="minorHAnsi" w:hAnsiTheme="minorHAnsi"/>
          <w:szCs w:val="18"/>
        </w:rPr>
      </w:pPr>
      <w:r w:rsidRPr="00E45483">
        <w:rPr>
          <w:rFonts w:asciiTheme="minorHAnsi" w:hAnsiTheme="minorHAnsi"/>
          <w:szCs w:val="18"/>
        </w:rPr>
        <w:t xml:space="preserve">a discontinuous design where the recipient field is located as a patch at different distances from the donor field. </w:t>
      </w:r>
    </w:p>
    <w:p w14:paraId="138E7C67" w14:textId="665D3734" w:rsidR="001C7271" w:rsidRPr="00E45483" w:rsidRDefault="00A34FF6" w:rsidP="00902B7A">
      <w:r w:rsidRPr="00E45483">
        <w:t xml:space="preserve">Using a continuous design, average values of cross-fertilisation decline sharply and are </w:t>
      </w:r>
      <w:r w:rsidR="0009307B">
        <w:t>generally</w:t>
      </w:r>
      <w:r w:rsidR="0009307B" w:rsidRPr="00E45483">
        <w:t xml:space="preserve"> </w:t>
      </w:r>
      <w:r w:rsidRPr="00E45483">
        <w:t xml:space="preserve">constant around 0.05% after 20 to 50 m. Decline observed using discontinuous design is slower and steadier, and </w:t>
      </w:r>
      <w:r w:rsidR="008F471C" w:rsidRPr="00E45483">
        <w:t>hybridi</w:t>
      </w:r>
      <w:r w:rsidR="00792594">
        <w:t>s</w:t>
      </w:r>
      <w:r w:rsidR="008F471C" w:rsidRPr="00E45483">
        <w:t xml:space="preserve">ation rate </w:t>
      </w:r>
      <w:r w:rsidRPr="00E45483">
        <w:t xml:space="preserve">is constant at 0.1% </w:t>
      </w:r>
      <w:r w:rsidR="006171F7" w:rsidRPr="00E45483">
        <w:t>beyond</w:t>
      </w:r>
      <w:r w:rsidRPr="00E45483">
        <w:t xml:space="preserve"> 100 m. </w:t>
      </w:r>
      <w:r w:rsidR="00756BF1" w:rsidRPr="00E45483">
        <w:t xml:space="preserve">The </w:t>
      </w:r>
      <w:r w:rsidR="0009307B">
        <w:t xml:space="preserve">relative </w:t>
      </w:r>
      <w:r w:rsidR="00756BF1" w:rsidRPr="00E45483">
        <w:t>s</w:t>
      </w:r>
      <w:r w:rsidRPr="00E45483">
        <w:t xml:space="preserve">ize of donor and recipient fields impacts </w:t>
      </w:r>
      <w:r w:rsidR="00214698" w:rsidRPr="00E45483">
        <w:t xml:space="preserve">the level of outcrossing: a combination of a small pollen source and a large recipient population </w:t>
      </w:r>
      <w:r w:rsidR="006171F7" w:rsidRPr="00E45483">
        <w:t>may</w:t>
      </w:r>
      <w:r w:rsidR="00214698" w:rsidRPr="00E45483">
        <w:t xml:space="preserve"> lead to an underestimati</w:t>
      </w:r>
      <w:r w:rsidR="008D39E0" w:rsidRPr="00E45483">
        <w:t xml:space="preserve">on of the level of outcrossing. </w:t>
      </w:r>
    </w:p>
    <w:p w14:paraId="5C47369C" w14:textId="47BC6D24" w:rsidR="001C7271" w:rsidRPr="00902B7A" w:rsidRDefault="001C7271" w:rsidP="00902B7A">
      <w:r w:rsidRPr="00E45483">
        <w:rPr>
          <w:szCs w:val="24"/>
          <w:lang w:eastAsia="en-US"/>
        </w:rPr>
        <w:t xml:space="preserve">Under Australian conditions, a large study found that outcrossing rates between neighbouring commercial fields </w:t>
      </w:r>
      <w:r w:rsidR="006171F7" w:rsidRPr="00E45483">
        <w:rPr>
          <w:szCs w:val="24"/>
          <w:lang w:eastAsia="en-US"/>
        </w:rPr>
        <w:t>averaged</w:t>
      </w:r>
      <w:r w:rsidRPr="00E45483">
        <w:rPr>
          <w:szCs w:val="24"/>
          <w:lang w:eastAsia="en-US"/>
        </w:rPr>
        <w:t xml:space="preserve"> less than 0.1% over whole fields</w:t>
      </w:r>
      <w:r w:rsidR="007A654C" w:rsidRPr="00E45483">
        <w:rPr>
          <w:szCs w:val="24"/>
          <w:lang w:eastAsia="en-US"/>
        </w:rPr>
        <w:t xml:space="preserve"> </w:t>
      </w:r>
      <w:r w:rsidR="007951C4" w:rsidRPr="00E45483">
        <w:rPr>
          <w:szCs w:val="24"/>
          <w:lang w:eastAsia="en-US"/>
        </w:rPr>
        <w:fldChar w:fldCharType="begin"/>
      </w:r>
      <w:r w:rsidR="007951C4" w:rsidRPr="00E45483">
        <w:rPr>
          <w:szCs w:val="24"/>
          <w:lang w:eastAsia="en-US"/>
        </w:rPr>
        <w:instrText xml:space="preserve"> ADDIN EN.CITE &lt;EndNote&gt;&lt;Cite&gt;&lt;Author&gt;Rieger&lt;/Author&gt;&lt;Year&gt;2002&lt;/Year&gt;&lt;RecNum&gt;24752&lt;/RecNum&gt;&lt;DisplayText&gt;(Rieger et al., 2002)&lt;/DisplayText&gt;&lt;record&gt;&lt;rec-number&gt;24752&lt;/rec-number&gt;&lt;foreign-keys&gt;&lt;key app="EN" db-id="avrzt5sv7wwaa2epps1vzttcw5r5awswf02e" timestamp="1621825687"&gt;24752&lt;/key&gt;&lt;/foreign-keys&gt;&lt;ref-type name="Journal Article"&gt;17&lt;/ref-type&gt;&lt;contributors&gt;&lt;authors&gt;&lt;author&gt;Rieger, M.A.&lt;/author&gt;&lt;author&gt;Lamond, M.&lt;/author&gt;&lt;author&gt;Preston, C.&lt;/author&gt;&lt;author&gt;Powles, S.B.&lt;/author&gt;&lt;author&gt;Roush, R.&lt;/author&gt;&lt;/authors&gt;&lt;/contributors&gt;&lt;auth-address&gt;Adelaide University, Department of Applied and Molecular Ecology and CRC for Australian Weed Management&lt;/auth-address&gt;&lt;titles&gt;&lt;title&gt;Pollen-mediated movement of herbicide resistance between commercial canola fields&lt;/title&gt;&lt;secondary-title&gt;Science&lt;/secondary-title&gt;&lt;/titles&gt;&lt;periodical&gt;&lt;full-title&gt;Science&lt;/full-title&gt;&lt;/periodical&gt;&lt;pages&gt;2386-2388&lt;/pages&gt;&lt;volume&gt;296&lt;/volume&gt;&lt;reprint-edition&gt;In File&lt;/reprint-edition&gt;&lt;keywords&gt;&lt;keyword&gt;GENE&lt;/keyword&gt;&lt;keyword&gt;gene flow&lt;/keyword&gt;&lt;keyword&gt;FLOW&lt;/keyword&gt;&lt;keyword&gt;genetically modified&lt;/keyword&gt;&lt;keyword&gt;Brassica&lt;/keyword&gt;&lt;keyword&gt;Brassica napus&lt;/keyword&gt;&lt;keyword&gt;BRASSICA-NAPUS&lt;/keyword&gt;&lt;keyword&gt;ECOLOGY&lt;/keyword&gt;&lt;keyword&gt;weed&lt;/keyword&gt;&lt;keyword&gt;herbicide&lt;/keyword&gt;&lt;keyword&gt;herbicide resistance&lt;/keyword&gt;&lt;keyword&gt;HERBICIDE-RESISTANCE&lt;/keyword&gt;&lt;keyword&gt;resistance&lt;/keyword&gt;&lt;keyword&gt;canola&lt;/keyword&gt;&lt;keyword&gt;FIELD&lt;/keyword&gt;&lt;/keywords&gt;&lt;dates&gt;&lt;year&gt;2002&lt;/year&gt;&lt;pub-dates&gt;&lt;date&gt;2002&lt;/date&gt;&lt;/pub-dates&gt;&lt;/dates&gt;&lt;label&gt;1643&lt;/label&gt;&lt;urls&gt;&lt;/urls&gt;&lt;/record&gt;&lt;/Cite&gt;&lt;/EndNote&gt;</w:instrText>
      </w:r>
      <w:r w:rsidR="007951C4" w:rsidRPr="00E45483">
        <w:rPr>
          <w:szCs w:val="24"/>
          <w:lang w:eastAsia="en-US"/>
        </w:rPr>
        <w:fldChar w:fldCharType="separate"/>
      </w:r>
      <w:r w:rsidR="007951C4" w:rsidRPr="00E45483">
        <w:rPr>
          <w:noProof/>
          <w:szCs w:val="24"/>
          <w:lang w:eastAsia="en-US"/>
        </w:rPr>
        <w:t>(</w:t>
      </w:r>
      <w:hyperlink w:anchor="_ENREF_278" w:tooltip="Rieger, 2002 #24752" w:history="1">
        <w:r w:rsidR="00335B6B" w:rsidRPr="00E45483">
          <w:rPr>
            <w:noProof/>
            <w:szCs w:val="24"/>
            <w:lang w:eastAsia="en-US"/>
          </w:rPr>
          <w:t>Rieger et al., 2002</w:t>
        </w:r>
      </w:hyperlink>
      <w:r w:rsidR="007951C4" w:rsidRPr="00E45483">
        <w:rPr>
          <w:noProof/>
          <w:szCs w:val="24"/>
          <w:lang w:eastAsia="en-US"/>
        </w:rPr>
        <w:t>)</w:t>
      </w:r>
      <w:r w:rsidR="007951C4" w:rsidRPr="00E45483">
        <w:rPr>
          <w:szCs w:val="24"/>
          <w:lang w:eastAsia="en-US"/>
        </w:rPr>
        <w:fldChar w:fldCharType="end"/>
      </w:r>
      <w:r w:rsidRPr="00E45483">
        <w:t>. Tracking cross-pollination at the landscape level in NSW, V</w:t>
      </w:r>
      <w:r w:rsidR="00756BF1" w:rsidRPr="00E45483">
        <w:t>ic</w:t>
      </w:r>
      <w:r w:rsidRPr="00E45483">
        <w:t xml:space="preserve"> and SA, </w:t>
      </w:r>
      <w:r w:rsidR="00F40363" w:rsidRPr="00E45483">
        <w:t xml:space="preserve">and </w:t>
      </w:r>
      <w:r w:rsidRPr="00E45483">
        <w:t xml:space="preserve">using donor and recipient fields of similar sizes (25-100 ha), </w:t>
      </w:r>
      <w:r w:rsidRPr="00E162C3">
        <w:t xml:space="preserve">Rieger et al. </w:t>
      </w:r>
      <w:r w:rsidR="007951C4" w:rsidRPr="00E162C3">
        <w:rPr>
          <w:szCs w:val="24"/>
          <w:lang w:eastAsia="en-US"/>
        </w:rPr>
        <w:fldChar w:fldCharType="begin"/>
      </w:r>
      <w:r w:rsidR="00F17F5B" w:rsidRPr="00E162C3">
        <w:rPr>
          <w:szCs w:val="24"/>
          <w:lang w:eastAsia="en-US"/>
        </w:rPr>
        <w:instrText xml:space="preserve"> ADDIN EN.CITE &lt;EndNote&gt;&lt;Cite ExcludeAuth="1"&gt;&lt;Author&gt;Rieger&lt;/Author&gt;&lt;Year&gt;2002&lt;/Year&gt;&lt;RecNum&gt;24752&lt;/RecNum&gt;&lt;DisplayText&gt;(2002)&lt;/DisplayText&gt;&lt;record&gt;&lt;rec-number&gt;24752&lt;/rec-number&gt;&lt;foreign-keys&gt;&lt;key app="EN" db-id="avrzt5sv7wwaa2epps1vzttcw5r5awswf02e" timestamp="1621825687"&gt;24752&lt;/key&gt;&lt;/foreign-keys&gt;&lt;ref-type name="Journal Article"&gt;17&lt;/ref-type&gt;&lt;contributors&gt;&lt;authors&gt;&lt;author&gt;Rieger, M.A.&lt;/author&gt;&lt;author&gt;Lamond, M.&lt;/author&gt;&lt;author&gt;Preston, C.&lt;/author&gt;&lt;author&gt;Powles, S.B.&lt;/author&gt;&lt;author&gt;Roush, R.&lt;/author&gt;&lt;/authors&gt;&lt;/contributors&gt;&lt;auth-address&gt;Adelaide University, Department of Applied and Molecular Ecology and CRC for Australian Weed Management&lt;/auth-address&gt;&lt;titles&gt;&lt;title&gt;Pollen-mediated movement of herbicide resistance between commercial canola fields&lt;/title&gt;&lt;secondary-title&gt;Science&lt;/secondary-title&gt;&lt;/titles&gt;&lt;periodical&gt;&lt;full-title&gt;Science&lt;/full-title&gt;&lt;/periodical&gt;&lt;pages&gt;2386-2388&lt;/pages&gt;&lt;volume&gt;296&lt;/volume&gt;&lt;reprint-edition&gt;In File&lt;/reprint-edition&gt;&lt;keywords&gt;&lt;keyword&gt;GENE&lt;/keyword&gt;&lt;keyword&gt;gene flow&lt;/keyword&gt;&lt;keyword&gt;FLOW&lt;/keyword&gt;&lt;keyword&gt;genetically modified&lt;/keyword&gt;&lt;keyword&gt;Brassica&lt;/keyword&gt;&lt;keyword&gt;Brassica napus&lt;/keyword&gt;&lt;keyword&gt;BRASSICA-NAPUS&lt;/keyword&gt;&lt;keyword&gt;ECOLOGY&lt;/keyword&gt;&lt;keyword&gt;weed&lt;/keyword&gt;&lt;keyword&gt;herbicide&lt;/keyword&gt;&lt;keyword&gt;herbicide resistance&lt;/keyword&gt;&lt;keyword&gt;HERBICIDE-RESISTANCE&lt;/keyword&gt;&lt;keyword&gt;resistance&lt;/keyword&gt;&lt;keyword&gt;canola&lt;/keyword&gt;&lt;keyword&gt;FIELD&lt;/keyword&gt;&lt;/keywords&gt;&lt;dates&gt;&lt;year&gt;2002&lt;/year&gt;&lt;pub-dates&gt;&lt;date&gt;2002&lt;/date&gt;&lt;/pub-dates&gt;&lt;/dates&gt;&lt;label&gt;1643&lt;/label&gt;&lt;urls&gt;&lt;/urls&gt;&lt;/record&gt;&lt;/Cite&gt;&lt;/EndNote&gt;</w:instrText>
      </w:r>
      <w:r w:rsidR="007951C4" w:rsidRPr="00E162C3">
        <w:rPr>
          <w:szCs w:val="24"/>
          <w:lang w:eastAsia="en-US"/>
        </w:rPr>
        <w:fldChar w:fldCharType="separate"/>
      </w:r>
      <w:r w:rsidR="00F17F5B" w:rsidRPr="00E162C3">
        <w:rPr>
          <w:noProof/>
          <w:szCs w:val="24"/>
          <w:lang w:eastAsia="en-US"/>
        </w:rPr>
        <w:t>(</w:t>
      </w:r>
      <w:hyperlink w:anchor="_ENREF_278" w:tooltip="Rieger, 2002 #24752" w:history="1">
        <w:r w:rsidR="00335B6B" w:rsidRPr="00E162C3">
          <w:rPr>
            <w:noProof/>
            <w:szCs w:val="24"/>
            <w:lang w:eastAsia="en-US"/>
          </w:rPr>
          <w:t>2002</w:t>
        </w:r>
      </w:hyperlink>
      <w:r w:rsidR="00F17F5B" w:rsidRPr="00E162C3">
        <w:rPr>
          <w:noProof/>
          <w:szCs w:val="24"/>
          <w:lang w:eastAsia="en-US"/>
        </w:rPr>
        <w:t>)</w:t>
      </w:r>
      <w:r w:rsidR="007951C4" w:rsidRPr="00E162C3">
        <w:rPr>
          <w:szCs w:val="24"/>
          <w:lang w:eastAsia="en-US"/>
        </w:rPr>
        <w:fldChar w:fldCharType="end"/>
      </w:r>
      <w:r w:rsidR="007A654C" w:rsidRPr="00E45483">
        <w:t xml:space="preserve"> </w:t>
      </w:r>
      <w:r w:rsidRPr="00E45483">
        <w:t>showed that random cross-pollination</w:t>
      </w:r>
      <w:r w:rsidRPr="00902B7A">
        <w:t xml:space="preserve"> was recorded at low frequencies to distances </w:t>
      </w:r>
      <w:r w:rsidR="006171F7" w:rsidRPr="00902B7A">
        <w:t xml:space="preserve">of </w:t>
      </w:r>
      <w:r w:rsidRPr="00902B7A">
        <w:t xml:space="preserve">up to 3 km from the pollen source. On a field basis, the highest outcrossing frequency observed was of 0.07%, with no outcrossing observed in 36.5% of the fields studied </w:t>
      </w:r>
      <w:r w:rsidRPr="005366FC">
        <w:fldChar w:fldCharType="begin"/>
      </w:r>
      <w:r w:rsidR="00180F64" w:rsidRPr="005366FC">
        <w:instrText xml:space="preserve"> ADDIN REFMGR.CITE &lt;Refman&gt;&lt;Cite&gt;&lt;Author&gt;Rieger&lt;/Author&gt;&lt;Year&gt;2002&lt;/Year&gt;&lt;RecNum&gt;1643&lt;/RecNum&gt;&lt;IDText&gt;Pollen-mediated movement of herbicide resistance between commercial canola fields&lt;/IDText&gt;&lt;MDL Ref_Type="Journal"&gt;&lt;Ref_Type&gt;Journal&lt;/Ref_Type&gt;&lt;Ref_ID&gt;1643&lt;/Ref_ID&gt;&lt;Title_Primary&gt;Pollen-mediated movement of herbicide resistance between commercial canola fields&lt;/Title_Primary&gt;&lt;Authors_Primary&gt;Rieger,M.A.&lt;/Authors_Primary&gt;&lt;Authors_Primary&gt;Lamond,M.&lt;/Authors_Primary&gt;&lt;Authors_Primary&gt;Preston,C.&lt;/Authors_Primary&gt;&lt;Authors_Primary&gt;Powles,S.B.&lt;/Authors_Primary&gt;&lt;Authors_Primary&gt;Roush,R.&lt;/Authors_Primary&gt;&lt;Date_Primary&gt;2002&lt;/Date_Primary&gt;&lt;Keywords&gt;GENE&lt;/Keywords&gt;&lt;Keywords&gt;gene flow&lt;/Keywords&gt;&lt;Keywords&gt;FLOW&lt;/Keywords&gt;&lt;Keywords&gt;genetically modified&lt;/Keywords&gt;&lt;Keywords&gt;Brassica&lt;/Keywords&gt;&lt;Keywords&gt;Brassica napus&lt;/Keywords&gt;&lt;Keywords&gt;BRASSICA-NAPUS&lt;/Keywords&gt;&lt;Keywords&gt;ECOLOGY&lt;/Keywords&gt;&lt;Keywords&gt;weed&lt;/Keywords&gt;&lt;Keywords&gt;herbicide&lt;/Keywords&gt;&lt;Keywords&gt;herbicide resistance&lt;/Keywords&gt;&lt;Keywords&gt;HERBICIDE-RESISTANCE&lt;/Keywords&gt;&lt;Keywords&gt;resistance&lt;/Keywords&gt;&lt;Keywords&gt;canola&lt;/Keywords&gt;&lt;Keywords&gt;FIELD&lt;/Keywords&gt;&lt;Reprint&gt;In File&lt;/Reprint&gt;&lt;Start_Page&gt;2386&lt;/Start_Page&gt;&lt;End_Page&gt;2388&lt;/End_Page&gt;&lt;Periodical&gt;Science&lt;/Periodical&gt;&lt;Volume&gt;296&lt;/Volume&gt;&lt;Address&gt;Adelaide University, Department of Applied and Molecular Ecology and CRC for Australian Weed Management&lt;/Address&gt;&lt;Web_URL_Link1&gt;file://S:\CO\OGTR\EVAL\Eval Sections\Library\REFS\canola\Rieger paper.pdf&lt;/Web_URL_Link1&gt;&lt;ZZ_JournalFull&gt;&lt;f name="System"&gt;Science&lt;/f&gt;&lt;/ZZ_JournalFull&gt;&lt;ZZ_WorkformID&gt;1&lt;/ZZ_WorkformID&gt;&lt;/MDL&gt;&lt;/Cite&gt;&lt;/Refman&gt;</w:instrText>
      </w:r>
      <w:r w:rsidRPr="005366FC">
        <w:fldChar w:fldCharType="separate"/>
      </w:r>
      <w:r w:rsidRPr="005366FC">
        <w:rPr>
          <w:noProof/>
        </w:rPr>
        <w:t>(Rieger et al. 2002)</w:t>
      </w:r>
      <w:r w:rsidRPr="005366FC">
        <w:fldChar w:fldCharType="end"/>
      </w:r>
      <w:r w:rsidRPr="00902B7A">
        <w:t xml:space="preserve">. The authors suggested that roaming insects may target single plants flowering early or late, resulting in sporadic pollen movement </w:t>
      </w:r>
      <w:r w:rsidR="007951C4">
        <w:rPr>
          <w:szCs w:val="24"/>
          <w:lang w:eastAsia="en-US"/>
        </w:rPr>
        <w:fldChar w:fldCharType="begin"/>
      </w:r>
      <w:r w:rsidR="007951C4">
        <w:rPr>
          <w:szCs w:val="24"/>
          <w:lang w:eastAsia="en-US"/>
        </w:rPr>
        <w:instrText xml:space="preserve"> ADDIN EN.CITE &lt;EndNote&gt;&lt;Cite&gt;&lt;Author&gt;Rieger&lt;/Author&gt;&lt;Year&gt;2002&lt;/Year&gt;&lt;RecNum&gt;24752&lt;/RecNum&gt;&lt;DisplayText&gt;(Rieger et al., 2002)&lt;/DisplayText&gt;&lt;record&gt;&lt;rec-number&gt;24752&lt;/rec-number&gt;&lt;foreign-keys&gt;&lt;key app="EN" db-id="avrzt5sv7wwaa2epps1vzttcw5r5awswf02e" timestamp="1621825687"&gt;24752&lt;/key&gt;&lt;/foreign-keys&gt;&lt;ref-type name="Journal Article"&gt;17&lt;/ref-type&gt;&lt;contributors&gt;&lt;authors&gt;&lt;author&gt;Rieger, M.A.&lt;/author&gt;&lt;author&gt;Lamond, M.&lt;/author&gt;&lt;author&gt;Preston, C.&lt;/author&gt;&lt;author&gt;Powles, S.B.&lt;/author&gt;&lt;author&gt;Roush, R.&lt;/author&gt;&lt;/authors&gt;&lt;/contributors&gt;&lt;auth-address&gt;Adelaide University, Department of Applied and Molecular Ecology and CRC for Australian Weed Management&lt;/auth-address&gt;&lt;titles&gt;&lt;title&gt;Pollen-mediated movement of herbicide resistance between commercial canola fields&lt;/title&gt;&lt;secondary-title&gt;Science&lt;/secondary-title&gt;&lt;/titles&gt;&lt;periodical&gt;&lt;full-title&gt;Science&lt;/full-title&gt;&lt;/periodical&gt;&lt;pages&gt;2386-2388&lt;/pages&gt;&lt;volume&gt;296&lt;/volume&gt;&lt;reprint-edition&gt;In File&lt;/reprint-edition&gt;&lt;keywords&gt;&lt;keyword&gt;GENE&lt;/keyword&gt;&lt;keyword&gt;gene flow&lt;/keyword&gt;&lt;keyword&gt;FLOW&lt;/keyword&gt;&lt;keyword&gt;genetically modified&lt;/keyword&gt;&lt;keyword&gt;Brassica&lt;/keyword&gt;&lt;keyword&gt;Brassica napus&lt;/keyword&gt;&lt;keyword&gt;BRASSICA-NAPUS&lt;/keyword&gt;&lt;keyword&gt;ECOLOGY&lt;/keyword&gt;&lt;keyword&gt;weed&lt;/keyword&gt;&lt;keyword&gt;herbicide&lt;/keyword&gt;&lt;keyword&gt;herbicide resistance&lt;/keyword&gt;&lt;keyword&gt;HERBICIDE-RESISTANCE&lt;/keyword&gt;&lt;keyword&gt;resistance&lt;/keyword&gt;&lt;keyword&gt;canola&lt;/keyword&gt;&lt;keyword&gt;FIELD&lt;/keyword&gt;&lt;/keywords&gt;&lt;dates&gt;&lt;year&gt;2002&lt;/year&gt;&lt;pub-dates&gt;&lt;date&gt;2002&lt;/date&gt;&lt;/pub-dates&gt;&lt;/dates&gt;&lt;label&gt;1643&lt;/label&gt;&lt;urls&gt;&lt;/urls&gt;&lt;/record&gt;&lt;/Cite&gt;&lt;/EndNote&gt;</w:instrText>
      </w:r>
      <w:r w:rsidR="007951C4">
        <w:rPr>
          <w:szCs w:val="24"/>
          <w:lang w:eastAsia="en-US"/>
        </w:rPr>
        <w:fldChar w:fldCharType="separate"/>
      </w:r>
      <w:r w:rsidR="007951C4">
        <w:rPr>
          <w:noProof/>
          <w:szCs w:val="24"/>
          <w:lang w:eastAsia="en-US"/>
        </w:rPr>
        <w:t>(</w:t>
      </w:r>
      <w:hyperlink w:anchor="_ENREF_278" w:tooltip="Rieger, 2002 #24752" w:history="1">
        <w:r w:rsidR="00335B6B">
          <w:rPr>
            <w:noProof/>
            <w:szCs w:val="24"/>
            <w:lang w:eastAsia="en-US"/>
          </w:rPr>
          <w:t>Rieger et al., 2002</w:t>
        </w:r>
      </w:hyperlink>
      <w:r w:rsidR="007951C4">
        <w:rPr>
          <w:noProof/>
          <w:szCs w:val="24"/>
          <w:lang w:eastAsia="en-US"/>
        </w:rPr>
        <w:t>)</w:t>
      </w:r>
      <w:r w:rsidR="007951C4">
        <w:rPr>
          <w:szCs w:val="24"/>
          <w:lang w:eastAsia="en-US"/>
        </w:rPr>
        <w:fldChar w:fldCharType="end"/>
      </w:r>
      <w:r w:rsidR="007A654C" w:rsidRPr="00902B7A">
        <w:t xml:space="preserve">. </w:t>
      </w:r>
    </w:p>
    <w:p w14:paraId="3306EB8B" w14:textId="7A24241C" w:rsidR="00AA3E2F" w:rsidRPr="00573015" w:rsidRDefault="0009307B" w:rsidP="00A9214F">
      <w:r w:rsidRPr="0009307B">
        <w:t xml:space="preserve">When outcrossing in </w:t>
      </w:r>
      <w:r w:rsidRPr="00353522">
        <w:rPr>
          <w:i/>
          <w:iCs/>
        </w:rPr>
        <w:t xml:space="preserve">B. </w:t>
      </w:r>
      <w:proofErr w:type="spellStart"/>
      <w:r w:rsidRPr="00353522">
        <w:rPr>
          <w:i/>
          <w:iCs/>
        </w:rPr>
        <w:t>juncea</w:t>
      </w:r>
      <w:proofErr w:type="spellEnd"/>
      <w:r w:rsidRPr="0009307B">
        <w:t xml:space="preserve"> was studied using a continuous design, with a small-sized donor field </w:t>
      </w:r>
      <w:r w:rsidR="007951C4">
        <w:fldChar w:fldCharType="begin"/>
      </w:r>
      <w:r w:rsidR="007951C4">
        <w:instrText xml:space="preserve"> ADDIN EN.CITE &lt;EndNote&gt;&lt;Cite&gt;&lt;Author&gt;GhoshDastidar&lt;/Author&gt;&lt;Year&gt;2000&lt;/Year&gt;&lt;RecNum&gt;1568&lt;/RecNum&gt;&lt;DisplayText&gt;(GhoshDastidar et al., 2000)&lt;/DisplayText&gt;&lt;record&gt;&lt;rec-number&gt;1568&lt;/rec-number&gt;&lt;foreign-keys&gt;&lt;key app="EN" db-id="avrzt5sv7wwaa2epps1vzttcw5r5awswf02e" timestamp="1503880423"&gt;1568&lt;/key&gt;&lt;/foreign-keys&gt;&lt;ref-type name="Journal Article"&gt;17&lt;/ref-type&gt;&lt;contributors&gt;&lt;authors&gt;&lt;author&gt;GhoshDastidar, N.&lt;/author&gt;&lt;author&gt;Varma, N.S.&lt;/author&gt;&lt;author&gt;Kapur, A.&lt;/author&gt;&lt;/authors&gt;&lt;/contributors&gt;&lt;titles&gt;&lt;title&gt;&lt;style face="normal" font="default" size="100%"&gt;Gene escape studies on transgenic Indian Mustard (&lt;/style&gt;&lt;style face="italic" font="default" size="100%"&gt;Brassica juncea&lt;/style&gt;&lt;style face="normal" font="default" size="100%"&gt;)&lt;/style&gt;&lt;/title&gt;&lt;secondary-title&gt;Cruciferae Newsletter&lt;/secondary-title&gt;&lt;/titles&gt;&lt;periodical&gt;&lt;full-title&gt;Cruciferae Newsletter&lt;/full-title&gt;&lt;/periodical&gt;&lt;pages&gt;27-28&lt;/pages&gt;&lt;number&gt;22&lt;/number&gt;&lt;reprint-edition&gt;In File&lt;/reprint-edition&gt;&lt;keywords&gt;&lt;keyword&gt;bar&lt;/keyword&gt;&lt;keyword&gt;barnase&lt;/keyword&gt;&lt;keyword&gt;barstar&lt;/keyword&gt;&lt;keyword&gt;Brassica&lt;/keyword&gt;&lt;keyword&gt;cross pollination&lt;/keyword&gt;&lt;keyword&gt;Fertility&lt;/keyword&gt;&lt;keyword&gt;GENE&lt;/keyword&gt;&lt;keyword&gt;Genes&lt;/keyword&gt;&lt;keyword&gt;glufosinate&lt;/keyword&gt;&lt;keyword&gt;hybrid&lt;/keyword&gt;&lt;keyword&gt;HYBRIDS&lt;/keyword&gt;&lt;keyword&gt;Male&lt;/keyword&gt;&lt;keyword&gt;Mustard&lt;/keyword&gt;&lt;keyword&gt;POLLEN&lt;/keyword&gt;&lt;keyword&gt;pollination&lt;/keyword&gt;&lt;keyword&gt;resistance&lt;/keyword&gt;&lt;keyword&gt;transgenic&lt;/keyword&gt;&lt;/keywords&gt;&lt;dates&gt;&lt;year&gt;2000&lt;/year&gt;&lt;pub-dates&gt;&lt;date&gt;2000&lt;/date&gt;&lt;/pub-dates&gt;&lt;/dates&gt;&lt;label&gt;1784&lt;/label&gt;&lt;urls&gt;&lt;/urls&gt;&lt;/record&gt;&lt;/Cite&gt;&lt;/EndNote&gt;</w:instrText>
      </w:r>
      <w:r w:rsidR="007951C4">
        <w:fldChar w:fldCharType="separate"/>
      </w:r>
      <w:r w:rsidR="007951C4">
        <w:rPr>
          <w:noProof/>
        </w:rPr>
        <w:t>(</w:t>
      </w:r>
      <w:hyperlink w:anchor="_ENREF_113" w:tooltip="GhoshDastidar, 2000 #1568" w:history="1">
        <w:r w:rsidR="00335B6B">
          <w:rPr>
            <w:noProof/>
          </w:rPr>
          <w:t>GhoshDastidar et al., 2000</w:t>
        </w:r>
      </w:hyperlink>
      <w:r w:rsidR="007951C4">
        <w:rPr>
          <w:noProof/>
        </w:rPr>
        <w:t>)</w:t>
      </w:r>
      <w:r w:rsidR="007951C4">
        <w:fldChar w:fldCharType="end"/>
      </w:r>
      <w:r>
        <w:t xml:space="preserve">, </w:t>
      </w:r>
      <w:r w:rsidRPr="0009307B">
        <w:t xml:space="preserve">the outcrossing rate was 0.244% at 5 m and </w:t>
      </w:r>
      <w:r w:rsidR="006171F7" w:rsidRPr="00573015">
        <w:t xml:space="preserve">outcrossing was observed beyond </w:t>
      </w:r>
      <w:r w:rsidR="00AA3E2F" w:rsidRPr="00573015">
        <w:t xml:space="preserve">35 m. </w:t>
      </w:r>
      <w:r w:rsidR="00025482" w:rsidRPr="00573015">
        <w:t xml:space="preserve">The use of a continuous design </w:t>
      </w:r>
      <w:r w:rsidR="006171F7" w:rsidRPr="00573015">
        <w:t>may</w:t>
      </w:r>
      <w:r w:rsidR="00025482" w:rsidRPr="00573015">
        <w:t xml:space="preserve"> underestimate the outcrossing rate. However,</w:t>
      </w:r>
      <w:r w:rsidR="00562285" w:rsidRPr="00573015">
        <w:t xml:space="preserve"> rates observed for </w:t>
      </w:r>
      <w:r w:rsidR="00562285" w:rsidRPr="00902B7A">
        <w:rPr>
          <w:rStyle w:val="StyleBodyCalibri12ptItalic"/>
        </w:rPr>
        <w:t>B</w:t>
      </w:r>
      <w:r w:rsidR="0041224D" w:rsidRPr="00902B7A">
        <w:rPr>
          <w:rStyle w:val="StyleBodyCalibri12ptItalic"/>
        </w:rPr>
        <w:t>. </w:t>
      </w:r>
      <w:proofErr w:type="spellStart"/>
      <w:r w:rsidR="00562285" w:rsidRPr="00902B7A">
        <w:rPr>
          <w:rStyle w:val="StyleBodyCalibri12ptItalic"/>
        </w:rPr>
        <w:t>juncea</w:t>
      </w:r>
      <w:proofErr w:type="spellEnd"/>
      <w:r w:rsidR="00562285" w:rsidRPr="00573015">
        <w:t xml:space="preserve"> are very similar to those observed for </w:t>
      </w:r>
      <w:r w:rsidR="00562285" w:rsidRPr="00902B7A">
        <w:rPr>
          <w:rStyle w:val="StyleBodyCalibri12ptItalic"/>
        </w:rPr>
        <w:t>B</w:t>
      </w:r>
      <w:r w:rsidR="0041224D" w:rsidRPr="00902B7A">
        <w:rPr>
          <w:rStyle w:val="StyleBodyCalibri12ptItalic"/>
        </w:rPr>
        <w:t>. </w:t>
      </w:r>
      <w:r w:rsidR="00562285" w:rsidRPr="00902B7A">
        <w:rPr>
          <w:rStyle w:val="StyleBodyCalibri12ptItalic"/>
        </w:rPr>
        <w:t>napus</w:t>
      </w:r>
      <w:r w:rsidR="00562285" w:rsidRPr="00573015">
        <w:t>.</w:t>
      </w:r>
    </w:p>
    <w:p w14:paraId="2B870A6A" w14:textId="69292789" w:rsidR="00562285" w:rsidRPr="00902B7A" w:rsidRDefault="00562285" w:rsidP="00A9214F">
      <w:r w:rsidRPr="00902B7A">
        <w:t>Male sterile plants and individual pollen traps have been used to measure gene flow. However, they lead to an overestimation of outcrossing rates, as they do not reflect the usual levels of pollen competition in open-pollinating varieties</w:t>
      </w:r>
      <w:r w:rsidR="007A654C">
        <w:t xml:space="preserve"> </w:t>
      </w:r>
      <w:r w:rsidR="007951C4">
        <w:fldChar w:fldCharType="begin">
          <w:fldData xml:space="preserve">PEVuZE5vdGU+PENpdGU+PEF1dGhvcj5FYXN0aGFtPC9BdXRob3I+PFllYXI+MjAwMjwvWWVhcj48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</w:fldData>
        </w:fldChar>
      </w:r>
      <w:r w:rsidR="007951C4">
        <w:instrText xml:space="preserve"> ADDIN EN.CITE </w:instrText>
      </w:r>
      <w:r w:rsidR="007951C4">
        <w:fldChar w:fldCharType="begin">
          <w:fldData xml:space="preserve">PEVuZE5vdGU+PENpdGU+PEF1dGhvcj5FYXN0aGFtPC9BdXRob3I+PFllYXI+MjAwMjwvWWVhcj48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94" w:tooltip="Eastham, 2002 #24950" w:history="1">
        <w:r w:rsidR="00335B6B">
          <w:rPr>
            <w:noProof/>
          </w:rPr>
          <w:t>Eastham and Sweet, 2002</w:t>
        </w:r>
      </w:hyperlink>
      <w:r w:rsidR="007951C4">
        <w:rPr>
          <w:noProof/>
        </w:rPr>
        <w:t xml:space="preserve">; </w:t>
      </w:r>
      <w:hyperlink w:anchor="_ENREF_158" w:tooltip="Hüsken, 2007 #24751" w:history="1">
        <w:r w:rsidR="00335B6B">
          <w:rPr>
            <w:noProof/>
          </w:rPr>
          <w:t>Hüsken and Dietz-Pfeilstetter, 2007</w:t>
        </w:r>
      </w:hyperlink>
      <w:r w:rsidR="007951C4">
        <w:rPr>
          <w:noProof/>
        </w:rPr>
        <w:t>)</w:t>
      </w:r>
      <w:r w:rsidR="007951C4">
        <w:fldChar w:fldCharType="end"/>
      </w:r>
      <w:r w:rsidR="00D63A10" w:rsidRPr="00902B7A">
        <w:t xml:space="preserve">. Male sterile plants can be used to determine </w:t>
      </w:r>
      <w:r w:rsidR="006171F7" w:rsidRPr="00902B7A">
        <w:t xml:space="preserve">maximum levels of </w:t>
      </w:r>
      <w:r w:rsidR="00D63A10" w:rsidRPr="00902B7A">
        <w:t>gene flow but do not provide information on actual outcrossing rates</w:t>
      </w:r>
      <w:r w:rsidR="007A654C">
        <w:t xml:space="preserve"> </w:t>
      </w:r>
      <w:r w:rsidR="007951C4">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7951C4">
        <w:instrText xml:space="preserve"> ADDIN EN.CITE </w:instrText>
      </w:r>
      <w:r w:rsidR="007951C4">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58" w:tooltip="Hüsken, 2007 #24751" w:history="1">
        <w:r w:rsidR="00335B6B">
          <w:rPr>
            <w:noProof/>
          </w:rPr>
          <w:t>Hüsken and Dietz-Pfeilstetter, 2007</w:t>
        </w:r>
      </w:hyperlink>
      <w:r w:rsidR="007951C4">
        <w:rPr>
          <w:noProof/>
        </w:rPr>
        <w:t>)</w:t>
      </w:r>
      <w:r w:rsidR="007951C4">
        <w:fldChar w:fldCharType="end"/>
      </w:r>
      <w:r w:rsidR="007A654C" w:rsidRPr="00902B7A">
        <w:t xml:space="preserve">. </w:t>
      </w:r>
    </w:p>
    <w:p w14:paraId="76A752F4" w14:textId="5998C018" w:rsidR="00277808" w:rsidRPr="00573015" w:rsidRDefault="00902290" w:rsidP="00A9214F">
      <w:r w:rsidRPr="00573015">
        <w:t>To keep cross-pollination between fields below 0.3%,</w:t>
      </w:r>
      <w:r w:rsidR="007A654C">
        <w:t xml:space="preserve"> </w:t>
      </w:r>
      <w:r w:rsidR="007951C4">
        <w:fldChar w:fldCharType="begin"/>
      </w:r>
      <w:r w:rsidR="007951C4">
        <w:instrText xml:space="preserve"> ADDIN EN.CITE &lt;EndNote&gt;&lt;Cite&gt;&lt;Author&gt;Damgaard&lt;/Author&gt;&lt;Year&gt;2005&lt;/Year&gt;&lt;RecNum&gt;7772&lt;/RecNum&gt;&lt;DisplayText&gt;(Damgaard and Kjellsson, 2005)&lt;/DisplayText&gt;&lt;record&gt;&lt;rec-number&gt;7772&lt;/rec-number&gt;&lt;foreign-keys&gt;&lt;key app="EN" db-id="avrzt5sv7wwaa2epps1vzttcw5r5awswf02e" timestamp="1503880612"&gt;7772&lt;/key&gt;&lt;/foreign-keys&gt;&lt;ref-type name="Journal Article"&gt;17&lt;/ref-type&gt;&lt;contributors&gt;&lt;authors&gt;&lt;author&gt;Damgaard, C.&lt;/author&gt;&lt;author&gt;Kjellsson, G.&lt;/author&gt;&lt;/authors&gt;&lt;/contributors&gt;&lt;titles&gt;&lt;title&gt;&lt;style face="normal" font="default" size="100%"&gt;Gene flow of oilseed rape (&lt;/style&gt;&lt;style face="italic" font="default" size="100%"&gt;Brassica napus&lt;/style&gt;&lt;style face="normal" font="default" size="100%"&gt;) according to isolation distance and buffer zone&lt;/style&gt;&lt;/title&gt;&lt;secondary-title&gt;Agriculture, Ecosystems &amp;amp; Environment&lt;/secondary-title&gt;&lt;/titles&gt;&lt;periodical&gt;&lt;full-title&gt;Agriculture, Ecosystems &amp;amp; Environment&lt;/full-title&gt;&lt;/periodical&gt;&lt;pages&gt;291-301&lt;/pages&gt;&lt;volume&gt;108&lt;/volume&gt;&lt;number&gt;4&lt;/number&gt;&lt;reprint-edition&gt;In File&lt;/reprint-edition&gt;&lt;keywords&gt;&lt;keyword&gt;Brassica&lt;/keyword&gt;&lt;keyword&gt;Brassica napus&lt;/keyword&gt;&lt;keyword&gt;BRASSICA-NAPUS&lt;/keyword&gt;&lt;keyword&gt;distance&lt;/keyword&gt;&lt;keyword&gt;FLOW&lt;/keyword&gt;&lt;keyword&gt;GENE&lt;/keyword&gt;&lt;keyword&gt;gene flow&lt;/keyword&gt;&lt;keyword&gt;isolation&lt;/keyword&gt;&lt;keyword&gt;of&lt;/keyword&gt;&lt;keyword&gt;oilseed&lt;/keyword&gt;&lt;keyword&gt;oilseed rape&lt;/keyword&gt;&lt;/keywords&gt;&lt;dates&gt;&lt;year&gt;2005&lt;/year&gt;&lt;pub-dates&gt;&lt;date&gt;7/10/2005&lt;/date&gt;&lt;/pub-dates&gt;&lt;/dates&gt;&lt;label&gt;8541&lt;/label&gt;&lt;urls&gt;&lt;related-urls&gt;&lt;url&gt;http://www.sciencedirect.com/science/article/B6T3Y-4FH0DCS-2/2/71878d1842eab7312b8c08d347c8bb51&lt;/url&gt;&lt;/related-urls&gt;&lt;/urls&gt;&lt;/record&gt;&lt;/Cite&gt;&lt;/EndNote&gt;</w:instrText>
      </w:r>
      <w:r w:rsidR="007951C4">
        <w:fldChar w:fldCharType="separate"/>
      </w:r>
      <w:r w:rsidR="007951C4">
        <w:rPr>
          <w:noProof/>
        </w:rPr>
        <w:t>(</w:t>
      </w:r>
      <w:hyperlink w:anchor="_ENREF_81" w:tooltip="Damgaard, 2005 #7772" w:history="1">
        <w:r w:rsidR="00335B6B">
          <w:rPr>
            <w:noProof/>
          </w:rPr>
          <w:t>Damgaard and Kjellsson, 2005</w:t>
        </w:r>
      </w:hyperlink>
      <w:r w:rsidR="007951C4">
        <w:rPr>
          <w:noProof/>
        </w:rPr>
        <w:t>)</w:t>
      </w:r>
      <w:r w:rsidR="007951C4">
        <w:fldChar w:fldCharType="end"/>
      </w:r>
      <w:r w:rsidRPr="00573015">
        <w:t xml:space="preserve"> </w:t>
      </w:r>
      <w:r w:rsidR="00D63A10" w:rsidRPr="00573015">
        <w:t xml:space="preserve">proposed using 200 m isolation zones or 10 m </w:t>
      </w:r>
      <w:r w:rsidR="003C7918" w:rsidRPr="00573015">
        <w:t>discarded border crops</w:t>
      </w:r>
      <w:r w:rsidRPr="0058272F">
        <w:rPr>
          <w:rStyle w:val="FootnoteReference"/>
          <w:rFonts w:cs="Calibri"/>
          <w:szCs w:val="22"/>
        </w:rPr>
        <w:footnoteReference w:id="7"/>
      </w:r>
      <w:r w:rsidRPr="00573015">
        <w:t xml:space="preserve">. </w:t>
      </w:r>
      <w:r w:rsidR="00D63A10" w:rsidRPr="00573015">
        <w:t>Isolation distances are effective for self-fertile plants but not for male-sterile crops, where discarded border zones should be preferred</w:t>
      </w:r>
      <w:r w:rsidR="007A654C">
        <w:t xml:space="preserve"> </w:t>
      </w:r>
      <w:r w:rsidR="007951C4">
        <w:fldChar w:fldCharType="begin">
          <w:fldData xml:space="preserve">PEVuZE5vdGU+PENpdGU+PEF1dGhvcj5EYW1nYWFyZDwvQXV0aG9yPjxZZWFyPjIwMDU8L1llYXI+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</w:fldData>
        </w:fldChar>
      </w:r>
      <w:r w:rsidR="007951C4">
        <w:instrText xml:space="preserve"> ADDIN EN.CITE </w:instrText>
      </w:r>
      <w:r w:rsidR="007951C4">
        <w:fldChar w:fldCharType="begin">
          <w:fldData xml:space="preserve">PEVuZE5vdGU+PENpdGU+PEF1dGhvcj5EYW1nYWFyZDwvQXV0aG9yPjxZZWFyPjIwMDU8L1llYXI+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</w:fldData>
        </w:fldChar>
      </w:r>
      <w:r w:rsidR="007951C4">
        <w:instrText xml:space="preserve"> ADDIN EN.CITE.DATA </w:instrText>
      </w:r>
      <w:r w:rsidR="007951C4">
        <w:fldChar w:fldCharType="end"/>
      </w:r>
      <w:r w:rsidR="007951C4">
        <w:fldChar w:fldCharType="separate"/>
      </w:r>
      <w:r w:rsidR="007951C4">
        <w:rPr>
          <w:noProof/>
        </w:rPr>
        <w:t>(</w:t>
      </w:r>
      <w:hyperlink w:anchor="_ENREF_81" w:tooltip="Damgaard, 2005 #7772" w:history="1">
        <w:r w:rsidR="00335B6B">
          <w:rPr>
            <w:noProof/>
          </w:rPr>
          <w:t>Damgaard and Kjellsson, 2005</w:t>
        </w:r>
      </w:hyperlink>
      <w:r w:rsidR="007951C4">
        <w:rPr>
          <w:noProof/>
        </w:rPr>
        <w:t xml:space="preserve">; </w:t>
      </w:r>
      <w:hyperlink w:anchor="_ENREF_158" w:tooltip="Hüsken, 2007 #24751" w:history="1">
        <w:r w:rsidR="00335B6B">
          <w:rPr>
            <w:noProof/>
          </w:rPr>
          <w:t>Hüsken and Dietz-Pfeilstetter, 2007</w:t>
        </w:r>
      </w:hyperlink>
      <w:r w:rsidR="007951C4">
        <w:rPr>
          <w:noProof/>
        </w:rPr>
        <w:t>)</w:t>
      </w:r>
      <w:r w:rsidR="007951C4">
        <w:fldChar w:fldCharType="end"/>
      </w:r>
      <w:r w:rsidR="00942931">
        <w:t xml:space="preserve">. </w:t>
      </w:r>
      <w:proofErr w:type="spellStart"/>
      <w:r w:rsidR="00E45483" w:rsidRPr="00E45483">
        <w:t>Damgaard</w:t>
      </w:r>
      <w:proofErr w:type="spellEnd"/>
      <w:r w:rsidR="00E45483" w:rsidRPr="00E45483">
        <w:t xml:space="preserve"> and </w:t>
      </w:r>
      <w:proofErr w:type="spellStart"/>
      <w:r w:rsidR="00E45483" w:rsidRPr="00E45483">
        <w:t>Kjellsson</w:t>
      </w:r>
      <w:proofErr w:type="spellEnd"/>
      <w:r w:rsidR="00E45483" w:rsidRPr="00E45483">
        <w:t xml:space="preserve">, </w:t>
      </w:r>
      <w:r w:rsidR="007951C4" w:rsidRPr="00E162C3">
        <w:fldChar w:fldCharType="begin"/>
      </w:r>
      <w:r w:rsidR="00C53306" w:rsidRPr="00E162C3">
        <w:instrText xml:space="preserve"> ADDIN EN.CITE &lt;EndNote&gt;&lt;Cite ExcludeAuth="1"&gt;&lt;Author&gt;Damgaard&lt;/Author&gt;&lt;Year&gt;2005&lt;/Year&gt;&lt;RecNum&gt;7772&lt;/RecNum&gt;&lt;DisplayText&gt;(2005)&lt;/DisplayText&gt;&lt;record&gt;&lt;rec-number&gt;7772&lt;/rec-number&gt;&lt;foreign-keys&gt;&lt;key app="EN" db-id="avrzt5sv7wwaa2epps1vzttcw5r5awswf02e" timestamp="1503880612"&gt;7772&lt;/key&gt;&lt;/foreign-keys&gt;&lt;ref-type name="Journal Article"&gt;17&lt;/ref-type&gt;&lt;contributors&gt;&lt;authors&gt;&lt;author&gt;Damgaard, C.&lt;/author&gt;&lt;author&gt;Kjellsson, G.&lt;/author&gt;&lt;/authors&gt;&lt;/contributors&gt;&lt;titles&gt;&lt;title&gt;&lt;style face="normal" font="default" size="100%"&gt;Gene flow of oilseed rape (&lt;/style&gt;&lt;style face="italic" font="default" size="100%"&gt;Brassica napus&lt;/style&gt;&lt;style face="normal" font="default" size="100%"&gt;) according to isolation distance and buffer zone&lt;/style&gt;&lt;/title&gt;&lt;secondary-title&gt;Agriculture, Ecosystems &amp;amp; Environment&lt;/secondary-title&gt;&lt;/titles&gt;&lt;periodical&gt;&lt;full-title&gt;Agriculture, Ecosystems &amp;amp; Environment&lt;/full-title&gt;&lt;/periodical&gt;&lt;pages&gt;291-301&lt;/pages&gt;&lt;volume&gt;108&lt;/volume&gt;&lt;number&gt;4&lt;/number&gt;&lt;reprint-edition&gt;In File&lt;/reprint-edition&gt;&lt;keywords&gt;&lt;keyword&gt;Brassica&lt;/keyword&gt;&lt;keyword&gt;Brassica napus&lt;/keyword&gt;&lt;keyword&gt;BRASSICA-NAPUS&lt;/keyword&gt;&lt;keyword&gt;distance&lt;/keyword&gt;&lt;keyword&gt;FLOW&lt;/keyword&gt;&lt;keyword&gt;GENE&lt;/keyword&gt;&lt;keyword&gt;gene flow&lt;/keyword&gt;&lt;keyword&gt;isolation&lt;/keyword&gt;&lt;keyword&gt;of&lt;/keyword&gt;&lt;keyword&gt;oilseed&lt;/keyword&gt;&lt;keyword&gt;oilseed rape&lt;/keyword&gt;&lt;/keywords&gt;&lt;dates&gt;&lt;year&gt;2005&lt;/year&gt;&lt;pub-dates&gt;&lt;date&gt;7/10/2005&lt;/date&gt;&lt;/pub-dates&gt;&lt;/dates&gt;&lt;label&gt;8541&lt;/label&gt;&lt;urls&gt;&lt;related-urls&gt;&lt;url&gt;http://www.sciencedirect.com/science/article/B6T3Y-4FH0DCS-2/2/71878d1842eab7312b8c08d347c8bb51&lt;/url&gt;&lt;/related-urls&gt;&lt;/urls&gt;&lt;/record&gt;&lt;/Cite&gt;&lt;/EndNote&gt;</w:instrText>
      </w:r>
      <w:r w:rsidR="007951C4" w:rsidRPr="00E162C3">
        <w:fldChar w:fldCharType="separate"/>
      </w:r>
      <w:r w:rsidR="00C53306" w:rsidRPr="00E162C3">
        <w:rPr>
          <w:noProof/>
        </w:rPr>
        <w:t>(</w:t>
      </w:r>
      <w:hyperlink w:anchor="_ENREF_81" w:tooltip="Damgaard, 2005 #7772" w:history="1">
        <w:r w:rsidR="00335B6B" w:rsidRPr="00E162C3">
          <w:rPr>
            <w:noProof/>
          </w:rPr>
          <w:t>2005</w:t>
        </w:r>
      </w:hyperlink>
      <w:r w:rsidR="00C53306" w:rsidRPr="00E162C3">
        <w:rPr>
          <w:noProof/>
        </w:rPr>
        <w:t>)</w:t>
      </w:r>
      <w:r w:rsidR="007951C4" w:rsidRPr="00E162C3">
        <w:fldChar w:fldCharType="end"/>
      </w:r>
      <w:r w:rsidR="00942931" w:rsidRPr="00E162C3">
        <w:t xml:space="preserve"> </w:t>
      </w:r>
      <w:r w:rsidR="00D63A10" w:rsidRPr="007F4C75">
        <w:t>also</w:t>
      </w:r>
      <w:r w:rsidR="00D63A10" w:rsidRPr="00573015">
        <w:t xml:space="preserve"> discussed the practicality of increasing field width when possible, in order to dilute the foreign pollen to a lower proportion. </w:t>
      </w:r>
    </w:p>
    <w:p w14:paraId="0C2661AA" w14:textId="77777777" w:rsidR="006F23AB" w:rsidRPr="00573015" w:rsidRDefault="00D33C28" w:rsidP="00573015">
      <w:pPr>
        <w:pStyle w:val="Heading3"/>
      </w:pPr>
      <w:bookmarkStart w:id="289" w:name="_Toc108525206"/>
      <w:bookmarkStart w:id="290" w:name="_Toc146817566"/>
      <w:bookmarkStart w:id="291" w:name="_Toc171598826"/>
      <w:r w:rsidRPr="00573015">
        <w:t>9.2.2</w:t>
      </w:r>
      <w:r w:rsidRPr="00573015">
        <w:tab/>
      </w:r>
      <w:r w:rsidR="00567EC6" w:rsidRPr="00573015">
        <w:t>Cross</w:t>
      </w:r>
      <w:r w:rsidR="006171F7" w:rsidRPr="00573015">
        <w:t>es</w:t>
      </w:r>
      <w:r w:rsidR="00567EC6" w:rsidRPr="00573015">
        <w:t xml:space="preserve"> with vegetables</w:t>
      </w:r>
      <w:r w:rsidR="00EC6ECC" w:rsidRPr="00573015">
        <w:t xml:space="preserve"> and </w:t>
      </w:r>
      <w:r w:rsidR="00567EC6" w:rsidRPr="00573015">
        <w:t>forage rape</w:t>
      </w:r>
      <w:r w:rsidR="006F23AB" w:rsidRPr="00573015">
        <w:t xml:space="preserve"> subspecies</w:t>
      </w:r>
      <w:bookmarkEnd w:id="289"/>
      <w:bookmarkEnd w:id="290"/>
      <w:bookmarkEnd w:id="291"/>
    </w:p>
    <w:p w14:paraId="377D7686" w14:textId="211BB6E2" w:rsidR="00C45A32" w:rsidRPr="00573015" w:rsidRDefault="00C45A32" w:rsidP="00A9214F">
      <w:r w:rsidRPr="00902B7A">
        <w:rPr>
          <w:rStyle w:val="StyleBodyCalibri12ptItalic"/>
        </w:rPr>
        <w:t>B</w:t>
      </w:r>
      <w:r w:rsidR="0041224D" w:rsidRPr="00902B7A">
        <w:rPr>
          <w:rStyle w:val="StyleBodyCalibri12ptItalic"/>
        </w:rPr>
        <w:t>. </w:t>
      </w:r>
      <w:r w:rsidRPr="00902B7A">
        <w:rPr>
          <w:rStyle w:val="StyleBodyCalibri12ptItalic"/>
        </w:rPr>
        <w:t>napus</w:t>
      </w:r>
      <w:r w:rsidRPr="00573015">
        <w:t xml:space="preserve"> </w:t>
      </w:r>
      <w:r w:rsidR="003C7918" w:rsidRPr="00573015">
        <w:t xml:space="preserve">canola </w:t>
      </w:r>
      <w:r w:rsidRPr="00573015">
        <w:t xml:space="preserve">and </w:t>
      </w:r>
      <w:r w:rsidRPr="00902B7A">
        <w:rPr>
          <w:rStyle w:val="StyleBodyCalibri12ptItalic"/>
        </w:rPr>
        <w:t>B</w:t>
      </w:r>
      <w:r w:rsidR="0041224D" w:rsidRPr="00902B7A">
        <w:rPr>
          <w:rStyle w:val="StyleBodyCalibri12ptItalic"/>
        </w:rPr>
        <w:t>. </w:t>
      </w:r>
      <w:proofErr w:type="spellStart"/>
      <w:r w:rsidRPr="00902B7A">
        <w:rPr>
          <w:rStyle w:val="StyleBodyCalibri12ptItalic"/>
        </w:rPr>
        <w:t>juncea</w:t>
      </w:r>
      <w:proofErr w:type="spellEnd"/>
      <w:r w:rsidRPr="00573015">
        <w:t xml:space="preserve"> </w:t>
      </w:r>
      <w:r w:rsidR="003C7918" w:rsidRPr="00573015">
        <w:t xml:space="preserve">canola </w:t>
      </w:r>
      <w:r w:rsidRPr="00573015">
        <w:t>can also cross with subspecies including forage</w:t>
      </w:r>
      <w:r w:rsidR="00567EC6" w:rsidRPr="00573015">
        <w:t xml:space="preserve"> rape</w:t>
      </w:r>
      <w:r w:rsidRPr="00573015">
        <w:t xml:space="preserve"> or vegetables such as swedes, </w:t>
      </w:r>
      <w:proofErr w:type="gramStart"/>
      <w:r w:rsidRPr="00573015">
        <w:t>rutabaga</w:t>
      </w:r>
      <w:proofErr w:type="gramEnd"/>
      <w:r w:rsidRPr="00573015">
        <w:t xml:space="preserve"> or kale (for </w:t>
      </w:r>
      <w:r w:rsidRPr="00902B7A">
        <w:rPr>
          <w:rStyle w:val="StyleBodyCalibri12ptItalic"/>
        </w:rPr>
        <w:t>B</w:t>
      </w:r>
      <w:r w:rsidR="0041224D" w:rsidRPr="00902B7A">
        <w:rPr>
          <w:rStyle w:val="StyleBodyCalibri12ptItalic"/>
        </w:rPr>
        <w:t>. </w:t>
      </w:r>
      <w:r w:rsidRPr="00902B7A">
        <w:rPr>
          <w:rStyle w:val="StyleBodyCalibri12ptItalic"/>
        </w:rPr>
        <w:t>napus</w:t>
      </w:r>
      <w:r w:rsidRPr="00573015">
        <w:t>) or condiment</w:t>
      </w:r>
      <w:r w:rsidR="006171F7" w:rsidRPr="00573015">
        <w:noBreakHyphen/>
      </w:r>
      <w:r w:rsidRPr="00573015">
        <w:t xml:space="preserve">quality and leafy vegetables such as gai choy or mustard greens (for </w:t>
      </w:r>
      <w:r w:rsidRPr="00902B7A">
        <w:rPr>
          <w:rStyle w:val="StyleBodyCalibri12ptItalic"/>
        </w:rPr>
        <w:t>B</w:t>
      </w:r>
      <w:r w:rsidR="0041224D" w:rsidRPr="00902B7A">
        <w:rPr>
          <w:rStyle w:val="StyleBodyCalibri12ptItalic"/>
        </w:rPr>
        <w:t>. </w:t>
      </w:r>
      <w:proofErr w:type="spellStart"/>
      <w:r w:rsidRPr="00902B7A">
        <w:rPr>
          <w:rStyle w:val="StyleBodyCalibri12ptItalic"/>
        </w:rPr>
        <w:t>juncea</w:t>
      </w:r>
      <w:proofErr w:type="spellEnd"/>
      <w:r w:rsidRPr="00573015">
        <w:t xml:space="preserve">). Such crosses are possible if subspecies are in </w:t>
      </w:r>
      <w:proofErr w:type="gramStart"/>
      <w:r w:rsidRPr="00573015">
        <w:t>close proximity</w:t>
      </w:r>
      <w:proofErr w:type="gramEnd"/>
      <w:r w:rsidRPr="00573015">
        <w:t xml:space="preserve"> and if there is synchrony of flowering. </w:t>
      </w:r>
      <w:r w:rsidRPr="00902B7A">
        <w:rPr>
          <w:rStyle w:val="StyleBodyCalibri12ptItalic"/>
        </w:rPr>
        <w:t>Brassica</w:t>
      </w:r>
      <w:r w:rsidRPr="00573015">
        <w:t xml:space="preserve"> vegetables are not recogni</w:t>
      </w:r>
      <w:r w:rsidR="00C25575">
        <w:t>s</w:t>
      </w:r>
      <w:r w:rsidRPr="00573015">
        <w:t xml:space="preserve">ed as weeds in agricultural environments. They are generally harvested prior to </w:t>
      </w:r>
      <w:proofErr w:type="gramStart"/>
      <w:r w:rsidRPr="00573015">
        <w:t>flowering, unless</w:t>
      </w:r>
      <w:proofErr w:type="gramEnd"/>
      <w:r w:rsidRPr="00573015">
        <w:t xml:space="preserve"> the plants are grown for seed production. </w:t>
      </w:r>
      <w:r w:rsidR="006171F7" w:rsidRPr="00573015">
        <w:t>Whenever plants are grown for seed production</w:t>
      </w:r>
      <w:r w:rsidRPr="00573015">
        <w:t xml:space="preserve">, isolation distances </w:t>
      </w:r>
      <w:r w:rsidR="006171F7" w:rsidRPr="00573015">
        <w:t>are</w:t>
      </w:r>
      <w:r w:rsidRPr="00573015">
        <w:t xml:space="preserve"> in place to maintain seed purity (see </w:t>
      </w:r>
      <w:r w:rsidR="003C7918" w:rsidRPr="00573015">
        <w:t>S</w:t>
      </w:r>
      <w:r w:rsidRPr="00573015">
        <w:t xml:space="preserve">ection 2.3.1 for </w:t>
      </w:r>
      <w:r w:rsidR="00CB79A0" w:rsidRPr="00573015">
        <w:t xml:space="preserve">more </w:t>
      </w:r>
      <w:r w:rsidRPr="00573015">
        <w:t xml:space="preserve">details regarding seed certification). </w:t>
      </w:r>
      <w:r w:rsidR="00B850FC" w:rsidRPr="00573015">
        <w:t>For these reasons, h</w:t>
      </w:r>
      <w:r w:rsidRPr="00573015">
        <w:t xml:space="preserve">ybrids between canola-quality and vegetable </w:t>
      </w:r>
      <w:r w:rsidRPr="00902B7A">
        <w:rPr>
          <w:rStyle w:val="StyleBodyCalibri12ptItalic"/>
        </w:rPr>
        <w:t>B</w:t>
      </w:r>
      <w:r w:rsidR="0041224D" w:rsidRPr="00902B7A">
        <w:rPr>
          <w:rStyle w:val="StyleBodyCalibri12ptItalic"/>
        </w:rPr>
        <w:t>. </w:t>
      </w:r>
      <w:r w:rsidRPr="00902B7A">
        <w:rPr>
          <w:rStyle w:val="StyleBodyCalibri12ptItalic"/>
        </w:rPr>
        <w:t>napus</w:t>
      </w:r>
      <w:r w:rsidRPr="00573015">
        <w:t xml:space="preserve"> or </w:t>
      </w:r>
      <w:r w:rsidRPr="00902B7A">
        <w:rPr>
          <w:rStyle w:val="StyleBodyCalibri12ptItalic"/>
        </w:rPr>
        <w:t>B</w:t>
      </w:r>
      <w:r w:rsidR="0041224D" w:rsidRPr="00902B7A">
        <w:rPr>
          <w:rStyle w:val="StyleBodyCalibri12ptItalic"/>
        </w:rPr>
        <w:t>. </w:t>
      </w:r>
      <w:proofErr w:type="spellStart"/>
      <w:r w:rsidRPr="00902B7A">
        <w:rPr>
          <w:rStyle w:val="StyleBodyCalibri12ptItalic"/>
        </w:rPr>
        <w:t>juncea</w:t>
      </w:r>
      <w:proofErr w:type="spellEnd"/>
      <w:r w:rsidRPr="00573015">
        <w:t xml:space="preserve"> are unlikely to occur</w:t>
      </w:r>
      <w:r w:rsidR="00942931">
        <w:t xml:space="preserve"> </w:t>
      </w:r>
      <w:r w:rsidR="007951C4">
        <w:fldChar w:fldCharType="begin"/>
      </w:r>
      <w:r w:rsidR="007951C4">
        <w:instrText xml:space="preserve"> ADDIN EN.CITE &lt;EndNote&gt;&lt;Cite&gt;&lt;Author&gt;Salisbury&lt;/Author&gt;&lt;Year&gt;2002&lt;/Year&gt;&lt;RecNum&gt;1415&lt;/RecNum&gt;&lt;DisplayText&gt;(Salisbury, 2002a)&lt;/DisplayText&gt;&lt;record&gt;&lt;rec-number&gt;1415&lt;/rec-number&gt;&lt;foreign-keys&gt;&lt;key app="EN" db-id="avrzt5sv7wwaa2epps1vzttcw5r5awswf02e" timestamp="1503880419"&gt;1415&lt;/key&gt;&lt;/foreign-keys&gt;&lt;ref-type name="Report"&gt;27&lt;/ref-type&gt;&lt;contributors&gt;&lt;authors&gt;&lt;author&gt;Salisbury, P.A.&lt;/author&gt;&lt;/authors&gt;&lt;/contributors&gt;&lt;titles&gt;&lt;title&gt;&lt;style face="normal" font="default" size="100%"&gt;Gene flow between &lt;/style&gt;&lt;style face="italic" font="default" size="100%"&gt;Brassica napus&lt;/style&gt;&lt;style face="normal" font="default" size="100%"&gt; and other Brassicaceae species [Unpublished]&lt;/style&gt;&lt;/title&gt;&lt;/titles&gt;&lt;pages&gt;1-45&lt;/pages&gt;&lt;keywords&gt;&lt;keyword&gt;GENE&lt;/keyword&gt;&lt;keyword&gt;gene flow&lt;/keyword&gt;&lt;keyword&gt;FLOW&lt;/keyword&gt;&lt;keyword&gt;Brassica&lt;/keyword&gt;&lt;keyword&gt;Brassica napus&lt;/keyword&gt;&lt;keyword&gt;BRASSICA-NAPUS&lt;/keyword&gt;&lt;keyword&gt;Brassicaceae&lt;/keyword&gt;&lt;/keywords&gt;&lt;dates&gt;&lt;year&gt;2002&lt;/year&gt;&lt;pub-dates&gt;&lt;date&gt;4/2002&lt;/date&gt;&lt;/pub-dates&gt;&lt;/dates&gt;&lt;publisher&gt;Institute of Land and Food Resources, University of Melbourne&lt;/publisher&gt;&lt;isbn&gt;PAS0201&lt;/isbn&gt;&lt;label&gt;1613&lt;/label&gt;&lt;urls&gt;&lt;/urls&gt;&lt;/record&gt;&lt;/Cite&gt;&lt;/EndNote&gt;</w:instrText>
      </w:r>
      <w:r w:rsidR="007951C4">
        <w:fldChar w:fldCharType="separate"/>
      </w:r>
      <w:r w:rsidR="007951C4">
        <w:rPr>
          <w:noProof/>
        </w:rPr>
        <w:t>(</w:t>
      </w:r>
      <w:hyperlink w:anchor="_ENREF_282" w:tooltip="Salisbury, 2002 #1415" w:history="1">
        <w:r w:rsidR="00335B6B">
          <w:rPr>
            <w:noProof/>
          </w:rPr>
          <w:t>Salisbury, 2002a</w:t>
        </w:r>
      </w:hyperlink>
      <w:r w:rsidR="007951C4">
        <w:rPr>
          <w:noProof/>
        </w:rPr>
        <w:t>)</w:t>
      </w:r>
      <w:r w:rsidR="007951C4">
        <w:fldChar w:fldCharType="end"/>
      </w:r>
      <w:r w:rsidR="00942931">
        <w:t>.</w:t>
      </w:r>
    </w:p>
    <w:p w14:paraId="6338BC42" w14:textId="77777777" w:rsidR="006B53B6" w:rsidRPr="00573015" w:rsidRDefault="006B53B6" w:rsidP="00573015">
      <w:pPr>
        <w:pStyle w:val="Heading2"/>
      </w:pPr>
      <w:bookmarkStart w:id="292" w:name="_Toc108525207"/>
      <w:bookmarkStart w:id="293" w:name="_Toc146817567"/>
      <w:bookmarkStart w:id="294" w:name="_Toc171598827"/>
      <w:r w:rsidRPr="00573015">
        <w:lastRenderedPageBreak/>
        <w:t>9.3</w:t>
      </w:r>
      <w:r w:rsidRPr="00573015">
        <w:tab/>
        <w:t>Interspecific crossings</w:t>
      </w:r>
      <w:bookmarkEnd w:id="292"/>
      <w:bookmarkEnd w:id="293"/>
      <w:bookmarkEnd w:id="294"/>
    </w:p>
    <w:p w14:paraId="129B180E" w14:textId="17EE61FD" w:rsidR="00A82486" w:rsidRPr="005366FC" w:rsidRDefault="00A82486" w:rsidP="00573015">
      <w:r w:rsidRPr="00573015">
        <w:t xml:space="preserve">Potential gene flow between </w:t>
      </w:r>
      <w:r w:rsidRPr="005366FC">
        <w:rPr>
          <w:i/>
        </w:rPr>
        <w:t>B</w:t>
      </w:r>
      <w:r w:rsidR="0041224D" w:rsidRPr="005366FC">
        <w:rPr>
          <w:i/>
        </w:rPr>
        <w:t>. </w:t>
      </w:r>
      <w:r w:rsidRPr="005366FC">
        <w:rPr>
          <w:i/>
        </w:rPr>
        <w:t>napus</w:t>
      </w:r>
      <w:r w:rsidR="006171F7" w:rsidRPr="00573015">
        <w:t xml:space="preserve"> and </w:t>
      </w:r>
      <w:r w:rsidRPr="005366FC">
        <w:rPr>
          <w:i/>
        </w:rPr>
        <w:t>B</w:t>
      </w:r>
      <w:r w:rsidR="0041224D" w:rsidRPr="005366FC">
        <w:rPr>
          <w:i/>
        </w:rPr>
        <w:t>. </w:t>
      </w:r>
      <w:proofErr w:type="spellStart"/>
      <w:r w:rsidRPr="005366FC">
        <w:rPr>
          <w:i/>
        </w:rPr>
        <w:t>juncea</w:t>
      </w:r>
      <w:proofErr w:type="spellEnd"/>
      <w:r w:rsidRPr="005366FC">
        <w:t xml:space="preserve"> and Australian </w:t>
      </w:r>
      <w:r w:rsidRPr="00353522">
        <w:rPr>
          <w:i/>
          <w:iCs/>
        </w:rPr>
        <w:t>Brassicaceae</w:t>
      </w:r>
      <w:r w:rsidRPr="005366FC">
        <w:t xml:space="preserve"> weed species is summarised in</w:t>
      </w:r>
      <w:r w:rsidR="00170C30">
        <w:t xml:space="preserve"> </w:t>
      </w:r>
      <w:r w:rsidR="00DC7C06">
        <w:fldChar w:fldCharType="begin"/>
      </w:r>
      <w:r w:rsidR="00DC7C06">
        <w:instrText xml:space="preserve"> REF _Ref170909770 \h </w:instrText>
      </w:r>
      <w:r w:rsidR="00DC7C06">
        <w:fldChar w:fldCharType="separate"/>
      </w:r>
      <w:r w:rsidR="00DC7C06" w:rsidRPr="00D70C8C">
        <w:t xml:space="preserve">Table </w:t>
      </w:r>
      <w:r w:rsidR="00DC7C06">
        <w:rPr>
          <w:noProof/>
        </w:rPr>
        <w:t>7</w:t>
      </w:r>
      <w:r w:rsidR="00DC7C06">
        <w:fldChar w:fldCharType="end"/>
      </w:r>
      <w:r w:rsidR="00170C30">
        <w:fldChar w:fldCharType="begin"/>
      </w:r>
      <w:r w:rsidR="00170C30">
        <w:instrText xml:space="preserve"> REF _Ref170909682 \h </w:instrText>
      </w:r>
      <w:r w:rsidR="00170C30">
        <w:fldChar w:fldCharType="end"/>
      </w:r>
      <w:r w:rsidRPr="005366FC">
        <w:t>.</w:t>
      </w:r>
    </w:p>
    <w:p w14:paraId="62F69006" w14:textId="3F43D2A5" w:rsidR="00C616E7" w:rsidRPr="005366FC" w:rsidRDefault="004B30CA" w:rsidP="00573015">
      <w:r w:rsidRPr="005366FC">
        <w:t>The direction of a cross</w:t>
      </w:r>
      <w:r w:rsidR="00C616E7" w:rsidRPr="005366FC">
        <w:t xml:space="preserve"> is an important parameter to consider when evaluating the </w:t>
      </w:r>
      <w:r w:rsidR="00756BF1">
        <w:t>likelihood</w:t>
      </w:r>
      <w:r w:rsidR="00756BF1" w:rsidRPr="005366FC">
        <w:t xml:space="preserve"> </w:t>
      </w:r>
      <w:r w:rsidR="00811E47">
        <w:t>of</w:t>
      </w:r>
      <w:r w:rsidR="00C616E7" w:rsidRPr="005366FC">
        <w:t xml:space="preserve"> hybridi</w:t>
      </w:r>
      <w:r w:rsidR="00792594">
        <w:t>s</w:t>
      </w:r>
      <w:r w:rsidR="00C616E7" w:rsidRPr="005366FC">
        <w:t xml:space="preserve">ation with weedy relatives. </w:t>
      </w:r>
      <w:r w:rsidR="00691D53" w:rsidRPr="005366FC">
        <w:t>G</w:t>
      </w:r>
      <w:r w:rsidR="00C616E7" w:rsidRPr="005366FC">
        <w:t xml:space="preserve">ene dispersal </w:t>
      </w:r>
      <w:r w:rsidRPr="005366FC">
        <w:t>and introgression</w:t>
      </w:r>
      <w:r w:rsidR="00EC6ECC" w:rsidRPr="005366FC">
        <w:t xml:space="preserve"> of genes present in </w:t>
      </w:r>
      <w:r w:rsidR="00EC6ECC" w:rsidRPr="005366FC">
        <w:rPr>
          <w:i/>
        </w:rPr>
        <w:t>B. napus</w:t>
      </w:r>
      <w:r w:rsidR="00EC6ECC" w:rsidRPr="00573015">
        <w:t xml:space="preserve"> or </w:t>
      </w:r>
      <w:r w:rsidR="00EC6ECC" w:rsidRPr="005366FC">
        <w:rPr>
          <w:i/>
        </w:rPr>
        <w:t>B. </w:t>
      </w:r>
      <w:proofErr w:type="spellStart"/>
      <w:r w:rsidR="00EC6ECC" w:rsidRPr="005366FC">
        <w:rPr>
          <w:i/>
        </w:rPr>
        <w:t>juncea</w:t>
      </w:r>
      <w:proofErr w:type="spellEnd"/>
      <w:r w:rsidR="00691D53" w:rsidRPr="00573015">
        <w:t xml:space="preserve"> into weedy populations </w:t>
      </w:r>
      <w:r w:rsidR="00C616E7" w:rsidRPr="00573015">
        <w:t xml:space="preserve">will only be possible with </w:t>
      </w:r>
      <w:r w:rsidR="00C616E7" w:rsidRPr="005366FC">
        <w:rPr>
          <w:i/>
        </w:rPr>
        <w:t>B</w:t>
      </w:r>
      <w:r w:rsidR="0041224D" w:rsidRPr="005366FC">
        <w:rPr>
          <w:i/>
        </w:rPr>
        <w:t>. </w:t>
      </w:r>
      <w:r w:rsidR="00C616E7" w:rsidRPr="005366FC">
        <w:rPr>
          <w:i/>
        </w:rPr>
        <w:t>napus</w:t>
      </w:r>
      <w:r w:rsidR="00691D53" w:rsidRPr="00573015">
        <w:t xml:space="preserve"> or </w:t>
      </w:r>
      <w:r w:rsidR="00C616E7" w:rsidRPr="005366FC">
        <w:rPr>
          <w:i/>
        </w:rPr>
        <w:t>B</w:t>
      </w:r>
      <w:r w:rsidR="0041224D" w:rsidRPr="005366FC">
        <w:rPr>
          <w:i/>
        </w:rPr>
        <w:t>. </w:t>
      </w:r>
      <w:proofErr w:type="spellStart"/>
      <w:r w:rsidR="00C616E7" w:rsidRPr="005366FC">
        <w:rPr>
          <w:i/>
        </w:rPr>
        <w:t>juncea</w:t>
      </w:r>
      <w:proofErr w:type="spellEnd"/>
      <w:r w:rsidR="00C616E7" w:rsidRPr="005366FC">
        <w:t xml:space="preserve"> as the pollen donor. </w:t>
      </w:r>
    </w:p>
    <w:p w14:paraId="28002633" w14:textId="490F0409" w:rsidR="00227F7C" w:rsidRPr="005366FC" w:rsidRDefault="00996461" w:rsidP="00573015">
      <w:pPr>
        <w:rPr>
          <w:i/>
        </w:rPr>
      </w:pPr>
      <w:r w:rsidRPr="005366FC">
        <w:t xml:space="preserve">Interspecific crosses are limited by both </w:t>
      </w:r>
      <w:r w:rsidR="00227F7C" w:rsidRPr="005366FC">
        <w:t>pre- and post-fertilisation barriers</w:t>
      </w:r>
      <w:r w:rsidR="00073133" w:rsidRPr="005366FC">
        <w:t>. Pre</w:t>
      </w:r>
      <w:r w:rsidR="00825F17" w:rsidRPr="005366FC">
        <w:noBreakHyphen/>
      </w:r>
      <w:r w:rsidR="00073133" w:rsidRPr="005366FC">
        <w:t xml:space="preserve">fertilisation barriers include pollen longevity, synchronicity of flowering, breeding system, floral </w:t>
      </w:r>
      <w:proofErr w:type="gramStart"/>
      <w:r w:rsidR="00073133" w:rsidRPr="005366FC">
        <w:t>characteristics</w:t>
      </w:r>
      <w:proofErr w:type="gramEnd"/>
      <w:r w:rsidR="00073133" w:rsidRPr="005366FC">
        <w:t xml:space="preserve"> and competitiveness of pollen. Post-fertilisation barriers include sexual compatibility, </w:t>
      </w:r>
      <w:r w:rsidR="00567EC6" w:rsidRPr="005366FC">
        <w:t xml:space="preserve">hybrid viability and fertility </w:t>
      </w:r>
      <w:r w:rsidR="007951C4">
        <w:fldChar w:fldCharType="begin"/>
      </w:r>
      <w:r w:rsidR="007951C4">
        <w:instrText xml:space="preserve"> ADDIN EN.CITE &lt;EndNote&gt;&lt;Cite&gt;&lt;Author&gt;Salisbury&lt;/Author&gt;&lt;Year&gt;2002&lt;/Year&gt;&lt;RecNum&gt;1415&lt;/RecNum&gt;&lt;DisplayText&gt;(Salisbury, 2002a)&lt;/DisplayText&gt;&lt;record&gt;&lt;rec-number&gt;1415&lt;/rec-number&gt;&lt;foreign-keys&gt;&lt;key app="EN" db-id="avrzt5sv7wwaa2epps1vzttcw5r5awswf02e" timestamp="1503880419"&gt;1415&lt;/key&gt;&lt;/foreign-keys&gt;&lt;ref-type name="Report"&gt;27&lt;/ref-type&gt;&lt;contributors&gt;&lt;authors&gt;&lt;author&gt;Salisbury, P.A.&lt;/author&gt;&lt;/authors&gt;&lt;/contributors&gt;&lt;titles&gt;&lt;title&gt;&lt;style face="normal" font="default" size="100%"&gt;Gene flow between &lt;/style&gt;&lt;style face="italic" font="default" size="100%"&gt;Brassica napus&lt;/style&gt;&lt;style face="normal" font="default" size="100%"&gt; and other Brassicaceae species [Unpublished]&lt;/style&gt;&lt;/title&gt;&lt;/titles&gt;&lt;pages&gt;1-45&lt;/pages&gt;&lt;keywords&gt;&lt;keyword&gt;GENE&lt;/keyword&gt;&lt;keyword&gt;gene flow&lt;/keyword&gt;&lt;keyword&gt;FLOW&lt;/keyword&gt;&lt;keyword&gt;Brassica&lt;/keyword&gt;&lt;keyword&gt;Brassica napus&lt;/keyword&gt;&lt;keyword&gt;BRASSICA-NAPUS&lt;/keyword&gt;&lt;keyword&gt;Brassicaceae&lt;/keyword&gt;&lt;/keywords&gt;&lt;dates&gt;&lt;year&gt;2002&lt;/year&gt;&lt;pub-dates&gt;&lt;date&gt;4/2002&lt;/date&gt;&lt;/pub-dates&gt;&lt;/dates&gt;&lt;publisher&gt;Institute of Land and Food Resources, University of Melbourne&lt;/publisher&gt;&lt;isbn&gt;PAS0201&lt;/isbn&gt;&lt;label&gt;1613&lt;/label&gt;&lt;urls&gt;&lt;/urls&gt;&lt;/record&gt;&lt;/Cite&gt;&lt;/EndNote&gt;</w:instrText>
      </w:r>
      <w:r w:rsidR="007951C4">
        <w:fldChar w:fldCharType="separate"/>
      </w:r>
      <w:r w:rsidR="007951C4">
        <w:rPr>
          <w:noProof/>
        </w:rPr>
        <w:t>(</w:t>
      </w:r>
      <w:hyperlink w:anchor="_ENREF_282" w:tooltip="Salisbury, 2002 #1415" w:history="1">
        <w:r w:rsidR="00335B6B">
          <w:rPr>
            <w:noProof/>
          </w:rPr>
          <w:t>Salisbury, 2002a</w:t>
        </w:r>
      </w:hyperlink>
      <w:r w:rsidR="007951C4">
        <w:rPr>
          <w:noProof/>
        </w:rPr>
        <w:t>)</w:t>
      </w:r>
      <w:r w:rsidR="007951C4">
        <w:fldChar w:fldCharType="end"/>
      </w:r>
      <w:r w:rsidR="00567EC6" w:rsidRPr="00573015">
        <w:t xml:space="preserve">. </w:t>
      </w:r>
      <w:r w:rsidRPr="00573015">
        <w:t>Progeny</w:t>
      </w:r>
      <w:r w:rsidR="00567EC6" w:rsidRPr="00573015">
        <w:t xml:space="preserve"> viability and fertility through several generations </w:t>
      </w:r>
      <w:r w:rsidR="006171F7" w:rsidRPr="00573015">
        <w:t>are</w:t>
      </w:r>
      <w:r w:rsidR="00567EC6" w:rsidRPr="00573015">
        <w:t xml:space="preserve"> also factor</w:t>
      </w:r>
      <w:r w:rsidR="006171F7" w:rsidRPr="00573015">
        <w:t>s</w:t>
      </w:r>
      <w:r w:rsidR="00567EC6" w:rsidRPr="00573015">
        <w:t xml:space="preserve"> influencing crosses </w:t>
      </w:r>
      <w:r w:rsidR="00942931">
        <w:t xml:space="preserve"> </w:t>
      </w:r>
      <w:r w:rsidR="007951C4">
        <w:fldChar w:fldCharType="begin"/>
      </w:r>
      <w:r w:rsidR="007951C4">
        <w:instrText xml:space="preserve"> ADDIN EN.CITE &lt;EndNote&gt;&lt;Cite&gt;&lt;Author&gt;Mallory-Smith&lt;/Author&gt;&lt;Year&gt;2011&lt;/Year&gt;&lt;RecNum&gt;19722&lt;/RecNum&gt;&lt;DisplayText&gt;(Mallory-Smith and Sanchez Olguin, 2011)&lt;/DisplayText&gt;&lt;record&gt;&lt;rec-number&gt;19722&lt;/rec-number&gt;&lt;foreign-keys&gt;&lt;key app="EN" db-id="avrzt5sv7wwaa2epps1vzttcw5r5awswf02e" timestamp="1503881619"&gt;19722&lt;/key&gt;&lt;/foreign-keys&gt;&lt;ref-type name="Journal Article"&gt;17&lt;/ref-type&gt;&lt;contributors&gt;&lt;authors&gt;&lt;author&gt;Mallory-Smith, C.A.&lt;/author&gt;&lt;author&gt;Sanchez Olguin, E.&lt;/author&gt;&lt;/authors&gt;&lt;/contributors&gt;&lt;titles&gt;&lt;title&gt;Gene flow from herbicide-resistant crops: it&amp;apos;s not just for transgenes&lt;/title&gt;&lt;secondary-title&gt;Journal of Agricultral and Food Chemistry&lt;/secondary-title&gt;&lt;/titles&gt;&lt;periodical&gt;&lt;full-title&gt;Journal of Agricultral and Food Chemistry&lt;/full-title&gt;&lt;/periodical&gt;&lt;pages&gt;5813-5818&lt;/pages&gt;&lt;volume&gt;59&lt;/volume&gt;&lt;reprint-edition&gt;In File&lt;/reprint-edition&gt;&lt;keywords&gt;&lt;keyword&gt;GENE&lt;/keyword&gt;&lt;keyword&gt;gene flow&lt;/keyword&gt;&lt;keyword&gt;FLOW&lt;/keyword&gt;&lt;keyword&gt;Herbicide-resistant&lt;/keyword&gt;&lt;keyword&gt;herbicide-resistant crops&lt;/keyword&gt;&lt;keyword&gt;crops&lt;/keyword&gt;&lt;keyword&gt;CROP&lt;/keyword&gt;&lt;keyword&gt;Transgenes&lt;/keyword&gt;&lt;keyword&gt;TRANSGENE&lt;/keyword&gt;&lt;/keywords&gt;&lt;dates&gt;&lt;year&gt;2011&lt;/year&gt;&lt;pub-dates&gt;&lt;date&gt;2011&lt;/date&gt;&lt;/pub-dates&gt;&lt;/dates&gt;&lt;label&gt;21272&lt;/label&gt;&lt;urls&gt;&lt;/urls&gt;&lt;/record&gt;&lt;/Cite&gt;&lt;/EndNote&gt;</w:instrText>
      </w:r>
      <w:r w:rsidR="007951C4">
        <w:fldChar w:fldCharType="separate"/>
      </w:r>
      <w:r w:rsidR="007951C4">
        <w:rPr>
          <w:noProof/>
        </w:rPr>
        <w:t>(</w:t>
      </w:r>
      <w:hyperlink w:anchor="_ENREF_200" w:tooltip="Mallory-Smith, 2011 #19722" w:history="1">
        <w:r w:rsidR="00335B6B">
          <w:rPr>
            <w:noProof/>
          </w:rPr>
          <w:t>Mallory-Smith and Sanchez Olguin, 2011</w:t>
        </w:r>
      </w:hyperlink>
      <w:r w:rsidR="007951C4">
        <w:rPr>
          <w:noProof/>
        </w:rPr>
        <w:t>)</w:t>
      </w:r>
      <w:r w:rsidR="007951C4">
        <w:fldChar w:fldCharType="end"/>
      </w:r>
      <w:r w:rsidR="00942931">
        <w:t>.</w:t>
      </w:r>
      <w:r w:rsidR="00567EC6" w:rsidRPr="00573015">
        <w:t xml:space="preserve"> </w:t>
      </w:r>
    </w:p>
    <w:p w14:paraId="28C63B36" w14:textId="3764E431" w:rsidR="00216A99" w:rsidRPr="005366FC" w:rsidRDefault="00996461" w:rsidP="00573015">
      <w:r w:rsidRPr="00573015">
        <w:t>Modern breeding techniques have overcome n</w:t>
      </w:r>
      <w:r w:rsidR="008133C9" w:rsidRPr="00573015">
        <w:t xml:space="preserve">atural pre- and post-fertilisation barriers to interspecific crosses </w:t>
      </w:r>
      <w:r w:rsidR="00C066BE" w:rsidRPr="005366FC">
        <w:fldChar w:fldCharType="begin"/>
      </w:r>
      <w:r w:rsidR="00180F64" w:rsidRPr="005366FC">
        <w:instrText xml:space="preserve"> ADDIN REFMGR.CITE &lt;Refman&gt;&lt;Cite&gt;&lt;Author&gt;OECD&lt;/Author&gt;&lt;Year&gt;2012&lt;/Year&gt;&lt;RecNum&gt;21184&lt;/RecNum&gt;&lt;IDText&gt;Consensus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00C066BE" w:rsidRPr="005366FC">
        <w:fldChar w:fldCharType="separate"/>
      </w:r>
      <w:r w:rsidR="00C066BE" w:rsidRPr="005366FC">
        <w:rPr>
          <w:noProof/>
        </w:rPr>
        <w:t>(OECD 2012)</w:t>
      </w:r>
      <w:r w:rsidR="00C066BE" w:rsidRPr="005366FC">
        <w:fldChar w:fldCharType="end"/>
      </w:r>
      <w:r w:rsidR="008133C9" w:rsidRPr="00573015">
        <w:t xml:space="preserve">. </w:t>
      </w:r>
      <w:r w:rsidR="002A719C" w:rsidRPr="00573015">
        <w:t xml:space="preserve">They do not occur naturally, i.e. in the field. </w:t>
      </w:r>
      <w:r w:rsidR="008133C9" w:rsidRPr="00573015">
        <w:t>Sexual and artificial</w:t>
      </w:r>
      <w:r w:rsidR="00BE43F9" w:rsidRPr="00573015">
        <w:t xml:space="preserve"> </w:t>
      </w:r>
      <w:r w:rsidR="00BE43F9" w:rsidRPr="005366FC">
        <w:rPr>
          <w:i/>
        </w:rPr>
        <w:t>in vitro</w:t>
      </w:r>
      <w:r w:rsidR="008133C9" w:rsidRPr="00573015">
        <w:t xml:space="preserve"> breeding techniques such as ovary, </w:t>
      </w:r>
      <w:proofErr w:type="gramStart"/>
      <w:r w:rsidR="008133C9" w:rsidRPr="00573015">
        <w:t>ovule</w:t>
      </w:r>
      <w:proofErr w:type="gramEnd"/>
      <w:r w:rsidR="008133C9" w:rsidRPr="00573015">
        <w:t xml:space="preserve"> or embryo culture, as well as </w:t>
      </w:r>
      <w:r w:rsidR="001E6FCE" w:rsidRPr="00573015">
        <w:t xml:space="preserve">protoplast fusion, have produced hybrids that would </w:t>
      </w:r>
      <w:r w:rsidRPr="00573015">
        <w:t xml:space="preserve">otherwise </w:t>
      </w:r>
      <w:r w:rsidR="001E6FCE" w:rsidRPr="00573015">
        <w:t xml:space="preserve">have failed </w:t>
      </w:r>
      <w:r w:rsidR="009D3CCA">
        <w:t>(</w:t>
      </w:r>
      <w:r w:rsidR="009D3CCA">
        <w:fldChar w:fldCharType="begin"/>
      </w:r>
      <w:r w:rsidR="009D3CCA">
        <w:instrText xml:space="preserve"> REF _Ref171438887 \h </w:instrText>
      </w:r>
      <w:r w:rsidR="009D3CCA">
        <w:fldChar w:fldCharType="separate"/>
      </w:r>
      <w:r w:rsidR="009D3CCA" w:rsidRPr="007952AA">
        <w:t xml:space="preserve">Figure </w:t>
      </w:r>
      <w:r w:rsidR="009D3CCA">
        <w:rPr>
          <w:noProof/>
        </w:rPr>
        <w:t>6</w:t>
      </w:r>
      <w:r w:rsidR="009D3CCA">
        <w:fldChar w:fldCharType="end"/>
      </w:r>
      <w:r w:rsidR="009D3CCA">
        <w:t>)</w:t>
      </w:r>
      <w:r w:rsidR="001E6FCE" w:rsidRPr="00573015">
        <w:t xml:space="preserve">. Such techniques have been used to integrate important agronomic or quality traits into cultivated </w:t>
      </w:r>
      <w:r w:rsidR="001E6FCE" w:rsidRPr="005366FC">
        <w:rPr>
          <w:i/>
        </w:rPr>
        <w:t>B</w:t>
      </w:r>
      <w:r w:rsidR="00F506D9" w:rsidRPr="005366FC">
        <w:rPr>
          <w:i/>
        </w:rPr>
        <w:t>. </w:t>
      </w:r>
      <w:r w:rsidR="001E6FCE" w:rsidRPr="005366FC">
        <w:rPr>
          <w:i/>
        </w:rPr>
        <w:t>napus</w:t>
      </w:r>
      <w:r w:rsidR="001E6FCE" w:rsidRPr="00573015">
        <w:t xml:space="preserve"> and </w:t>
      </w:r>
      <w:r w:rsidR="001E6FCE" w:rsidRPr="005366FC">
        <w:rPr>
          <w:i/>
        </w:rPr>
        <w:t>B</w:t>
      </w:r>
      <w:r w:rsidR="00F506D9" w:rsidRPr="005366FC">
        <w:rPr>
          <w:i/>
        </w:rPr>
        <w:t>. </w:t>
      </w:r>
      <w:proofErr w:type="spellStart"/>
      <w:r w:rsidR="001E6FCE" w:rsidRPr="005366FC">
        <w:rPr>
          <w:i/>
        </w:rPr>
        <w:t>juncea</w:t>
      </w:r>
      <w:proofErr w:type="spellEnd"/>
      <w:r w:rsidR="001E6FCE" w:rsidRPr="00573015">
        <w:t>.</w:t>
      </w:r>
      <w:r w:rsidR="00481875" w:rsidRPr="00573015">
        <w:t xml:space="preserve"> For example, </w:t>
      </w:r>
      <w:r w:rsidR="00481875" w:rsidRPr="005366FC">
        <w:rPr>
          <w:i/>
        </w:rPr>
        <w:t>B</w:t>
      </w:r>
      <w:r w:rsidR="00F506D9" w:rsidRPr="005366FC">
        <w:rPr>
          <w:i/>
        </w:rPr>
        <w:t>. </w:t>
      </w:r>
      <w:r w:rsidR="00481875" w:rsidRPr="005366FC">
        <w:rPr>
          <w:i/>
        </w:rPr>
        <w:t>napus</w:t>
      </w:r>
      <w:r w:rsidR="00481875" w:rsidRPr="00573015">
        <w:t xml:space="preserve"> and </w:t>
      </w:r>
      <w:r w:rsidR="00481875" w:rsidRPr="005366FC">
        <w:rPr>
          <w:i/>
        </w:rPr>
        <w:t>B</w:t>
      </w:r>
      <w:r w:rsidR="00F506D9" w:rsidRPr="005366FC">
        <w:rPr>
          <w:i/>
        </w:rPr>
        <w:t>. </w:t>
      </w:r>
      <w:proofErr w:type="spellStart"/>
      <w:r w:rsidR="00481875" w:rsidRPr="005366FC">
        <w:rPr>
          <w:i/>
        </w:rPr>
        <w:t>juncea</w:t>
      </w:r>
      <w:proofErr w:type="spellEnd"/>
      <w:r w:rsidR="00481875" w:rsidRPr="00573015">
        <w:t xml:space="preserve"> crop improvement has involved breeding with several </w:t>
      </w:r>
      <w:r w:rsidR="00481875" w:rsidRPr="005366FC">
        <w:rPr>
          <w:i/>
        </w:rPr>
        <w:t xml:space="preserve">Brassica </w:t>
      </w:r>
      <w:r w:rsidR="00481875" w:rsidRPr="00573015">
        <w:t xml:space="preserve">species, such as </w:t>
      </w:r>
      <w:r w:rsidR="00481875" w:rsidRPr="005366FC">
        <w:rPr>
          <w:i/>
        </w:rPr>
        <w:t>B</w:t>
      </w:r>
      <w:r w:rsidR="00F506D9" w:rsidRPr="005366FC">
        <w:rPr>
          <w:i/>
        </w:rPr>
        <w:t>. </w:t>
      </w:r>
      <w:proofErr w:type="spellStart"/>
      <w:r w:rsidR="00481875" w:rsidRPr="005366FC">
        <w:rPr>
          <w:i/>
        </w:rPr>
        <w:t>carinata</w:t>
      </w:r>
      <w:proofErr w:type="spellEnd"/>
      <w:r w:rsidR="00481875" w:rsidRPr="00573015">
        <w:t xml:space="preserve">, </w:t>
      </w:r>
      <w:r w:rsidR="00481875" w:rsidRPr="005366FC">
        <w:rPr>
          <w:i/>
        </w:rPr>
        <w:t>B</w:t>
      </w:r>
      <w:r w:rsidR="00F506D9" w:rsidRPr="005366FC">
        <w:rPr>
          <w:i/>
        </w:rPr>
        <w:t>. </w:t>
      </w:r>
      <w:r w:rsidR="00481875" w:rsidRPr="005366FC">
        <w:rPr>
          <w:i/>
        </w:rPr>
        <w:t>oleracea</w:t>
      </w:r>
      <w:r w:rsidR="00481875" w:rsidRPr="00573015">
        <w:t xml:space="preserve"> or </w:t>
      </w:r>
      <w:r w:rsidR="00481875" w:rsidRPr="005366FC">
        <w:rPr>
          <w:i/>
        </w:rPr>
        <w:t>B</w:t>
      </w:r>
      <w:r w:rsidR="00F506D9" w:rsidRPr="005366FC">
        <w:rPr>
          <w:i/>
        </w:rPr>
        <w:t>. </w:t>
      </w:r>
      <w:r w:rsidR="00481875" w:rsidRPr="005366FC">
        <w:rPr>
          <w:i/>
        </w:rPr>
        <w:t>nigra</w:t>
      </w:r>
      <w:r w:rsidR="00481875" w:rsidRPr="00573015">
        <w:t xml:space="preserve"> </w:t>
      </w:r>
      <w:r w:rsidR="007951C4">
        <w:fldChar w:fldCharType="begin">
          <w:fldData xml:space="preserve">PEVuZE5vdGU+PENpdGU+PEF1dGhvcj5NYXNvbjwvQXV0aG9yPjxZZWFyPjIwMTU8L1llYXI+PFJl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=
</w:fldData>
        </w:fldChar>
      </w:r>
      <w:r w:rsidR="000D285A">
        <w:instrText xml:space="preserve"> ADDIN EN.CITE </w:instrText>
      </w:r>
      <w:r w:rsidR="000D285A">
        <w:fldChar w:fldCharType="begin">
          <w:fldData xml:space="preserve">PEVuZE5vdGU+PENpdGU+PEF1dGhvcj5NYXNvbjwvQXV0aG9yPjxZZWFyPjIwMTU8L1llYXI+PFJl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=
</w:fldData>
        </w:fldChar>
      </w:r>
      <w:r w:rsidR="000D285A">
        <w:instrText xml:space="preserve"> ADDIN EN.CITE.DATA </w:instrText>
      </w:r>
      <w:r w:rsidR="000D285A">
        <w:fldChar w:fldCharType="end"/>
      </w:r>
      <w:r w:rsidR="007951C4">
        <w:fldChar w:fldCharType="separate"/>
      </w:r>
      <w:r w:rsidR="007951C4">
        <w:rPr>
          <w:noProof/>
        </w:rPr>
        <w:t>(</w:t>
      </w:r>
      <w:hyperlink w:anchor="_ENREF_222" w:tooltip="Navabi, 2011 #18656" w:history="1">
        <w:r w:rsidR="00335B6B">
          <w:rPr>
            <w:noProof/>
          </w:rPr>
          <w:t>Navabi et al., 2011</w:t>
        </w:r>
      </w:hyperlink>
      <w:r w:rsidR="007951C4">
        <w:rPr>
          <w:noProof/>
        </w:rPr>
        <w:t xml:space="preserve">; </w:t>
      </w:r>
      <w:hyperlink w:anchor="_ENREF_264" w:tooltip="Rahman, 2013 #19725" w:history="1">
        <w:r w:rsidR="00335B6B">
          <w:rPr>
            <w:noProof/>
          </w:rPr>
          <w:t>Rahman, 2013</w:t>
        </w:r>
      </w:hyperlink>
      <w:r w:rsidR="007951C4">
        <w:rPr>
          <w:noProof/>
        </w:rPr>
        <w:t xml:space="preserve">; </w:t>
      </w:r>
      <w:hyperlink w:anchor="_ENREF_202" w:tooltip="Mason, 2015 #19726" w:history="1">
        <w:r w:rsidR="00335B6B">
          <w:rPr>
            <w:noProof/>
          </w:rPr>
          <w:t>Mason et al., 2015</w:t>
        </w:r>
      </w:hyperlink>
      <w:r w:rsidR="007951C4">
        <w:rPr>
          <w:noProof/>
        </w:rPr>
        <w:t>)</w:t>
      </w:r>
      <w:r w:rsidR="007951C4">
        <w:fldChar w:fldCharType="end"/>
      </w:r>
      <w:r w:rsidR="00942931">
        <w:t xml:space="preserve">. </w:t>
      </w:r>
      <w:r w:rsidR="002D3F95" w:rsidRPr="005366FC">
        <w:t>See Section 2.4.1</w:t>
      </w:r>
      <w:r w:rsidR="00481875" w:rsidRPr="005366FC">
        <w:t xml:space="preserve">. </w:t>
      </w:r>
    </w:p>
    <w:p w14:paraId="57DA416F" w14:textId="27F4D5EA" w:rsidR="006108D6" w:rsidRPr="007952AA" w:rsidRDefault="001E68E8" w:rsidP="00573015">
      <w:r w:rsidRPr="005366FC">
        <w:t xml:space="preserve">While success using </w:t>
      </w:r>
      <w:r w:rsidRPr="005366FC">
        <w:rPr>
          <w:i/>
        </w:rPr>
        <w:t>in vitro</w:t>
      </w:r>
      <w:r w:rsidRPr="00573015">
        <w:t xml:space="preserve"> techniques is not an indication that such crosses could occur under natural conditions, failure to cross even with such assistance may give some indication about which species will not cross</w:t>
      </w:r>
      <w:r w:rsidR="00942931">
        <w:t xml:space="preserve"> </w:t>
      </w:r>
      <w:r w:rsidR="007951C4" w:rsidRPr="007952AA">
        <w:fldChar w:fldCharType="begin">
          <w:fldData xml:space="preserve">PEVuZE5vdGU+PENpdGU+PEF1dGhvcj5GaXR6Sm9objwvQXV0aG9yPjxZZWFyPjIwMDc8L1llYXI+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</w:fldData>
        </w:fldChar>
      </w:r>
      <w:r w:rsidR="000D285A">
        <w:instrText xml:space="preserve"> ADDIN EN.CITE </w:instrText>
      </w:r>
      <w:r w:rsidR="000D285A">
        <w:fldChar w:fldCharType="begin">
          <w:fldData xml:space="preserve">PEVuZE5vdGU+PENpdGU+PEF1dGhvcj5GaXR6Sm9objwvQXV0aG9yPjxZZWFyPjIwMDc8L1llYXI+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</w:fldData>
        </w:fldChar>
      </w:r>
      <w:r w:rsidR="000D285A">
        <w:instrText xml:space="preserve"> ADDIN EN.CITE.DATA </w:instrText>
      </w:r>
      <w:r w:rsidR="000D285A">
        <w:fldChar w:fldCharType="end"/>
      </w:r>
      <w:r w:rsidR="007951C4" w:rsidRPr="007952AA">
        <w:fldChar w:fldCharType="separate"/>
      </w:r>
      <w:r w:rsidR="007951C4" w:rsidRPr="007952AA">
        <w:rPr>
          <w:noProof/>
        </w:rPr>
        <w:t>(</w:t>
      </w:r>
      <w:hyperlink w:anchor="_ENREF_106" w:tooltip="FitzJohn, 2007 #10599" w:history="1">
        <w:r w:rsidR="00335B6B" w:rsidRPr="007952AA">
          <w:rPr>
            <w:noProof/>
          </w:rPr>
          <w:t>FitzJohn et al., 2007</w:t>
        </w:r>
      </w:hyperlink>
      <w:r w:rsidR="007951C4" w:rsidRPr="007952AA">
        <w:rPr>
          <w:noProof/>
        </w:rPr>
        <w:t xml:space="preserve">; </w:t>
      </w:r>
      <w:hyperlink w:anchor="_ENREF_231" w:tooltip="OECD, 2012 #24745" w:history="1">
        <w:r w:rsidR="00335B6B" w:rsidRPr="007952AA">
          <w:rPr>
            <w:noProof/>
          </w:rPr>
          <w:t>OECD, 2012</w:t>
        </w:r>
      </w:hyperlink>
      <w:r w:rsidR="007951C4" w:rsidRPr="007952AA">
        <w:rPr>
          <w:noProof/>
        </w:rPr>
        <w:t>)</w:t>
      </w:r>
      <w:r w:rsidR="007951C4" w:rsidRPr="007952AA">
        <w:fldChar w:fldCharType="end"/>
      </w:r>
      <w:r w:rsidR="001E6FCE" w:rsidRPr="007952AA">
        <w:t xml:space="preserve">. </w:t>
      </w:r>
      <w:r w:rsidR="0098715B" w:rsidRPr="007952AA">
        <w:t xml:space="preserve">See </w:t>
      </w:r>
      <w:r w:rsidR="0098715B" w:rsidRPr="00E162C3">
        <w:t xml:space="preserve">Warwick et al. </w:t>
      </w:r>
      <w:r w:rsidR="007951C4" w:rsidRPr="00E162C3">
        <w:fldChar w:fldCharType="begin"/>
      </w:r>
      <w:r w:rsidR="001E7CBB" w:rsidRPr="00E162C3">
        <w:instrText xml:space="preserve"> ADDIN EN.CITE &lt;EndNote&gt;&lt;Cite ExcludeAuth="1"&gt;&lt;Author&gt;Warwick&lt;/Author&gt;&lt;Year&gt;2009&lt;/Year&gt;&lt;RecNum&gt;15892&lt;/RecNum&gt;&lt;DisplayText&gt;(2009b)&lt;/DisplayText&gt;&lt;record&gt;&lt;rec-number&gt;15892&lt;/rec-number&gt;&lt;foreign-keys&gt;&lt;key app="EN" db-id="avrzt5sv7wwaa2epps1vzttcw5r5awswf02e" timestamp="1503880873"&gt;15892&lt;/key&gt;&lt;/foreign-keys&gt;&lt;ref-type name="Web Page"&gt;12&lt;/ref-type&gt;&lt;contributors&gt;&lt;authors&gt;&lt;author&gt;Warwick, S.I.&lt;/author&gt;&lt;author&gt;Francis, A.&lt;/author&gt;&lt;author&gt;Gugel, R.K.&lt;/author&gt;&lt;/authors&gt;&lt;/contributors&gt;&lt;titles&gt;&lt;title&gt;&lt;style face="normal" font="default" size="100%"&gt;Guide to wild germplasm: &lt;/style&gt;&lt;style face="italic" font="default" size="100%"&gt;Brassica&lt;/style&gt;&lt;style face="normal" font="default" size="100%"&gt; and allied crops (tribe Brassiceae, Brassicaceae)&lt;/style&gt;&lt;/title&gt;&lt;secondary-title&gt;Brassica. info&lt;/secondary-title&gt;&lt;/titles&gt;&lt;edition&gt;Third edition&lt;/edition&gt;&lt;keywords&gt;&lt;keyword&gt;WILD&lt;/keyword&gt;&lt;keyword&gt;and&lt;/keyword&gt;&lt;keyword&gt;crops&lt;/keyword&gt;&lt;keyword&gt;CROP&lt;/keyword&gt;&lt;keyword&gt;Brassicaceae&lt;/keyword&gt;&lt;keyword&gt;germplasm&lt;/keyword&gt;&lt;keyword&gt;Brassica&lt;/keyword&gt;&lt;/keywords&gt;&lt;dates&gt;&lt;year&gt;2009&lt;/year&gt;&lt;pub-dates&gt;&lt;date&gt;2009&lt;/date&gt;&lt;/pub-dates&gt;&lt;/dates&gt;&lt;label&gt;17080&lt;/label&gt;&lt;urls&gt;&lt;related-urls&gt;&lt;url&gt;&lt;style face="underline" font="default" size="100%"&gt;http://www.brassica.info/info/publications/guide-wild-germplasm.php&lt;/style&gt;&lt;/url&gt;&lt;/related-urls&gt;&lt;/urls&gt;&lt;/record&gt;&lt;/Cite&gt;&lt;/EndNote&gt;</w:instrText>
      </w:r>
      <w:r w:rsidR="007951C4" w:rsidRPr="00E162C3">
        <w:fldChar w:fldCharType="separate"/>
      </w:r>
      <w:r w:rsidR="001E7CBB" w:rsidRPr="00E162C3">
        <w:rPr>
          <w:noProof/>
        </w:rPr>
        <w:t>(</w:t>
      </w:r>
      <w:hyperlink w:anchor="_ENREF_343" w:tooltip="Warwick, 2009 #15892" w:history="1">
        <w:r w:rsidR="00335B6B" w:rsidRPr="00E162C3">
          <w:rPr>
            <w:noProof/>
          </w:rPr>
          <w:t>2009b</w:t>
        </w:r>
      </w:hyperlink>
      <w:r w:rsidR="001E7CBB" w:rsidRPr="00E162C3">
        <w:rPr>
          <w:noProof/>
        </w:rPr>
        <w:t>)</w:t>
      </w:r>
      <w:r w:rsidR="007951C4" w:rsidRPr="00E162C3">
        <w:fldChar w:fldCharType="end"/>
      </w:r>
      <w:r w:rsidR="00942931" w:rsidRPr="007952AA">
        <w:t xml:space="preserve"> </w:t>
      </w:r>
      <w:r w:rsidR="0098715B" w:rsidRPr="007952AA">
        <w:t>for an extensive review of available interspecific and intergeneric hybridi</w:t>
      </w:r>
      <w:r w:rsidR="00C25575">
        <w:t>s</w:t>
      </w:r>
      <w:r w:rsidR="0098715B" w:rsidRPr="007952AA">
        <w:t xml:space="preserve">ation data. </w:t>
      </w:r>
    </w:p>
    <w:p w14:paraId="6B0D2FB7" w14:textId="77777777" w:rsidR="00481875" w:rsidRPr="007952AA" w:rsidRDefault="00CD5B92" w:rsidP="00745E24">
      <w:pPr>
        <w:jc w:val="center"/>
        <w:rPr>
          <w:noProof/>
        </w:rPr>
      </w:pPr>
      <w:r w:rsidRPr="007952AA">
        <w:rPr>
          <w:noProof/>
        </w:rPr>
        <w:drawing>
          <wp:inline distT="0" distB="0" distL="0" distR="0" wp14:anchorId="3640A435" wp14:editId="68E863BC">
            <wp:extent cx="5278120" cy="2090420"/>
            <wp:effectExtent l="0" t="0" r="0" b="5080"/>
            <wp:docPr id="8" name="Picture 8" descr="This figures describes the methods used to produce intraspecific, interspecific and intergeneric hybrids and indicates the probability of observing such hyrbids in the field, through spontaneous hybridization. " title="Figure 7: Intraspecific, interspecific and intergeneric hybrids can be obtained naturally, sexually or artificially in the tribe Brassi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ization pyramid gradient.png"/>
                    <pic:cNvPicPr/>
                  </pic:nvPicPr>
                  <pic:blipFill>
                    <a:blip r:embed="rId43">
                      <a:extLst>
                        <a:ext uri="{28A0092B-C50C-407E-A947-70E740481C1C}">
                          <a14:useLocalDpi xmlns:a14="http://schemas.microsoft.com/office/drawing/2010/main" val="0"/>
                        </a:ext>
                      </a:extLst>
                    </a:blip>
                    <a:stretch>
                      <a:fillRect/>
                    </a:stretch>
                  </pic:blipFill>
                  <pic:spPr>
                    <a:xfrm>
                      <a:off x="0" y="0"/>
                      <a:ext cx="5278120" cy="2090420"/>
                    </a:xfrm>
                    <a:prstGeom prst="rect">
                      <a:avLst/>
                    </a:prstGeom>
                  </pic:spPr>
                </pic:pic>
              </a:graphicData>
            </a:graphic>
          </wp:inline>
        </w:drawing>
      </w:r>
    </w:p>
    <w:p w14:paraId="535F30F3" w14:textId="7D18CC34" w:rsidR="003C0F46" w:rsidRPr="007952AA" w:rsidRDefault="003C0F46" w:rsidP="003C0F46">
      <w:pPr>
        <w:pStyle w:val="TableTitle"/>
        <w:rPr>
          <w:noProof/>
        </w:rPr>
      </w:pPr>
      <w:bookmarkStart w:id="295" w:name="_Ref171438887"/>
      <w:bookmarkStart w:id="296" w:name="_Toc172709517"/>
      <w:r w:rsidRPr="007952AA">
        <w:t xml:space="preserve">Figure </w:t>
      </w:r>
      <w:r>
        <w:fldChar w:fldCharType="begin"/>
      </w:r>
      <w:r>
        <w:instrText xml:space="preserve"> SEQ Figure \* ARABIC </w:instrText>
      </w:r>
      <w:r>
        <w:fldChar w:fldCharType="separate"/>
      </w:r>
      <w:r w:rsidR="00086BA8">
        <w:rPr>
          <w:noProof/>
        </w:rPr>
        <w:t>6</w:t>
      </w:r>
      <w:r>
        <w:rPr>
          <w:noProof/>
        </w:rPr>
        <w:fldChar w:fldCharType="end"/>
      </w:r>
      <w:bookmarkEnd w:id="295"/>
      <w:r w:rsidRPr="007952AA">
        <w:t xml:space="preserve">: </w:t>
      </w:r>
      <w:r w:rsidRPr="007952AA">
        <w:rPr>
          <w:lang w:eastAsia="en-US"/>
        </w:rPr>
        <w:t xml:space="preserve">Intraspecific, interspecific and intergeneric hybrids can be obtained naturally, sexually or artificially in the tribe </w:t>
      </w:r>
      <w:proofErr w:type="spellStart"/>
      <w:proofErr w:type="gramStart"/>
      <w:r w:rsidRPr="007952AA">
        <w:rPr>
          <w:lang w:eastAsia="en-US"/>
        </w:rPr>
        <w:t>Brassiceae</w:t>
      </w:r>
      <w:bookmarkEnd w:id="296"/>
      <w:proofErr w:type="spellEnd"/>
      <w:proofErr w:type="gramEnd"/>
    </w:p>
    <w:p w14:paraId="73EC6B00" w14:textId="42910857" w:rsidR="00481875" w:rsidRPr="005366FC" w:rsidRDefault="00481875" w:rsidP="003C0F46">
      <w:pPr>
        <w:pStyle w:val="FigureDescription"/>
      </w:pPr>
      <w:r w:rsidRPr="007952AA">
        <w:t xml:space="preserve">Adapted from </w:t>
      </w:r>
      <w:r w:rsidRPr="00E162C3">
        <w:t>Warwick et al.</w:t>
      </w:r>
      <w:r w:rsidR="00942931" w:rsidRPr="00E162C3">
        <w:t xml:space="preserve"> </w:t>
      </w:r>
      <w:r w:rsidR="007951C4" w:rsidRPr="00E162C3">
        <w:fldChar w:fldCharType="begin"/>
      </w:r>
      <w:r w:rsidR="001E7CBB" w:rsidRPr="00E162C3">
        <w:instrText xml:space="preserve"> ADDIN EN.CITE &lt;EndNote&gt;&lt;Cite ExcludeAuth="1"&gt;&lt;Author&gt;Warwick&lt;/Author&gt;&lt;Year&gt;2009&lt;/Year&gt;&lt;RecNum&gt;15892&lt;/RecNum&gt;&lt;DisplayText&gt;(2009b)&lt;/DisplayText&gt;&lt;record&gt;&lt;rec-number&gt;15892&lt;/rec-number&gt;&lt;foreign-keys&gt;&lt;key app="EN" db-id="avrzt5sv7wwaa2epps1vzttcw5r5awswf02e" timestamp="1503880873"&gt;15892&lt;/key&gt;&lt;/foreign-keys&gt;&lt;ref-type name="Web Page"&gt;12&lt;/ref-type&gt;&lt;contributors&gt;&lt;authors&gt;&lt;author&gt;Warwick, S.I.&lt;/author&gt;&lt;author&gt;Francis, A.&lt;/author&gt;&lt;author&gt;Gugel, R.K.&lt;/author&gt;&lt;/authors&gt;&lt;/contributors&gt;&lt;titles&gt;&lt;title&gt;&lt;style face="normal" font="default" size="100%"&gt;Guide to wild germplasm: &lt;/style&gt;&lt;style face="italic" font="default" size="100%"&gt;Brassica&lt;/style&gt;&lt;style face="normal" font="default" size="100%"&gt; and allied crops (tribe Brassiceae, Brassicaceae)&lt;/style&gt;&lt;/title&gt;&lt;secondary-title&gt;Brassica. info&lt;/secondary-title&gt;&lt;/titles&gt;&lt;edition&gt;Third edition&lt;/edition&gt;&lt;keywords&gt;&lt;keyword&gt;WILD&lt;/keyword&gt;&lt;keyword&gt;and&lt;/keyword&gt;&lt;keyword&gt;crops&lt;/keyword&gt;&lt;keyword&gt;CROP&lt;/keyword&gt;&lt;keyword&gt;Brassicaceae&lt;/keyword&gt;&lt;keyword&gt;germplasm&lt;/keyword&gt;&lt;keyword&gt;Brassica&lt;/keyword&gt;&lt;/keywords&gt;&lt;dates&gt;&lt;year&gt;2009&lt;/year&gt;&lt;pub-dates&gt;&lt;date&gt;2009&lt;/date&gt;&lt;/pub-dates&gt;&lt;/dates&gt;&lt;label&gt;17080&lt;/label&gt;&lt;urls&gt;&lt;related-urls&gt;&lt;url&gt;&lt;style face="underline" font="default" size="100%"&gt;http://www.brassica.info/info/publications/guide-wild-germplasm.php&lt;/style&gt;&lt;/url&gt;&lt;/related-urls&gt;&lt;/urls&gt;&lt;/record&gt;&lt;/Cite&gt;&lt;/EndNote&gt;</w:instrText>
      </w:r>
      <w:r w:rsidR="007951C4" w:rsidRPr="00E162C3">
        <w:fldChar w:fldCharType="separate"/>
      </w:r>
      <w:r w:rsidR="001E7CBB" w:rsidRPr="00E162C3">
        <w:rPr>
          <w:noProof/>
        </w:rPr>
        <w:t>(</w:t>
      </w:r>
      <w:hyperlink w:anchor="_ENREF_343" w:tooltip="Warwick, 2009 #15892" w:history="1">
        <w:r w:rsidR="00335B6B" w:rsidRPr="00E162C3">
          <w:rPr>
            <w:noProof/>
          </w:rPr>
          <w:t>2009b</w:t>
        </w:r>
      </w:hyperlink>
      <w:r w:rsidR="001E7CBB" w:rsidRPr="00E162C3">
        <w:rPr>
          <w:noProof/>
        </w:rPr>
        <w:t>)</w:t>
      </w:r>
      <w:r w:rsidR="007951C4" w:rsidRPr="00E162C3">
        <w:fldChar w:fldCharType="end"/>
      </w:r>
      <w:r w:rsidR="00942931" w:rsidRPr="00E162C3">
        <w:t>.</w:t>
      </w:r>
    </w:p>
    <w:p w14:paraId="4FD1D204" w14:textId="76BF40E7" w:rsidR="00050D30" w:rsidRPr="00573015" w:rsidRDefault="002E6DC0" w:rsidP="00A9214F">
      <w:pPr>
        <w:spacing w:before="240"/>
      </w:pPr>
      <w:r w:rsidRPr="00902B7A">
        <w:rPr>
          <w:rStyle w:val="StyleBodyCalibri12ptItalic"/>
        </w:rPr>
        <w:t>B</w:t>
      </w:r>
      <w:r w:rsidR="00F506D9" w:rsidRPr="00902B7A">
        <w:rPr>
          <w:rStyle w:val="StyleBodyCalibri12ptItalic"/>
        </w:rPr>
        <w:t>. </w:t>
      </w:r>
      <w:r w:rsidRPr="00902B7A">
        <w:rPr>
          <w:rStyle w:val="StyleBodyCalibri12ptItalic"/>
        </w:rPr>
        <w:t>napus</w:t>
      </w:r>
      <w:r w:rsidR="00050D30" w:rsidRPr="00573015">
        <w:t>,</w:t>
      </w:r>
      <w:r w:rsidRPr="00573015">
        <w:t xml:space="preserve"> </w:t>
      </w:r>
      <w:r w:rsidRPr="00902B7A">
        <w:rPr>
          <w:rStyle w:val="StyleBodyCalibri12ptItalic"/>
        </w:rPr>
        <w:t>B</w:t>
      </w:r>
      <w:r w:rsidR="00F506D9" w:rsidRPr="00902B7A">
        <w:rPr>
          <w:rStyle w:val="StyleBodyCalibri12ptItalic"/>
        </w:rPr>
        <w:t>. </w:t>
      </w:r>
      <w:proofErr w:type="spellStart"/>
      <w:r w:rsidRPr="00902B7A">
        <w:rPr>
          <w:rStyle w:val="StyleBodyCalibri12ptItalic"/>
        </w:rPr>
        <w:t>juncea</w:t>
      </w:r>
      <w:proofErr w:type="spellEnd"/>
      <w:r w:rsidR="00050D30" w:rsidRPr="00573015">
        <w:t xml:space="preserve"> and</w:t>
      </w:r>
      <w:r w:rsidRPr="00573015">
        <w:t xml:space="preserve"> </w:t>
      </w:r>
      <w:r w:rsidR="00050D30" w:rsidRPr="00902B7A">
        <w:rPr>
          <w:rStyle w:val="StyleBodyCalibri12ptItalic"/>
        </w:rPr>
        <w:t>B</w:t>
      </w:r>
      <w:r w:rsidR="00F506D9" w:rsidRPr="00902B7A">
        <w:rPr>
          <w:rStyle w:val="StyleBodyCalibri12ptItalic"/>
        </w:rPr>
        <w:t>. </w:t>
      </w:r>
      <w:proofErr w:type="spellStart"/>
      <w:r w:rsidR="00050D30" w:rsidRPr="00902B7A">
        <w:rPr>
          <w:rStyle w:val="StyleBodyCalibri12ptItalic"/>
        </w:rPr>
        <w:t>rapa</w:t>
      </w:r>
      <w:proofErr w:type="spellEnd"/>
      <w:r w:rsidR="00050D30" w:rsidRPr="00573015">
        <w:t xml:space="preserve"> share a common set of chromosomes (the A genome, see </w:t>
      </w:r>
      <w:r w:rsidR="009D3CCA">
        <w:fldChar w:fldCharType="begin"/>
      </w:r>
      <w:r w:rsidR="009D3CCA">
        <w:instrText xml:space="preserve"> REF _Ref109119862 \h </w:instrText>
      </w:r>
      <w:r w:rsidR="009D3CCA">
        <w:fldChar w:fldCharType="separate"/>
      </w:r>
      <w:r w:rsidR="009D3CCA" w:rsidRPr="00D36B8F">
        <w:t xml:space="preserve">Figure </w:t>
      </w:r>
      <w:r w:rsidR="009D3CCA">
        <w:rPr>
          <w:noProof/>
        </w:rPr>
        <w:t>1</w:t>
      </w:r>
      <w:r w:rsidR="009D3CCA">
        <w:fldChar w:fldCharType="end"/>
      </w:r>
      <w:r w:rsidR="00050D30" w:rsidRPr="00573015">
        <w:t>), increasing the likelihood of interspecific hybridisation and gene flow</w:t>
      </w:r>
      <w:r w:rsidR="00942931">
        <w:t xml:space="preserve"> </w:t>
      </w:r>
      <w:r w:rsidR="007951C4">
        <w:fldChar w:fldCharType="begin"/>
      </w:r>
      <w:r w:rsidR="007951C4">
        <w:instrText xml:space="preserve"> ADDIN EN.CITE &lt;EndNote&gt;&lt;Cite&gt;&lt;Author&gt;Salisbury&lt;/Author&gt;&lt;Year&gt;2002&lt;/Year&gt;&lt;RecNum&gt;1415&lt;/RecNum&gt;&lt;DisplayText&gt;(Salisbury, 2002a)&lt;/DisplayText&gt;&lt;record&gt;&lt;rec-number&gt;1415&lt;/rec-number&gt;&lt;foreign-keys&gt;&lt;key app="EN" db-id="avrzt5sv7wwaa2epps1vzttcw5r5awswf02e" timestamp="1503880419"&gt;1415&lt;/key&gt;&lt;/foreign-keys&gt;&lt;ref-type name="Report"&gt;27&lt;/ref-type&gt;&lt;contributors&gt;&lt;authors&gt;&lt;author&gt;Salisbury, P.A.&lt;/author&gt;&lt;/authors&gt;&lt;/contributors&gt;&lt;titles&gt;&lt;title&gt;&lt;style face="normal" font="default" size="100%"&gt;Gene flow between &lt;/style&gt;&lt;style face="italic" font="default" size="100%"&gt;Brassica napus&lt;/style&gt;&lt;style face="normal" font="default" size="100%"&gt; and other Brassicaceae species [Unpublished]&lt;/style&gt;&lt;/title&gt;&lt;/titles&gt;&lt;pages&gt;1-45&lt;/pages&gt;&lt;keywords&gt;&lt;keyword&gt;GENE&lt;/keyword&gt;&lt;keyword&gt;gene flow&lt;/keyword&gt;&lt;keyword&gt;FLOW&lt;/keyword&gt;&lt;keyword&gt;Brassica&lt;/keyword&gt;&lt;keyword&gt;Brassica napus&lt;/keyword&gt;&lt;keyword&gt;BRASSICA-NAPUS&lt;/keyword&gt;&lt;keyword&gt;Brassicaceae&lt;/keyword&gt;&lt;/keywords&gt;&lt;dates&gt;&lt;year&gt;2002&lt;/year&gt;&lt;pub-dates&gt;&lt;date&gt;4/2002&lt;/date&gt;&lt;/pub-dates&gt;&lt;/dates&gt;&lt;publisher&gt;Institute of Land and Food Resources, University of Melbourne&lt;/publisher&gt;&lt;isbn&gt;PAS0201&lt;/isbn&gt;&lt;label&gt;1613&lt;/label&gt;&lt;urls&gt;&lt;/urls&gt;&lt;/record&gt;&lt;/Cite&gt;&lt;/EndNote&gt;</w:instrText>
      </w:r>
      <w:r w:rsidR="007951C4">
        <w:fldChar w:fldCharType="separate"/>
      </w:r>
      <w:r w:rsidR="007951C4">
        <w:rPr>
          <w:noProof/>
        </w:rPr>
        <w:t>(</w:t>
      </w:r>
      <w:hyperlink w:anchor="_ENREF_282" w:tooltip="Salisbury, 2002 #1415" w:history="1">
        <w:r w:rsidR="00335B6B">
          <w:rPr>
            <w:noProof/>
          </w:rPr>
          <w:t>Salisbury, 2002a</w:t>
        </w:r>
      </w:hyperlink>
      <w:r w:rsidR="007951C4">
        <w:rPr>
          <w:noProof/>
        </w:rPr>
        <w:t>)</w:t>
      </w:r>
      <w:r w:rsidR="007951C4">
        <w:fldChar w:fldCharType="end"/>
      </w:r>
      <w:r w:rsidR="00050D30" w:rsidRPr="00573015">
        <w:t xml:space="preserve">. Gene introgression is expected to occur </w:t>
      </w:r>
      <w:r w:rsidR="00050D30" w:rsidRPr="00902B7A">
        <w:rPr>
          <w:rStyle w:val="StyleBodyCalibri12ptItalic"/>
        </w:rPr>
        <w:t>via</w:t>
      </w:r>
      <w:r w:rsidR="00050D30" w:rsidRPr="00573015">
        <w:t xml:space="preserve"> the A genome shared by these species</w:t>
      </w:r>
      <w:r w:rsidR="000E7D37">
        <w:t xml:space="preserve"> </w:t>
      </w:r>
      <w:r w:rsidR="007951C4">
        <w:fldChar w:fldCharType="begin"/>
      </w:r>
      <w:r w:rsidR="007951C4">
        <w:instrText xml:space="preserve"> ADDIN EN.CITE &lt;EndNote&gt;&lt;Cite&gt;&lt;Author&gt;Salisbury&lt;/Author&gt;&lt;Year&gt;2006&lt;/Year&gt;&lt;RecNum&gt;25339&lt;/RecNum&gt;&lt;DisplayText&gt;(Salisbury, 2006)&lt;/DisplayText&gt;&lt;record&gt;&lt;rec-number&gt;25339&lt;/rec-number&gt;&lt;foreign-keys&gt;&lt;key app="EN" db-id="avrzt5sv7wwaa2epps1vzttcw5r5awswf02e" timestamp="1656979251"&gt;25339&lt;/key&gt;&lt;/foreign-keys&gt;&lt;ref-type name="Report"&gt;27&lt;/ref-type&gt;&lt;contributors&gt;&lt;authors&gt;&lt;author&gt;Salisbury, P.A.&lt;/author&gt;&lt;/authors&gt;&lt;/contributors&gt;&lt;titles&gt;&lt;title&gt;&lt;style face="normal" font="default" size="100%"&gt;Biology of &lt;/style&gt;&lt;style face="italic" font="default" size="100%"&gt;Brassica juncea&lt;/style&gt;&lt;style face="normal" font="default" size="100%"&gt; and potential gene flow from &lt;/style&gt;&lt;style face="italic" font="default" size="100%"&gt;B. juncea&lt;/style&gt;&lt;style face="normal" font="default" size="100%"&gt; to Brassicaceae species in Australia&lt;/style&gt;&lt;/title&gt;&lt;/titles&gt;&lt;number&gt;PAS 2006/1&lt;/number&gt;&lt;keywords&gt;&lt;keyword&gt;Biology&lt;/keyword&gt;&lt;keyword&gt;of&lt;/keyword&gt;&lt;keyword&gt;Brassica&lt;/keyword&gt;&lt;keyword&gt;Potential&lt;/keyword&gt;&lt;keyword&gt;GENE&lt;/keyword&gt;&lt;keyword&gt;gene flow&lt;/keyword&gt;&lt;keyword&gt;FLOW&lt;/keyword&gt;&lt;keyword&gt;Brassicaceae&lt;/keyword&gt;&lt;keyword&gt;species&lt;/keyword&gt;&lt;keyword&gt;juncea&lt;/keyword&gt;&lt;keyword&gt;AUSTRALIA&lt;/keyword&gt;&lt;keyword&gt;and&lt;/keyword&gt;&lt;/keywords&gt;&lt;dates&gt;&lt;year&gt;2006&lt;/year&gt;&lt;pub-dates&gt;&lt;date&gt;2006&lt;/date&gt;&lt;/pub-dates&gt;&lt;/dates&gt;&lt;publisher&gt;University of Melbourne&lt;/publisher&gt;&lt;label&gt;10091&lt;/label&gt;&lt;urls&gt;&lt;/urls&gt;&lt;/record&gt;&lt;/Cite&gt;&lt;/EndNote&gt;</w:instrText>
      </w:r>
      <w:r w:rsidR="007951C4">
        <w:fldChar w:fldCharType="separate"/>
      </w:r>
      <w:r w:rsidR="007951C4">
        <w:rPr>
          <w:noProof/>
        </w:rPr>
        <w:t>(</w:t>
      </w:r>
      <w:hyperlink w:anchor="_ENREF_285" w:tooltip="Salisbury, 2006 #25339" w:history="1">
        <w:r w:rsidR="00335B6B">
          <w:rPr>
            <w:noProof/>
          </w:rPr>
          <w:t>Salisbury, 2006</w:t>
        </w:r>
      </w:hyperlink>
      <w:r w:rsidR="007951C4">
        <w:rPr>
          <w:noProof/>
        </w:rPr>
        <w:t>)</w:t>
      </w:r>
      <w:r w:rsidR="007951C4">
        <w:fldChar w:fldCharType="end"/>
      </w:r>
      <w:r w:rsidR="00050D30" w:rsidRPr="00573015">
        <w:t xml:space="preserve">. </w:t>
      </w:r>
      <w:r w:rsidRPr="00573015">
        <w:t xml:space="preserve">All three species </w:t>
      </w:r>
      <w:r w:rsidR="00050D30" w:rsidRPr="00573015">
        <w:t>have been reported to hybridi</w:t>
      </w:r>
      <w:r w:rsidR="00792594">
        <w:t>s</w:t>
      </w:r>
      <w:r w:rsidR="00050D30" w:rsidRPr="00573015">
        <w:t>e with each other</w:t>
      </w:r>
      <w:r w:rsidR="000E7D37">
        <w:t xml:space="preserve"> </w:t>
      </w:r>
      <w:r w:rsidR="007951C4" w:rsidRPr="007952AA">
        <w:fldChar w:fldCharType="begin"/>
      </w:r>
      <w:r w:rsidR="007951C4" w:rsidRPr="007952AA">
        <w:instrText xml:space="preserve"> ADDIN EN.CITE &lt;EndNote&gt;&lt;Cite&gt;&lt;Author&gt;FitzJohn&lt;/Author&gt;&lt;Year&gt;2007&lt;/Year&gt;&lt;RecNum&gt;10599&lt;/RecNum&gt;&lt;DisplayText&gt;(FitzJohn et al., 2007; Warwick et al., 2009a)&lt;/DisplayText&gt;&lt;record&gt;&lt;rec-number&gt;10599&lt;/rec-number&gt;&lt;foreign-keys&gt;&lt;key app="EN" db-id="avrzt5sv7wwaa2epps1vzttcw5r5awswf02e" timestamp="1503880697"&gt;10599&lt;/key&gt;&lt;/foreign-keys&gt;&lt;ref-type name="Journal Article"&gt;17&lt;/ref-type&gt;&lt;contributors&gt;&lt;authors&gt;&lt;author&gt;FitzJohn, R.G.&lt;/author&gt;&lt;author&gt;Armstrong, T.A.&lt;/author&gt;&lt;author&gt;Newstrom, L.E.&lt;/author&gt;&lt;author&gt;Wilton, A.D.&lt;/author&gt;&lt;author&gt;Cochrane, M.&lt;/author&gt;&lt;/authors&gt;&lt;/contributors&gt;&lt;titles&gt;&lt;title&gt;&lt;style face="normal" font="default" size="100%"&gt;Hybridisation within &lt;/style&gt;&lt;style face="italic" font="default" size="100%"&gt;Brassica&lt;/style&gt;&lt;style face="normal" font="default" size="100%"&gt; and allied genera: evaluation of potential for transgene escape&lt;/style&gt;&lt;/title&gt;&lt;secondary-title&gt;Euphytica&lt;/secondary-title&gt;&lt;/titles&gt;&lt;periodical&gt;&lt;full-title&gt;Euphytica&lt;/full-title&gt;&lt;/periodical&gt;&lt;pages&gt;209-230&lt;/pages&gt;&lt;volume&gt;158&lt;/volume&gt;&lt;reprint-edition&gt;In File&lt;/reprint-edition&gt;&lt;keywords&gt;&lt;keyword&gt;hybridisation&lt;/keyword&gt;&lt;keyword&gt;Brassica&lt;/keyword&gt;&lt;keyword&gt;of&lt;/keyword&gt;&lt;keyword&gt;Potential&lt;/keyword&gt;&lt;keyword&gt;TRANSGENE&lt;/keyword&gt;&lt;/keywords&gt;&lt;dates&gt;&lt;year&gt;2007&lt;/year&gt;&lt;pub-dates&gt;&lt;date&gt;2007&lt;/date&gt;&lt;/pub-dates&gt;&lt;/dates&gt;&lt;label&gt;11534&lt;/label&gt;&lt;urls&gt;&lt;/urls&gt;&lt;/record&gt;&lt;/Cite&gt;&lt;Cite&gt;&lt;Author&gt;Warwick&lt;/Author&gt;&lt;Year&gt;2009&lt;/Year&gt;&lt;RecNum&gt;24880&lt;/RecNum&gt;&lt;record&gt;&lt;rec-number&gt;24880&lt;/rec-number&gt;&lt;foreign-keys&gt;&lt;key app="EN" db-id="avrzt5sv7wwaa2epps1vzttcw5r5awswf02e" timestamp="1621825729"&gt;24880&lt;/key&gt;&lt;/foreign-keys&gt;&lt;ref-type name="Electronic Book"&gt;44&lt;/ref-type&gt;&lt;contributors&gt;&lt;authors&gt;&lt;author&gt;Warwick, S.I.&lt;/author&gt;&lt;author&gt; Francis, A.&lt;/author&gt;&lt;author&gt;Gugel, R.K. &lt;/author&gt;&lt;/authors&gt;&lt;/contributors&gt;&lt;titles&gt;&lt;title&gt;Guide to Wild Germplasm of Brassica and Allied Crops (tribe Brassiceae, Brassicaceae) 3rd Edition &lt;/title&gt;&lt;/titles&gt;&lt;dates&gt;&lt;year&gt;2009&lt;/year&gt;&lt;/dates&gt;&lt;publisher&gt;Agriculture and Agri-Food Canada&lt;/publisher&gt;&lt;urls&gt;&lt;/urls&gt;&lt;/record&gt;&lt;/Cite&gt;&lt;/EndNote&gt;</w:instrText>
      </w:r>
      <w:r w:rsidR="007951C4" w:rsidRPr="007952AA">
        <w:fldChar w:fldCharType="separate"/>
      </w:r>
      <w:r w:rsidR="007951C4" w:rsidRPr="007952AA">
        <w:rPr>
          <w:noProof/>
        </w:rPr>
        <w:t>(</w:t>
      </w:r>
      <w:hyperlink w:anchor="_ENREF_106" w:tooltip="FitzJohn, 2007 #10599" w:history="1">
        <w:r w:rsidR="00335B6B" w:rsidRPr="007952AA">
          <w:rPr>
            <w:noProof/>
          </w:rPr>
          <w:t>FitzJohn et al., 2007</w:t>
        </w:r>
      </w:hyperlink>
      <w:r w:rsidR="007951C4" w:rsidRPr="007952AA">
        <w:rPr>
          <w:noProof/>
        </w:rPr>
        <w:t xml:space="preserve">; </w:t>
      </w:r>
      <w:hyperlink w:anchor="_ENREF_342" w:tooltip="Warwick, 2009 #24880" w:history="1">
        <w:r w:rsidR="00335B6B" w:rsidRPr="007952AA">
          <w:rPr>
            <w:noProof/>
          </w:rPr>
          <w:t>Warwick et al., 2009a</w:t>
        </w:r>
      </w:hyperlink>
      <w:r w:rsidR="007951C4" w:rsidRPr="007952AA">
        <w:rPr>
          <w:noProof/>
        </w:rPr>
        <w:t>)</w:t>
      </w:r>
      <w:r w:rsidR="007951C4" w:rsidRPr="007952AA">
        <w:fldChar w:fldCharType="end"/>
      </w:r>
      <w:r w:rsidR="00050D30" w:rsidRPr="007952AA">
        <w:t>. However, n</w:t>
      </w:r>
      <w:r w:rsidR="00817693" w:rsidRPr="007952AA">
        <w:t xml:space="preserve">atural hybrids in fields and riversides were reported only for </w:t>
      </w:r>
      <w:r w:rsidR="00817693" w:rsidRPr="007952AA">
        <w:rPr>
          <w:rStyle w:val="StyleBodyCalibri12ptItalic"/>
        </w:rPr>
        <w:t>B</w:t>
      </w:r>
      <w:r w:rsidR="00F506D9" w:rsidRPr="007952AA">
        <w:rPr>
          <w:rStyle w:val="StyleBodyCalibri12ptItalic"/>
        </w:rPr>
        <w:t>. </w:t>
      </w:r>
      <w:r w:rsidR="00817693" w:rsidRPr="007952AA">
        <w:rPr>
          <w:rStyle w:val="StyleBodyCalibri12ptItalic"/>
        </w:rPr>
        <w:t>napus</w:t>
      </w:r>
      <w:r w:rsidR="00817693" w:rsidRPr="007952AA">
        <w:t xml:space="preserve"> x </w:t>
      </w:r>
      <w:r w:rsidR="00817693" w:rsidRPr="007952AA">
        <w:rPr>
          <w:rStyle w:val="StyleBodyCalibri12ptItalic"/>
        </w:rPr>
        <w:t>B</w:t>
      </w:r>
      <w:r w:rsidR="00F506D9" w:rsidRPr="007952AA">
        <w:rPr>
          <w:rStyle w:val="StyleBodyCalibri12ptItalic"/>
        </w:rPr>
        <w:t>. </w:t>
      </w:r>
      <w:proofErr w:type="spellStart"/>
      <w:r w:rsidR="00817693" w:rsidRPr="007952AA">
        <w:rPr>
          <w:rStyle w:val="StyleBodyCalibri12ptItalic"/>
        </w:rPr>
        <w:t>rapa</w:t>
      </w:r>
      <w:proofErr w:type="spellEnd"/>
      <w:r w:rsidR="00817693" w:rsidRPr="007952AA">
        <w:t xml:space="preserve"> hybrids</w:t>
      </w:r>
      <w:r w:rsidR="00DB1ED8" w:rsidRPr="007952AA">
        <w:t xml:space="preserve"> </w:t>
      </w:r>
      <w:r w:rsidR="007951C4" w:rsidRPr="007952AA">
        <w:fldChar w:fldCharType="begin"/>
      </w:r>
      <w:r w:rsidR="007951C4" w:rsidRPr="007952AA">
        <w:instrText xml:space="preserve"> ADDIN EN.CITE &lt;EndNote&gt;&lt;Cite&gt;&lt;Author&gt;Warwick&lt;/Author&gt;&lt;Year&gt;2009&lt;/Year&gt;&lt;RecNum&gt;24880&lt;/RecNum&gt;&lt;DisplayText&gt;(Warwick et al., 2009a)&lt;/DisplayText&gt;&lt;record&gt;&lt;rec-number&gt;24880&lt;/rec-number&gt;&lt;foreign-keys&gt;&lt;key app="EN" db-id="avrzt5sv7wwaa2epps1vzttcw5r5awswf02e" timestamp="1621825729"&gt;24880&lt;/key&gt;&lt;/foreign-keys&gt;&lt;ref-type name="Electronic Book"&gt;44&lt;/ref-type&gt;&lt;contributors&gt;&lt;authors&gt;&lt;author&gt;Warwick, S.I.&lt;/author&gt;&lt;author&gt; Francis, A.&lt;/author&gt;&lt;author&gt;Gugel, R.K. &lt;/author&gt;&lt;/authors&gt;&lt;/contributors&gt;&lt;titles&gt;&lt;title&gt;Guide to Wild Germplasm of Brassica and Allied Crops (tribe Brassiceae, Brassicaceae) 3rd Edition &lt;/title&gt;&lt;/titles&gt;&lt;dates&gt;&lt;year&gt;2009&lt;/year&gt;&lt;/dates&gt;&lt;publisher&gt;Agriculture and Agri-Food Canada&lt;/publisher&gt;&lt;urls&gt;&lt;/urls&gt;&lt;/record&gt;&lt;/Cite&gt;&lt;/EndNote&gt;</w:instrText>
      </w:r>
      <w:r w:rsidR="007951C4" w:rsidRPr="007952AA">
        <w:fldChar w:fldCharType="separate"/>
      </w:r>
      <w:r w:rsidR="007951C4" w:rsidRPr="007952AA">
        <w:rPr>
          <w:noProof/>
        </w:rPr>
        <w:t>(</w:t>
      </w:r>
      <w:hyperlink w:anchor="_ENREF_342" w:tooltip="Warwick, 2009 #24880" w:history="1">
        <w:r w:rsidR="00335B6B" w:rsidRPr="007952AA">
          <w:rPr>
            <w:noProof/>
          </w:rPr>
          <w:t>Warwick et al., 2009a</w:t>
        </w:r>
      </w:hyperlink>
      <w:r w:rsidR="007951C4" w:rsidRPr="007952AA">
        <w:rPr>
          <w:noProof/>
        </w:rPr>
        <w:t>)</w:t>
      </w:r>
      <w:r w:rsidR="007951C4" w:rsidRPr="007952AA">
        <w:fldChar w:fldCharType="end"/>
      </w:r>
      <w:r w:rsidR="00B7392B" w:rsidRPr="007952AA">
        <w:t xml:space="preserve">. </w:t>
      </w:r>
      <w:r w:rsidR="00817693" w:rsidRPr="007952AA">
        <w:t xml:space="preserve">There is no other evidence suggesting that hybrids formed between </w:t>
      </w:r>
      <w:r w:rsidR="00817693" w:rsidRPr="007952AA">
        <w:rPr>
          <w:rStyle w:val="StyleBodyCalibri12ptItalic"/>
        </w:rPr>
        <w:t>B.</w:t>
      </w:r>
      <w:r w:rsidR="00D74179" w:rsidRPr="007952AA">
        <w:rPr>
          <w:rStyle w:val="StyleBodyCalibri12ptItalic"/>
        </w:rPr>
        <w:t> </w:t>
      </w:r>
      <w:r w:rsidR="00817693" w:rsidRPr="007952AA">
        <w:rPr>
          <w:rStyle w:val="StyleBodyCalibri12ptItalic"/>
        </w:rPr>
        <w:t>napus</w:t>
      </w:r>
      <w:r w:rsidR="00817693" w:rsidRPr="007952AA">
        <w:t xml:space="preserve"> and other wild relatives could establish in nature</w:t>
      </w:r>
      <w:r w:rsidR="00B7392B" w:rsidRPr="007952AA">
        <w:t xml:space="preserve"> </w:t>
      </w:r>
      <w:r w:rsidR="007951C4" w:rsidRPr="007952AA">
        <w:fldChar w:fldCharType="begin"/>
      </w:r>
      <w:r w:rsidR="007951C4" w:rsidRPr="007952AA">
        <w:instrText xml:space="preserve"> ADDIN EN.CITE &lt;EndNote&gt;&lt;Cite&gt;&lt;Author&gt;Wei&lt;/Author&gt;&lt;Year&gt;2008&lt;/Year&gt;&lt;RecNum&gt;18171&lt;/RecNum&gt;&lt;DisplayText&gt;(Wei and Darmency, 2008)&lt;/DisplayText&gt;&lt;record&gt;&lt;rec-number&gt;18171&lt;/rec-number&gt;&lt;foreign-keys&gt;&lt;key app="EN" db-id="avrzt5sv7wwaa2epps1vzttcw5r5awswf02e" timestamp="1503881136"&gt;18171&lt;/key&gt;&lt;/foreign-keys&gt;&lt;ref-type name="Journal Article"&gt;17&lt;/ref-type&gt;&lt;contributors&gt;&lt;authors&gt;&lt;author&gt;Wei, W.&lt;/author&gt;&lt;author&gt;Darmency, H.&lt;/author&gt;&lt;/authors&gt;&lt;/contributors&gt;&lt;titles&gt;&lt;title&gt;Gene flow hampered by low seed size of hybrids between oilseed rape and five wild relatives&lt;/title&gt;&lt;secondary-title&gt;Seed Science Research&lt;/secondary-title&gt;&lt;/titles&gt;&lt;periodical&gt;&lt;full-title&gt;Seed Science Research&lt;/full-title&gt;&lt;/periodical&gt;&lt;pages&gt;115-123&lt;/pages&gt;&lt;volume&gt;18&lt;/volume&gt;&lt;reprint-edition&gt;Not in File&lt;/reprint-edition&gt;&lt;keywords&gt;&lt;keyword&gt;GENE&lt;/keyword&gt;&lt;keyword&gt;gene flow&lt;/keyword&gt;&lt;keyword&gt;FLOW&lt;/keyword&gt;&lt;keyword&gt;seed&lt;/keyword&gt;&lt;keyword&gt;of&lt;/keyword&gt;&lt;keyword&gt;HYBRIDS&lt;/keyword&gt;&lt;keyword&gt;hybrid&lt;/keyword&gt;&lt;keyword&gt;oilseed&lt;/keyword&gt;&lt;keyword&gt;oilseed rape&lt;/keyword&gt;&lt;keyword&gt;and&lt;/keyword&gt;&lt;keyword&gt;WILD&lt;/keyword&gt;&lt;keyword&gt;WILD RELATIVES&lt;/keyword&gt;&lt;/keywords&gt;&lt;dates&gt;&lt;year&gt;2008&lt;/year&gt;&lt;pub-dates&gt;&lt;date&gt;2008&lt;/date&gt;&lt;/pub-dates&gt;&lt;/dates&gt;&lt;label&gt;19594&lt;/label&gt;&lt;urls&gt;&lt;related-urls&gt;&lt;url&gt;&lt;style face="underline" font="default" size="100%"&gt;file://S:\CO\OGTR\EVAL\Eval%20Sections\Library\REFS\canola\Wei%20and%20Darmency%202008.pdf&lt;/style&gt;&lt;/url&gt;&lt;/related-urls&gt;&lt;/urls&gt;&lt;/record&gt;&lt;/Cite&gt;&lt;/EndNote&gt;</w:instrText>
      </w:r>
      <w:r w:rsidR="007951C4" w:rsidRPr="007952AA">
        <w:fldChar w:fldCharType="separate"/>
      </w:r>
      <w:r w:rsidR="007951C4" w:rsidRPr="007952AA">
        <w:rPr>
          <w:noProof/>
        </w:rPr>
        <w:t>(</w:t>
      </w:r>
      <w:hyperlink w:anchor="_ENREF_349" w:tooltip="Wei, 2008 #18171" w:history="1">
        <w:r w:rsidR="00335B6B" w:rsidRPr="007952AA">
          <w:rPr>
            <w:noProof/>
          </w:rPr>
          <w:t>Wei and Darmency, 2008</w:t>
        </w:r>
      </w:hyperlink>
      <w:r w:rsidR="007951C4" w:rsidRPr="007952AA">
        <w:rPr>
          <w:noProof/>
        </w:rPr>
        <w:t>)</w:t>
      </w:r>
      <w:r w:rsidR="007951C4" w:rsidRPr="007952AA">
        <w:fldChar w:fldCharType="end"/>
      </w:r>
      <w:r w:rsidR="00B7392B" w:rsidRPr="007952AA">
        <w:t>.</w:t>
      </w:r>
    </w:p>
    <w:p w14:paraId="3F72B666" w14:textId="77777777" w:rsidR="000160ED" w:rsidRPr="0058272F" w:rsidRDefault="000160ED" w:rsidP="00A9214F">
      <w:pPr>
        <w:spacing w:before="240"/>
        <w:rPr>
          <w:rFonts w:cs="Calibri"/>
          <w:b/>
          <w:szCs w:val="22"/>
          <w:lang w:eastAsia="en-US"/>
        </w:rPr>
        <w:sectPr w:rsidR="000160ED" w:rsidRPr="0058272F" w:rsidSect="001B443C">
          <w:footerReference w:type="first" r:id="rId44"/>
          <w:pgSz w:w="11906" w:h="16838"/>
          <w:pgMar w:top="1134" w:right="1134" w:bottom="1134" w:left="1134" w:header="720" w:footer="720" w:gutter="0"/>
          <w:cols w:space="720"/>
          <w:titlePg/>
          <w:docGrid w:linePitch="299"/>
        </w:sectPr>
      </w:pPr>
    </w:p>
    <w:p w14:paraId="6D527DD1" w14:textId="2CB488A0" w:rsidR="007871B8" w:rsidRPr="00745E24" w:rsidRDefault="008C44CE" w:rsidP="00847952">
      <w:pPr>
        <w:pStyle w:val="TableTitle"/>
        <w:rPr>
          <w:rFonts w:cs="Calibri"/>
          <w:szCs w:val="22"/>
        </w:rPr>
      </w:pPr>
      <w:bookmarkStart w:id="297" w:name="_Ref170909770"/>
      <w:bookmarkStart w:id="298" w:name="_Toc172709510"/>
      <w:r w:rsidRPr="00D70C8C">
        <w:lastRenderedPageBreak/>
        <w:t xml:space="preserve">Table </w:t>
      </w:r>
      <w:r>
        <w:fldChar w:fldCharType="begin"/>
      </w:r>
      <w:r>
        <w:instrText xml:space="preserve"> SEQ Table \* ARABIC </w:instrText>
      </w:r>
      <w:r>
        <w:fldChar w:fldCharType="separate"/>
      </w:r>
      <w:r w:rsidR="00086BA8">
        <w:rPr>
          <w:noProof/>
        </w:rPr>
        <w:t>7</w:t>
      </w:r>
      <w:r>
        <w:rPr>
          <w:noProof/>
        </w:rPr>
        <w:fldChar w:fldCharType="end"/>
      </w:r>
      <w:bookmarkEnd w:id="297"/>
      <w:r w:rsidRPr="00D70C8C">
        <w:t xml:space="preserve">: </w:t>
      </w:r>
      <w:r w:rsidRPr="008C44CE">
        <w:t xml:space="preserve">Potential gene flow between B. napus and B. </w:t>
      </w:r>
      <w:proofErr w:type="spellStart"/>
      <w:r w:rsidRPr="008C44CE">
        <w:t>juncea</w:t>
      </w:r>
      <w:proofErr w:type="spellEnd"/>
      <w:r w:rsidRPr="008C44CE">
        <w:t xml:space="preserve"> and Australian Brassicaceae weed </w:t>
      </w:r>
      <w:proofErr w:type="gramStart"/>
      <w:r w:rsidRPr="008C44CE">
        <w:t>species</w:t>
      </w:r>
      <w:bookmarkEnd w:id="298"/>
      <w:proofErr w:type="gramEnd"/>
    </w:p>
    <w:tbl>
      <w:tblPr>
        <w:tblW w:w="5137" w:type="pct"/>
        <w:jc w:val="center"/>
        <w:tblLayout w:type="fixed"/>
        <w:tblLook w:val="04A0" w:firstRow="1" w:lastRow="0" w:firstColumn="1" w:lastColumn="0" w:noHBand="0" w:noVBand="1"/>
        <w:tblCaption w:val="Table 9: Potential gene flow between Brassica napus and Brassica juncea and Australian Brassicaceae weed species"/>
        <w:tblDescription w:val="This table describes the weediness status and potential for hybridization with Brassica napus and Brassica juncea of plants from the tribes Brassiceae, Cardamineae, Isatideae, Lepideae, Sisymbrieae and Villenae. This table has 12 rows and 9 columns.  "/>
      </w:tblPr>
      <w:tblGrid>
        <w:gridCol w:w="1419"/>
        <w:gridCol w:w="1275"/>
        <w:gridCol w:w="1985"/>
        <w:gridCol w:w="1419"/>
        <w:gridCol w:w="1275"/>
        <w:gridCol w:w="964"/>
        <w:gridCol w:w="1635"/>
        <w:gridCol w:w="1078"/>
        <w:gridCol w:w="1084"/>
        <w:gridCol w:w="1428"/>
        <w:gridCol w:w="1407"/>
      </w:tblGrid>
      <w:tr w:rsidR="007B3484" w:rsidRPr="005366FC" w14:paraId="3404CE8F" w14:textId="77777777" w:rsidTr="00335B6B">
        <w:trPr>
          <w:tblHeader/>
          <w:jc w:val="center"/>
        </w:trPr>
        <w:tc>
          <w:tcPr>
            <w:tcW w:w="474" w:type="pct"/>
            <w:vMerge w:val="restart"/>
            <w:vAlign w:val="center"/>
          </w:tcPr>
          <w:p w14:paraId="10B1B36A" w14:textId="77777777" w:rsidR="00A10715" w:rsidRPr="005366FC" w:rsidRDefault="00A10715" w:rsidP="00637446">
            <w:pPr>
              <w:spacing w:before="20"/>
              <w:jc w:val="center"/>
              <w:rPr>
                <w:rFonts w:asciiTheme="minorHAnsi" w:hAnsiTheme="minorHAnsi"/>
                <w:b/>
                <w:lang w:eastAsia="en-US"/>
              </w:rPr>
            </w:pPr>
            <w:r w:rsidRPr="005366FC">
              <w:rPr>
                <w:rFonts w:asciiTheme="minorHAnsi" w:hAnsiTheme="minorHAnsi"/>
                <w:b/>
                <w:lang w:eastAsia="en-US"/>
              </w:rPr>
              <w:t>Tribe</w:t>
            </w:r>
          </w:p>
        </w:tc>
        <w:tc>
          <w:tcPr>
            <w:tcW w:w="426" w:type="pct"/>
            <w:vMerge w:val="restart"/>
            <w:vAlign w:val="center"/>
          </w:tcPr>
          <w:p w14:paraId="0C3C9FFC" w14:textId="77777777" w:rsidR="00A10715" w:rsidRPr="005366FC" w:rsidRDefault="00A10715" w:rsidP="00637446">
            <w:pPr>
              <w:spacing w:before="20"/>
              <w:jc w:val="center"/>
              <w:rPr>
                <w:rFonts w:asciiTheme="minorHAnsi" w:hAnsiTheme="minorHAnsi"/>
                <w:b/>
                <w:lang w:eastAsia="en-US"/>
              </w:rPr>
            </w:pPr>
            <w:r w:rsidRPr="005366FC">
              <w:rPr>
                <w:rFonts w:asciiTheme="minorHAnsi" w:hAnsiTheme="minorHAnsi"/>
                <w:b/>
                <w:lang w:eastAsia="en-US"/>
              </w:rPr>
              <w:t>Genus</w:t>
            </w:r>
          </w:p>
        </w:tc>
        <w:tc>
          <w:tcPr>
            <w:tcW w:w="663" w:type="pct"/>
            <w:vMerge w:val="restart"/>
            <w:vAlign w:val="center"/>
          </w:tcPr>
          <w:p w14:paraId="0CD23C0D" w14:textId="77777777" w:rsidR="00A10715" w:rsidRPr="005366FC" w:rsidRDefault="00A10715" w:rsidP="00637446">
            <w:pPr>
              <w:spacing w:before="20"/>
              <w:jc w:val="center"/>
              <w:rPr>
                <w:rFonts w:asciiTheme="minorHAnsi" w:hAnsiTheme="minorHAnsi"/>
                <w:b/>
                <w:lang w:eastAsia="en-US"/>
              </w:rPr>
            </w:pPr>
            <w:r w:rsidRPr="005366FC">
              <w:rPr>
                <w:rFonts w:asciiTheme="minorHAnsi" w:hAnsiTheme="minorHAnsi"/>
                <w:b/>
                <w:lang w:eastAsia="en-US"/>
              </w:rPr>
              <w:t>Main species of concern in Australia</w:t>
            </w:r>
            <w:r w:rsidRPr="005366FC">
              <w:rPr>
                <w:rFonts w:asciiTheme="minorHAnsi" w:hAnsiTheme="minorHAnsi"/>
                <w:b/>
                <w:vertAlign w:val="superscript"/>
                <w:lang w:eastAsia="en-US"/>
              </w:rPr>
              <w:t>1</w:t>
            </w:r>
          </w:p>
        </w:tc>
        <w:tc>
          <w:tcPr>
            <w:tcW w:w="474" w:type="pct"/>
            <w:vMerge w:val="restart"/>
            <w:vAlign w:val="center"/>
          </w:tcPr>
          <w:p w14:paraId="7856665B" w14:textId="77777777" w:rsidR="00A10715" w:rsidRPr="005366FC" w:rsidRDefault="00A10715" w:rsidP="00637446">
            <w:pPr>
              <w:spacing w:before="20"/>
              <w:jc w:val="center"/>
              <w:rPr>
                <w:rFonts w:asciiTheme="minorHAnsi" w:hAnsiTheme="minorHAnsi"/>
                <w:b/>
                <w:lang w:eastAsia="en-US"/>
              </w:rPr>
            </w:pPr>
            <w:r w:rsidRPr="005366FC">
              <w:rPr>
                <w:rFonts w:asciiTheme="minorHAnsi" w:hAnsiTheme="minorHAnsi"/>
                <w:b/>
                <w:lang w:eastAsia="en-US"/>
              </w:rPr>
              <w:t>Means of propagation</w:t>
            </w:r>
          </w:p>
        </w:tc>
        <w:tc>
          <w:tcPr>
            <w:tcW w:w="1293" w:type="pct"/>
            <w:gridSpan w:val="3"/>
            <w:vAlign w:val="center"/>
          </w:tcPr>
          <w:p w14:paraId="25A1B4A2" w14:textId="77777777" w:rsidR="00A10715" w:rsidRPr="005366FC" w:rsidRDefault="00A10715" w:rsidP="00637446">
            <w:pPr>
              <w:spacing w:before="20"/>
              <w:jc w:val="center"/>
              <w:rPr>
                <w:rFonts w:asciiTheme="minorHAnsi" w:hAnsiTheme="minorHAnsi"/>
                <w:b/>
                <w:vertAlign w:val="superscript"/>
                <w:lang w:eastAsia="en-US"/>
              </w:rPr>
            </w:pPr>
            <w:r w:rsidRPr="005366FC">
              <w:rPr>
                <w:rFonts w:asciiTheme="minorHAnsi" w:hAnsiTheme="minorHAnsi"/>
                <w:b/>
                <w:lang w:eastAsia="en-US"/>
              </w:rPr>
              <w:t xml:space="preserve">Considered as weed in </w:t>
            </w:r>
            <w:r w:rsidR="00FB5DCE" w:rsidRPr="005366FC">
              <w:rPr>
                <w:rFonts w:asciiTheme="minorHAnsi" w:hAnsiTheme="minorHAnsi"/>
                <w:b/>
                <w:lang w:eastAsia="en-US"/>
              </w:rPr>
              <w:t>Australia?</w:t>
            </w:r>
          </w:p>
        </w:tc>
        <w:tc>
          <w:tcPr>
            <w:tcW w:w="1670" w:type="pct"/>
            <w:gridSpan w:val="4"/>
            <w:vAlign w:val="center"/>
          </w:tcPr>
          <w:p w14:paraId="479B8331" w14:textId="2229E863" w:rsidR="00A10715" w:rsidRPr="005366FC" w:rsidRDefault="00A10715" w:rsidP="00637446">
            <w:pPr>
              <w:spacing w:before="20"/>
              <w:jc w:val="center"/>
              <w:rPr>
                <w:rFonts w:asciiTheme="minorHAnsi" w:hAnsiTheme="minorHAnsi"/>
                <w:b/>
                <w:lang w:eastAsia="en-US"/>
              </w:rPr>
            </w:pPr>
            <w:r w:rsidRPr="005366FC">
              <w:rPr>
                <w:rFonts w:asciiTheme="minorHAnsi" w:hAnsiTheme="minorHAnsi"/>
                <w:b/>
                <w:lang w:eastAsia="en-US"/>
              </w:rPr>
              <w:t>Hybridi</w:t>
            </w:r>
            <w:r w:rsidR="00792594">
              <w:rPr>
                <w:rFonts w:asciiTheme="minorHAnsi" w:hAnsiTheme="minorHAnsi"/>
                <w:b/>
                <w:lang w:eastAsia="en-US"/>
              </w:rPr>
              <w:t>s</w:t>
            </w:r>
            <w:r w:rsidRPr="005366FC">
              <w:rPr>
                <w:rFonts w:asciiTheme="minorHAnsi" w:hAnsiTheme="minorHAnsi"/>
                <w:b/>
                <w:lang w:eastAsia="en-US"/>
              </w:rPr>
              <w:t>ation in the field</w:t>
            </w:r>
            <w:r w:rsidR="005F1142" w:rsidRPr="00335B6B">
              <w:rPr>
                <w:rFonts w:asciiTheme="minorHAnsi" w:hAnsiTheme="minorHAnsi"/>
                <w:b/>
                <w:vertAlign w:val="superscript"/>
                <w:lang w:eastAsia="en-US"/>
              </w:rPr>
              <w:t>7</w:t>
            </w:r>
          </w:p>
        </w:tc>
      </w:tr>
      <w:tr w:rsidR="007B3484" w:rsidRPr="005366FC" w14:paraId="1A75C650" w14:textId="77777777" w:rsidTr="00335B6B">
        <w:trPr>
          <w:tblHeader/>
          <w:jc w:val="center"/>
        </w:trPr>
        <w:tc>
          <w:tcPr>
            <w:tcW w:w="474" w:type="pct"/>
            <w:vMerge/>
            <w:vAlign w:val="center"/>
          </w:tcPr>
          <w:p w14:paraId="37752309" w14:textId="77777777" w:rsidR="00A10715" w:rsidRPr="005366FC" w:rsidRDefault="00A10715" w:rsidP="00637446">
            <w:pPr>
              <w:spacing w:before="20"/>
              <w:jc w:val="center"/>
              <w:rPr>
                <w:rFonts w:asciiTheme="minorHAnsi" w:hAnsiTheme="minorHAnsi"/>
                <w:lang w:eastAsia="en-US"/>
              </w:rPr>
            </w:pPr>
          </w:p>
        </w:tc>
        <w:tc>
          <w:tcPr>
            <w:tcW w:w="426" w:type="pct"/>
            <w:vMerge/>
            <w:vAlign w:val="center"/>
          </w:tcPr>
          <w:p w14:paraId="23CDD701" w14:textId="77777777" w:rsidR="00A10715" w:rsidRPr="005366FC" w:rsidRDefault="00A10715" w:rsidP="00637446">
            <w:pPr>
              <w:spacing w:before="20"/>
              <w:jc w:val="center"/>
              <w:rPr>
                <w:rFonts w:asciiTheme="minorHAnsi" w:hAnsiTheme="minorHAnsi"/>
                <w:lang w:eastAsia="en-US"/>
              </w:rPr>
            </w:pPr>
          </w:p>
        </w:tc>
        <w:tc>
          <w:tcPr>
            <w:tcW w:w="663" w:type="pct"/>
            <w:vMerge/>
            <w:vAlign w:val="center"/>
          </w:tcPr>
          <w:p w14:paraId="2ABE06D3" w14:textId="77777777" w:rsidR="00A10715" w:rsidRPr="005366FC" w:rsidRDefault="00A10715" w:rsidP="00637446">
            <w:pPr>
              <w:spacing w:before="20"/>
              <w:jc w:val="center"/>
              <w:rPr>
                <w:rFonts w:asciiTheme="minorHAnsi" w:hAnsiTheme="minorHAnsi"/>
                <w:lang w:eastAsia="en-US"/>
              </w:rPr>
            </w:pPr>
          </w:p>
        </w:tc>
        <w:tc>
          <w:tcPr>
            <w:tcW w:w="474" w:type="pct"/>
            <w:vMerge/>
            <w:vAlign w:val="center"/>
          </w:tcPr>
          <w:p w14:paraId="57188EBD" w14:textId="77777777" w:rsidR="00A10715" w:rsidRPr="005366FC" w:rsidRDefault="00A10715" w:rsidP="00637446">
            <w:pPr>
              <w:spacing w:before="20"/>
              <w:jc w:val="center"/>
              <w:rPr>
                <w:rFonts w:asciiTheme="minorHAnsi" w:hAnsiTheme="minorHAnsi"/>
                <w:lang w:eastAsia="en-US"/>
              </w:rPr>
            </w:pPr>
          </w:p>
        </w:tc>
        <w:tc>
          <w:tcPr>
            <w:tcW w:w="747" w:type="pct"/>
            <w:gridSpan w:val="2"/>
            <w:vAlign w:val="center"/>
          </w:tcPr>
          <w:p w14:paraId="6428CA71" w14:textId="77777777" w:rsidR="00A10715" w:rsidRPr="005366FC" w:rsidRDefault="00A10715" w:rsidP="00637446">
            <w:pPr>
              <w:spacing w:before="20"/>
              <w:jc w:val="center"/>
              <w:rPr>
                <w:rFonts w:asciiTheme="minorHAnsi" w:hAnsiTheme="minorHAnsi"/>
                <w:vertAlign w:val="superscript"/>
                <w:lang w:eastAsia="en-US"/>
              </w:rPr>
            </w:pPr>
            <w:r w:rsidRPr="005366FC">
              <w:rPr>
                <w:rFonts w:asciiTheme="minorHAnsi" w:hAnsiTheme="minorHAnsi"/>
                <w:b/>
                <w:lang w:eastAsia="en-US"/>
              </w:rPr>
              <w:t>Groves et al</w:t>
            </w:r>
            <w:r w:rsidR="005167E2" w:rsidRPr="005366FC">
              <w:rPr>
                <w:rFonts w:asciiTheme="minorHAnsi" w:hAnsiTheme="minorHAnsi"/>
                <w:b/>
                <w:lang w:eastAsia="en-US"/>
              </w:rPr>
              <w:t>. (2003)</w:t>
            </w:r>
            <w:r w:rsidR="00FB5DCE" w:rsidRPr="005366FC">
              <w:rPr>
                <w:rFonts w:asciiTheme="minorHAnsi" w:hAnsiTheme="minorHAnsi"/>
                <w:b/>
                <w:vertAlign w:val="superscript"/>
                <w:lang w:eastAsia="en-US"/>
              </w:rPr>
              <w:t>2</w:t>
            </w:r>
          </w:p>
        </w:tc>
        <w:tc>
          <w:tcPr>
            <w:tcW w:w="546" w:type="pct"/>
            <w:vMerge w:val="restart"/>
            <w:vAlign w:val="center"/>
          </w:tcPr>
          <w:p w14:paraId="0BEB2C78" w14:textId="77777777" w:rsidR="00A10715" w:rsidRPr="005366FC" w:rsidRDefault="00B5556A" w:rsidP="00637446">
            <w:pPr>
              <w:spacing w:before="20"/>
              <w:jc w:val="center"/>
              <w:rPr>
                <w:rFonts w:asciiTheme="minorHAnsi" w:hAnsiTheme="minorHAnsi"/>
                <w:b/>
                <w:lang w:eastAsia="en-US"/>
              </w:rPr>
            </w:pPr>
            <w:r w:rsidRPr="005366FC">
              <w:rPr>
                <w:rFonts w:asciiTheme="minorHAnsi" w:hAnsiTheme="minorHAnsi"/>
                <w:b/>
                <w:lang w:eastAsia="en-US"/>
              </w:rPr>
              <w:t>Department of the Environment</w:t>
            </w:r>
            <w:r w:rsidR="00FB5DCE" w:rsidRPr="005366FC">
              <w:rPr>
                <w:rFonts w:asciiTheme="minorHAnsi" w:hAnsiTheme="minorHAnsi"/>
                <w:b/>
                <w:vertAlign w:val="superscript"/>
                <w:lang w:eastAsia="en-US"/>
              </w:rPr>
              <w:t>3</w:t>
            </w:r>
          </w:p>
        </w:tc>
        <w:tc>
          <w:tcPr>
            <w:tcW w:w="722" w:type="pct"/>
            <w:gridSpan w:val="2"/>
            <w:vAlign w:val="center"/>
          </w:tcPr>
          <w:p w14:paraId="58159BC8" w14:textId="77777777" w:rsidR="00A10715" w:rsidRPr="005366FC" w:rsidRDefault="00A10715" w:rsidP="00637446">
            <w:pPr>
              <w:spacing w:before="20"/>
              <w:jc w:val="center"/>
              <w:rPr>
                <w:rFonts w:asciiTheme="minorHAnsi" w:hAnsiTheme="minorHAnsi"/>
                <w:vertAlign w:val="superscript"/>
                <w:lang w:eastAsia="en-US"/>
              </w:rPr>
            </w:pPr>
            <w:r w:rsidRPr="00573015">
              <w:t>Overseas</w:t>
            </w:r>
            <w:r w:rsidR="00FB5DCE" w:rsidRPr="005366FC">
              <w:rPr>
                <w:rFonts w:asciiTheme="minorHAnsi" w:hAnsiTheme="minorHAnsi"/>
                <w:vertAlign w:val="superscript"/>
                <w:lang w:eastAsia="en-US"/>
              </w:rPr>
              <w:t>4</w:t>
            </w:r>
          </w:p>
        </w:tc>
        <w:tc>
          <w:tcPr>
            <w:tcW w:w="948" w:type="pct"/>
            <w:gridSpan w:val="2"/>
            <w:vAlign w:val="center"/>
          </w:tcPr>
          <w:p w14:paraId="50063D98" w14:textId="1C45CB7B" w:rsidR="00A10715" w:rsidRPr="005366FC" w:rsidRDefault="00A10715" w:rsidP="00637446">
            <w:pPr>
              <w:spacing w:before="20"/>
              <w:jc w:val="center"/>
              <w:rPr>
                <w:rFonts w:asciiTheme="minorHAnsi" w:hAnsiTheme="minorHAnsi"/>
                <w:vertAlign w:val="superscript"/>
                <w:lang w:eastAsia="en-US"/>
              </w:rPr>
            </w:pPr>
            <w:r w:rsidRPr="00573015">
              <w:t>In Australia</w:t>
            </w:r>
            <w:r w:rsidR="00FB5DCE" w:rsidRPr="005366FC">
              <w:rPr>
                <w:rFonts w:asciiTheme="minorHAnsi" w:hAnsiTheme="minorHAnsi"/>
                <w:vertAlign w:val="superscript"/>
                <w:lang w:eastAsia="en-US"/>
              </w:rPr>
              <w:t>5</w:t>
            </w:r>
            <w:r w:rsidR="005F1142">
              <w:rPr>
                <w:rFonts w:asciiTheme="minorHAnsi" w:hAnsiTheme="minorHAnsi"/>
                <w:vertAlign w:val="superscript"/>
                <w:lang w:eastAsia="en-US"/>
              </w:rPr>
              <w:t>,6</w:t>
            </w:r>
          </w:p>
        </w:tc>
      </w:tr>
      <w:tr w:rsidR="007B3484" w:rsidRPr="005366FC" w14:paraId="30DBF3C1" w14:textId="77777777" w:rsidTr="00335B6B">
        <w:trPr>
          <w:tblHeader/>
          <w:jc w:val="center"/>
        </w:trPr>
        <w:tc>
          <w:tcPr>
            <w:tcW w:w="474" w:type="pct"/>
            <w:vMerge/>
            <w:tcBorders>
              <w:bottom w:val="double" w:sz="4" w:space="0" w:color="auto"/>
            </w:tcBorders>
            <w:vAlign w:val="center"/>
          </w:tcPr>
          <w:p w14:paraId="3345B997" w14:textId="77777777" w:rsidR="00A10715" w:rsidRPr="005366FC" w:rsidRDefault="00A10715" w:rsidP="00637446">
            <w:pPr>
              <w:spacing w:before="20"/>
              <w:jc w:val="center"/>
              <w:rPr>
                <w:rFonts w:asciiTheme="minorHAnsi" w:hAnsiTheme="minorHAnsi"/>
                <w:lang w:eastAsia="en-US"/>
              </w:rPr>
            </w:pPr>
          </w:p>
        </w:tc>
        <w:tc>
          <w:tcPr>
            <w:tcW w:w="426" w:type="pct"/>
            <w:vMerge/>
            <w:tcBorders>
              <w:bottom w:val="double" w:sz="4" w:space="0" w:color="auto"/>
            </w:tcBorders>
            <w:vAlign w:val="center"/>
          </w:tcPr>
          <w:p w14:paraId="14ED971F" w14:textId="77777777" w:rsidR="00A10715" w:rsidRPr="005366FC" w:rsidRDefault="00A10715" w:rsidP="00637446">
            <w:pPr>
              <w:spacing w:before="20"/>
              <w:jc w:val="center"/>
              <w:rPr>
                <w:rFonts w:asciiTheme="minorHAnsi" w:hAnsiTheme="minorHAnsi"/>
                <w:i/>
                <w:lang w:eastAsia="en-US"/>
              </w:rPr>
            </w:pPr>
          </w:p>
        </w:tc>
        <w:tc>
          <w:tcPr>
            <w:tcW w:w="663" w:type="pct"/>
            <w:vMerge/>
            <w:tcBorders>
              <w:bottom w:val="double" w:sz="4" w:space="0" w:color="auto"/>
            </w:tcBorders>
            <w:vAlign w:val="center"/>
          </w:tcPr>
          <w:p w14:paraId="79CB3BC0" w14:textId="77777777" w:rsidR="00A10715" w:rsidRPr="005366FC" w:rsidRDefault="00A10715" w:rsidP="00637446">
            <w:pPr>
              <w:spacing w:before="20"/>
              <w:jc w:val="center"/>
              <w:rPr>
                <w:rFonts w:asciiTheme="minorHAnsi" w:hAnsiTheme="minorHAnsi"/>
                <w:i/>
                <w:lang w:eastAsia="en-US"/>
              </w:rPr>
            </w:pPr>
          </w:p>
        </w:tc>
        <w:tc>
          <w:tcPr>
            <w:tcW w:w="474" w:type="pct"/>
            <w:vMerge/>
            <w:tcBorders>
              <w:bottom w:val="double" w:sz="4" w:space="0" w:color="auto"/>
            </w:tcBorders>
            <w:vAlign w:val="center"/>
          </w:tcPr>
          <w:p w14:paraId="04C03D80" w14:textId="77777777" w:rsidR="00A10715" w:rsidRPr="005366FC" w:rsidRDefault="00A10715" w:rsidP="00637446">
            <w:pPr>
              <w:spacing w:before="20"/>
              <w:jc w:val="center"/>
              <w:rPr>
                <w:rFonts w:asciiTheme="minorHAnsi" w:hAnsiTheme="minorHAnsi"/>
                <w:lang w:eastAsia="en-US"/>
              </w:rPr>
            </w:pPr>
          </w:p>
        </w:tc>
        <w:tc>
          <w:tcPr>
            <w:tcW w:w="426" w:type="pct"/>
            <w:tcBorders>
              <w:bottom w:val="double" w:sz="4" w:space="0" w:color="auto"/>
            </w:tcBorders>
            <w:vAlign w:val="center"/>
          </w:tcPr>
          <w:p w14:paraId="5E03F7A5" w14:textId="77777777" w:rsidR="00A10715" w:rsidRPr="005366FC" w:rsidRDefault="00A10715" w:rsidP="00637446">
            <w:pPr>
              <w:spacing w:before="20"/>
              <w:jc w:val="center"/>
              <w:rPr>
                <w:rFonts w:asciiTheme="minorHAnsi" w:hAnsiTheme="minorHAnsi"/>
                <w:lang w:eastAsia="en-US"/>
              </w:rPr>
            </w:pPr>
            <w:r w:rsidRPr="005366FC">
              <w:rPr>
                <w:rFonts w:asciiTheme="minorHAnsi" w:hAnsiTheme="minorHAnsi"/>
                <w:lang w:eastAsia="en-US"/>
              </w:rPr>
              <w:t>Agricultural</w:t>
            </w:r>
          </w:p>
        </w:tc>
        <w:tc>
          <w:tcPr>
            <w:tcW w:w="322" w:type="pct"/>
            <w:tcBorders>
              <w:bottom w:val="double" w:sz="4" w:space="0" w:color="auto"/>
            </w:tcBorders>
            <w:vAlign w:val="center"/>
          </w:tcPr>
          <w:p w14:paraId="59404BDB" w14:textId="77777777" w:rsidR="00A10715" w:rsidRPr="005366FC" w:rsidRDefault="00A10715" w:rsidP="00637446">
            <w:pPr>
              <w:spacing w:before="20"/>
              <w:jc w:val="center"/>
              <w:rPr>
                <w:rFonts w:asciiTheme="minorHAnsi" w:hAnsiTheme="minorHAnsi"/>
                <w:lang w:eastAsia="en-US"/>
              </w:rPr>
            </w:pPr>
            <w:r w:rsidRPr="005366FC">
              <w:rPr>
                <w:rFonts w:asciiTheme="minorHAnsi" w:hAnsiTheme="minorHAnsi"/>
                <w:lang w:eastAsia="en-US"/>
              </w:rPr>
              <w:t>Natural</w:t>
            </w:r>
          </w:p>
        </w:tc>
        <w:tc>
          <w:tcPr>
            <w:tcW w:w="546" w:type="pct"/>
            <w:vMerge/>
            <w:tcBorders>
              <w:bottom w:val="double" w:sz="4" w:space="0" w:color="auto"/>
            </w:tcBorders>
            <w:vAlign w:val="center"/>
          </w:tcPr>
          <w:p w14:paraId="12AB0560" w14:textId="77777777" w:rsidR="00A10715" w:rsidRPr="005366FC" w:rsidRDefault="00A10715" w:rsidP="00637446">
            <w:pPr>
              <w:spacing w:before="20"/>
              <w:jc w:val="center"/>
              <w:rPr>
                <w:rFonts w:asciiTheme="minorHAnsi" w:hAnsiTheme="minorHAnsi"/>
                <w:lang w:eastAsia="en-US"/>
              </w:rPr>
            </w:pPr>
          </w:p>
        </w:tc>
        <w:tc>
          <w:tcPr>
            <w:tcW w:w="360" w:type="pct"/>
            <w:tcBorders>
              <w:bottom w:val="double" w:sz="4" w:space="0" w:color="auto"/>
            </w:tcBorders>
            <w:vAlign w:val="center"/>
          </w:tcPr>
          <w:p w14:paraId="45F9EE2B" w14:textId="77777777" w:rsidR="00A10715" w:rsidRPr="005366FC" w:rsidRDefault="00A10715" w:rsidP="00637446">
            <w:pPr>
              <w:spacing w:before="20"/>
              <w:jc w:val="center"/>
              <w:rPr>
                <w:rFonts w:asciiTheme="minorHAnsi" w:hAnsiTheme="minorHAnsi"/>
                <w:i/>
                <w:lang w:eastAsia="en-US"/>
              </w:rPr>
            </w:pPr>
            <w:r w:rsidRPr="005366FC">
              <w:rPr>
                <w:rFonts w:asciiTheme="minorHAnsi" w:hAnsiTheme="minorHAnsi"/>
                <w:i/>
                <w:lang w:eastAsia="en-US"/>
              </w:rPr>
              <w:t>B</w:t>
            </w:r>
            <w:r w:rsidR="00F506D9" w:rsidRPr="00902B7A">
              <w:rPr>
                <w:rStyle w:val="StyleBodyCalibri12ptItalic"/>
              </w:rPr>
              <w:t>. </w:t>
            </w:r>
            <w:r w:rsidRPr="005366FC">
              <w:rPr>
                <w:rFonts w:asciiTheme="minorHAnsi" w:hAnsiTheme="minorHAnsi"/>
                <w:i/>
                <w:lang w:eastAsia="en-US"/>
              </w:rPr>
              <w:t>napus</w:t>
            </w:r>
          </w:p>
        </w:tc>
        <w:tc>
          <w:tcPr>
            <w:tcW w:w="362" w:type="pct"/>
            <w:tcBorders>
              <w:bottom w:val="double" w:sz="4" w:space="0" w:color="auto"/>
            </w:tcBorders>
            <w:vAlign w:val="center"/>
          </w:tcPr>
          <w:p w14:paraId="2032CD9A" w14:textId="77777777" w:rsidR="00A10715" w:rsidRPr="005366FC" w:rsidRDefault="00A10715" w:rsidP="00637446">
            <w:pPr>
              <w:spacing w:before="20"/>
              <w:jc w:val="center"/>
              <w:rPr>
                <w:rFonts w:asciiTheme="minorHAnsi" w:hAnsiTheme="minorHAnsi"/>
                <w:i/>
                <w:lang w:eastAsia="en-US"/>
              </w:rPr>
            </w:pPr>
            <w:r w:rsidRPr="005366FC">
              <w:rPr>
                <w:rFonts w:asciiTheme="minorHAnsi" w:hAnsiTheme="minorHAnsi"/>
                <w:i/>
                <w:lang w:eastAsia="en-US"/>
              </w:rPr>
              <w:t>B</w:t>
            </w:r>
            <w:r w:rsidR="00F506D9" w:rsidRPr="00902B7A">
              <w:rPr>
                <w:rStyle w:val="StyleBodyCalibri12ptItalic"/>
              </w:rPr>
              <w:t>. </w:t>
            </w:r>
            <w:proofErr w:type="spellStart"/>
            <w:r w:rsidRPr="005366FC">
              <w:rPr>
                <w:rFonts w:asciiTheme="minorHAnsi" w:hAnsiTheme="minorHAnsi"/>
                <w:i/>
                <w:lang w:eastAsia="en-US"/>
              </w:rPr>
              <w:t>juncea</w:t>
            </w:r>
            <w:proofErr w:type="spellEnd"/>
          </w:p>
        </w:tc>
        <w:tc>
          <w:tcPr>
            <w:tcW w:w="477" w:type="pct"/>
            <w:tcBorders>
              <w:bottom w:val="double" w:sz="4" w:space="0" w:color="auto"/>
            </w:tcBorders>
            <w:vAlign w:val="center"/>
          </w:tcPr>
          <w:p w14:paraId="58064896" w14:textId="77777777" w:rsidR="00A10715" w:rsidRPr="005366FC" w:rsidRDefault="00A10715" w:rsidP="00637446">
            <w:pPr>
              <w:spacing w:before="20"/>
              <w:jc w:val="center"/>
              <w:rPr>
                <w:rFonts w:asciiTheme="minorHAnsi" w:hAnsiTheme="minorHAnsi"/>
                <w:i/>
                <w:lang w:eastAsia="en-US"/>
              </w:rPr>
            </w:pPr>
            <w:r w:rsidRPr="005366FC">
              <w:rPr>
                <w:rFonts w:asciiTheme="minorHAnsi" w:hAnsiTheme="minorHAnsi"/>
                <w:i/>
                <w:lang w:eastAsia="en-US"/>
              </w:rPr>
              <w:t>B</w:t>
            </w:r>
            <w:r w:rsidR="00F506D9" w:rsidRPr="00902B7A">
              <w:rPr>
                <w:rStyle w:val="StyleBodyCalibri12ptItalic"/>
              </w:rPr>
              <w:t>. </w:t>
            </w:r>
            <w:r w:rsidRPr="005366FC">
              <w:rPr>
                <w:rFonts w:asciiTheme="minorHAnsi" w:hAnsiTheme="minorHAnsi"/>
                <w:i/>
                <w:lang w:eastAsia="en-US"/>
              </w:rPr>
              <w:t>napus</w:t>
            </w:r>
          </w:p>
        </w:tc>
        <w:tc>
          <w:tcPr>
            <w:tcW w:w="471" w:type="pct"/>
            <w:tcBorders>
              <w:bottom w:val="double" w:sz="4" w:space="0" w:color="auto"/>
            </w:tcBorders>
            <w:vAlign w:val="center"/>
          </w:tcPr>
          <w:p w14:paraId="041B92D0" w14:textId="77777777" w:rsidR="00A10715" w:rsidRPr="005366FC" w:rsidRDefault="00A10715" w:rsidP="00637446">
            <w:pPr>
              <w:spacing w:before="20"/>
              <w:jc w:val="center"/>
              <w:rPr>
                <w:rFonts w:asciiTheme="minorHAnsi" w:hAnsiTheme="minorHAnsi"/>
                <w:i/>
                <w:lang w:eastAsia="en-US"/>
              </w:rPr>
            </w:pPr>
            <w:r w:rsidRPr="005366FC">
              <w:rPr>
                <w:rFonts w:asciiTheme="minorHAnsi" w:hAnsiTheme="minorHAnsi"/>
                <w:i/>
                <w:lang w:eastAsia="en-US"/>
              </w:rPr>
              <w:t>B</w:t>
            </w:r>
            <w:r w:rsidR="00F506D9" w:rsidRPr="00902B7A">
              <w:rPr>
                <w:rStyle w:val="StyleBodyCalibri12ptItalic"/>
              </w:rPr>
              <w:t>. </w:t>
            </w:r>
            <w:proofErr w:type="spellStart"/>
            <w:r w:rsidRPr="005366FC">
              <w:rPr>
                <w:rFonts w:asciiTheme="minorHAnsi" w:hAnsiTheme="minorHAnsi"/>
                <w:i/>
                <w:lang w:eastAsia="en-US"/>
              </w:rPr>
              <w:t>juncea</w:t>
            </w:r>
            <w:proofErr w:type="spellEnd"/>
          </w:p>
        </w:tc>
      </w:tr>
      <w:tr w:rsidR="007B3484" w:rsidRPr="005366FC" w14:paraId="685C33F1" w14:textId="77777777" w:rsidTr="00335B6B">
        <w:trPr>
          <w:jc w:val="center"/>
        </w:trPr>
        <w:tc>
          <w:tcPr>
            <w:tcW w:w="474" w:type="pct"/>
            <w:vMerge w:val="restart"/>
            <w:tcBorders>
              <w:top w:val="double" w:sz="4" w:space="0" w:color="auto"/>
            </w:tcBorders>
            <w:vAlign w:val="center"/>
          </w:tcPr>
          <w:p w14:paraId="012303D1" w14:textId="77777777" w:rsidR="00651AB6" w:rsidRPr="005366FC" w:rsidRDefault="00651AB6" w:rsidP="00637446">
            <w:pPr>
              <w:spacing w:before="20"/>
              <w:jc w:val="center"/>
              <w:rPr>
                <w:rFonts w:asciiTheme="minorHAnsi" w:hAnsiTheme="minorHAnsi"/>
                <w:lang w:eastAsia="en-US"/>
              </w:rPr>
            </w:pPr>
            <w:proofErr w:type="spellStart"/>
            <w:r w:rsidRPr="005366FC">
              <w:rPr>
                <w:rFonts w:asciiTheme="minorHAnsi" w:hAnsiTheme="minorHAnsi"/>
                <w:lang w:eastAsia="en-US"/>
              </w:rPr>
              <w:t>Brassiceae</w:t>
            </w:r>
            <w:proofErr w:type="spellEnd"/>
          </w:p>
        </w:tc>
        <w:tc>
          <w:tcPr>
            <w:tcW w:w="426" w:type="pct"/>
            <w:tcBorders>
              <w:top w:val="double" w:sz="4" w:space="0" w:color="auto"/>
            </w:tcBorders>
            <w:vAlign w:val="center"/>
          </w:tcPr>
          <w:p w14:paraId="37560E17" w14:textId="77777777" w:rsidR="00651AB6" w:rsidRPr="005366FC" w:rsidRDefault="00651AB6" w:rsidP="00637446">
            <w:pPr>
              <w:spacing w:before="20"/>
              <w:jc w:val="center"/>
              <w:rPr>
                <w:rFonts w:asciiTheme="minorHAnsi" w:hAnsiTheme="minorHAnsi"/>
                <w:i/>
                <w:lang w:eastAsia="en-US"/>
              </w:rPr>
            </w:pPr>
            <w:r w:rsidRPr="005366FC">
              <w:rPr>
                <w:rFonts w:asciiTheme="minorHAnsi" w:hAnsiTheme="minorHAnsi"/>
                <w:i/>
                <w:lang w:eastAsia="en-US"/>
              </w:rPr>
              <w:t>Brassica</w:t>
            </w:r>
          </w:p>
        </w:tc>
        <w:tc>
          <w:tcPr>
            <w:tcW w:w="663" w:type="pct"/>
            <w:tcBorders>
              <w:top w:val="double" w:sz="4" w:space="0" w:color="auto"/>
            </w:tcBorders>
            <w:vAlign w:val="center"/>
          </w:tcPr>
          <w:p w14:paraId="7B6765CA" w14:textId="77777777" w:rsidR="00651AB6" w:rsidRPr="005366FC" w:rsidRDefault="00651AB6" w:rsidP="00637446">
            <w:pPr>
              <w:spacing w:before="20"/>
              <w:jc w:val="center"/>
              <w:rPr>
                <w:rFonts w:asciiTheme="minorHAnsi" w:hAnsiTheme="minorHAnsi"/>
                <w:i/>
                <w:lang w:eastAsia="en-US"/>
              </w:rPr>
            </w:pPr>
            <w:r w:rsidRPr="005366FC">
              <w:rPr>
                <w:rFonts w:asciiTheme="minorHAnsi" w:hAnsiTheme="minorHAnsi"/>
                <w:i/>
                <w:lang w:eastAsia="en-US"/>
              </w:rPr>
              <w:t xml:space="preserve">Brassica </w:t>
            </w:r>
            <w:proofErr w:type="spellStart"/>
            <w:r w:rsidRPr="005366FC">
              <w:rPr>
                <w:rFonts w:asciiTheme="minorHAnsi" w:hAnsiTheme="minorHAnsi"/>
                <w:i/>
                <w:lang w:eastAsia="en-US"/>
              </w:rPr>
              <w:t>rapa</w:t>
            </w:r>
            <w:proofErr w:type="spellEnd"/>
          </w:p>
          <w:p w14:paraId="48B8EF18" w14:textId="77777777" w:rsidR="00651AB6" w:rsidRPr="005366FC" w:rsidRDefault="00651AB6" w:rsidP="00637446">
            <w:pPr>
              <w:spacing w:before="20"/>
              <w:jc w:val="center"/>
              <w:rPr>
                <w:rFonts w:asciiTheme="minorHAnsi" w:hAnsiTheme="minorHAnsi"/>
                <w:i/>
                <w:lang w:eastAsia="en-US"/>
              </w:rPr>
            </w:pPr>
            <w:r w:rsidRPr="005366FC">
              <w:rPr>
                <w:rFonts w:asciiTheme="minorHAnsi" w:hAnsiTheme="minorHAnsi"/>
                <w:i/>
                <w:lang w:eastAsia="en-US"/>
              </w:rPr>
              <w:t xml:space="preserve">Brassica </w:t>
            </w:r>
            <w:proofErr w:type="spellStart"/>
            <w:r w:rsidRPr="005366FC">
              <w:rPr>
                <w:rFonts w:asciiTheme="minorHAnsi" w:hAnsiTheme="minorHAnsi"/>
                <w:i/>
                <w:lang w:eastAsia="en-US"/>
              </w:rPr>
              <w:t>tournefortii</w:t>
            </w:r>
            <w:proofErr w:type="spellEnd"/>
          </w:p>
        </w:tc>
        <w:tc>
          <w:tcPr>
            <w:tcW w:w="474" w:type="pct"/>
            <w:tcBorders>
              <w:top w:val="double" w:sz="4" w:space="0" w:color="auto"/>
            </w:tcBorders>
            <w:vAlign w:val="center"/>
          </w:tcPr>
          <w:p w14:paraId="79B9372B"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tcBorders>
              <w:top w:val="double" w:sz="4" w:space="0" w:color="auto"/>
            </w:tcBorders>
            <w:vAlign w:val="center"/>
          </w:tcPr>
          <w:p w14:paraId="51866973"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p w14:paraId="2C88524C"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tcBorders>
              <w:top w:val="double" w:sz="4" w:space="0" w:color="auto"/>
            </w:tcBorders>
            <w:vAlign w:val="center"/>
          </w:tcPr>
          <w:p w14:paraId="04C9E835"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4</w:t>
            </w:r>
          </w:p>
          <w:p w14:paraId="50DDEE61"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tcBorders>
              <w:top w:val="double" w:sz="4" w:space="0" w:color="auto"/>
            </w:tcBorders>
            <w:vAlign w:val="center"/>
          </w:tcPr>
          <w:p w14:paraId="6D0ED0C2"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No</w:t>
            </w:r>
          </w:p>
        </w:tc>
        <w:tc>
          <w:tcPr>
            <w:tcW w:w="722" w:type="pct"/>
            <w:gridSpan w:val="2"/>
            <w:tcBorders>
              <w:top w:val="double" w:sz="4" w:space="0" w:color="auto"/>
            </w:tcBorders>
            <w:vAlign w:val="center"/>
          </w:tcPr>
          <w:p w14:paraId="6C6B944A"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Likely</w:t>
            </w:r>
          </w:p>
          <w:p w14:paraId="7624D7C9"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c>
          <w:tcPr>
            <w:tcW w:w="948" w:type="pct"/>
            <w:gridSpan w:val="2"/>
            <w:tcBorders>
              <w:top w:val="double" w:sz="4" w:space="0" w:color="auto"/>
            </w:tcBorders>
            <w:vAlign w:val="center"/>
          </w:tcPr>
          <w:p w14:paraId="7E77326D"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Likely</w:t>
            </w:r>
            <w:r w:rsidR="00F323D6" w:rsidRPr="005366FC">
              <w:rPr>
                <w:rFonts w:asciiTheme="minorHAnsi" w:hAnsiTheme="minorHAnsi"/>
                <w:lang w:eastAsia="en-US"/>
              </w:rPr>
              <w:t>*</w:t>
            </w:r>
          </w:p>
          <w:p w14:paraId="3DD67BE7"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47B6877D" w14:textId="77777777" w:rsidTr="00335B6B">
        <w:trPr>
          <w:jc w:val="center"/>
        </w:trPr>
        <w:tc>
          <w:tcPr>
            <w:tcW w:w="474" w:type="pct"/>
            <w:vMerge/>
            <w:vAlign w:val="center"/>
          </w:tcPr>
          <w:p w14:paraId="34419B63" w14:textId="77777777" w:rsidR="00651AB6" w:rsidRPr="005366FC" w:rsidRDefault="00651AB6" w:rsidP="00637446">
            <w:pPr>
              <w:spacing w:before="20"/>
              <w:jc w:val="center"/>
              <w:rPr>
                <w:rFonts w:asciiTheme="minorHAnsi" w:hAnsiTheme="minorHAnsi"/>
                <w:lang w:eastAsia="en-US"/>
              </w:rPr>
            </w:pPr>
          </w:p>
        </w:tc>
        <w:tc>
          <w:tcPr>
            <w:tcW w:w="426" w:type="pct"/>
            <w:vAlign w:val="center"/>
          </w:tcPr>
          <w:p w14:paraId="53F301F3" w14:textId="77777777" w:rsidR="00651AB6" w:rsidRPr="005366FC" w:rsidRDefault="00651AB6" w:rsidP="00637446">
            <w:pPr>
              <w:spacing w:before="20"/>
              <w:jc w:val="center"/>
              <w:rPr>
                <w:rFonts w:asciiTheme="minorHAnsi" w:hAnsiTheme="minorHAnsi"/>
                <w:i/>
                <w:lang w:eastAsia="en-US"/>
              </w:rPr>
            </w:pPr>
            <w:proofErr w:type="spellStart"/>
            <w:r w:rsidRPr="005366FC">
              <w:rPr>
                <w:rFonts w:asciiTheme="minorHAnsi" w:hAnsiTheme="minorHAnsi"/>
                <w:i/>
                <w:lang w:eastAsia="en-US"/>
              </w:rPr>
              <w:t>Diplotaxis</w:t>
            </w:r>
            <w:proofErr w:type="spellEnd"/>
          </w:p>
        </w:tc>
        <w:tc>
          <w:tcPr>
            <w:tcW w:w="663" w:type="pct"/>
            <w:vAlign w:val="center"/>
          </w:tcPr>
          <w:p w14:paraId="2C9EB114" w14:textId="77777777" w:rsidR="00651AB6" w:rsidRPr="005366FC" w:rsidRDefault="00651AB6" w:rsidP="00637446">
            <w:pPr>
              <w:spacing w:before="20"/>
              <w:jc w:val="center"/>
              <w:rPr>
                <w:rFonts w:asciiTheme="minorHAnsi" w:hAnsiTheme="minorHAnsi"/>
                <w:i/>
                <w:lang w:eastAsia="en-US"/>
              </w:rPr>
            </w:pPr>
            <w:proofErr w:type="spellStart"/>
            <w:r w:rsidRPr="005366FC">
              <w:rPr>
                <w:rFonts w:asciiTheme="minorHAnsi" w:hAnsiTheme="minorHAnsi"/>
                <w:i/>
                <w:lang w:eastAsia="en-US"/>
              </w:rPr>
              <w:t>Diplotaxis</w:t>
            </w:r>
            <w:proofErr w:type="spellEnd"/>
            <w:r w:rsidRPr="005366FC">
              <w:rPr>
                <w:rFonts w:asciiTheme="minorHAnsi" w:hAnsiTheme="minorHAnsi"/>
                <w:i/>
                <w:lang w:eastAsia="en-US"/>
              </w:rPr>
              <w:t xml:space="preserve"> tenuifolia</w:t>
            </w:r>
          </w:p>
        </w:tc>
        <w:tc>
          <w:tcPr>
            <w:tcW w:w="474" w:type="pct"/>
            <w:vAlign w:val="center"/>
          </w:tcPr>
          <w:p w14:paraId="5EFC1206"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074C4E25"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155E8C61"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3</w:t>
            </w:r>
          </w:p>
        </w:tc>
        <w:tc>
          <w:tcPr>
            <w:tcW w:w="546" w:type="pct"/>
            <w:vAlign w:val="center"/>
          </w:tcPr>
          <w:p w14:paraId="673C1BC9"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0802D0DB"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c>
          <w:tcPr>
            <w:tcW w:w="948" w:type="pct"/>
            <w:gridSpan w:val="2"/>
            <w:vAlign w:val="center"/>
          </w:tcPr>
          <w:p w14:paraId="6F130512"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5754B3B4" w14:textId="77777777" w:rsidTr="00335B6B">
        <w:trPr>
          <w:jc w:val="center"/>
        </w:trPr>
        <w:tc>
          <w:tcPr>
            <w:tcW w:w="474" w:type="pct"/>
            <w:vMerge/>
            <w:vAlign w:val="center"/>
          </w:tcPr>
          <w:p w14:paraId="40789B4E" w14:textId="77777777" w:rsidR="00651AB6" w:rsidRPr="005366FC" w:rsidRDefault="00651AB6" w:rsidP="00637446">
            <w:pPr>
              <w:spacing w:before="20"/>
              <w:jc w:val="center"/>
              <w:rPr>
                <w:rFonts w:asciiTheme="minorHAnsi" w:hAnsiTheme="minorHAnsi"/>
                <w:lang w:eastAsia="en-US"/>
              </w:rPr>
            </w:pPr>
          </w:p>
        </w:tc>
        <w:tc>
          <w:tcPr>
            <w:tcW w:w="426" w:type="pct"/>
            <w:vAlign w:val="center"/>
          </w:tcPr>
          <w:p w14:paraId="6DEAD174" w14:textId="77777777" w:rsidR="00651AB6" w:rsidRPr="005366FC" w:rsidRDefault="00651AB6" w:rsidP="00637446">
            <w:pPr>
              <w:spacing w:before="20"/>
              <w:jc w:val="center"/>
              <w:rPr>
                <w:rFonts w:asciiTheme="minorHAnsi" w:hAnsiTheme="minorHAnsi"/>
                <w:i/>
                <w:lang w:eastAsia="en-US"/>
              </w:rPr>
            </w:pPr>
            <w:proofErr w:type="spellStart"/>
            <w:r w:rsidRPr="005366FC">
              <w:rPr>
                <w:rFonts w:asciiTheme="minorHAnsi" w:hAnsiTheme="minorHAnsi"/>
                <w:i/>
                <w:lang w:eastAsia="en-US"/>
              </w:rPr>
              <w:t>Hirschfeldia</w:t>
            </w:r>
            <w:proofErr w:type="spellEnd"/>
          </w:p>
        </w:tc>
        <w:tc>
          <w:tcPr>
            <w:tcW w:w="663" w:type="pct"/>
            <w:vAlign w:val="center"/>
          </w:tcPr>
          <w:p w14:paraId="64725257" w14:textId="77777777" w:rsidR="00651AB6" w:rsidRPr="005366FC" w:rsidRDefault="00651AB6" w:rsidP="00637446">
            <w:pPr>
              <w:spacing w:before="20"/>
              <w:jc w:val="center"/>
              <w:rPr>
                <w:rFonts w:asciiTheme="minorHAnsi" w:hAnsiTheme="minorHAnsi"/>
                <w:i/>
                <w:lang w:eastAsia="en-US"/>
              </w:rPr>
            </w:pPr>
            <w:proofErr w:type="spellStart"/>
            <w:r w:rsidRPr="005366FC">
              <w:rPr>
                <w:rFonts w:asciiTheme="minorHAnsi" w:hAnsiTheme="minorHAnsi"/>
                <w:i/>
                <w:lang w:eastAsia="en-US"/>
              </w:rPr>
              <w:t>Hirschfeldia</w:t>
            </w:r>
            <w:proofErr w:type="spellEnd"/>
            <w:r w:rsidRPr="005366FC">
              <w:rPr>
                <w:rFonts w:asciiTheme="minorHAnsi" w:hAnsiTheme="minorHAnsi"/>
                <w:i/>
                <w:lang w:eastAsia="en-US"/>
              </w:rPr>
              <w:t xml:space="preserve"> </w:t>
            </w:r>
            <w:proofErr w:type="spellStart"/>
            <w:r w:rsidRPr="005366FC">
              <w:rPr>
                <w:rFonts w:asciiTheme="minorHAnsi" w:hAnsiTheme="minorHAnsi"/>
                <w:i/>
                <w:lang w:eastAsia="en-US"/>
              </w:rPr>
              <w:t>incana</w:t>
            </w:r>
            <w:proofErr w:type="spellEnd"/>
          </w:p>
        </w:tc>
        <w:tc>
          <w:tcPr>
            <w:tcW w:w="474" w:type="pct"/>
            <w:vAlign w:val="center"/>
          </w:tcPr>
          <w:p w14:paraId="10CDAF8C"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3DD43C77"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12207A53"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4</w:t>
            </w:r>
          </w:p>
        </w:tc>
        <w:tc>
          <w:tcPr>
            <w:tcW w:w="546" w:type="pct"/>
            <w:vAlign w:val="center"/>
          </w:tcPr>
          <w:p w14:paraId="03017482"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69DF5519"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c>
          <w:tcPr>
            <w:tcW w:w="948" w:type="pct"/>
            <w:gridSpan w:val="2"/>
            <w:vAlign w:val="center"/>
          </w:tcPr>
          <w:p w14:paraId="37D090ED"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306B37C0" w14:textId="77777777" w:rsidTr="00335B6B">
        <w:trPr>
          <w:jc w:val="center"/>
        </w:trPr>
        <w:tc>
          <w:tcPr>
            <w:tcW w:w="474" w:type="pct"/>
            <w:vMerge/>
            <w:vAlign w:val="center"/>
          </w:tcPr>
          <w:p w14:paraId="677EF7E6" w14:textId="77777777" w:rsidR="00193EA2" w:rsidRPr="005366FC" w:rsidRDefault="00193EA2" w:rsidP="00637446">
            <w:pPr>
              <w:spacing w:before="20"/>
              <w:jc w:val="center"/>
              <w:rPr>
                <w:rFonts w:asciiTheme="minorHAnsi" w:hAnsiTheme="minorHAnsi"/>
                <w:lang w:eastAsia="en-US"/>
              </w:rPr>
            </w:pPr>
          </w:p>
        </w:tc>
        <w:tc>
          <w:tcPr>
            <w:tcW w:w="426" w:type="pct"/>
            <w:vAlign w:val="center"/>
          </w:tcPr>
          <w:p w14:paraId="0CF927E5" w14:textId="77777777" w:rsidR="00193EA2" w:rsidRPr="005366FC" w:rsidRDefault="00193EA2" w:rsidP="00637446">
            <w:pPr>
              <w:spacing w:before="20"/>
              <w:jc w:val="center"/>
              <w:rPr>
                <w:rFonts w:asciiTheme="minorHAnsi" w:hAnsiTheme="minorHAnsi"/>
                <w:i/>
                <w:lang w:eastAsia="en-US"/>
              </w:rPr>
            </w:pPr>
            <w:r w:rsidRPr="005366FC">
              <w:rPr>
                <w:rFonts w:asciiTheme="minorHAnsi" w:hAnsiTheme="minorHAnsi"/>
                <w:i/>
                <w:lang w:eastAsia="en-US"/>
              </w:rPr>
              <w:t>Raphanus</w:t>
            </w:r>
          </w:p>
        </w:tc>
        <w:tc>
          <w:tcPr>
            <w:tcW w:w="663" w:type="pct"/>
            <w:vAlign w:val="center"/>
          </w:tcPr>
          <w:p w14:paraId="4D7C40E6" w14:textId="77777777" w:rsidR="00193EA2" w:rsidRPr="005366FC" w:rsidRDefault="00193EA2" w:rsidP="00637446">
            <w:pPr>
              <w:spacing w:before="20"/>
              <w:jc w:val="center"/>
              <w:rPr>
                <w:rFonts w:asciiTheme="minorHAnsi" w:hAnsiTheme="minorHAnsi"/>
                <w:i/>
                <w:lang w:eastAsia="en-US"/>
              </w:rPr>
            </w:pPr>
            <w:r w:rsidRPr="005366FC">
              <w:rPr>
                <w:rFonts w:asciiTheme="minorHAnsi" w:hAnsiTheme="minorHAnsi"/>
                <w:i/>
                <w:lang w:eastAsia="en-US"/>
              </w:rPr>
              <w:t xml:space="preserve">Raphanus </w:t>
            </w:r>
            <w:proofErr w:type="spellStart"/>
            <w:r w:rsidRPr="005366FC">
              <w:rPr>
                <w:rFonts w:asciiTheme="minorHAnsi" w:hAnsiTheme="minorHAnsi"/>
                <w:i/>
                <w:lang w:eastAsia="en-US"/>
              </w:rPr>
              <w:t>raphanistrum</w:t>
            </w:r>
            <w:proofErr w:type="spellEnd"/>
          </w:p>
        </w:tc>
        <w:tc>
          <w:tcPr>
            <w:tcW w:w="474" w:type="pct"/>
            <w:vAlign w:val="center"/>
          </w:tcPr>
          <w:p w14:paraId="32D2A70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565F5BF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2358D094"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2146852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296FC6CC"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Possible*</w:t>
            </w:r>
          </w:p>
        </w:tc>
        <w:tc>
          <w:tcPr>
            <w:tcW w:w="948" w:type="pct"/>
            <w:gridSpan w:val="2"/>
            <w:vAlign w:val="center"/>
          </w:tcPr>
          <w:p w14:paraId="402A4378"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265C434E" w14:textId="77777777" w:rsidTr="00335B6B">
        <w:trPr>
          <w:jc w:val="center"/>
        </w:trPr>
        <w:tc>
          <w:tcPr>
            <w:tcW w:w="474" w:type="pct"/>
            <w:vMerge/>
            <w:vAlign w:val="center"/>
          </w:tcPr>
          <w:p w14:paraId="1C467C78" w14:textId="77777777" w:rsidR="00651AB6" w:rsidRPr="005366FC" w:rsidRDefault="00651AB6" w:rsidP="00637446">
            <w:pPr>
              <w:spacing w:before="20"/>
              <w:jc w:val="center"/>
              <w:rPr>
                <w:rFonts w:asciiTheme="minorHAnsi" w:hAnsiTheme="minorHAnsi"/>
                <w:lang w:eastAsia="en-US"/>
              </w:rPr>
            </w:pPr>
          </w:p>
        </w:tc>
        <w:tc>
          <w:tcPr>
            <w:tcW w:w="426" w:type="pct"/>
            <w:vAlign w:val="center"/>
          </w:tcPr>
          <w:p w14:paraId="5721D884" w14:textId="77777777" w:rsidR="00651AB6" w:rsidRPr="005366FC" w:rsidRDefault="00651AB6" w:rsidP="00637446">
            <w:pPr>
              <w:spacing w:before="20"/>
              <w:jc w:val="center"/>
              <w:rPr>
                <w:rFonts w:asciiTheme="minorHAnsi" w:hAnsiTheme="minorHAnsi"/>
                <w:i/>
                <w:lang w:eastAsia="en-US"/>
              </w:rPr>
            </w:pPr>
            <w:proofErr w:type="spellStart"/>
            <w:r w:rsidRPr="005366FC">
              <w:rPr>
                <w:rFonts w:asciiTheme="minorHAnsi" w:hAnsiTheme="minorHAnsi"/>
                <w:i/>
                <w:lang w:eastAsia="en-US"/>
              </w:rPr>
              <w:t>Rapistrum</w:t>
            </w:r>
            <w:proofErr w:type="spellEnd"/>
          </w:p>
        </w:tc>
        <w:tc>
          <w:tcPr>
            <w:tcW w:w="663" w:type="pct"/>
            <w:vAlign w:val="center"/>
          </w:tcPr>
          <w:p w14:paraId="487C2063" w14:textId="77777777" w:rsidR="00651AB6" w:rsidRPr="005366FC" w:rsidRDefault="00651AB6" w:rsidP="00637446">
            <w:pPr>
              <w:spacing w:before="20"/>
              <w:jc w:val="center"/>
              <w:rPr>
                <w:rFonts w:asciiTheme="minorHAnsi" w:hAnsiTheme="minorHAnsi"/>
                <w:i/>
                <w:highlight w:val="yellow"/>
                <w:lang w:eastAsia="en-US"/>
              </w:rPr>
            </w:pPr>
            <w:proofErr w:type="spellStart"/>
            <w:r w:rsidRPr="005366FC">
              <w:rPr>
                <w:rFonts w:asciiTheme="minorHAnsi" w:hAnsiTheme="minorHAnsi"/>
                <w:i/>
                <w:lang w:eastAsia="en-US"/>
              </w:rPr>
              <w:t>Rapistrum</w:t>
            </w:r>
            <w:proofErr w:type="spellEnd"/>
            <w:r w:rsidRPr="005366FC">
              <w:rPr>
                <w:rFonts w:asciiTheme="minorHAnsi" w:hAnsiTheme="minorHAnsi"/>
                <w:i/>
                <w:lang w:eastAsia="en-US"/>
              </w:rPr>
              <w:t xml:space="preserve"> </w:t>
            </w:r>
            <w:proofErr w:type="spellStart"/>
            <w:r w:rsidRPr="005366FC">
              <w:rPr>
                <w:rFonts w:asciiTheme="minorHAnsi" w:hAnsiTheme="minorHAnsi"/>
                <w:i/>
                <w:lang w:eastAsia="en-US"/>
              </w:rPr>
              <w:t>rugosum</w:t>
            </w:r>
            <w:proofErr w:type="spellEnd"/>
          </w:p>
        </w:tc>
        <w:tc>
          <w:tcPr>
            <w:tcW w:w="474" w:type="pct"/>
            <w:vAlign w:val="center"/>
          </w:tcPr>
          <w:p w14:paraId="5CF34709"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7BF912A3"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1D4CE669"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2A3012E7"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No</w:t>
            </w:r>
          </w:p>
        </w:tc>
        <w:tc>
          <w:tcPr>
            <w:tcW w:w="722" w:type="pct"/>
            <w:gridSpan w:val="2"/>
            <w:vAlign w:val="center"/>
          </w:tcPr>
          <w:p w14:paraId="1151E9B5"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n/a</w:t>
            </w:r>
          </w:p>
        </w:tc>
        <w:tc>
          <w:tcPr>
            <w:tcW w:w="477" w:type="pct"/>
            <w:vAlign w:val="center"/>
          </w:tcPr>
          <w:p w14:paraId="0E7F8AAA" w14:textId="77777777" w:rsidR="00651AB6" w:rsidRPr="005366FC" w:rsidRDefault="00651AB6" w:rsidP="00637446">
            <w:pPr>
              <w:spacing w:before="20"/>
              <w:jc w:val="center"/>
              <w:rPr>
                <w:rFonts w:asciiTheme="minorHAnsi" w:hAnsiTheme="minorHAnsi"/>
                <w:lang w:eastAsia="en-US"/>
              </w:rPr>
            </w:pPr>
            <w:r w:rsidRPr="005366FC">
              <w:rPr>
                <w:rFonts w:asciiTheme="minorHAnsi" w:hAnsiTheme="minorHAnsi"/>
                <w:lang w:eastAsia="en-US"/>
              </w:rPr>
              <w:t>Unlikely</w:t>
            </w:r>
          </w:p>
        </w:tc>
        <w:tc>
          <w:tcPr>
            <w:tcW w:w="471" w:type="pct"/>
            <w:vAlign w:val="center"/>
          </w:tcPr>
          <w:p w14:paraId="4DF7614A" w14:textId="77777777" w:rsidR="00651AB6" w:rsidRPr="005366FC" w:rsidRDefault="00637446" w:rsidP="00637446">
            <w:pPr>
              <w:spacing w:before="20"/>
              <w:jc w:val="center"/>
              <w:rPr>
                <w:rFonts w:asciiTheme="minorHAnsi" w:hAnsiTheme="minorHAnsi"/>
                <w:lang w:eastAsia="en-US"/>
              </w:rPr>
            </w:pPr>
            <w:r w:rsidRPr="005366FC">
              <w:rPr>
                <w:rFonts w:asciiTheme="minorHAnsi" w:hAnsiTheme="minorHAnsi"/>
                <w:lang w:eastAsia="en-US"/>
              </w:rPr>
              <w:t>n/a</w:t>
            </w:r>
          </w:p>
        </w:tc>
      </w:tr>
      <w:tr w:rsidR="007B3484" w:rsidRPr="005366FC" w14:paraId="0BF66263" w14:textId="77777777" w:rsidTr="00335B6B">
        <w:trPr>
          <w:jc w:val="center"/>
        </w:trPr>
        <w:tc>
          <w:tcPr>
            <w:tcW w:w="474" w:type="pct"/>
            <w:vMerge/>
            <w:vAlign w:val="center"/>
          </w:tcPr>
          <w:p w14:paraId="3C8EBEA2" w14:textId="77777777" w:rsidR="00193EA2" w:rsidRPr="005366FC" w:rsidRDefault="00193EA2" w:rsidP="00637446">
            <w:pPr>
              <w:spacing w:before="20"/>
              <w:jc w:val="center"/>
              <w:rPr>
                <w:rFonts w:asciiTheme="minorHAnsi" w:hAnsiTheme="minorHAnsi"/>
                <w:lang w:eastAsia="en-US"/>
              </w:rPr>
            </w:pPr>
          </w:p>
        </w:tc>
        <w:tc>
          <w:tcPr>
            <w:tcW w:w="426" w:type="pct"/>
            <w:vAlign w:val="center"/>
          </w:tcPr>
          <w:p w14:paraId="4B3428A3" w14:textId="77777777" w:rsidR="00193EA2" w:rsidRPr="005366FC" w:rsidRDefault="00193EA2" w:rsidP="00637446">
            <w:pPr>
              <w:spacing w:before="20"/>
              <w:jc w:val="center"/>
              <w:rPr>
                <w:rFonts w:asciiTheme="minorHAnsi" w:hAnsiTheme="minorHAnsi"/>
                <w:i/>
                <w:lang w:eastAsia="en-US"/>
              </w:rPr>
            </w:pPr>
            <w:r w:rsidRPr="005366FC">
              <w:rPr>
                <w:rFonts w:asciiTheme="minorHAnsi" w:hAnsiTheme="minorHAnsi"/>
                <w:i/>
                <w:lang w:eastAsia="en-US"/>
              </w:rPr>
              <w:t>Sinapis</w:t>
            </w:r>
          </w:p>
        </w:tc>
        <w:tc>
          <w:tcPr>
            <w:tcW w:w="663" w:type="pct"/>
            <w:vAlign w:val="center"/>
          </w:tcPr>
          <w:p w14:paraId="2B07E29D" w14:textId="77777777" w:rsidR="00193EA2" w:rsidRPr="005366FC" w:rsidRDefault="00193EA2" w:rsidP="00637446">
            <w:pPr>
              <w:spacing w:before="20"/>
              <w:jc w:val="center"/>
              <w:rPr>
                <w:rFonts w:asciiTheme="minorHAnsi" w:hAnsiTheme="minorHAnsi"/>
                <w:i/>
                <w:lang w:eastAsia="en-US"/>
              </w:rPr>
            </w:pPr>
            <w:proofErr w:type="gramStart"/>
            <w:r w:rsidRPr="005366FC">
              <w:rPr>
                <w:rFonts w:asciiTheme="minorHAnsi" w:hAnsiTheme="minorHAnsi"/>
                <w:i/>
                <w:lang w:eastAsia="en-US"/>
              </w:rPr>
              <w:t>Sinapis</w:t>
            </w:r>
            <w:proofErr w:type="gramEnd"/>
            <w:r w:rsidRPr="005366FC">
              <w:rPr>
                <w:rFonts w:asciiTheme="minorHAnsi" w:hAnsiTheme="minorHAnsi"/>
                <w:i/>
                <w:lang w:eastAsia="en-US"/>
              </w:rPr>
              <w:t xml:space="preserve"> alba</w:t>
            </w:r>
          </w:p>
          <w:p w14:paraId="688D5C00" w14:textId="77777777" w:rsidR="00193EA2" w:rsidRPr="005366FC" w:rsidRDefault="00193EA2" w:rsidP="00637446">
            <w:pPr>
              <w:spacing w:before="20"/>
              <w:jc w:val="center"/>
              <w:rPr>
                <w:rFonts w:asciiTheme="minorHAnsi" w:hAnsiTheme="minorHAnsi"/>
                <w:i/>
                <w:lang w:eastAsia="en-US"/>
              </w:rPr>
            </w:pPr>
            <w:r w:rsidRPr="005366FC">
              <w:rPr>
                <w:rFonts w:asciiTheme="minorHAnsi" w:hAnsiTheme="minorHAnsi"/>
                <w:i/>
                <w:lang w:eastAsia="en-US"/>
              </w:rPr>
              <w:t>Sinapis arvensis</w:t>
            </w:r>
          </w:p>
        </w:tc>
        <w:tc>
          <w:tcPr>
            <w:tcW w:w="474" w:type="pct"/>
            <w:vAlign w:val="center"/>
          </w:tcPr>
          <w:p w14:paraId="120F6A55"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746EFBCB"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p w14:paraId="60BE8E6F"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096B238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3</w:t>
            </w:r>
          </w:p>
          <w:p w14:paraId="6E3F88EC"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1674C87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No</w:t>
            </w:r>
          </w:p>
        </w:tc>
        <w:tc>
          <w:tcPr>
            <w:tcW w:w="722" w:type="pct"/>
            <w:gridSpan w:val="2"/>
            <w:vAlign w:val="center"/>
          </w:tcPr>
          <w:p w14:paraId="193C158A"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Unlikely</w:t>
            </w:r>
          </w:p>
          <w:p w14:paraId="31131677" w14:textId="77777777" w:rsidR="00193EA2" w:rsidRPr="005366FC" w:rsidRDefault="00193EA2" w:rsidP="00F323D6">
            <w:pPr>
              <w:spacing w:before="20"/>
              <w:jc w:val="center"/>
              <w:rPr>
                <w:rFonts w:asciiTheme="minorHAnsi" w:hAnsiTheme="minorHAnsi"/>
                <w:lang w:eastAsia="en-US"/>
              </w:rPr>
            </w:pPr>
            <w:r w:rsidRPr="00573015">
              <w:t>Possible</w:t>
            </w:r>
            <w:r w:rsidR="00F323D6" w:rsidRPr="005366FC">
              <w:rPr>
                <w:rFonts w:asciiTheme="minorHAnsi" w:hAnsiTheme="minorHAnsi"/>
                <w:vertAlign w:val="superscript"/>
                <w:lang w:eastAsia="en-US"/>
              </w:rPr>
              <w:t>#</w:t>
            </w:r>
          </w:p>
        </w:tc>
        <w:tc>
          <w:tcPr>
            <w:tcW w:w="948" w:type="pct"/>
            <w:gridSpan w:val="2"/>
            <w:vAlign w:val="center"/>
          </w:tcPr>
          <w:p w14:paraId="4451AA13" w14:textId="77777777" w:rsidR="00193EA2" w:rsidRPr="005366FC" w:rsidRDefault="00193EA2" w:rsidP="00193EA2">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29A7F473" w14:textId="77777777" w:rsidTr="00335B6B">
        <w:trPr>
          <w:jc w:val="center"/>
        </w:trPr>
        <w:tc>
          <w:tcPr>
            <w:tcW w:w="474" w:type="pct"/>
            <w:vAlign w:val="center"/>
          </w:tcPr>
          <w:p w14:paraId="06292E62" w14:textId="77777777" w:rsidR="005B2C80" w:rsidRPr="005366FC" w:rsidRDefault="005B2C80" w:rsidP="00637446">
            <w:pPr>
              <w:spacing w:before="20"/>
              <w:jc w:val="center"/>
              <w:rPr>
                <w:rFonts w:asciiTheme="minorHAnsi" w:hAnsiTheme="minorHAnsi"/>
                <w:lang w:eastAsia="en-US"/>
              </w:rPr>
            </w:pPr>
            <w:proofErr w:type="spellStart"/>
            <w:r w:rsidRPr="005366FC">
              <w:rPr>
                <w:rFonts w:asciiTheme="minorHAnsi" w:hAnsiTheme="minorHAnsi"/>
                <w:lang w:eastAsia="en-US"/>
              </w:rPr>
              <w:t>Cardamineae</w:t>
            </w:r>
            <w:proofErr w:type="spellEnd"/>
          </w:p>
        </w:tc>
        <w:tc>
          <w:tcPr>
            <w:tcW w:w="426" w:type="pct"/>
            <w:vAlign w:val="center"/>
          </w:tcPr>
          <w:p w14:paraId="74E524D7" w14:textId="77777777" w:rsidR="005B2C80" w:rsidRPr="005366FC" w:rsidRDefault="005B2C80" w:rsidP="00637446">
            <w:pPr>
              <w:spacing w:before="20"/>
              <w:jc w:val="center"/>
              <w:rPr>
                <w:rFonts w:asciiTheme="minorHAnsi" w:hAnsiTheme="minorHAnsi"/>
                <w:i/>
                <w:lang w:eastAsia="en-US"/>
              </w:rPr>
            </w:pPr>
            <w:r w:rsidRPr="005366FC">
              <w:rPr>
                <w:rFonts w:asciiTheme="minorHAnsi" w:hAnsiTheme="minorHAnsi"/>
                <w:i/>
                <w:lang w:eastAsia="en-US"/>
              </w:rPr>
              <w:t>Cardamine</w:t>
            </w:r>
          </w:p>
        </w:tc>
        <w:tc>
          <w:tcPr>
            <w:tcW w:w="663" w:type="pct"/>
            <w:vAlign w:val="center"/>
          </w:tcPr>
          <w:p w14:paraId="15C331A3" w14:textId="77777777" w:rsidR="005B2C80" w:rsidRPr="005366FC" w:rsidRDefault="005B2C80" w:rsidP="00637446">
            <w:pPr>
              <w:spacing w:before="20"/>
              <w:jc w:val="center"/>
              <w:rPr>
                <w:rFonts w:asciiTheme="minorHAnsi" w:hAnsiTheme="minorHAnsi"/>
                <w:i/>
                <w:lang w:eastAsia="en-US"/>
              </w:rPr>
            </w:pPr>
            <w:r w:rsidRPr="005366FC">
              <w:rPr>
                <w:rFonts w:asciiTheme="minorHAnsi" w:hAnsiTheme="minorHAnsi"/>
                <w:i/>
                <w:lang w:eastAsia="en-US"/>
              </w:rPr>
              <w:t xml:space="preserve">Cardamine </w:t>
            </w:r>
            <w:proofErr w:type="spellStart"/>
            <w:r w:rsidRPr="005366FC">
              <w:rPr>
                <w:rFonts w:asciiTheme="minorHAnsi" w:hAnsiTheme="minorHAnsi"/>
                <w:i/>
                <w:lang w:eastAsia="en-US"/>
              </w:rPr>
              <w:t>flexuosa</w:t>
            </w:r>
            <w:proofErr w:type="spellEnd"/>
          </w:p>
          <w:p w14:paraId="7C53F27C" w14:textId="77777777" w:rsidR="005B2C80" w:rsidRPr="005366FC" w:rsidRDefault="005B2C80" w:rsidP="00637446">
            <w:pPr>
              <w:spacing w:before="20"/>
              <w:jc w:val="center"/>
              <w:rPr>
                <w:rFonts w:asciiTheme="minorHAnsi" w:hAnsiTheme="minorHAnsi"/>
                <w:i/>
                <w:lang w:eastAsia="en-US"/>
              </w:rPr>
            </w:pPr>
            <w:r w:rsidRPr="005366FC">
              <w:rPr>
                <w:rFonts w:asciiTheme="minorHAnsi" w:hAnsiTheme="minorHAnsi"/>
                <w:i/>
                <w:lang w:eastAsia="en-US"/>
              </w:rPr>
              <w:t xml:space="preserve">Cardamine </w:t>
            </w:r>
            <w:proofErr w:type="spellStart"/>
            <w:r w:rsidRPr="005366FC">
              <w:rPr>
                <w:rFonts w:asciiTheme="minorHAnsi" w:hAnsiTheme="minorHAnsi"/>
                <w:i/>
                <w:lang w:eastAsia="en-US"/>
              </w:rPr>
              <w:t>hirsuta</w:t>
            </w:r>
            <w:proofErr w:type="spellEnd"/>
          </w:p>
        </w:tc>
        <w:tc>
          <w:tcPr>
            <w:tcW w:w="474" w:type="pct"/>
            <w:vAlign w:val="center"/>
          </w:tcPr>
          <w:p w14:paraId="3B8A68B2"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47DF5300"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p w14:paraId="5D7FF4C6"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10DE3E9A"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3</w:t>
            </w:r>
          </w:p>
          <w:p w14:paraId="39145849"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5C8BC727"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No</w:t>
            </w:r>
          </w:p>
        </w:tc>
        <w:tc>
          <w:tcPr>
            <w:tcW w:w="722" w:type="pct"/>
            <w:gridSpan w:val="2"/>
            <w:vAlign w:val="center"/>
          </w:tcPr>
          <w:p w14:paraId="79640CD0"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n/a</w:t>
            </w:r>
          </w:p>
        </w:tc>
        <w:tc>
          <w:tcPr>
            <w:tcW w:w="948" w:type="pct"/>
            <w:gridSpan w:val="2"/>
            <w:vAlign w:val="center"/>
          </w:tcPr>
          <w:p w14:paraId="0E4C8C1D"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n/a</w:t>
            </w:r>
          </w:p>
        </w:tc>
      </w:tr>
      <w:tr w:rsidR="007B3484" w:rsidRPr="005366FC" w14:paraId="25D00417" w14:textId="77777777" w:rsidTr="00335B6B">
        <w:trPr>
          <w:jc w:val="center"/>
        </w:trPr>
        <w:tc>
          <w:tcPr>
            <w:tcW w:w="474" w:type="pct"/>
            <w:vAlign w:val="center"/>
          </w:tcPr>
          <w:p w14:paraId="2B59B74C" w14:textId="77777777" w:rsidR="00193EA2" w:rsidRPr="005366FC" w:rsidRDefault="00193EA2" w:rsidP="00637446">
            <w:pPr>
              <w:spacing w:before="20"/>
              <w:jc w:val="center"/>
              <w:rPr>
                <w:rFonts w:asciiTheme="minorHAnsi" w:hAnsiTheme="minorHAnsi"/>
                <w:lang w:eastAsia="en-US"/>
              </w:rPr>
            </w:pPr>
            <w:proofErr w:type="spellStart"/>
            <w:r w:rsidRPr="005366FC">
              <w:rPr>
                <w:rFonts w:asciiTheme="minorHAnsi" w:hAnsiTheme="minorHAnsi"/>
                <w:lang w:eastAsia="en-US"/>
              </w:rPr>
              <w:t>Isatideae</w:t>
            </w:r>
            <w:proofErr w:type="spellEnd"/>
          </w:p>
        </w:tc>
        <w:tc>
          <w:tcPr>
            <w:tcW w:w="426" w:type="pct"/>
            <w:vAlign w:val="center"/>
          </w:tcPr>
          <w:p w14:paraId="2BD99815" w14:textId="77777777" w:rsidR="00193EA2" w:rsidRPr="005366FC" w:rsidRDefault="00193EA2" w:rsidP="00637446">
            <w:pPr>
              <w:spacing w:before="20"/>
              <w:jc w:val="center"/>
              <w:rPr>
                <w:rFonts w:asciiTheme="minorHAnsi" w:hAnsiTheme="minorHAnsi"/>
                <w:i/>
                <w:lang w:eastAsia="en-US"/>
              </w:rPr>
            </w:pPr>
            <w:proofErr w:type="spellStart"/>
            <w:r w:rsidRPr="005366FC">
              <w:rPr>
                <w:rFonts w:asciiTheme="minorHAnsi" w:hAnsiTheme="minorHAnsi"/>
                <w:i/>
                <w:lang w:eastAsia="en-US"/>
              </w:rPr>
              <w:t>Myagrum</w:t>
            </w:r>
            <w:proofErr w:type="spellEnd"/>
          </w:p>
        </w:tc>
        <w:tc>
          <w:tcPr>
            <w:tcW w:w="663" w:type="pct"/>
            <w:vAlign w:val="center"/>
          </w:tcPr>
          <w:p w14:paraId="55AC1D51" w14:textId="77777777" w:rsidR="00193EA2" w:rsidRPr="005366FC" w:rsidRDefault="00193EA2" w:rsidP="00637446">
            <w:pPr>
              <w:spacing w:before="20"/>
              <w:jc w:val="center"/>
              <w:rPr>
                <w:rFonts w:asciiTheme="minorHAnsi" w:hAnsiTheme="minorHAnsi"/>
                <w:i/>
                <w:lang w:eastAsia="en-US"/>
              </w:rPr>
            </w:pPr>
            <w:proofErr w:type="spellStart"/>
            <w:r w:rsidRPr="005366FC">
              <w:rPr>
                <w:rFonts w:asciiTheme="minorHAnsi" w:hAnsiTheme="minorHAnsi"/>
                <w:i/>
                <w:lang w:eastAsia="en-US"/>
              </w:rPr>
              <w:t>Myagrum</w:t>
            </w:r>
            <w:proofErr w:type="spellEnd"/>
            <w:r w:rsidRPr="005366FC">
              <w:rPr>
                <w:rFonts w:asciiTheme="minorHAnsi" w:hAnsiTheme="minorHAnsi"/>
                <w:i/>
                <w:lang w:eastAsia="en-US"/>
              </w:rPr>
              <w:t xml:space="preserve"> perfoliatum</w:t>
            </w:r>
          </w:p>
        </w:tc>
        <w:tc>
          <w:tcPr>
            <w:tcW w:w="474" w:type="pct"/>
            <w:vAlign w:val="center"/>
          </w:tcPr>
          <w:p w14:paraId="46ED9566"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23895641"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66BEBA2D"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2</w:t>
            </w:r>
          </w:p>
        </w:tc>
        <w:tc>
          <w:tcPr>
            <w:tcW w:w="546" w:type="pct"/>
            <w:vAlign w:val="center"/>
          </w:tcPr>
          <w:p w14:paraId="3DF943E3"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1EAE38C1"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n/a</w:t>
            </w:r>
          </w:p>
        </w:tc>
        <w:tc>
          <w:tcPr>
            <w:tcW w:w="948" w:type="pct"/>
            <w:gridSpan w:val="2"/>
            <w:vAlign w:val="center"/>
          </w:tcPr>
          <w:p w14:paraId="1CC3FD10" w14:textId="77777777" w:rsidR="00193EA2" w:rsidRPr="005366FC" w:rsidRDefault="00193EA2"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2ECBA5A9" w14:textId="77777777" w:rsidTr="00335B6B">
        <w:trPr>
          <w:trHeight w:val="317"/>
          <w:jc w:val="center"/>
        </w:trPr>
        <w:tc>
          <w:tcPr>
            <w:tcW w:w="474" w:type="pct"/>
            <w:vAlign w:val="center"/>
          </w:tcPr>
          <w:p w14:paraId="38399F74" w14:textId="77777777" w:rsidR="005B2C80" w:rsidRPr="005366FC" w:rsidRDefault="005B2C80" w:rsidP="00637446">
            <w:pPr>
              <w:spacing w:before="20"/>
              <w:jc w:val="center"/>
              <w:rPr>
                <w:rFonts w:asciiTheme="minorHAnsi" w:hAnsiTheme="minorHAnsi"/>
                <w:lang w:eastAsia="en-US"/>
              </w:rPr>
            </w:pPr>
            <w:proofErr w:type="spellStart"/>
            <w:r w:rsidRPr="005366FC">
              <w:rPr>
                <w:rFonts w:asciiTheme="minorHAnsi" w:hAnsiTheme="minorHAnsi"/>
                <w:lang w:eastAsia="en-US"/>
              </w:rPr>
              <w:t>Lepidieae</w:t>
            </w:r>
            <w:proofErr w:type="spellEnd"/>
          </w:p>
        </w:tc>
        <w:tc>
          <w:tcPr>
            <w:tcW w:w="426" w:type="pct"/>
            <w:vAlign w:val="center"/>
          </w:tcPr>
          <w:p w14:paraId="15A6E85B" w14:textId="77777777" w:rsidR="005B2C80" w:rsidRPr="005366FC" w:rsidRDefault="005B2C80" w:rsidP="00637446">
            <w:pPr>
              <w:spacing w:before="20"/>
              <w:jc w:val="center"/>
              <w:rPr>
                <w:rFonts w:asciiTheme="minorHAnsi" w:hAnsiTheme="minorHAnsi"/>
                <w:i/>
                <w:lang w:eastAsia="en-US"/>
              </w:rPr>
            </w:pPr>
            <w:r w:rsidRPr="005366FC">
              <w:rPr>
                <w:rFonts w:asciiTheme="minorHAnsi" w:hAnsiTheme="minorHAnsi"/>
                <w:i/>
                <w:lang w:eastAsia="en-US"/>
              </w:rPr>
              <w:t>Lepidium</w:t>
            </w:r>
          </w:p>
        </w:tc>
        <w:tc>
          <w:tcPr>
            <w:tcW w:w="663" w:type="pct"/>
            <w:vAlign w:val="center"/>
          </w:tcPr>
          <w:p w14:paraId="3F2C9BEA" w14:textId="77777777" w:rsidR="005B2C80" w:rsidRPr="005366FC" w:rsidRDefault="005B2C80" w:rsidP="00637446">
            <w:pPr>
              <w:spacing w:before="20"/>
              <w:jc w:val="center"/>
              <w:rPr>
                <w:rFonts w:asciiTheme="minorHAnsi" w:hAnsiTheme="minorHAnsi"/>
                <w:i/>
                <w:lang w:eastAsia="en-US"/>
              </w:rPr>
            </w:pPr>
            <w:r w:rsidRPr="005366FC">
              <w:rPr>
                <w:rFonts w:asciiTheme="minorHAnsi" w:hAnsiTheme="minorHAnsi"/>
                <w:i/>
                <w:lang w:eastAsia="en-US"/>
              </w:rPr>
              <w:t xml:space="preserve">Lepidium </w:t>
            </w:r>
            <w:proofErr w:type="spellStart"/>
            <w:r w:rsidRPr="005366FC">
              <w:rPr>
                <w:rFonts w:asciiTheme="minorHAnsi" w:hAnsiTheme="minorHAnsi"/>
                <w:i/>
                <w:lang w:eastAsia="en-US"/>
              </w:rPr>
              <w:t>draba</w:t>
            </w:r>
            <w:proofErr w:type="spellEnd"/>
          </w:p>
        </w:tc>
        <w:tc>
          <w:tcPr>
            <w:tcW w:w="474" w:type="pct"/>
            <w:vAlign w:val="center"/>
          </w:tcPr>
          <w:p w14:paraId="2D6623F8"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Seed</w:t>
            </w:r>
          </w:p>
          <w:p w14:paraId="427EB144" w14:textId="77777777" w:rsidR="005B2C80" w:rsidRPr="005366FC" w:rsidRDefault="008F471C" w:rsidP="00637446">
            <w:pPr>
              <w:spacing w:before="20"/>
              <w:jc w:val="center"/>
              <w:rPr>
                <w:rFonts w:asciiTheme="minorHAnsi" w:hAnsiTheme="minorHAnsi"/>
                <w:lang w:eastAsia="en-US"/>
              </w:rPr>
            </w:pPr>
            <w:r w:rsidRPr="005366FC">
              <w:rPr>
                <w:rFonts w:asciiTheme="minorHAnsi" w:hAnsiTheme="minorHAnsi"/>
                <w:lang w:eastAsia="en-US"/>
              </w:rPr>
              <w:t>Vegetative</w:t>
            </w:r>
          </w:p>
        </w:tc>
        <w:tc>
          <w:tcPr>
            <w:tcW w:w="426" w:type="pct"/>
            <w:vAlign w:val="center"/>
          </w:tcPr>
          <w:p w14:paraId="1163652F"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2D2D69A2"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423A301D"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4D548E38"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n/a</w:t>
            </w:r>
          </w:p>
        </w:tc>
        <w:tc>
          <w:tcPr>
            <w:tcW w:w="948" w:type="pct"/>
            <w:gridSpan w:val="2"/>
            <w:vAlign w:val="center"/>
          </w:tcPr>
          <w:p w14:paraId="3FE0D156"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n/a</w:t>
            </w:r>
          </w:p>
        </w:tc>
      </w:tr>
      <w:tr w:rsidR="007B3484" w:rsidRPr="005366FC" w14:paraId="1BE29625" w14:textId="77777777" w:rsidTr="00335B6B">
        <w:trPr>
          <w:jc w:val="center"/>
        </w:trPr>
        <w:tc>
          <w:tcPr>
            <w:tcW w:w="474" w:type="pct"/>
            <w:vAlign w:val="center"/>
          </w:tcPr>
          <w:p w14:paraId="559F20EE" w14:textId="77777777" w:rsidR="005B2C80" w:rsidRPr="005366FC" w:rsidRDefault="005B2C80" w:rsidP="00637446">
            <w:pPr>
              <w:spacing w:before="20"/>
              <w:jc w:val="center"/>
              <w:rPr>
                <w:rFonts w:asciiTheme="minorHAnsi" w:hAnsiTheme="minorHAnsi"/>
                <w:lang w:eastAsia="en-US"/>
              </w:rPr>
            </w:pPr>
            <w:proofErr w:type="spellStart"/>
            <w:r w:rsidRPr="005366FC">
              <w:rPr>
                <w:rFonts w:asciiTheme="minorHAnsi" w:hAnsiTheme="minorHAnsi"/>
                <w:lang w:eastAsia="en-US"/>
              </w:rPr>
              <w:t>Sisymbrieae</w:t>
            </w:r>
            <w:proofErr w:type="spellEnd"/>
          </w:p>
        </w:tc>
        <w:tc>
          <w:tcPr>
            <w:tcW w:w="426" w:type="pct"/>
            <w:vAlign w:val="center"/>
          </w:tcPr>
          <w:p w14:paraId="54BF30D0" w14:textId="77777777" w:rsidR="005B2C80" w:rsidRPr="005366FC" w:rsidRDefault="005B2C80" w:rsidP="00637446">
            <w:pPr>
              <w:spacing w:before="20"/>
              <w:jc w:val="center"/>
              <w:rPr>
                <w:rFonts w:asciiTheme="minorHAnsi" w:hAnsiTheme="minorHAnsi"/>
                <w:i/>
                <w:lang w:eastAsia="en-US"/>
              </w:rPr>
            </w:pPr>
            <w:proofErr w:type="spellStart"/>
            <w:r w:rsidRPr="005366FC">
              <w:rPr>
                <w:rFonts w:asciiTheme="minorHAnsi" w:hAnsiTheme="minorHAnsi"/>
                <w:i/>
                <w:lang w:eastAsia="en-US"/>
              </w:rPr>
              <w:t>Sisymbium</w:t>
            </w:r>
            <w:proofErr w:type="spellEnd"/>
          </w:p>
        </w:tc>
        <w:tc>
          <w:tcPr>
            <w:tcW w:w="663" w:type="pct"/>
            <w:vAlign w:val="center"/>
          </w:tcPr>
          <w:p w14:paraId="45C07A0C" w14:textId="77777777" w:rsidR="005B2C80" w:rsidRPr="005366FC" w:rsidRDefault="005B2C80" w:rsidP="00637446">
            <w:pPr>
              <w:spacing w:before="20"/>
              <w:jc w:val="center"/>
              <w:rPr>
                <w:rFonts w:asciiTheme="minorHAnsi" w:hAnsiTheme="minorHAnsi"/>
                <w:i/>
                <w:lang w:eastAsia="en-US"/>
              </w:rPr>
            </w:pPr>
            <w:proofErr w:type="spellStart"/>
            <w:r w:rsidRPr="005366FC">
              <w:rPr>
                <w:rFonts w:asciiTheme="minorHAnsi" w:hAnsiTheme="minorHAnsi"/>
                <w:i/>
                <w:lang w:eastAsia="en-US"/>
              </w:rPr>
              <w:t>Sisymbium</w:t>
            </w:r>
            <w:proofErr w:type="spellEnd"/>
            <w:r w:rsidRPr="005366FC">
              <w:rPr>
                <w:rFonts w:asciiTheme="minorHAnsi" w:hAnsiTheme="minorHAnsi"/>
                <w:i/>
                <w:lang w:eastAsia="en-US"/>
              </w:rPr>
              <w:t xml:space="preserve"> </w:t>
            </w:r>
            <w:proofErr w:type="spellStart"/>
            <w:r w:rsidRPr="005366FC">
              <w:rPr>
                <w:rFonts w:asciiTheme="minorHAnsi" w:hAnsiTheme="minorHAnsi"/>
                <w:i/>
                <w:lang w:eastAsia="en-US"/>
              </w:rPr>
              <w:t>thellungii</w:t>
            </w:r>
            <w:proofErr w:type="spellEnd"/>
          </w:p>
        </w:tc>
        <w:tc>
          <w:tcPr>
            <w:tcW w:w="474" w:type="pct"/>
            <w:vAlign w:val="center"/>
          </w:tcPr>
          <w:p w14:paraId="0416FA13"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00846AF8"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73086B2E"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2504C1AB"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Yes</w:t>
            </w:r>
          </w:p>
        </w:tc>
        <w:tc>
          <w:tcPr>
            <w:tcW w:w="722" w:type="pct"/>
            <w:gridSpan w:val="2"/>
            <w:vAlign w:val="center"/>
          </w:tcPr>
          <w:p w14:paraId="4286892C"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Unlikely</w:t>
            </w:r>
          </w:p>
        </w:tc>
        <w:tc>
          <w:tcPr>
            <w:tcW w:w="948" w:type="pct"/>
            <w:gridSpan w:val="2"/>
            <w:vAlign w:val="center"/>
          </w:tcPr>
          <w:p w14:paraId="3E4944D6" w14:textId="77777777" w:rsidR="005B2C80" w:rsidRPr="005366FC" w:rsidRDefault="005B2C80" w:rsidP="00637446">
            <w:pPr>
              <w:spacing w:before="20"/>
              <w:jc w:val="center"/>
              <w:rPr>
                <w:rFonts w:asciiTheme="minorHAnsi" w:hAnsiTheme="minorHAnsi"/>
                <w:lang w:eastAsia="en-US"/>
              </w:rPr>
            </w:pPr>
            <w:r w:rsidRPr="005366FC">
              <w:rPr>
                <w:rFonts w:asciiTheme="minorHAnsi" w:hAnsiTheme="minorHAnsi"/>
                <w:lang w:eastAsia="en-US"/>
              </w:rPr>
              <w:t>Unlikely</w:t>
            </w:r>
          </w:p>
        </w:tc>
      </w:tr>
      <w:tr w:rsidR="007B3484" w:rsidRPr="005366FC" w14:paraId="62435F2D" w14:textId="77777777" w:rsidTr="00335B6B">
        <w:trPr>
          <w:jc w:val="center"/>
        </w:trPr>
        <w:tc>
          <w:tcPr>
            <w:tcW w:w="474" w:type="pct"/>
            <w:vAlign w:val="center"/>
          </w:tcPr>
          <w:p w14:paraId="5EA6B918" w14:textId="77777777" w:rsidR="001F0D00" w:rsidRPr="005366FC" w:rsidRDefault="001F0D00" w:rsidP="00637446">
            <w:pPr>
              <w:spacing w:before="20"/>
              <w:jc w:val="center"/>
              <w:rPr>
                <w:rFonts w:asciiTheme="minorHAnsi" w:hAnsiTheme="minorHAnsi"/>
                <w:lang w:eastAsia="en-US"/>
              </w:rPr>
            </w:pPr>
            <w:proofErr w:type="spellStart"/>
            <w:r w:rsidRPr="005366FC">
              <w:rPr>
                <w:rFonts w:asciiTheme="minorHAnsi" w:hAnsiTheme="minorHAnsi"/>
                <w:lang w:eastAsia="en-US"/>
              </w:rPr>
              <w:t>Vellinae</w:t>
            </w:r>
            <w:proofErr w:type="spellEnd"/>
          </w:p>
        </w:tc>
        <w:tc>
          <w:tcPr>
            <w:tcW w:w="426" w:type="pct"/>
            <w:vAlign w:val="center"/>
          </w:tcPr>
          <w:p w14:paraId="3D17BBA4" w14:textId="77777777" w:rsidR="001F0D00" w:rsidRPr="005366FC" w:rsidRDefault="001F0D00" w:rsidP="00637446">
            <w:pPr>
              <w:spacing w:before="20"/>
              <w:jc w:val="center"/>
              <w:rPr>
                <w:rFonts w:asciiTheme="minorHAnsi" w:hAnsiTheme="minorHAnsi"/>
                <w:i/>
                <w:lang w:eastAsia="en-US"/>
              </w:rPr>
            </w:pPr>
            <w:proofErr w:type="spellStart"/>
            <w:r w:rsidRPr="005366FC">
              <w:rPr>
                <w:rFonts w:asciiTheme="minorHAnsi" w:hAnsiTheme="minorHAnsi"/>
                <w:i/>
                <w:lang w:eastAsia="en-US"/>
              </w:rPr>
              <w:t>Carrichtera</w:t>
            </w:r>
            <w:proofErr w:type="spellEnd"/>
          </w:p>
        </w:tc>
        <w:tc>
          <w:tcPr>
            <w:tcW w:w="663" w:type="pct"/>
            <w:vAlign w:val="center"/>
          </w:tcPr>
          <w:p w14:paraId="528647F6" w14:textId="77777777" w:rsidR="001F0D00" w:rsidRPr="005366FC" w:rsidRDefault="001F0D00" w:rsidP="00637446">
            <w:pPr>
              <w:spacing w:before="20"/>
              <w:jc w:val="center"/>
              <w:rPr>
                <w:rFonts w:asciiTheme="minorHAnsi" w:hAnsiTheme="minorHAnsi"/>
                <w:i/>
                <w:lang w:eastAsia="en-US"/>
              </w:rPr>
            </w:pPr>
            <w:proofErr w:type="spellStart"/>
            <w:r w:rsidRPr="005366FC">
              <w:rPr>
                <w:rFonts w:asciiTheme="minorHAnsi" w:hAnsiTheme="minorHAnsi"/>
                <w:i/>
                <w:lang w:eastAsia="en-US"/>
              </w:rPr>
              <w:t>Carrichtera</w:t>
            </w:r>
            <w:proofErr w:type="spellEnd"/>
            <w:r w:rsidRPr="005366FC">
              <w:rPr>
                <w:rFonts w:asciiTheme="minorHAnsi" w:hAnsiTheme="minorHAnsi"/>
                <w:i/>
                <w:lang w:eastAsia="en-US"/>
              </w:rPr>
              <w:t xml:space="preserve"> annua</w:t>
            </w:r>
          </w:p>
        </w:tc>
        <w:tc>
          <w:tcPr>
            <w:tcW w:w="474" w:type="pct"/>
            <w:vAlign w:val="center"/>
          </w:tcPr>
          <w:p w14:paraId="048389DA"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Seed</w:t>
            </w:r>
          </w:p>
        </w:tc>
        <w:tc>
          <w:tcPr>
            <w:tcW w:w="426" w:type="pct"/>
            <w:vAlign w:val="center"/>
          </w:tcPr>
          <w:p w14:paraId="454C2FBC"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5</w:t>
            </w:r>
          </w:p>
        </w:tc>
        <w:tc>
          <w:tcPr>
            <w:tcW w:w="322" w:type="pct"/>
            <w:vAlign w:val="center"/>
          </w:tcPr>
          <w:p w14:paraId="16D01A56"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5</w:t>
            </w:r>
          </w:p>
        </w:tc>
        <w:tc>
          <w:tcPr>
            <w:tcW w:w="546" w:type="pct"/>
            <w:vAlign w:val="center"/>
          </w:tcPr>
          <w:p w14:paraId="488F2351"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n/a</w:t>
            </w:r>
          </w:p>
        </w:tc>
        <w:tc>
          <w:tcPr>
            <w:tcW w:w="722" w:type="pct"/>
            <w:gridSpan w:val="2"/>
            <w:vAlign w:val="center"/>
          </w:tcPr>
          <w:p w14:paraId="364ABE9B"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n/a</w:t>
            </w:r>
          </w:p>
        </w:tc>
        <w:tc>
          <w:tcPr>
            <w:tcW w:w="948" w:type="pct"/>
            <w:gridSpan w:val="2"/>
            <w:vAlign w:val="center"/>
          </w:tcPr>
          <w:p w14:paraId="6C7F1487" w14:textId="77777777" w:rsidR="001F0D00" w:rsidRPr="005366FC" w:rsidRDefault="001F0D00" w:rsidP="00637446">
            <w:pPr>
              <w:spacing w:before="20"/>
              <w:jc w:val="center"/>
              <w:rPr>
                <w:rFonts w:asciiTheme="minorHAnsi" w:hAnsiTheme="minorHAnsi"/>
                <w:lang w:eastAsia="en-US"/>
              </w:rPr>
            </w:pPr>
            <w:r w:rsidRPr="005366FC">
              <w:rPr>
                <w:rFonts w:asciiTheme="minorHAnsi" w:hAnsiTheme="minorHAnsi"/>
                <w:lang w:eastAsia="en-US"/>
              </w:rPr>
              <w:t>n/a</w:t>
            </w:r>
          </w:p>
        </w:tc>
      </w:tr>
    </w:tbl>
    <w:p w14:paraId="1F0FCF02" w14:textId="10092C9B" w:rsidR="007D6D9E" w:rsidRPr="00D067A6" w:rsidRDefault="0006346E" w:rsidP="00C10DAF">
      <w:pPr>
        <w:pStyle w:val="TableDescription"/>
      </w:pPr>
      <w:r w:rsidRPr="00D067A6">
        <w:rPr>
          <w:rFonts w:asciiTheme="minorHAnsi" w:hAnsiTheme="minorHAnsi"/>
          <w:vertAlign w:val="superscript"/>
          <w:lang w:eastAsia="en-US"/>
        </w:rPr>
        <w:t>1</w:t>
      </w:r>
      <w:r w:rsidRPr="00D067A6">
        <w:t xml:space="preserve"> </w:t>
      </w:r>
      <w:r w:rsidR="0009307B">
        <w:t>Source</w:t>
      </w:r>
      <w:r w:rsidR="003C625C">
        <w:t xml:space="preserve"> </w:t>
      </w:r>
      <w:r w:rsidR="003C625C">
        <w:fldChar w:fldCharType="begin"/>
      </w:r>
      <w:r w:rsidR="003C625C">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3C625C">
        <w:fldChar w:fldCharType="separate"/>
      </w:r>
      <w:r w:rsidR="003C625C">
        <w:rPr>
          <w:noProof/>
        </w:rPr>
        <w:t>(</w:t>
      </w:r>
      <w:hyperlink w:anchor="_ENREF_283" w:tooltip="Salisbury, 2002 #24739" w:history="1">
        <w:r w:rsidR="00335B6B">
          <w:rPr>
            <w:noProof/>
          </w:rPr>
          <w:t>Salisbury, 2002b</w:t>
        </w:r>
      </w:hyperlink>
      <w:r w:rsidR="003C625C">
        <w:rPr>
          <w:noProof/>
        </w:rPr>
        <w:t>)</w:t>
      </w:r>
      <w:r w:rsidR="003C625C">
        <w:fldChar w:fldCharType="end"/>
      </w:r>
      <w:r w:rsidR="00E268FC">
        <w:t xml:space="preserve"> </w:t>
      </w:r>
      <w:r w:rsidR="006C20A3" w:rsidRPr="00D067A6">
        <w:t xml:space="preserve">the </w:t>
      </w:r>
      <w:hyperlink r:id="rId45" w:history="1">
        <w:r w:rsidR="006C20A3" w:rsidRPr="001D4490">
          <w:rPr>
            <w:rStyle w:val="Hyperlink"/>
            <w:rFonts w:asciiTheme="minorHAnsi" w:hAnsiTheme="minorHAnsi"/>
            <w:color w:val="auto"/>
            <w:sz w:val="20"/>
            <w:szCs w:val="18"/>
            <w:lang w:eastAsia="en-US"/>
          </w:rPr>
          <w:t>Department of the Environment website</w:t>
        </w:r>
      </w:hyperlink>
      <w:r w:rsidR="00FB5DCE" w:rsidRPr="001D4490">
        <w:rPr>
          <w:color w:val="auto"/>
        </w:rPr>
        <w:t xml:space="preserve"> </w:t>
      </w:r>
      <w:r w:rsidR="00FB5DCE" w:rsidRPr="00D067A6">
        <w:t>(</w:t>
      </w:r>
      <w:r w:rsidR="00B0756E" w:rsidRPr="00D067A6">
        <w:t>accessed on</w:t>
      </w:r>
      <w:r w:rsidR="00FB5DCE" w:rsidRPr="00D067A6">
        <w:t xml:space="preserve"> </w:t>
      </w:r>
      <w:r w:rsidR="00250919">
        <w:t>22 May 2024</w:t>
      </w:r>
      <w:r w:rsidR="00FB5DCE" w:rsidRPr="00D067A6">
        <w:t>)</w:t>
      </w:r>
    </w:p>
    <w:p w14:paraId="3C8542F0" w14:textId="054A1924" w:rsidR="00FB5DCE" w:rsidRPr="00D067A6" w:rsidRDefault="00FB5DCE" w:rsidP="00C10DAF">
      <w:pPr>
        <w:pStyle w:val="TableDescription"/>
      </w:pPr>
      <w:r w:rsidRPr="00D067A6">
        <w:rPr>
          <w:rFonts w:asciiTheme="minorHAnsi" w:hAnsiTheme="minorHAnsi"/>
          <w:vertAlign w:val="superscript"/>
          <w:lang w:eastAsia="en-US"/>
        </w:rPr>
        <w:lastRenderedPageBreak/>
        <w:t>2</w:t>
      </w:r>
      <w:r w:rsidRPr="00D067A6">
        <w:t xml:space="preserve"> </w:t>
      </w:r>
      <w:r w:rsidR="00837B9D" w:rsidRPr="00D067A6">
        <w:t xml:space="preserve">See </w:t>
      </w:r>
      <w:r w:rsidR="00DC7C06">
        <w:fldChar w:fldCharType="begin"/>
      </w:r>
      <w:r w:rsidR="00DC7C06">
        <w:instrText xml:space="preserve"> REF _Ref170905660 \h </w:instrText>
      </w:r>
      <w:r w:rsidR="00DC7C06">
        <w:fldChar w:fldCharType="separate"/>
      </w:r>
      <w:r w:rsidR="00DC7C06" w:rsidRPr="009A3397">
        <w:rPr>
          <w:iCs/>
        </w:rPr>
        <w:t xml:space="preserve">Table </w:t>
      </w:r>
      <w:r w:rsidR="00DC7C06">
        <w:rPr>
          <w:noProof/>
        </w:rPr>
        <w:t>5</w:t>
      </w:r>
      <w:r w:rsidR="00DC7C06">
        <w:fldChar w:fldCharType="end"/>
      </w:r>
      <w:r w:rsidR="004D0ED4" w:rsidRPr="00D067A6">
        <w:t xml:space="preserve"> </w:t>
      </w:r>
      <w:r w:rsidR="00837B9D" w:rsidRPr="00D067A6">
        <w:t xml:space="preserve">for detailed description of the different </w:t>
      </w:r>
      <w:proofErr w:type="gramStart"/>
      <w:r w:rsidR="00837B9D" w:rsidRPr="00D067A6">
        <w:t>categories</w:t>
      </w:r>
      <w:proofErr w:type="gramEnd"/>
    </w:p>
    <w:p w14:paraId="5F65C867" w14:textId="4BD49024" w:rsidR="00624162" w:rsidRPr="00D067A6" w:rsidRDefault="00FB5DCE" w:rsidP="00C10DAF">
      <w:pPr>
        <w:pStyle w:val="TableDescription"/>
      </w:pPr>
      <w:r w:rsidRPr="00D067A6">
        <w:rPr>
          <w:rFonts w:asciiTheme="minorHAnsi" w:hAnsiTheme="minorHAnsi"/>
          <w:vertAlign w:val="superscript"/>
          <w:lang w:eastAsia="en-US"/>
        </w:rPr>
        <w:t>3</w:t>
      </w:r>
      <w:r w:rsidR="006C20A3" w:rsidRPr="00D067A6">
        <w:t xml:space="preserve"> </w:t>
      </w:r>
      <w:r w:rsidR="0009307B">
        <w:t>Source</w:t>
      </w:r>
      <w:r w:rsidR="006C20A3" w:rsidRPr="00D067A6">
        <w:t xml:space="preserve"> the </w:t>
      </w:r>
      <w:hyperlink r:id="rId46" w:history="1">
        <w:r w:rsidR="006C20A3" w:rsidRPr="001D4490">
          <w:rPr>
            <w:rStyle w:val="Hyperlink"/>
            <w:rFonts w:asciiTheme="minorHAnsi" w:hAnsiTheme="minorHAnsi"/>
            <w:color w:val="auto"/>
            <w:sz w:val="20"/>
            <w:szCs w:val="18"/>
            <w:lang w:eastAsia="en-US"/>
          </w:rPr>
          <w:t>Department of the Environment website</w:t>
        </w:r>
      </w:hyperlink>
      <w:r w:rsidR="00837B9D" w:rsidRPr="00D067A6">
        <w:t xml:space="preserve"> (</w:t>
      </w:r>
      <w:r w:rsidR="00B0756E" w:rsidRPr="00D067A6">
        <w:t>accessed on</w:t>
      </w:r>
      <w:r w:rsidR="00837B9D" w:rsidRPr="00D067A6">
        <w:t xml:space="preserve"> 2</w:t>
      </w:r>
      <w:r w:rsidR="00250919">
        <w:t>2 May 2024</w:t>
      </w:r>
      <w:r w:rsidR="00837B9D" w:rsidRPr="00D067A6">
        <w:t>)</w:t>
      </w:r>
    </w:p>
    <w:p w14:paraId="5EC601BD" w14:textId="5B183629" w:rsidR="007D6D9E" w:rsidRPr="00D067A6" w:rsidRDefault="00FB5DCE" w:rsidP="00C10DAF">
      <w:pPr>
        <w:pStyle w:val="TableDescription"/>
      </w:pPr>
      <w:r w:rsidRPr="00743834">
        <w:rPr>
          <w:rFonts w:asciiTheme="minorHAnsi" w:hAnsiTheme="minorHAnsi"/>
          <w:vertAlign w:val="superscript"/>
          <w:lang w:eastAsia="en-US"/>
        </w:rPr>
        <w:t>4</w:t>
      </w:r>
      <w:r w:rsidR="006C20A3" w:rsidRPr="00743834">
        <w:t xml:space="preserve"> </w:t>
      </w:r>
      <w:r w:rsidR="0009307B">
        <w:t>Source</w:t>
      </w:r>
      <w:r w:rsidR="005C57C1" w:rsidRPr="00743834">
        <w:t xml:space="preserve"> </w:t>
      </w:r>
      <w:r w:rsidR="007951C4" w:rsidRPr="00743834">
        <w:fldChar w:fldCharType="begin"/>
      </w:r>
      <w:r w:rsidR="009640D2">
        <w:instrText xml:space="preserve"> ADDIN EN.CITE &lt;EndNote&gt;&lt;Cite&gt;&lt;Author&gt;FitzJohn&lt;/Author&gt;&lt;Year&gt;2007&lt;/Year&gt;&lt;RecNum&gt;10599&lt;/RecNum&gt;&lt;DisplayText&gt;(FitzJohn et al., 2007; Warwick et al., 2009a and references therein)&lt;/DisplayText&gt;&lt;record&gt;&lt;rec-number&gt;10599&lt;/rec-number&gt;&lt;foreign-keys&gt;&lt;key app="EN" db-id="avrzt5sv7wwaa2epps1vzttcw5r5awswf02e" timestamp="1503880697"&gt;10599&lt;/key&gt;&lt;/foreign-keys&gt;&lt;ref-type name="Journal Article"&gt;17&lt;/ref-type&gt;&lt;contributors&gt;&lt;authors&gt;&lt;author&gt;FitzJohn, R.G.&lt;/author&gt;&lt;author&gt;Armstrong, T.A.&lt;/author&gt;&lt;author&gt;Newstrom, L.E.&lt;/author&gt;&lt;author&gt;Wilton, A.D.&lt;/author&gt;&lt;author&gt;Cochrane, M.&lt;/author&gt;&lt;/authors&gt;&lt;/contributors&gt;&lt;titles&gt;&lt;title&gt;&lt;style face="normal" font="default" size="100%"&gt;Hybridisation within &lt;/style&gt;&lt;style face="italic" font="default" size="100%"&gt;Brassica&lt;/style&gt;&lt;style face="normal" font="default" size="100%"&gt; and allied genera: evaluation of potential for transgene escape&lt;/style&gt;&lt;/title&gt;&lt;secondary-title&gt;Euphytica&lt;/secondary-title&gt;&lt;/titles&gt;&lt;periodical&gt;&lt;full-title&gt;Euphytica&lt;/full-title&gt;&lt;/periodical&gt;&lt;pages&gt;209-230&lt;/pages&gt;&lt;volume&gt;158&lt;/volume&gt;&lt;reprint-edition&gt;In File&lt;/reprint-edition&gt;&lt;keywords&gt;&lt;keyword&gt;hybridisation&lt;/keyword&gt;&lt;keyword&gt;Brassica&lt;/keyword&gt;&lt;keyword&gt;of&lt;/keyword&gt;&lt;keyword&gt;Potential&lt;/keyword&gt;&lt;keyword&gt;TRANSGENE&lt;/keyword&gt;&lt;/keywords&gt;&lt;dates&gt;&lt;year&gt;2007&lt;/year&gt;&lt;pub-dates&gt;&lt;date&gt;2007&lt;/date&gt;&lt;/pub-dates&gt;&lt;/dates&gt;&lt;label&gt;11534&lt;/label&gt;&lt;urls&gt;&lt;/urls&gt;&lt;/record&gt;&lt;/Cite&gt;&lt;Cite&gt;&lt;Author&gt;Warwick&lt;/Author&gt;&lt;Year&gt;2009&lt;/Year&gt;&lt;RecNum&gt;24880&lt;/RecNum&gt;&lt;Suffix&gt; and references therein&lt;/Suffix&gt;&lt;record&gt;&lt;rec-number&gt;24880&lt;/rec-number&gt;&lt;foreign-keys&gt;&lt;key app="EN" db-id="avrzt5sv7wwaa2epps1vzttcw5r5awswf02e" timestamp="1621825729"&gt;24880&lt;/key&gt;&lt;/foreign-keys&gt;&lt;ref-type name="Electronic Book"&gt;44&lt;/ref-type&gt;&lt;contributors&gt;&lt;authors&gt;&lt;author&gt;Warwick, S.I.&lt;/author&gt;&lt;author&gt; Francis, A.&lt;/author&gt;&lt;author&gt;Gugel, R.K. &lt;/author&gt;&lt;/authors&gt;&lt;/contributors&gt;&lt;titles&gt;&lt;title&gt;Guide to Wild Germplasm of Brassica and Allied Crops (tribe Brassiceae, Brassicaceae) 3rd Edition &lt;/title&gt;&lt;/titles&gt;&lt;dates&gt;&lt;year&gt;2009&lt;/year&gt;&lt;/dates&gt;&lt;publisher&gt;Agriculture and Agri-Food Canada&lt;/publisher&gt;&lt;urls&gt;&lt;/urls&gt;&lt;/record&gt;&lt;/Cite&gt;&lt;/EndNote&gt;</w:instrText>
      </w:r>
      <w:r w:rsidR="007951C4" w:rsidRPr="00743834">
        <w:fldChar w:fldCharType="separate"/>
      </w:r>
      <w:r w:rsidR="009640D2">
        <w:rPr>
          <w:noProof/>
        </w:rPr>
        <w:t>(</w:t>
      </w:r>
      <w:hyperlink w:anchor="_ENREF_106" w:tooltip="FitzJohn, 2007 #10599" w:history="1">
        <w:r w:rsidR="00335B6B">
          <w:rPr>
            <w:noProof/>
          </w:rPr>
          <w:t>FitzJohn et al., 2007</w:t>
        </w:r>
      </w:hyperlink>
      <w:r w:rsidR="009640D2">
        <w:rPr>
          <w:noProof/>
        </w:rPr>
        <w:t xml:space="preserve">; </w:t>
      </w:r>
      <w:hyperlink w:anchor="_ENREF_342" w:tooltip="Warwick, 2009 #24880" w:history="1">
        <w:r w:rsidR="00335B6B">
          <w:rPr>
            <w:noProof/>
          </w:rPr>
          <w:t>Warwick et al., 2009a and references therein</w:t>
        </w:r>
      </w:hyperlink>
      <w:r w:rsidR="009640D2">
        <w:rPr>
          <w:noProof/>
        </w:rPr>
        <w:t>)</w:t>
      </w:r>
      <w:r w:rsidR="007951C4" w:rsidRPr="00743834">
        <w:fldChar w:fldCharType="end"/>
      </w:r>
      <w:r w:rsidR="005C57C1">
        <w:t xml:space="preserve"> </w:t>
      </w:r>
    </w:p>
    <w:p w14:paraId="6D3DA632" w14:textId="52FEAC84" w:rsidR="006C20A3" w:rsidRPr="00D067A6" w:rsidRDefault="00FB5DCE" w:rsidP="00C10DAF">
      <w:pPr>
        <w:pStyle w:val="TableDescription"/>
        <w:rPr>
          <w:lang w:eastAsia="en-US"/>
        </w:rPr>
      </w:pPr>
      <w:r w:rsidRPr="00D067A6">
        <w:rPr>
          <w:vertAlign w:val="superscript"/>
          <w:lang w:eastAsia="en-US"/>
        </w:rPr>
        <w:t>5</w:t>
      </w:r>
      <w:r w:rsidR="006C20A3" w:rsidRPr="00D067A6">
        <w:t xml:space="preserve"> </w:t>
      </w:r>
      <w:r w:rsidR="0009307B">
        <w:t>Source</w:t>
      </w:r>
      <w:r w:rsidR="005C57C1">
        <w:t xml:space="preserve"> </w:t>
      </w:r>
      <w:r w:rsidR="007951C4">
        <w:fldChar w:fldCharType="begin">
          <w:fldData xml:space="preserve">PEVuZE5vdGU+PENpdGU+PEF1dGhvcj5TYWxpc2J1cnk8L0F1dGhvcj48WWVhcj4xOTkxPC9ZZWFy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=
</w:fldData>
        </w:fldChar>
      </w:r>
      <w:r w:rsidR="007951C4">
        <w:instrText xml:space="preserve"> ADDIN EN.CITE </w:instrText>
      </w:r>
      <w:r w:rsidR="007951C4">
        <w:fldChar w:fldCharType="begin">
          <w:fldData xml:space="preserve">PEVuZE5vdGU+PENpdGU+PEF1dGhvcj5TYWxpc2J1cnk8L0F1dGhvcj48WWVhcj4xOTkxPC9ZZWFy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=
</w:fldData>
        </w:fldChar>
      </w:r>
      <w:r w:rsidR="007951C4">
        <w:instrText xml:space="preserve"> ADDIN EN.CITE.DATA </w:instrText>
      </w:r>
      <w:r w:rsidR="007951C4">
        <w:fldChar w:fldCharType="end"/>
      </w:r>
      <w:r w:rsidR="007951C4">
        <w:fldChar w:fldCharType="separate"/>
      </w:r>
      <w:r w:rsidR="007951C4">
        <w:rPr>
          <w:noProof/>
        </w:rPr>
        <w:t>(</w:t>
      </w:r>
      <w:hyperlink w:anchor="_ENREF_281" w:tooltip="Salisbury, 1991 #230" w:history="1">
        <w:r w:rsidR="00335B6B">
          <w:rPr>
            <w:noProof/>
          </w:rPr>
          <w:t>Salisbury, 1991</w:t>
        </w:r>
      </w:hyperlink>
      <w:r w:rsidR="007951C4">
        <w:rPr>
          <w:noProof/>
        </w:rPr>
        <w:t xml:space="preserve">, </w:t>
      </w:r>
      <w:hyperlink w:anchor="_ENREF_283" w:tooltip="Salisbury, 2002 #24739" w:history="1">
        <w:r w:rsidR="00335B6B">
          <w:rPr>
            <w:noProof/>
          </w:rPr>
          <w:t>2002b</w:t>
        </w:r>
      </w:hyperlink>
      <w:r w:rsidR="007951C4">
        <w:rPr>
          <w:noProof/>
        </w:rPr>
        <w:t>)</w:t>
      </w:r>
      <w:r w:rsidR="007951C4">
        <w:fldChar w:fldCharType="end"/>
      </w:r>
      <w:r w:rsidR="006C20A3" w:rsidRPr="00D067A6">
        <w:t xml:space="preserve"> </w:t>
      </w:r>
    </w:p>
    <w:p w14:paraId="711DB3A3" w14:textId="3CC4EB37" w:rsidR="00AC3EE8" w:rsidRPr="005F1142" w:rsidRDefault="005F1142" w:rsidP="00C10DAF">
      <w:pPr>
        <w:pStyle w:val="TableDescription"/>
      </w:pPr>
      <w:r>
        <w:rPr>
          <w:vertAlign w:val="superscript"/>
          <w:lang w:eastAsia="en-US"/>
        </w:rPr>
        <w:t>6</w:t>
      </w:r>
      <w:r w:rsidR="00AC3EE8" w:rsidRPr="005F1142">
        <w:rPr>
          <w:lang w:eastAsia="en-US"/>
        </w:rPr>
        <w:t xml:space="preserve"> </w:t>
      </w:r>
      <w:r w:rsidR="00AC3EE8" w:rsidRPr="005F1142">
        <w:rPr>
          <w:i/>
          <w:lang w:eastAsia="en-US"/>
        </w:rPr>
        <w:t>B. napus</w:t>
      </w:r>
      <w:r w:rsidR="00AC3EE8" w:rsidRPr="005F1142">
        <w:t xml:space="preserve"> x </w:t>
      </w:r>
      <w:r w:rsidR="00AC3EE8" w:rsidRPr="005F1142">
        <w:rPr>
          <w:i/>
          <w:lang w:eastAsia="en-US"/>
        </w:rPr>
        <w:t xml:space="preserve">B. </w:t>
      </w:r>
      <w:proofErr w:type="spellStart"/>
      <w:r w:rsidR="00AC3EE8" w:rsidRPr="005F1142">
        <w:rPr>
          <w:i/>
          <w:lang w:eastAsia="en-US"/>
        </w:rPr>
        <w:t>rapa</w:t>
      </w:r>
      <w:proofErr w:type="spellEnd"/>
      <w:r w:rsidR="00AC3EE8" w:rsidRPr="005F1142">
        <w:t xml:space="preserve"> hybrids have not been reported to date in Australia. However, hybridi</w:t>
      </w:r>
      <w:r w:rsidR="00792594">
        <w:t>s</w:t>
      </w:r>
      <w:r w:rsidR="00AC3EE8" w:rsidRPr="005F1142">
        <w:t xml:space="preserve">ation and subsequent introgression are possible where the two species grow in sympatry and when flowering periods overlap </w:t>
      </w:r>
      <w:r w:rsidR="007951C4" w:rsidRPr="005F1142">
        <w:fldChar w:fldCharType="begin"/>
      </w:r>
      <w:r w:rsidR="007951C4" w:rsidRPr="005F1142">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5F1142">
        <w:fldChar w:fldCharType="separate"/>
      </w:r>
      <w:r w:rsidR="007951C4" w:rsidRPr="005F1142">
        <w:rPr>
          <w:noProof/>
        </w:rPr>
        <w:t>(</w:t>
      </w:r>
      <w:hyperlink w:anchor="_ENREF_283" w:tooltip="Salisbury, 2002 #24739" w:history="1">
        <w:r w:rsidR="00335B6B" w:rsidRPr="005F1142">
          <w:rPr>
            <w:noProof/>
          </w:rPr>
          <w:t>Salisbury, 2002b</w:t>
        </w:r>
      </w:hyperlink>
      <w:r w:rsidR="007951C4" w:rsidRPr="005F1142">
        <w:rPr>
          <w:noProof/>
        </w:rPr>
        <w:t>)</w:t>
      </w:r>
      <w:r w:rsidR="007951C4" w:rsidRPr="005F1142">
        <w:fldChar w:fldCharType="end"/>
      </w:r>
      <w:r w:rsidR="005C57C1" w:rsidRPr="005F1142">
        <w:t xml:space="preserve"> </w:t>
      </w:r>
    </w:p>
    <w:p w14:paraId="1B816E93" w14:textId="559DBCC7" w:rsidR="0098715B" w:rsidRPr="005366FC" w:rsidRDefault="005F1142" w:rsidP="00C10DAF">
      <w:pPr>
        <w:pStyle w:val="TableDescription"/>
        <w:rPr>
          <w:lang w:eastAsia="en-US"/>
        </w:rPr>
        <w:sectPr w:rsidR="0098715B" w:rsidRPr="005366FC" w:rsidSect="00170C30">
          <w:headerReference w:type="default" r:id="rId47"/>
          <w:headerReference w:type="first" r:id="rId48"/>
          <w:pgSz w:w="16838" w:h="11906" w:orient="landscape"/>
          <w:pgMar w:top="1134" w:right="1134" w:bottom="1134" w:left="1134" w:header="720" w:footer="720" w:gutter="0"/>
          <w:cols w:space="720"/>
          <w:titlePg/>
          <w:docGrid w:linePitch="272"/>
        </w:sectPr>
      </w:pPr>
      <w:r>
        <w:rPr>
          <w:vertAlign w:val="superscript"/>
          <w:lang w:eastAsia="en-US"/>
        </w:rPr>
        <w:t>7</w:t>
      </w:r>
      <w:r w:rsidR="00F323D6" w:rsidRPr="005F1142">
        <w:rPr>
          <w:lang w:eastAsia="en-US"/>
        </w:rPr>
        <w:t xml:space="preserve"> </w:t>
      </w:r>
      <w:r w:rsidR="002A719C" w:rsidRPr="005F1142">
        <w:rPr>
          <w:lang w:eastAsia="en-US"/>
        </w:rPr>
        <w:t>H</w:t>
      </w:r>
      <w:r w:rsidR="00AE6CC2" w:rsidRPr="005F1142">
        <w:rPr>
          <w:lang w:eastAsia="en-US"/>
        </w:rPr>
        <w:t>ybridisation has been described in the field</w:t>
      </w:r>
      <w:r w:rsidR="00651AB6" w:rsidRPr="005F1142">
        <w:rPr>
          <w:lang w:eastAsia="en-US"/>
        </w:rPr>
        <w:t xml:space="preserve"> </w:t>
      </w:r>
      <w:r w:rsidR="00AE6CC2" w:rsidRPr="005F1142">
        <w:rPr>
          <w:lang w:eastAsia="en-US"/>
        </w:rPr>
        <w:t xml:space="preserve">under experimental settings such as use of male-sterile </w:t>
      </w:r>
      <w:r w:rsidR="001F6917" w:rsidRPr="005F1142">
        <w:rPr>
          <w:i/>
          <w:lang w:eastAsia="en-US"/>
        </w:rPr>
        <w:t>B</w:t>
      </w:r>
      <w:r w:rsidR="00F506D9" w:rsidRPr="005F1142">
        <w:rPr>
          <w:i/>
        </w:rPr>
        <w:t>. </w:t>
      </w:r>
      <w:r w:rsidR="001F6917" w:rsidRPr="005F1142">
        <w:rPr>
          <w:i/>
          <w:lang w:eastAsia="en-US"/>
        </w:rPr>
        <w:t>napus</w:t>
      </w:r>
      <w:r w:rsidR="002A719C" w:rsidRPr="005F1142">
        <w:rPr>
          <w:lang w:eastAsia="en-US"/>
        </w:rPr>
        <w:t xml:space="preserve"> or </w:t>
      </w:r>
      <w:r w:rsidR="001F6917" w:rsidRPr="005F1142">
        <w:rPr>
          <w:i/>
          <w:lang w:eastAsia="en-US"/>
        </w:rPr>
        <w:t>B</w:t>
      </w:r>
      <w:r w:rsidR="00F506D9" w:rsidRPr="005F1142">
        <w:rPr>
          <w:i/>
        </w:rPr>
        <w:t>. </w:t>
      </w:r>
      <w:proofErr w:type="spellStart"/>
      <w:r w:rsidR="002A719C" w:rsidRPr="005F1142">
        <w:rPr>
          <w:i/>
        </w:rPr>
        <w:t>j</w:t>
      </w:r>
      <w:r w:rsidR="001F6917" w:rsidRPr="005F1142">
        <w:rPr>
          <w:i/>
          <w:lang w:eastAsia="en-US"/>
        </w:rPr>
        <w:t>uncea</w:t>
      </w:r>
      <w:proofErr w:type="spellEnd"/>
      <w:r w:rsidR="001F6917" w:rsidRPr="005F1142">
        <w:rPr>
          <w:lang w:eastAsia="en-US"/>
        </w:rPr>
        <w:t xml:space="preserve">, </w:t>
      </w:r>
      <w:r w:rsidR="00AE6CC2" w:rsidRPr="005F1142">
        <w:rPr>
          <w:lang w:eastAsia="en-US"/>
        </w:rPr>
        <w:t xml:space="preserve">alternate rows </w:t>
      </w:r>
      <w:r w:rsidR="001F6917" w:rsidRPr="005F1142">
        <w:rPr>
          <w:lang w:eastAsia="en-US"/>
        </w:rPr>
        <w:t xml:space="preserve">and/or caged </w:t>
      </w:r>
      <w:r w:rsidR="00AE6CC2" w:rsidRPr="005F1142">
        <w:rPr>
          <w:lang w:eastAsia="en-US"/>
        </w:rPr>
        <w:t>crop plant and weedy relative</w:t>
      </w:r>
      <w:r w:rsidR="00915D77" w:rsidRPr="005F1142">
        <w:rPr>
          <w:lang w:eastAsia="en-US"/>
        </w:rPr>
        <w:t>s</w:t>
      </w:r>
      <w:r w:rsidR="005C57C1" w:rsidRPr="005F1142">
        <w:rPr>
          <w:lang w:eastAsia="en-US"/>
        </w:rPr>
        <w:t xml:space="preserve"> </w:t>
      </w:r>
      <w:r w:rsidR="007951C4" w:rsidRPr="005F1142">
        <w:rPr>
          <w:lang w:eastAsia="en-US"/>
        </w:rPr>
        <w:fldChar w:fldCharType="begin">
          <w:fldData xml:space="preserve">PEVuZE5vdGU+PENpdGU+PEF1dGhvcj5FYmVyPC9BdXRob3I+PFllYXI+MTk5NDwvWWVhcj48UmVj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=
</w:fldData>
        </w:fldChar>
      </w:r>
      <w:r w:rsidR="007951C4" w:rsidRPr="005F1142">
        <w:rPr>
          <w:lang w:eastAsia="en-US"/>
        </w:rPr>
        <w:instrText xml:space="preserve"> ADDIN EN.CITE </w:instrText>
      </w:r>
      <w:r w:rsidR="007951C4" w:rsidRPr="005F1142">
        <w:rPr>
          <w:lang w:eastAsia="en-US"/>
        </w:rPr>
        <w:fldChar w:fldCharType="begin">
          <w:fldData xml:space="preserve">PEVuZE5vdGU+PENpdGU+PEF1dGhvcj5FYmVyPC9BdXRob3I+PFllYXI+MTk5NDwvWWVhcj48UmVj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=
</w:fldData>
        </w:fldChar>
      </w:r>
      <w:r w:rsidR="007951C4" w:rsidRPr="005F1142">
        <w:rPr>
          <w:lang w:eastAsia="en-US"/>
        </w:rPr>
        <w:instrText xml:space="preserve"> ADDIN EN.CITE.DATA </w:instrText>
      </w:r>
      <w:r w:rsidR="007951C4" w:rsidRPr="005F1142">
        <w:rPr>
          <w:lang w:eastAsia="en-US"/>
        </w:rPr>
      </w:r>
      <w:r w:rsidR="007951C4" w:rsidRPr="005F1142">
        <w:rPr>
          <w:lang w:eastAsia="en-US"/>
        </w:rPr>
        <w:fldChar w:fldCharType="end"/>
      </w:r>
      <w:r w:rsidR="007951C4" w:rsidRPr="005F1142">
        <w:rPr>
          <w:lang w:eastAsia="en-US"/>
        </w:rPr>
      </w:r>
      <w:r w:rsidR="007951C4" w:rsidRPr="005F1142">
        <w:rPr>
          <w:lang w:eastAsia="en-US"/>
        </w:rPr>
        <w:fldChar w:fldCharType="separate"/>
      </w:r>
      <w:r w:rsidR="007951C4" w:rsidRPr="005F1142">
        <w:rPr>
          <w:noProof/>
          <w:lang w:eastAsia="en-US"/>
        </w:rPr>
        <w:t>(</w:t>
      </w:r>
      <w:hyperlink w:anchor="_ENREF_281" w:tooltip="Salisbury, 1991 #230" w:history="1">
        <w:r w:rsidR="00335B6B" w:rsidRPr="005F1142">
          <w:rPr>
            <w:noProof/>
            <w:lang w:eastAsia="en-US"/>
          </w:rPr>
          <w:t>Salisbury, 1991</w:t>
        </w:r>
      </w:hyperlink>
      <w:r w:rsidR="007951C4" w:rsidRPr="005F1142">
        <w:rPr>
          <w:noProof/>
          <w:lang w:eastAsia="en-US"/>
        </w:rPr>
        <w:t xml:space="preserve">; </w:t>
      </w:r>
      <w:hyperlink w:anchor="_ENREF_95" w:tooltip="Eber, 1994 #94" w:history="1">
        <w:r w:rsidR="00335B6B" w:rsidRPr="005F1142">
          <w:rPr>
            <w:noProof/>
            <w:lang w:eastAsia="en-US"/>
          </w:rPr>
          <w:t>Eber et al., 1994</w:t>
        </w:r>
      </w:hyperlink>
      <w:r w:rsidR="007951C4" w:rsidRPr="005F1142">
        <w:rPr>
          <w:noProof/>
          <w:lang w:eastAsia="en-US"/>
        </w:rPr>
        <w:t xml:space="preserve">; </w:t>
      </w:r>
      <w:hyperlink w:anchor="_ENREF_182" w:tooltip="Lefol, 1996 #24842" w:history="1">
        <w:r w:rsidR="00335B6B" w:rsidRPr="005F1142">
          <w:rPr>
            <w:noProof/>
            <w:lang w:eastAsia="en-US"/>
          </w:rPr>
          <w:t>Lefol et al., 1996</w:t>
        </w:r>
      </w:hyperlink>
      <w:r w:rsidR="007951C4" w:rsidRPr="005F1142">
        <w:rPr>
          <w:noProof/>
          <w:lang w:eastAsia="en-US"/>
        </w:rPr>
        <w:t xml:space="preserve">; </w:t>
      </w:r>
      <w:hyperlink w:anchor="_ENREF_106" w:tooltip="FitzJohn, 2007 #10599" w:history="1">
        <w:r w:rsidR="00335B6B" w:rsidRPr="005F1142">
          <w:rPr>
            <w:noProof/>
            <w:lang w:eastAsia="en-US"/>
          </w:rPr>
          <w:t>FitzJohn et al., 2007</w:t>
        </w:r>
      </w:hyperlink>
      <w:r w:rsidR="007951C4" w:rsidRPr="005F1142">
        <w:rPr>
          <w:noProof/>
          <w:lang w:eastAsia="en-US"/>
        </w:rPr>
        <w:t xml:space="preserve">; </w:t>
      </w:r>
      <w:hyperlink w:anchor="_ENREF_343" w:tooltip="Warwick, 2009 #15892" w:history="1">
        <w:r w:rsidR="00335B6B" w:rsidRPr="005F1142">
          <w:rPr>
            <w:noProof/>
            <w:lang w:eastAsia="en-US"/>
          </w:rPr>
          <w:t>Warwick et al., 2009b</w:t>
        </w:r>
      </w:hyperlink>
      <w:r w:rsidR="007951C4" w:rsidRPr="005F1142">
        <w:rPr>
          <w:noProof/>
          <w:lang w:eastAsia="en-US"/>
        </w:rPr>
        <w:t xml:space="preserve">; </w:t>
      </w:r>
      <w:hyperlink w:anchor="_ENREF_345" w:tooltip="Warwick, 2013 #19715" w:history="1">
        <w:r w:rsidR="00335B6B" w:rsidRPr="005F1142">
          <w:rPr>
            <w:noProof/>
            <w:lang w:eastAsia="en-US"/>
          </w:rPr>
          <w:t>Warwick and Martin, 2013</w:t>
        </w:r>
      </w:hyperlink>
      <w:r w:rsidR="007951C4" w:rsidRPr="005F1142">
        <w:rPr>
          <w:noProof/>
          <w:lang w:eastAsia="en-US"/>
        </w:rPr>
        <w:t>)</w:t>
      </w:r>
      <w:r w:rsidR="007951C4" w:rsidRPr="005F1142">
        <w:rPr>
          <w:lang w:eastAsia="en-US"/>
        </w:rPr>
        <w:fldChar w:fldCharType="end"/>
      </w:r>
      <w:r w:rsidR="00EB0687">
        <w:rPr>
          <w:lang w:eastAsia="en-US"/>
        </w:rPr>
        <w:t>.</w:t>
      </w:r>
    </w:p>
    <w:p w14:paraId="4F7BC8B4" w14:textId="540929E3" w:rsidR="00624162" w:rsidRPr="00352860" w:rsidRDefault="0098715B" w:rsidP="00573015">
      <w:r w:rsidRPr="005366FC">
        <w:lastRenderedPageBreak/>
        <w:t>Rate</w:t>
      </w:r>
      <w:r w:rsidR="0009307B">
        <w:t>s</w:t>
      </w:r>
      <w:r w:rsidRPr="005366FC">
        <w:t xml:space="preserve"> of natural </w:t>
      </w:r>
      <w:r w:rsidRPr="00352860">
        <w:t>hybridi</w:t>
      </w:r>
      <w:r w:rsidR="00792594">
        <w:t>s</w:t>
      </w:r>
      <w:r w:rsidRPr="00352860">
        <w:t xml:space="preserve">ation between </w:t>
      </w:r>
      <w:r w:rsidRPr="00352860">
        <w:rPr>
          <w:i/>
        </w:rPr>
        <w:t>B</w:t>
      </w:r>
      <w:r w:rsidR="00F506D9" w:rsidRPr="00352860">
        <w:rPr>
          <w:i/>
        </w:rPr>
        <w:t>. </w:t>
      </w:r>
      <w:r w:rsidRPr="00352860">
        <w:rPr>
          <w:i/>
        </w:rPr>
        <w:t>napus</w:t>
      </w:r>
      <w:r w:rsidRPr="00352860">
        <w:t xml:space="preserve"> and </w:t>
      </w:r>
      <w:r w:rsidRPr="00352860">
        <w:rPr>
          <w:i/>
        </w:rPr>
        <w:t>B</w:t>
      </w:r>
      <w:r w:rsidR="00F506D9" w:rsidRPr="00352860">
        <w:rPr>
          <w:i/>
        </w:rPr>
        <w:t>. </w:t>
      </w:r>
      <w:proofErr w:type="spellStart"/>
      <w:r w:rsidRPr="00352860">
        <w:rPr>
          <w:i/>
        </w:rPr>
        <w:t>rapa</w:t>
      </w:r>
      <w:proofErr w:type="spellEnd"/>
      <w:r w:rsidRPr="00352860">
        <w:t xml:space="preserve"> </w:t>
      </w:r>
      <w:r w:rsidR="00811E47">
        <w:t>vary across</w:t>
      </w:r>
      <w:r w:rsidRPr="00352860">
        <w:t xml:space="preserve"> studies. Gene flow measurements by </w:t>
      </w:r>
      <w:r w:rsidRPr="00E162C3">
        <w:t>Scott and Wilkinson</w:t>
      </w:r>
      <w:r w:rsidR="005C57C1" w:rsidRPr="00E162C3">
        <w:t xml:space="preserve"> </w:t>
      </w:r>
      <w:r w:rsidR="007951C4" w:rsidRPr="00E162C3">
        <w:fldChar w:fldCharType="begin"/>
      </w:r>
      <w:r w:rsidR="00AB6484" w:rsidRPr="00E162C3">
        <w:instrText xml:space="preserve"> ADDIN EN.CITE &lt;EndNote&gt;&lt;Cite ExcludeAuth="1"&gt;&lt;Author&gt;Scott&lt;/Author&gt;&lt;Year&gt;1998&lt;/Year&gt;&lt;RecNum&gt;240&lt;/RecNum&gt;&lt;DisplayText&gt;(1998)&lt;/DisplayText&gt;&lt;record&gt;&lt;rec-number&gt;240&lt;/rec-number&gt;&lt;foreign-keys&gt;&lt;key app="EN" db-id="avrzt5sv7wwaa2epps1vzttcw5r5awswf02e" timestamp="1503880382"&gt;240&lt;/key&gt;&lt;/foreign-keys&gt;&lt;ref-type name="Journal Article"&gt;17&lt;/ref-type&gt;&lt;contributors&gt;&lt;authors&gt;&lt;author&gt;Scott, S.E.&lt;/author&gt;&lt;author&gt;Wilkinson, M.J.&lt;/author&gt;&lt;/authors&gt;&lt;/contributors&gt;&lt;titles&gt;&lt;title&gt;Transgene risk is low&lt;/title&gt;&lt;secondary-title&gt;Nature&lt;/secondary-title&gt;&lt;/titles&gt;&lt;periodical&gt;&lt;full-title&gt;Nature&lt;/full-title&gt;&lt;/periodical&gt;&lt;pages&gt;320&lt;/pages&gt;&lt;volume&gt;393&lt;/volume&gt;&lt;reprint-edition&gt;In File&lt;/reprint-edition&gt;&lt;keywords&gt;&lt;keyword&gt;conoladb&lt;/keyword&gt;&lt;/keywords&gt;&lt;dates&gt;&lt;year&gt;1998&lt;/year&gt;&lt;pub-dates&gt;&lt;date&gt;1998 28 May&lt;/date&gt;&lt;/pub-dates&gt;&lt;/dates&gt;&lt;label&gt;85&lt;/label&gt;&lt;urls&gt;&lt;/urls&gt;&lt;/record&gt;&lt;/Cite&gt;&lt;/EndNote&gt;</w:instrText>
      </w:r>
      <w:r w:rsidR="007951C4" w:rsidRPr="00E162C3">
        <w:fldChar w:fldCharType="separate"/>
      </w:r>
      <w:r w:rsidR="00AB6484" w:rsidRPr="00E162C3">
        <w:rPr>
          <w:noProof/>
        </w:rPr>
        <w:t>(</w:t>
      </w:r>
      <w:hyperlink w:anchor="_ENREF_295" w:tooltip="Scott, 1998 #240" w:history="1">
        <w:r w:rsidR="00335B6B" w:rsidRPr="00E162C3">
          <w:rPr>
            <w:noProof/>
          </w:rPr>
          <w:t>1998</w:t>
        </w:r>
      </w:hyperlink>
      <w:r w:rsidR="00AB6484" w:rsidRPr="00E162C3">
        <w:rPr>
          <w:noProof/>
        </w:rPr>
        <w:t>)</w:t>
      </w:r>
      <w:r w:rsidR="007951C4" w:rsidRPr="00E162C3">
        <w:fldChar w:fldCharType="end"/>
      </w:r>
      <w:r w:rsidRPr="00E162C3">
        <w:t xml:space="preserve"> from</w:t>
      </w:r>
      <w:r w:rsidRPr="00352860">
        <w:t xml:space="preserve"> </w:t>
      </w:r>
      <w:r w:rsidRPr="00352860">
        <w:rPr>
          <w:i/>
        </w:rPr>
        <w:t>B</w:t>
      </w:r>
      <w:r w:rsidR="00F506D9" w:rsidRPr="00352860">
        <w:rPr>
          <w:i/>
        </w:rPr>
        <w:t>. </w:t>
      </w:r>
      <w:r w:rsidRPr="00352860">
        <w:rPr>
          <w:i/>
        </w:rPr>
        <w:t>napus</w:t>
      </w:r>
      <w:r w:rsidRPr="00352860">
        <w:t xml:space="preserve"> to </w:t>
      </w:r>
      <w:r w:rsidRPr="00352860">
        <w:rPr>
          <w:i/>
        </w:rPr>
        <w:t>B.</w:t>
      </w:r>
      <w:r w:rsidR="00D74179" w:rsidRPr="00352860">
        <w:rPr>
          <w:i/>
        </w:rPr>
        <w:t> </w:t>
      </w:r>
      <w:proofErr w:type="spellStart"/>
      <w:r w:rsidRPr="00352860">
        <w:rPr>
          <w:i/>
        </w:rPr>
        <w:t>rapa</w:t>
      </w:r>
      <w:proofErr w:type="spellEnd"/>
      <w:r w:rsidRPr="00352860">
        <w:t xml:space="preserve"> populations growing outside field boundaries showed hybridisation frequencies of 0.4</w:t>
      </w:r>
      <w:r w:rsidR="002A719C" w:rsidRPr="00352860">
        <w:t>-</w:t>
      </w:r>
      <w:r w:rsidRPr="00352860">
        <w:t xml:space="preserve">1.5% and seedling establishment of less than 2%. Hybrids were identified in populations growing 2-5 m from 12-15 ha </w:t>
      </w:r>
      <w:r w:rsidRPr="00352860">
        <w:rPr>
          <w:i/>
        </w:rPr>
        <w:t>B</w:t>
      </w:r>
      <w:r w:rsidR="00F506D9" w:rsidRPr="00352860">
        <w:rPr>
          <w:i/>
        </w:rPr>
        <w:t>. </w:t>
      </w:r>
      <w:r w:rsidRPr="00352860">
        <w:rPr>
          <w:i/>
        </w:rPr>
        <w:t>napus</w:t>
      </w:r>
      <w:r w:rsidRPr="00352860">
        <w:t xml:space="preserve"> fields. However, </w:t>
      </w:r>
      <w:r w:rsidRPr="00E162C3">
        <w:t>Warwick et al</w:t>
      </w:r>
      <w:r w:rsidR="003C7918" w:rsidRPr="00E162C3">
        <w:t>.</w:t>
      </w:r>
      <w:r w:rsidR="005C57C1" w:rsidRPr="00E162C3">
        <w:t xml:space="preserve"> </w:t>
      </w:r>
      <w:r w:rsidR="007951C4" w:rsidRPr="00E162C3">
        <w:fldChar w:fldCharType="begin"/>
      </w:r>
      <w:r w:rsidR="00AB6484" w:rsidRPr="00E162C3">
        <w:instrText xml:space="preserve"> ADDIN EN.CITE &lt;EndNote&gt;&lt;Cite ExcludeAuth="1"&gt;&lt;Author&gt;Warwick&lt;/Author&gt;&lt;Year&gt;2008&lt;/Year&gt;&lt;RecNum&gt;10907&lt;/RecNum&gt;&lt;DisplayText&gt;(2008)&lt;/DisplayText&gt;&lt;record&gt;&lt;rec-number&gt;10907&lt;/rec-number&gt;&lt;foreign-keys&gt;&lt;key app="EN" db-id="avrzt5sv7wwaa2epps1vzttcw5r5awswf02e" timestamp="1503880705"&gt;10907&lt;/key&gt;&lt;/foreign-keys&gt;&lt;ref-type name="Journal Article"&gt;17&lt;/ref-type&gt;&lt;contributors&gt;&lt;authors&gt;&lt;author&gt;Warwick, S.I.&lt;/author&gt;&lt;author&gt;Légère, A.&lt;/author&gt;&lt;author&gt;Simard, M.J.&lt;/author&gt;&lt;author&gt;James, T.&lt;/author&gt;&lt;/authors&gt;&lt;/contributors&gt;&lt;titles&gt;&lt;title&gt;&lt;style face="normal" font="default" size="100%"&gt;Do escaped transgenes persist in nature? The case of an herbicide resistance transgene in a weedy &lt;/style&gt;&lt;style face="italic" font="default" size="100%"&gt;Brassica rapa&lt;/style&gt;&lt;style face="normal" font="default" size="100%"&gt; population&lt;/style&gt;&lt;/title&gt;&lt;secondary-title&gt;Molecular Ecology&lt;/secondary-title&gt;&lt;/titles&gt;&lt;periodical&gt;&lt;full-title&gt;Molecular Ecology&lt;/full-title&gt;&lt;/periodical&gt;&lt;pages&gt;1387-1395&lt;/pages&gt;&lt;volume&gt;17&lt;/volume&gt;&lt;reprint-edition&gt;In File&lt;/reprint-edition&gt;&lt;keywords&gt;&lt;keyword&gt;Brassica&lt;/keyword&gt;&lt;keyword&gt;Brassica rapa&lt;/keyword&gt;&lt;keyword&gt;herbicide&lt;/keyword&gt;&lt;keyword&gt;herbicide resistance&lt;/keyword&gt;&lt;keyword&gt;HERBICIDE-RESISTANCE&lt;/keyword&gt;&lt;keyword&gt;nature&lt;/keyword&gt;&lt;keyword&gt;of&lt;/keyword&gt;&lt;keyword&gt;POPULATION&lt;/keyword&gt;&lt;keyword&gt;resistance&lt;/keyword&gt;&lt;keyword&gt;TRANSGENE&lt;/keyword&gt;&lt;keyword&gt;Transgenes&lt;/keyword&gt;&lt;/keywords&gt;&lt;dates&gt;&lt;year&gt;2008&lt;/year&gt;&lt;pub-dates&gt;&lt;date&gt;2008&lt;/date&gt;&lt;/pub-dates&gt;&lt;/dates&gt;&lt;label&gt;11856&lt;/label&gt;&lt;urls&gt;&lt;related-urls&gt;&lt;url&gt;http://www.blackwell-synergy.com/doi/abs/10.1111/j.1365-294X.2007.03567.x&lt;/url&gt;&lt;/related-urls&gt;&lt;/urls&gt;&lt;/record&gt;&lt;/Cite&gt;&lt;/EndNote&gt;</w:instrText>
      </w:r>
      <w:r w:rsidR="007951C4" w:rsidRPr="00E162C3">
        <w:fldChar w:fldCharType="separate"/>
      </w:r>
      <w:r w:rsidR="00AB6484" w:rsidRPr="00E162C3">
        <w:rPr>
          <w:noProof/>
        </w:rPr>
        <w:t>(</w:t>
      </w:r>
      <w:hyperlink w:anchor="_ENREF_344" w:tooltip="Warwick, 2008 #10907" w:history="1">
        <w:r w:rsidR="00335B6B" w:rsidRPr="00E162C3">
          <w:rPr>
            <w:noProof/>
          </w:rPr>
          <w:t>2008</w:t>
        </w:r>
      </w:hyperlink>
      <w:r w:rsidR="00AB6484" w:rsidRPr="00E162C3">
        <w:rPr>
          <w:noProof/>
        </w:rPr>
        <w:t>)</w:t>
      </w:r>
      <w:r w:rsidR="007951C4" w:rsidRPr="00E162C3">
        <w:fldChar w:fldCharType="end"/>
      </w:r>
      <w:r w:rsidR="009B0A65" w:rsidRPr="00352860">
        <w:t xml:space="preserve"> </w:t>
      </w:r>
      <w:r w:rsidRPr="00352860">
        <w:t>described hybridi</w:t>
      </w:r>
      <w:r w:rsidR="00792594">
        <w:t>s</w:t>
      </w:r>
      <w:r w:rsidRPr="00352860">
        <w:t xml:space="preserve">ation rates up to 42.5% in feral populations growing at the margin of </w:t>
      </w:r>
      <w:r w:rsidRPr="00352860">
        <w:rPr>
          <w:i/>
        </w:rPr>
        <w:t>B</w:t>
      </w:r>
      <w:r w:rsidR="00F506D9" w:rsidRPr="00352860">
        <w:rPr>
          <w:i/>
        </w:rPr>
        <w:t>. </w:t>
      </w:r>
      <w:r w:rsidRPr="00352860">
        <w:rPr>
          <w:i/>
        </w:rPr>
        <w:t xml:space="preserve">napus </w:t>
      </w:r>
      <w:r w:rsidRPr="00352860">
        <w:t xml:space="preserve">fields. Hybrid </w:t>
      </w:r>
      <w:r w:rsidR="004D3B6B" w:rsidRPr="00352860">
        <w:t>rates</w:t>
      </w:r>
      <w:r w:rsidRPr="00352860">
        <w:t xml:space="preserve"> dropped to 2.5% within </w:t>
      </w:r>
      <w:r w:rsidR="005D3164" w:rsidRPr="00352860">
        <w:t xml:space="preserve">3 </w:t>
      </w:r>
      <w:r w:rsidRPr="00352860">
        <w:t xml:space="preserve">years. Plants were collected along two edges of the original </w:t>
      </w:r>
      <w:r w:rsidRPr="00352860">
        <w:rPr>
          <w:i/>
        </w:rPr>
        <w:t>B.</w:t>
      </w:r>
      <w:r w:rsidR="00940B86" w:rsidRPr="00352860">
        <w:rPr>
          <w:i/>
        </w:rPr>
        <w:t> </w:t>
      </w:r>
      <w:r w:rsidRPr="00352860">
        <w:rPr>
          <w:i/>
        </w:rPr>
        <w:t>napus</w:t>
      </w:r>
      <w:r w:rsidRPr="00352860">
        <w:t xml:space="preserve"> field. No data is available regarding the spatial distribution of the hybrids observed, </w:t>
      </w:r>
      <w:r w:rsidR="004D3B6B" w:rsidRPr="00352860">
        <w:t>mak</w:t>
      </w:r>
      <w:r w:rsidRPr="00352860">
        <w:t xml:space="preserve">ing comparison with other studies difficult. </w:t>
      </w:r>
      <w:r w:rsidR="00624162" w:rsidRPr="00352860">
        <w:t>High hybridi</w:t>
      </w:r>
      <w:r w:rsidR="00792594">
        <w:t>s</w:t>
      </w:r>
      <w:r w:rsidR="00624162" w:rsidRPr="00352860">
        <w:t>ation rates (9</w:t>
      </w:r>
      <w:r w:rsidR="004D3B6B" w:rsidRPr="00352860">
        <w:t>-</w:t>
      </w:r>
      <w:r w:rsidR="00624162" w:rsidRPr="00352860">
        <w:t>93%) were observed by</w:t>
      </w:r>
      <w:r w:rsidR="003C7918" w:rsidRPr="00352860">
        <w:t xml:space="preserve"> J</w:t>
      </w:r>
      <w:r w:rsidR="003C7918" w:rsidRPr="00E162C3">
        <w:t>orgensen et al.</w:t>
      </w:r>
      <w:r w:rsidR="005C57C1" w:rsidRPr="00E162C3">
        <w:t xml:space="preserve"> </w:t>
      </w:r>
      <w:r w:rsidR="007951C4" w:rsidRPr="00E162C3">
        <w:fldChar w:fldCharType="begin"/>
      </w:r>
      <w:r w:rsidR="00AB6484" w:rsidRPr="00E162C3">
        <w:instrText xml:space="preserve"> ADDIN EN.CITE &lt;EndNote&gt;&lt;Cite ExcludeAuth="1"&gt;&lt;Author&gt;Jorgensen&lt;/Author&gt;&lt;Year&gt;1996&lt;/Year&gt;&lt;RecNum&gt;141&lt;/RecNum&gt;&lt;DisplayText&gt;(1996)&lt;/DisplayText&gt;&lt;record&gt;&lt;rec-number&gt;141&lt;/rec-number&gt;&lt;foreign-keys&gt;&lt;key app="EN" db-id="avrzt5sv7wwaa2epps1vzttcw5r5awswf02e" timestamp="1503880380"&gt;141&lt;/key&gt;&lt;/foreign-keys&gt;&lt;ref-type name="Journal Article"&gt;17&lt;/ref-type&gt;&lt;contributors&gt;&lt;authors&gt;&lt;author&gt;Jorgensen, R.B.&lt;/author&gt;&lt;author&gt;Andersen, B.&lt;/author&gt;&lt;author&gt;Landbo, L.&lt;/author&gt;&lt;author&gt;Mikkelsen, T.R.&lt;/author&gt;&lt;/authors&gt;&lt;/contributors&gt;&lt;titles&gt;&lt;title&gt;&lt;style face="normal" font="default" size="100%"&gt;Spontaneous hybridization between oilseed rape (&lt;/style&gt;&lt;style face="italic" font="default" size="100%"&gt;Brassica napus&lt;/style&gt;&lt;style face="normal" font="default" size="100%"&gt;) and weedy relatives&lt;/style&gt;&lt;/title&gt;&lt;secondary-title&gt;Acta Horticulturae&lt;/secondary-title&gt;&lt;/titles&gt;&lt;periodical&gt;&lt;full-title&gt;Acta Horticulturae&lt;/full-title&gt;&lt;/periodical&gt;&lt;pages&gt;193-200&lt;/pages&gt;&lt;volume&gt;407&lt;/volume&gt;&lt;reprint-edition&gt;In File&lt;/reprint-edition&gt;&lt;keywords&gt;&lt;keyword&gt;Brassica&lt;/keyword&gt;&lt;keyword&gt;Brassica napus&lt;/keyword&gt;&lt;keyword&gt;oilseed rape&lt;/keyword&gt;&lt;keyword&gt;conoladb&lt;/keyword&gt;&lt;/keywords&gt;&lt;dates&gt;&lt;year&gt;1996&lt;/year&gt;&lt;pub-dates&gt;&lt;date&gt;1996&lt;/date&gt;&lt;/pub-dates&gt;&lt;/dates&gt;&lt;label&gt;169&lt;/label&gt;&lt;urls&gt;&lt;/urls&gt;&lt;/record&gt;&lt;/Cite&gt;&lt;/EndNote&gt;</w:instrText>
      </w:r>
      <w:r w:rsidR="007951C4" w:rsidRPr="00E162C3">
        <w:fldChar w:fldCharType="separate"/>
      </w:r>
      <w:r w:rsidR="00AB6484" w:rsidRPr="00E162C3">
        <w:rPr>
          <w:noProof/>
        </w:rPr>
        <w:t>(</w:t>
      </w:r>
      <w:hyperlink w:anchor="_ENREF_166" w:tooltip="Jorgensen, 1996 #141" w:history="1">
        <w:r w:rsidR="00335B6B" w:rsidRPr="00E162C3">
          <w:rPr>
            <w:noProof/>
          </w:rPr>
          <w:t>1996</w:t>
        </w:r>
      </w:hyperlink>
      <w:r w:rsidR="00AB6484" w:rsidRPr="00E162C3">
        <w:rPr>
          <w:noProof/>
        </w:rPr>
        <w:t>)</w:t>
      </w:r>
      <w:r w:rsidR="007951C4" w:rsidRPr="00E162C3">
        <w:fldChar w:fldCharType="end"/>
      </w:r>
      <w:r w:rsidR="005C57C1" w:rsidRPr="00E162C3">
        <w:t>.</w:t>
      </w:r>
      <w:r w:rsidR="005C57C1" w:rsidRPr="00352860">
        <w:t xml:space="preserve"> </w:t>
      </w:r>
      <w:r w:rsidR="00624162" w:rsidRPr="00352860">
        <w:t>However, these hybridi</w:t>
      </w:r>
      <w:r w:rsidR="00792594">
        <w:t>s</w:t>
      </w:r>
      <w:r w:rsidR="00624162" w:rsidRPr="00352860">
        <w:t xml:space="preserve">ation rates were obtained using co-cultivation methods in field conditions, with, </w:t>
      </w:r>
      <w:r w:rsidR="004D3B6B" w:rsidRPr="00352860">
        <w:t>e.g.</w:t>
      </w:r>
      <w:r w:rsidR="00624162" w:rsidRPr="00352860">
        <w:t xml:space="preserve"> single </w:t>
      </w:r>
      <w:r w:rsidR="00624162" w:rsidRPr="00352860">
        <w:rPr>
          <w:i/>
        </w:rPr>
        <w:t>B</w:t>
      </w:r>
      <w:r w:rsidR="00F506D9" w:rsidRPr="00352860">
        <w:rPr>
          <w:i/>
        </w:rPr>
        <w:t>. </w:t>
      </w:r>
      <w:proofErr w:type="spellStart"/>
      <w:r w:rsidR="00624162" w:rsidRPr="00352860">
        <w:rPr>
          <w:i/>
        </w:rPr>
        <w:t>rapa</w:t>
      </w:r>
      <w:proofErr w:type="spellEnd"/>
      <w:r w:rsidR="00624162" w:rsidRPr="00352860">
        <w:t xml:space="preserve"> plants grown in </w:t>
      </w:r>
      <w:r w:rsidR="00624162" w:rsidRPr="00352860">
        <w:rPr>
          <w:i/>
        </w:rPr>
        <w:t>B</w:t>
      </w:r>
      <w:r w:rsidR="00F506D9" w:rsidRPr="00352860">
        <w:rPr>
          <w:i/>
        </w:rPr>
        <w:t>. </w:t>
      </w:r>
      <w:r w:rsidR="00624162" w:rsidRPr="00352860">
        <w:rPr>
          <w:i/>
        </w:rPr>
        <w:t>napus</w:t>
      </w:r>
      <w:r w:rsidR="00624162" w:rsidRPr="00352860">
        <w:t xml:space="preserve"> fields. Such experimental settings have been shown to overestimate outcrossing levels</w:t>
      </w:r>
      <w:r w:rsidR="005C57C1" w:rsidRPr="00352860">
        <w:t xml:space="preserve"> </w:t>
      </w:r>
      <w:r w:rsidR="007951C4" w:rsidRPr="00352860">
        <w:fldChar w:fldCharType="begin">
          <w:fldData xml:space="preserve">PEVuZE5vdGU+PENpdGU+PEF1dGhvcj5FYXN0aGFtPC9BdXRob3I+PFllYXI+MjAwMjwvWWVhcj48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</w:fldData>
        </w:fldChar>
      </w:r>
      <w:r w:rsidR="007951C4" w:rsidRPr="00352860">
        <w:instrText xml:space="preserve"> ADDIN EN.CITE </w:instrText>
      </w:r>
      <w:r w:rsidR="007951C4" w:rsidRPr="00352860">
        <w:fldChar w:fldCharType="begin">
          <w:fldData xml:space="preserve">PEVuZE5vdGU+PENpdGU+PEF1dGhvcj5FYXN0aGFtPC9BdXRob3I+PFllYXI+MjAwMjwvWWVhcj48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</w:fldData>
        </w:fldChar>
      </w:r>
      <w:r w:rsidR="007951C4" w:rsidRPr="00352860">
        <w:instrText xml:space="preserve"> ADDIN EN.CITE.DATA </w:instrText>
      </w:r>
      <w:r w:rsidR="007951C4" w:rsidRPr="00352860">
        <w:fldChar w:fldCharType="end"/>
      </w:r>
      <w:r w:rsidR="007951C4" w:rsidRPr="00352860">
        <w:fldChar w:fldCharType="separate"/>
      </w:r>
      <w:r w:rsidR="007951C4" w:rsidRPr="00352860">
        <w:rPr>
          <w:noProof/>
        </w:rPr>
        <w:t>(</w:t>
      </w:r>
      <w:hyperlink w:anchor="_ENREF_94" w:tooltip="Eastham, 2002 #24950" w:history="1">
        <w:r w:rsidR="00335B6B" w:rsidRPr="00352860">
          <w:rPr>
            <w:noProof/>
          </w:rPr>
          <w:t>Eastham and Sweet, 2002</w:t>
        </w:r>
      </w:hyperlink>
      <w:r w:rsidR="007951C4" w:rsidRPr="00352860">
        <w:rPr>
          <w:noProof/>
        </w:rPr>
        <w:t xml:space="preserve">; </w:t>
      </w:r>
      <w:hyperlink w:anchor="_ENREF_158" w:tooltip="Hüsken, 2007 #24751" w:history="1">
        <w:r w:rsidR="00335B6B" w:rsidRPr="00352860">
          <w:rPr>
            <w:noProof/>
          </w:rPr>
          <w:t>Hüsken and Dietz-Pfeilstetter, 2007</w:t>
        </w:r>
      </w:hyperlink>
      <w:r w:rsidR="007951C4" w:rsidRPr="00352860">
        <w:rPr>
          <w:noProof/>
        </w:rPr>
        <w:t>)</w:t>
      </w:r>
      <w:r w:rsidR="007951C4" w:rsidRPr="00352860">
        <w:fldChar w:fldCharType="end"/>
      </w:r>
      <w:r w:rsidR="005C57C1" w:rsidRPr="00352860">
        <w:t>.</w:t>
      </w:r>
    </w:p>
    <w:p w14:paraId="5ACF9048" w14:textId="7FB894A7" w:rsidR="00E01369" w:rsidRPr="00352860" w:rsidRDefault="00E01369" w:rsidP="00A9214F">
      <w:r w:rsidRPr="00352860">
        <w:rPr>
          <w:rStyle w:val="StyleBodyCalibri12ptItalic"/>
        </w:rPr>
        <w:t>B</w:t>
      </w:r>
      <w:r w:rsidR="00F506D9" w:rsidRPr="00352860">
        <w:rPr>
          <w:rStyle w:val="StyleBodyCalibri12ptItalic"/>
        </w:rPr>
        <w:t>. </w:t>
      </w:r>
      <w:r w:rsidRPr="00352860">
        <w:rPr>
          <w:rStyle w:val="StyleBodyCalibri12ptItalic"/>
        </w:rPr>
        <w:t xml:space="preserve">napus </w:t>
      </w:r>
      <w:r w:rsidRPr="00352860">
        <w:t xml:space="preserve">x </w:t>
      </w:r>
      <w:r w:rsidRPr="00352860">
        <w:rPr>
          <w:rStyle w:val="StyleBodyCalibri12ptItalic"/>
        </w:rPr>
        <w:t>B</w:t>
      </w:r>
      <w:r w:rsidR="00F506D9" w:rsidRPr="00352860">
        <w:rPr>
          <w:rStyle w:val="StyleBodyCalibri12ptItalic"/>
        </w:rPr>
        <w:t>. </w:t>
      </w:r>
      <w:proofErr w:type="spellStart"/>
      <w:r w:rsidRPr="00352860">
        <w:rPr>
          <w:rStyle w:val="StyleBodyCalibri12ptItalic"/>
        </w:rPr>
        <w:t>rapa</w:t>
      </w:r>
      <w:proofErr w:type="spellEnd"/>
      <w:r w:rsidRPr="00352860">
        <w:rPr>
          <w:rStyle w:val="StyleBodyCalibri12ptItalic"/>
        </w:rPr>
        <w:t xml:space="preserve"> </w:t>
      </w:r>
      <w:r w:rsidRPr="00352860">
        <w:t>hybrids are fertile, with lower pollen fertility and seed set than the parents</w:t>
      </w:r>
      <w:r w:rsidR="005C57C1" w:rsidRPr="00352860">
        <w:t xml:space="preserve"> (Hansen et al. 2001 a</w:t>
      </w:r>
      <w:r w:rsidR="001C58CF" w:rsidRPr="00352860">
        <w:t xml:space="preserve">nd references therein </w:t>
      </w:r>
      <w:r w:rsidR="007951C4" w:rsidRPr="00352860">
        <w:fldChar w:fldCharType="begin"/>
      </w:r>
      <w:r w:rsidR="007951C4" w:rsidRPr="00352860">
        <w:instrText xml:space="preserve"> ADDIN EN.CITE &lt;EndNote&gt;&lt;Cite&gt;&lt;Author&gt;Hansen&lt;/Author&gt;&lt;Year&gt;2001&lt;/Year&gt;&lt;RecNum&gt;1452&lt;/RecNum&gt;&lt;DisplayText&gt;(Hansen et al., 2001)&lt;/DisplayText&gt;&lt;record&gt;&lt;rec-number&gt;1452&lt;/rec-number&gt;&lt;foreign-keys&gt;&lt;key app="EN" db-id="avrzt5sv7wwaa2epps1vzttcw5r5awswf02e" timestamp="1503880420"&gt;1452&lt;/key&gt;&lt;/foreign-keys&gt;&lt;ref-type name="Report"&gt;27&lt;/ref-type&gt;&lt;contributors&gt;&lt;authors&gt;&lt;author&gt;Hansen, L.M.&lt;/author&gt;&lt;author&gt;Lövei, G.L.&lt;/author&gt;&lt;author&gt;Felkl, G.&lt;/author&gt;&lt;author&gt;Brødsgaard, H.F.&lt;/author&gt;&lt;/authors&gt;&lt;/contributors&gt;&lt;auth-address&gt;Danmarks JordbrugsForskning, Afdeling for Plantebeskyttelse, Forskningscenter Flakkebjerg, DK-4200 Slagelse, Denmark.&lt;/auth-address&gt;&lt;titles&gt;&lt;title&gt;Developing a test system for evaluating environmental risks of transgenic plants: the aphid module [Article in Danish]&lt;/title&gt;&lt;/titles&gt;&lt;pages&gt;73-73&lt;/pages&gt;&lt;keywords&gt;&lt;keyword&gt;environmental risk&lt;/keyword&gt;&lt;keyword&gt;pest resistance&lt;/keyword&gt;&lt;keyword&gt;prarsitoid&lt;/keyword&gt;&lt;keyword&gt;wheat&lt;/keyword&gt;&lt;keyword&gt;SYSTEM&lt;/keyword&gt;&lt;keyword&gt;environmental risks&lt;/keyword&gt;&lt;keyword&gt;risk&lt;/keyword&gt;&lt;keyword&gt;of&lt;/keyword&gt;&lt;keyword&gt;transgenic&lt;/keyword&gt;&lt;keyword&gt;transgenic plants&lt;/keyword&gt;&lt;keyword&gt;Transgenic plant&lt;/keyword&gt;&lt;keyword&gt;TRANSGENIC-PLANTS&lt;/keyword&gt;&lt;keyword&gt;PLANTS&lt;/keyword&gt;&lt;keyword&gt;plant&lt;/keyword&gt;&lt;/keywords&gt;&lt;dates&gt;&lt;year&gt;2001&lt;/year&gt;&lt;pub-dates&gt;&lt;date&gt;2001&lt;/date&gt;&lt;/pub-dates&gt;&lt;/dates&gt;&lt;publisher&gt;Danmarks JordbrugsForskning, Tjele, Denmark&lt;/publisher&gt;&lt;isbn&gt;DJF Rapport, Markbrug (No. 42)&lt;/isbn&gt;&lt;label&gt;1657&lt;/label&gt;&lt;urls&gt;&lt;/urls&gt;&lt;/record&gt;&lt;/Cite&gt;&lt;/EndNote&gt;</w:instrText>
      </w:r>
      <w:r w:rsidR="007951C4" w:rsidRPr="00352860">
        <w:fldChar w:fldCharType="separate"/>
      </w:r>
      <w:r w:rsidR="007951C4" w:rsidRPr="00352860">
        <w:rPr>
          <w:noProof/>
        </w:rPr>
        <w:t>(</w:t>
      </w:r>
      <w:hyperlink w:anchor="_ENREF_143" w:tooltip="Hansen, 2001 #1452" w:history="1">
        <w:r w:rsidR="00335B6B" w:rsidRPr="00352860">
          <w:rPr>
            <w:noProof/>
          </w:rPr>
          <w:t>Hansen et al., 2001</w:t>
        </w:r>
      </w:hyperlink>
      <w:r w:rsidR="007951C4" w:rsidRPr="00352860">
        <w:rPr>
          <w:noProof/>
        </w:rPr>
        <w:t>)</w:t>
      </w:r>
      <w:r w:rsidR="007951C4" w:rsidRPr="00352860">
        <w:fldChar w:fldCharType="end"/>
      </w:r>
      <w:r w:rsidRPr="00352860">
        <w:t>. The extent and direction of hybridi</w:t>
      </w:r>
      <w:r w:rsidR="00792594">
        <w:t>s</w:t>
      </w:r>
      <w:r w:rsidRPr="00352860">
        <w:t>ation may depend on the relative abundance of the two species</w:t>
      </w:r>
      <w:r w:rsidR="001C58CF" w:rsidRPr="00352860">
        <w:t xml:space="preserve"> </w:t>
      </w:r>
      <w:r w:rsidR="007951C4" w:rsidRPr="00352860">
        <w:fldChar w:fldCharType="begin"/>
      </w:r>
      <w:r w:rsidR="007951C4" w:rsidRPr="00352860">
        <w:instrText xml:space="preserve"> ADDIN EN.CITE &lt;EndNote&gt;&lt;Cite&gt;&lt;Author&gt;Hauser&lt;/Author&gt;&lt;Year&gt;1997&lt;/Year&gt;&lt;RecNum&gt;123&lt;/RecNum&gt;&lt;DisplayText&gt;(Hauser et al., 1997)&lt;/DisplayText&gt;&lt;record&gt;&lt;rec-number&gt;123&lt;/rec-number&gt;&lt;foreign-keys&gt;&lt;key app="EN" db-id="avrzt5sv7wwaa2epps1vzttcw5r5awswf02e" timestamp="1503880379"&gt;123&lt;/key&gt;&lt;/foreign-keys&gt;&lt;ref-type name="Journal Article"&gt;17&lt;/ref-type&gt;&lt;contributors&gt;&lt;authors&gt;&lt;author&gt;Hauser, T.P.&lt;/author&gt;&lt;author&gt;Jørgensen, R.B.&lt;/author&gt;&lt;author&gt;Østergård, H.&lt;/author&gt;&lt;/authors&gt;&lt;/contributors&gt;&lt;titles&gt;&lt;title&gt;&lt;style face="normal" font="default" size="100%"&gt;Preferential exclusion of hybrids in mixed pollinations between oilseed rape (&lt;/style&gt;&lt;style face="italic" font="default" size="100%"&gt;Brassica napus) &lt;/style&gt;&lt;style face="normal" font="default" size="100%"&gt;and weedy &lt;/style&gt;&lt;style face="italic" font="default" size="100%"&gt;B. campestris&lt;/style&gt;&lt;style face="normal" font="default" size="100%"&gt; (Brassicaceae)&lt;/style&gt;&lt;/title&gt;&lt;secondary-title&gt;American Journal of Botany&lt;/secondary-title&gt;&lt;/titles&gt;&lt;periodical&gt;&lt;full-title&gt;American Journal of Botany&lt;/full-title&gt;&lt;/periodical&gt;&lt;pages&gt;756-762&lt;/pages&gt;&lt;volume&gt;84&lt;/volume&gt;&lt;reprint-edition&gt;In File&lt;/reprint-edition&gt;&lt;keywords&gt;&lt;keyword&gt;Brassica&lt;/keyword&gt;&lt;keyword&gt;Brassica napus&lt;/keyword&gt;&lt;keyword&gt;hybrid&lt;/keyword&gt;&lt;keyword&gt;oilseed rape&lt;/keyword&gt;&lt;keyword&gt;pollination&lt;/keyword&gt;&lt;keyword&gt;conoladb&lt;/keyword&gt;&lt;keyword&gt;HYBRIDIZATION&lt;/keyword&gt;&lt;keyword&gt;oilseed&lt;/keyword&gt;&lt;keyword&gt;BRASSICA-NAPUS&lt;/keyword&gt;&lt;keyword&gt;POLLEN&lt;/keyword&gt;&lt;keyword&gt;flowers&lt;/keyword&gt;&lt;keyword&gt;flower&lt;/keyword&gt;&lt;keyword&gt;FIELD&lt;/keyword&gt;&lt;keyword&gt;FIELD CONDITIONS&lt;/keyword&gt;&lt;keyword&gt;competition&lt;/keyword&gt;&lt;keyword&gt;Male&lt;/keyword&gt;&lt;keyword&gt;Seeds&lt;/keyword&gt;&lt;keyword&gt;seed&lt;/keyword&gt;&lt;keyword&gt;Dna&lt;/keyword&gt;&lt;keyword&gt;analysis&lt;/keyword&gt;&lt;keyword&gt;HYBRIDS&lt;/keyword&gt;&lt;keyword&gt;fitness&lt;/keyword&gt;&lt;/keywords&gt;&lt;dates&gt;&lt;year&gt;1997&lt;/year&gt;&lt;pub-dates&gt;&lt;date&gt;1997&lt;/date&gt;&lt;/pub-dates&gt;&lt;/dates&gt;&lt;label&gt;70&lt;/label&gt;&lt;urls&gt;&lt;/urls&gt;&lt;/record&gt;&lt;/Cite&gt;&lt;/EndNote&gt;</w:instrText>
      </w:r>
      <w:r w:rsidR="007951C4" w:rsidRPr="00352860">
        <w:fldChar w:fldCharType="separate"/>
      </w:r>
      <w:r w:rsidR="007951C4" w:rsidRPr="00352860">
        <w:rPr>
          <w:noProof/>
        </w:rPr>
        <w:t>(</w:t>
      </w:r>
      <w:hyperlink w:anchor="_ENREF_147" w:tooltip="Hauser, 1997 #123" w:history="1">
        <w:r w:rsidR="00335B6B" w:rsidRPr="00352860">
          <w:rPr>
            <w:noProof/>
          </w:rPr>
          <w:t>Hauser et al., 1997</w:t>
        </w:r>
      </w:hyperlink>
      <w:r w:rsidR="007951C4" w:rsidRPr="00352860">
        <w:rPr>
          <w:noProof/>
        </w:rPr>
        <w:t>)</w:t>
      </w:r>
      <w:r w:rsidR="007951C4" w:rsidRPr="00352860">
        <w:fldChar w:fldCharType="end"/>
      </w:r>
      <w:r w:rsidRPr="00352860">
        <w:t xml:space="preserve">. </w:t>
      </w:r>
      <w:r w:rsidR="0098715B" w:rsidRPr="00352860">
        <w:t>Under normal field conditions, t</w:t>
      </w:r>
      <w:r w:rsidRPr="00352860">
        <w:t xml:space="preserve">he larger number of </w:t>
      </w:r>
      <w:r w:rsidRPr="00352860">
        <w:rPr>
          <w:i/>
          <w:iCs/>
        </w:rPr>
        <w:t>B</w:t>
      </w:r>
      <w:r w:rsidR="00F506D9" w:rsidRPr="00352860">
        <w:rPr>
          <w:i/>
          <w:iCs/>
        </w:rPr>
        <w:t>. </w:t>
      </w:r>
      <w:r w:rsidRPr="00352860">
        <w:rPr>
          <w:i/>
          <w:iCs/>
        </w:rPr>
        <w:t>napus</w:t>
      </w:r>
      <w:r w:rsidR="0098715B" w:rsidRPr="00352860">
        <w:t xml:space="preserve"> stigmas in a given area</w:t>
      </w:r>
      <w:r w:rsidRPr="00352860">
        <w:t xml:space="preserve"> compared to </w:t>
      </w:r>
      <w:r w:rsidRPr="00352860">
        <w:rPr>
          <w:i/>
          <w:iCs/>
        </w:rPr>
        <w:t>B</w:t>
      </w:r>
      <w:r w:rsidR="00F506D9" w:rsidRPr="00352860">
        <w:rPr>
          <w:i/>
          <w:iCs/>
        </w:rPr>
        <w:t>. </w:t>
      </w:r>
      <w:proofErr w:type="spellStart"/>
      <w:r w:rsidRPr="00352860">
        <w:rPr>
          <w:i/>
          <w:iCs/>
        </w:rPr>
        <w:t>rapa</w:t>
      </w:r>
      <w:proofErr w:type="spellEnd"/>
      <w:r w:rsidRPr="00352860">
        <w:t xml:space="preserve"> increases the chance of </w:t>
      </w:r>
      <w:r w:rsidRPr="00352860">
        <w:rPr>
          <w:i/>
          <w:iCs/>
        </w:rPr>
        <w:t>B</w:t>
      </w:r>
      <w:r w:rsidR="00F506D9" w:rsidRPr="00352860">
        <w:rPr>
          <w:i/>
          <w:iCs/>
        </w:rPr>
        <w:t>. </w:t>
      </w:r>
      <w:r w:rsidRPr="00352860">
        <w:rPr>
          <w:i/>
          <w:iCs/>
        </w:rPr>
        <w:t>napus</w:t>
      </w:r>
      <w:r w:rsidRPr="00352860">
        <w:t xml:space="preserve"> becoming the female parent </w:t>
      </w:r>
      <w:r w:rsidR="007951C4" w:rsidRPr="00352860">
        <w:fldChar w:fldCharType="begin"/>
      </w:r>
      <w:r w:rsidR="007951C4" w:rsidRPr="00352860">
        <w:instrText xml:space="preserve"> ADDIN EN.CITE &lt;EndNote&gt;&lt;Cite&gt;&lt;Author&gt;Hauser&lt;/Author&gt;&lt;Year&gt;1997&lt;/Year&gt;&lt;RecNum&gt;123&lt;/RecNum&gt;&lt;DisplayText&gt;(Hauser et al., 1997)&lt;/DisplayText&gt;&lt;record&gt;&lt;rec-number&gt;123&lt;/rec-number&gt;&lt;foreign-keys&gt;&lt;key app="EN" db-id="avrzt5sv7wwaa2epps1vzttcw5r5awswf02e" timestamp="1503880379"&gt;123&lt;/key&gt;&lt;/foreign-keys&gt;&lt;ref-type name="Journal Article"&gt;17&lt;/ref-type&gt;&lt;contributors&gt;&lt;authors&gt;&lt;author&gt;Hauser, T.P.&lt;/author&gt;&lt;author&gt;Jørgensen, R.B.&lt;/author&gt;&lt;author&gt;Østergård, H.&lt;/author&gt;&lt;/authors&gt;&lt;/contributors&gt;&lt;titles&gt;&lt;title&gt;&lt;style face="normal" font="default" size="100%"&gt;Preferential exclusion of hybrids in mixed pollinations between oilseed rape (&lt;/style&gt;&lt;style face="italic" font="default" size="100%"&gt;Brassica napus) &lt;/style&gt;&lt;style face="normal" font="default" size="100%"&gt;and weedy &lt;/style&gt;&lt;style face="italic" font="default" size="100%"&gt;B. campestris&lt;/style&gt;&lt;style face="normal" font="default" size="100%"&gt; (Brassicaceae)&lt;/style&gt;&lt;/title&gt;&lt;secondary-title&gt;American Journal of Botany&lt;/secondary-title&gt;&lt;/titles&gt;&lt;periodical&gt;&lt;full-title&gt;American Journal of Botany&lt;/full-title&gt;&lt;/periodical&gt;&lt;pages&gt;756-762&lt;/pages&gt;&lt;volume&gt;84&lt;/volume&gt;&lt;reprint-edition&gt;In File&lt;/reprint-edition&gt;&lt;keywords&gt;&lt;keyword&gt;Brassica&lt;/keyword&gt;&lt;keyword&gt;Brassica napus&lt;/keyword&gt;&lt;keyword&gt;hybrid&lt;/keyword&gt;&lt;keyword&gt;oilseed rape&lt;/keyword&gt;&lt;keyword&gt;pollination&lt;/keyword&gt;&lt;keyword&gt;conoladb&lt;/keyword&gt;&lt;keyword&gt;HYBRIDIZATION&lt;/keyword&gt;&lt;keyword&gt;oilseed&lt;/keyword&gt;&lt;keyword&gt;BRASSICA-NAPUS&lt;/keyword&gt;&lt;keyword&gt;POLLEN&lt;/keyword&gt;&lt;keyword&gt;flowers&lt;/keyword&gt;&lt;keyword&gt;flower&lt;/keyword&gt;&lt;keyword&gt;FIELD&lt;/keyword&gt;&lt;keyword&gt;FIELD CONDITIONS&lt;/keyword&gt;&lt;keyword&gt;competition&lt;/keyword&gt;&lt;keyword&gt;Male&lt;/keyword&gt;&lt;keyword&gt;Seeds&lt;/keyword&gt;&lt;keyword&gt;seed&lt;/keyword&gt;&lt;keyword&gt;Dna&lt;/keyword&gt;&lt;keyword&gt;analysis&lt;/keyword&gt;&lt;keyword&gt;HYBRIDS&lt;/keyword&gt;&lt;keyword&gt;fitness&lt;/keyword&gt;&lt;/keywords&gt;&lt;dates&gt;&lt;year&gt;1997&lt;/year&gt;&lt;pub-dates&gt;&lt;date&gt;1997&lt;/date&gt;&lt;/pub-dates&gt;&lt;/dates&gt;&lt;label&gt;70&lt;/label&gt;&lt;urls&gt;&lt;/urls&gt;&lt;/record&gt;&lt;/Cite&gt;&lt;/EndNote&gt;</w:instrText>
      </w:r>
      <w:r w:rsidR="007951C4" w:rsidRPr="00352860">
        <w:fldChar w:fldCharType="separate"/>
      </w:r>
      <w:r w:rsidR="007951C4" w:rsidRPr="00352860">
        <w:rPr>
          <w:noProof/>
        </w:rPr>
        <w:t>(</w:t>
      </w:r>
      <w:hyperlink w:anchor="_ENREF_147" w:tooltip="Hauser, 1997 #123" w:history="1">
        <w:r w:rsidR="00335B6B" w:rsidRPr="00352860">
          <w:rPr>
            <w:noProof/>
          </w:rPr>
          <w:t>Hauser et al., 1997</w:t>
        </w:r>
      </w:hyperlink>
      <w:r w:rsidR="007951C4" w:rsidRPr="00352860">
        <w:rPr>
          <w:noProof/>
        </w:rPr>
        <w:t>)</w:t>
      </w:r>
      <w:r w:rsidR="007951C4" w:rsidRPr="00352860">
        <w:fldChar w:fldCharType="end"/>
      </w:r>
      <w:r w:rsidRPr="00352860">
        <w:t xml:space="preserve">. However, the authors noted that hybrids formed on </w:t>
      </w:r>
      <w:r w:rsidRPr="00352860">
        <w:rPr>
          <w:i/>
          <w:iCs/>
        </w:rPr>
        <w:t>B.</w:t>
      </w:r>
      <w:r w:rsidR="00940B86" w:rsidRPr="00352860">
        <w:rPr>
          <w:i/>
          <w:iCs/>
        </w:rPr>
        <w:t> </w:t>
      </w:r>
      <w:proofErr w:type="spellStart"/>
      <w:r w:rsidRPr="00352860">
        <w:rPr>
          <w:i/>
          <w:iCs/>
        </w:rPr>
        <w:t>rapa</w:t>
      </w:r>
      <w:proofErr w:type="spellEnd"/>
      <w:r w:rsidRPr="00352860">
        <w:t xml:space="preserve"> survive and reproduce. As these hybrids can backcross with </w:t>
      </w:r>
      <w:r w:rsidRPr="00352860">
        <w:rPr>
          <w:i/>
          <w:iCs/>
        </w:rPr>
        <w:t>B</w:t>
      </w:r>
      <w:r w:rsidR="00F506D9" w:rsidRPr="00352860">
        <w:rPr>
          <w:i/>
          <w:iCs/>
        </w:rPr>
        <w:t>. </w:t>
      </w:r>
      <w:proofErr w:type="spellStart"/>
      <w:r w:rsidRPr="00352860">
        <w:rPr>
          <w:i/>
          <w:iCs/>
        </w:rPr>
        <w:t>rapa</w:t>
      </w:r>
      <w:proofErr w:type="spellEnd"/>
      <w:r w:rsidRPr="00352860">
        <w:t xml:space="preserve">, </w:t>
      </w:r>
      <w:r w:rsidRPr="00E162C3">
        <w:t>Hauser et al</w:t>
      </w:r>
      <w:r w:rsidR="002B0A5C" w:rsidRPr="00E162C3">
        <w:t>.</w:t>
      </w:r>
      <w:r w:rsidR="001C58CF" w:rsidRPr="00E162C3">
        <w:t xml:space="preserve"> </w:t>
      </w:r>
      <w:r w:rsidR="007951C4" w:rsidRPr="00E162C3">
        <w:fldChar w:fldCharType="begin"/>
      </w:r>
      <w:r w:rsidR="00AB6484" w:rsidRPr="00E162C3">
        <w:instrText xml:space="preserve"> ADDIN EN.CITE &lt;EndNote&gt;&lt;Cite ExcludeAuth="1"&gt;&lt;Author&gt;Hauser&lt;/Author&gt;&lt;Year&gt;1997&lt;/Year&gt;&lt;RecNum&gt;123&lt;/RecNum&gt;&lt;DisplayText&gt;(1997)&lt;/DisplayText&gt;&lt;record&gt;&lt;rec-number&gt;123&lt;/rec-number&gt;&lt;foreign-keys&gt;&lt;key app="EN" db-id="avrzt5sv7wwaa2epps1vzttcw5r5awswf02e" timestamp="1503880379"&gt;123&lt;/key&gt;&lt;/foreign-keys&gt;&lt;ref-type name="Journal Article"&gt;17&lt;/ref-type&gt;&lt;contributors&gt;&lt;authors&gt;&lt;author&gt;Hauser, T.P.&lt;/author&gt;&lt;author&gt;Jørgensen, R.B.&lt;/author&gt;&lt;author&gt;Østergård, H.&lt;/author&gt;&lt;/authors&gt;&lt;/contributors&gt;&lt;titles&gt;&lt;title&gt;&lt;style face="normal" font="default" size="100%"&gt;Preferential exclusion of hybrids in mixed pollinations between oilseed rape (&lt;/style&gt;&lt;style face="italic" font="default" size="100%"&gt;Brassica napus) &lt;/style&gt;&lt;style face="normal" font="default" size="100%"&gt;and weedy &lt;/style&gt;&lt;style face="italic" font="default" size="100%"&gt;B. campestris&lt;/style&gt;&lt;style face="normal" font="default" size="100%"&gt; (Brassicaceae)&lt;/style&gt;&lt;/title&gt;&lt;secondary-title&gt;American Journal of Botany&lt;/secondary-title&gt;&lt;/titles&gt;&lt;periodical&gt;&lt;full-title&gt;American Journal of Botany&lt;/full-title&gt;&lt;/periodical&gt;&lt;pages&gt;756-762&lt;/pages&gt;&lt;volume&gt;84&lt;/volume&gt;&lt;reprint-edition&gt;In File&lt;/reprint-edition&gt;&lt;keywords&gt;&lt;keyword&gt;Brassica&lt;/keyword&gt;&lt;keyword&gt;Brassica napus&lt;/keyword&gt;&lt;keyword&gt;hybrid&lt;/keyword&gt;&lt;keyword&gt;oilseed rape&lt;/keyword&gt;&lt;keyword&gt;pollination&lt;/keyword&gt;&lt;keyword&gt;conoladb&lt;/keyword&gt;&lt;keyword&gt;HYBRIDIZATION&lt;/keyword&gt;&lt;keyword&gt;oilseed&lt;/keyword&gt;&lt;keyword&gt;BRASSICA-NAPUS&lt;/keyword&gt;&lt;keyword&gt;POLLEN&lt;/keyword&gt;&lt;keyword&gt;flowers&lt;/keyword&gt;&lt;keyword&gt;flower&lt;/keyword&gt;&lt;keyword&gt;FIELD&lt;/keyword&gt;&lt;keyword&gt;FIELD CONDITIONS&lt;/keyword&gt;&lt;keyword&gt;competition&lt;/keyword&gt;&lt;keyword&gt;Male&lt;/keyword&gt;&lt;keyword&gt;Seeds&lt;/keyword&gt;&lt;keyword&gt;seed&lt;/keyword&gt;&lt;keyword&gt;Dna&lt;/keyword&gt;&lt;keyword&gt;analysis&lt;/keyword&gt;&lt;keyword&gt;HYBRIDS&lt;/keyword&gt;&lt;keyword&gt;fitness&lt;/keyword&gt;&lt;/keywords&gt;&lt;dates&gt;&lt;year&gt;1997&lt;/year&gt;&lt;pub-dates&gt;&lt;date&gt;1997&lt;/date&gt;&lt;/pub-dates&gt;&lt;/dates&gt;&lt;label&gt;70&lt;/label&gt;&lt;urls&gt;&lt;/urls&gt;&lt;/record&gt;&lt;/Cite&gt;&lt;/EndNote&gt;</w:instrText>
      </w:r>
      <w:r w:rsidR="007951C4" w:rsidRPr="00E162C3">
        <w:fldChar w:fldCharType="separate"/>
      </w:r>
      <w:r w:rsidR="00AB6484" w:rsidRPr="00E162C3">
        <w:rPr>
          <w:noProof/>
        </w:rPr>
        <w:t>(</w:t>
      </w:r>
      <w:hyperlink w:anchor="_ENREF_147" w:tooltip="Hauser, 1997 #123" w:history="1">
        <w:r w:rsidR="00335B6B" w:rsidRPr="00E162C3">
          <w:rPr>
            <w:noProof/>
          </w:rPr>
          <w:t>1997</w:t>
        </w:r>
      </w:hyperlink>
      <w:r w:rsidR="00AB6484" w:rsidRPr="00E162C3">
        <w:rPr>
          <w:noProof/>
        </w:rPr>
        <w:t>)</w:t>
      </w:r>
      <w:r w:rsidR="007951C4" w:rsidRPr="00E162C3">
        <w:fldChar w:fldCharType="end"/>
      </w:r>
      <w:r w:rsidR="001C58CF" w:rsidRPr="00E162C3">
        <w:t xml:space="preserve"> </w:t>
      </w:r>
      <w:r w:rsidRPr="00E162C3">
        <w:t>suggeste</w:t>
      </w:r>
      <w:r w:rsidRPr="00352860">
        <w:t xml:space="preserve">d that gene introgression was a likely process. </w:t>
      </w:r>
      <w:r w:rsidR="00BE43F9" w:rsidRPr="00352860">
        <w:rPr>
          <w:i/>
          <w:iCs/>
        </w:rPr>
        <w:t>B</w:t>
      </w:r>
      <w:r w:rsidR="00F506D9" w:rsidRPr="00352860">
        <w:rPr>
          <w:i/>
          <w:iCs/>
        </w:rPr>
        <w:t>. </w:t>
      </w:r>
      <w:proofErr w:type="spellStart"/>
      <w:r w:rsidR="00BE43F9" w:rsidRPr="00352860">
        <w:rPr>
          <w:i/>
          <w:iCs/>
        </w:rPr>
        <w:t>rapa</w:t>
      </w:r>
      <w:proofErr w:type="spellEnd"/>
      <w:r w:rsidR="00BE43F9" w:rsidRPr="00352860">
        <w:t xml:space="preserve"> is no longer grown commercially in Australia and is not considered as a widespread agricultural weed</w:t>
      </w:r>
      <w:r w:rsidR="001C58CF" w:rsidRPr="00352860">
        <w:t xml:space="preserve"> </w:t>
      </w:r>
      <w:r w:rsidR="007951C4" w:rsidRPr="00352860">
        <w:fldChar w:fldCharType="begin"/>
      </w:r>
      <w:r w:rsidR="007951C4" w:rsidRPr="00352860">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352860">
        <w:fldChar w:fldCharType="separate"/>
      </w:r>
      <w:r w:rsidR="007951C4" w:rsidRPr="00352860">
        <w:rPr>
          <w:noProof/>
        </w:rPr>
        <w:t>(</w:t>
      </w:r>
      <w:hyperlink w:anchor="_ENREF_283" w:tooltip="Salisbury, 2002 #24739" w:history="1">
        <w:r w:rsidR="00335B6B" w:rsidRPr="00352860">
          <w:rPr>
            <w:noProof/>
          </w:rPr>
          <w:t>Salisbury, 2002b</w:t>
        </w:r>
      </w:hyperlink>
      <w:r w:rsidR="007951C4" w:rsidRPr="00352860">
        <w:rPr>
          <w:noProof/>
        </w:rPr>
        <w:t>)</w:t>
      </w:r>
      <w:r w:rsidR="007951C4" w:rsidRPr="00352860">
        <w:fldChar w:fldCharType="end"/>
      </w:r>
      <w:r w:rsidR="00400C32" w:rsidRPr="00352860">
        <w:t xml:space="preserve">. </w:t>
      </w:r>
      <w:r w:rsidR="00872642" w:rsidRPr="00352860">
        <w:rPr>
          <w:rStyle w:val="StyleBodyCalibri12ptItalic"/>
        </w:rPr>
        <w:t>B</w:t>
      </w:r>
      <w:r w:rsidR="00F506D9" w:rsidRPr="00352860">
        <w:rPr>
          <w:rStyle w:val="StyleBodyCalibri12ptItalic"/>
        </w:rPr>
        <w:t>. </w:t>
      </w:r>
      <w:r w:rsidR="00872642" w:rsidRPr="00352860">
        <w:rPr>
          <w:rStyle w:val="StyleBodyCalibri12ptItalic"/>
        </w:rPr>
        <w:t>napus</w:t>
      </w:r>
      <w:r w:rsidR="00872642" w:rsidRPr="00352860">
        <w:t xml:space="preserve"> x </w:t>
      </w:r>
      <w:r w:rsidR="00872642" w:rsidRPr="00352860">
        <w:rPr>
          <w:rStyle w:val="StyleBodyCalibri12ptItalic"/>
        </w:rPr>
        <w:t>B</w:t>
      </w:r>
      <w:r w:rsidR="00F506D9" w:rsidRPr="00352860">
        <w:rPr>
          <w:rStyle w:val="StyleBodyCalibri12ptItalic"/>
        </w:rPr>
        <w:t>. </w:t>
      </w:r>
      <w:proofErr w:type="spellStart"/>
      <w:r w:rsidR="00872642" w:rsidRPr="00352860">
        <w:rPr>
          <w:rStyle w:val="StyleBodyCalibri12ptItalic"/>
        </w:rPr>
        <w:t>rapa</w:t>
      </w:r>
      <w:proofErr w:type="spellEnd"/>
      <w:r w:rsidR="00872642" w:rsidRPr="00352860">
        <w:t xml:space="preserve"> hybrids have not been reported to date in Australia. However, hybrid</w:t>
      </w:r>
      <w:r w:rsidR="00C25575">
        <w:t>i</w:t>
      </w:r>
      <w:r w:rsidR="00792594">
        <w:t>s</w:t>
      </w:r>
      <w:r w:rsidR="00872642" w:rsidRPr="00352860">
        <w:t xml:space="preserve">ation and subsequent introgression are possible where the two species grow in sympatry and when flowering periods overlap. </w:t>
      </w:r>
    </w:p>
    <w:p w14:paraId="67DF13C3" w14:textId="672BCD31" w:rsidR="00E01369" w:rsidRPr="00352860" w:rsidRDefault="00E01369" w:rsidP="00A9214F">
      <w:r w:rsidRPr="00352860">
        <w:rPr>
          <w:rStyle w:val="StyleBodyCalibri12ptItalic"/>
        </w:rPr>
        <w:t>B</w:t>
      </w:r>
      <w:r w:rsidR="00F506D9" w:rsidRPr="00352860">
        <w:rPr>
          <w:rStyle w:val="StyleBodyCalibri12ptItalic"/>
        </w:rPr>
        <w:t>. </w:t>
      </w:r>
      <w:r w:rsidRPr="00352860">
        <w:rPr>
          <w:rStyle w:val="StyleBodyCalibri12ptItalic"/>
        </w:rPr>
        <w:t>napus</w:t>
      </w:r>
      <w:r w:rsidRPr="00352860">
        <w:t xml:space="preserve"> x </w:t>
      </w:r>
      <w:r w:rsidRPr="00352860">
        <w:rPr>
          <w:rStyle w:val="StyleBodyCalibri12ptItalic"/>
        </w:rPr>
        <w:t>B</w:t>
      </w:r>
      <w:r w:rsidR="00F506D9" w:rsidRPr="00352860">
        <w:rPr>
          <w:rStyle w:val="StyleBodyCalibri12ptItalic"/>
        </w:rPr>
        <w:t>. </w:t>
      </w:r>
      <w:proofErr w:type="spellStart"/>
      <w:r w:rsidRPr="00352860">
        <w:rPr>
          <w:rStyle w:val="StyleBodyCalibri12ptItalic"/>
        </w:rPr>
        <w:t>jun</w:t>
      </w:r>
      <w:r w:rsidRPr="00352860">
        <w:t>cea</w:t>
      </w:r>
      <w:proofErr w:type="spellEnd"/>
      <w:r w:rsidRPr="00352860">
        <w:t xml:space="preserve"> </w:t>
      </w:r>
      <w:r w:rsidR="0009307B">
        <w:t xml:space="preserve">hybrids </w:t>
      </w:r>
      <w:r w:rsidRPr="00352860">
        <w:t>have been produced using caged plants</w:t>
      </w:r>
      <w:r w:rsidR="00400C32" w:rsidRPr="00352860">
        <w:t xml:space="preserve"> </w:t>
      </w:r>
      <w:r w:rsidR="007951C4" w:rsidRPr="00352860">
        <w:fldChar w:fldCharType="begin">
          <w:fldData xml:space="preserve">PEVuZE5vdGU+PENpdGU+PEF1dGhvcj5MaXU8L0F1dGhvcj48WWVhcj4yMDEwPC9ZZWFyPjxSZWNO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</w:fldData>
        </w:fldChar>
      </w:r>
      <w:r w:rsidR="007951C4" w:rsidRPr="00352860">
        <w:instrText xml:space="preserve"> ADDIN EN.CITE </w:instrText>
      </w:r>
      <w:r w:rsidR="007951C4" w:rsidRPr="00352860">
        <w:fldChar w:fldCharType="begin">
          <w:fldData xml:space="preserve">PEVuZE5vdGU+PENpdGU+PEF1dGhvcj5MaXU8L0F1dGhvcj48WWVhcj4yMDEwPC9ZZWFyPjxSZWNO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</w:fldData>
        </w:fldChar>
      </w:r>
      <w:r w:rsidR="007951C4" w:rsidRPr="00352860">
        <w:instrText xml:space="preserve"> ADDIN EN.CITE.DATA </w:instrText>
      </w:r>
      <w:r w:rsidR="007951C4" w:rsidRPr="00352860">
        <w:fldChar w:fldCharType="end"/>
      </w:r>
      <w:r w:rsidR="007951C4" w:rsidRPr="00352860">
        <w:fldChar w:fldCharType="separate"/>
      </w:r>
      <w:r w:rsidR="007951C4" w:rsidRPr="00352860">
        <w:rPr>
          <w:noProof/>
        </w:rPr>
        <w:t>(</w:t>
      </w:r>
      <w:hyperlink w:anchor="_ENREF_189" w:tooltip="Liu, 2010 #24754" w:history="1">
        <w:r w:rsidR="00335B6B" w:rsidRPr="00352860">
          <w:rPr>
            <w:noProof/>
          </w:rPr>
          <w:t>Liu et al., 2010</w:t>
        </w:r>
      </w:hyperlink>
      <w:r w:rsidR="007951C4" w:rsidRPr="00352860">
        <w:rPr>
          <w:noProof/>
        </w:rPr>
        <w:t>)</w:t>
      </w:r>
      <w:r w:rsidR="007951C4" w:rsidRPr="00352860">
        <w:fldChar w:fldCharType="end"/>
      </w:r>
      <w:r w:rsidRPr="00352860">
        <w:t xml:space="preserve"> or alternate rows</w:t>
      </w:r>
      <w:r w:rsidR="00400C32" w:rsidRPr="00352860">
        <w:t xml:space="preserve"> </w:t>
      </w:r>
      <w:r w:rsidR="007951C4" w:rsidRPr="00352860">
        <w:fldChar w:fldCharType="begin">
          <w:fldData xml:space="preserve">PEVuZE5vdGU+PENpdGU+PEF1dGhvcj5CaW5nPC9BdXRob3I+PFllYXI+MTk5NjwvWWVhcj48UmVj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==
</w:fldData>
        </w:fldChar>
      </w:r>
      <w:r w:rsidR="007951C4" w:rsidRPr="00352860">
        <w:instrText xml:space="preserve"> ADDIN EN.CITE </w:instrText>
      </w:r>
      <w:r w:rsidR="007951C4" w:rsidRPr="00352860">
        <w:fldChar w:fldCharType="begin">
          <w:fldData xml:space="preserve">PEVuZE5vdGU+PENpdGU+PEF1dGhvcj5CaW5nPC9BdXRob3I+PFllYXI+MTk5NjwvWWVhcj48UmVj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==
</w:fldData>
        </w:fldChar>
      </w:r>
      <w:r w:rsidR="007951C4" w:rsidRPr="00352860">
        <w:instrText xml:space="preserve"> ADDIN EN.CITE.DATA </w:instrText>
      </w:r>
      <w:r w:rsidR="007951C4" w:rsidRPr="00352860">
        <w:fldChar w:fldCharType="end"/>
      </w:r>
      <w:r w:rsidR="007951C4" w:rsidRPr="00352860">
        <w:fldChar w:fldCharType="separate"/>
      </w:r>
      <w:r w:rsidR="007951C4" w:rsidRPr="00352860">
        <w:rPr>
          <w:noProof/>
        </w:rPr>
        <w:t>(</w:t>
      </w:r>
      <w:hyperlink w:anchor="_ENREF_35" w:tooltip="Bing, 1996 #44" w:history="1">
        <w:r w:rsidR="00335B6B" w:rsidRPr="00352860">
          <w:rPr>
            <w:noProof/>
          </w:rPr>
          <w:t>Bing et al., 1996</w:t>
        </w:r>
      </w:hyperlink>
      <w:r w:rsidR="007951C4" w:rsidRPr="00352860">
        <w:rPr>
          <w:noProof/>
        </w:rPr>
        <w:t xml:space="preserve">; </w:t>
      </w:r>
      <w:hyperlink w:anchor="_ENREF_320" w:tooltip="Tsuda, 2012 #26669" w:history="1">
        <w:r w:rsidR="00335B6B" w:rsidRPr="00352860">
          <w:rPr>
            <w:noProof/>
          </w:rPr>
          <w:t>Tsuda et al., 2012</w:t>
        </w:r>
      </w:hyperlink>
      <w:r w:rsidR="007951C4" w:rsidRPr="00352860">
        <w:rPr>
          <w:noProof/>
        </w:rPr>
        <w:t>)</w:t>
      </w:r>
      <w:r w:rsidR="007951C4" w:rsidRPr="00352860">
        <w:fldChar w:fldCharType="end"/>
      </w:r>
      <w:r w:rsidR="00400C32" w:rsidRPr="00352860">
        <w:t xml:space="preserve">. </w:t>
      </w:r>
      <w:r w:rsidRPr="00352860">
        <w:t>These crosses have been described as spontaneous as they did not require human intervention such as hand pollination. However</w:t>
      </w:r>
      <w:r w:rsidR="00A3650D" w:rsidRPr="00352860">
        <w:t>,</w:t>
      </w:r>
      <w:r w:rsidRPr="00352860">
        <w:t xml:space="preserve"> the use of caged plants or alternate rows do</w:t>
      </w:r>
      <w:r w:rsidR="00235BFD" w:rsidRPr="00352860">
        <w:t>es</w:t>
      </w:r>
      <w:r w:rsidRPr="00352860">
        <w:t xml:space="preserve"> not mimic natural field conditions. A maximum hybridi</w:t>
      </w:r>
      <w:r w:rsidR="00792594">
        <w:t>s</w:t>
      </w:r>
      <w:r w:rsidRPr="00352860">
        <w:t xml:space="preserve">ation rate of 1% was observed for </w:t>
      </w:r>
      <w:r w:rsidRPr="00352860">
        <w:rPr>
          <w:i/>
          <w:iCs/>
        </w:rPr>
        <w:t>B.</w:t>
      </w:r>
      <w:r w:rsidR="00940B86" w:rsidRPr="00352860">
        <w:rPr>
          <w:i/>
          <w:iCs/>
        </w:rPr>
        <w:t> </w:t>
      </w:r>
      <w:r w:rsidRPr="00352860">
        <w:rPr>
          <w:i/>
          <w:iCs/>
        </w:rPr>
        <w:t>napus</w:t>
      </w:r>
      <w:r w:rsidR="00940B86" w:rsidRPr="00352860">
        <w:t> </w:t>
      </w:r>
      <w:r w:rsidRPr="00352860">
        <w:t>x</w:t>
      </w:r>
      <w:r w:rsidR="00940B86" w:rsidRPr="00352860">
        <w:t> </w:t>
      </w:r>
      <w:r w:rsidRPr="00352860">
        <w:rPr>
          <w:i/>
          <w:iCs/>
        </w:rPr>
        <w:t>B.</w:t>
      </w:r>
      <w:r w:rsidR="00940B86" w:rsidRPr="00352860">
        <w:rPr>
          <w:i/>
          <w:iCs/>
        </w:rPr>
        <w:t> </w:t>
      </w:r>
      <w:proofErr w:type="spellStart"/>
      <w:r w:rsidRPr="00352860">
        <w:rPr>
          <w:i/>
          <w:iCs/>
        </w:rPr>
        <w:t>juncea</w:t>
      </w:r>
      <w:proofErr w:type="spellEnd"/>
      <w:r w:rsidRPr="00352860">
        <w:t xml:space="preserve"> co-cultivation experiments under field conditions, using alternate rows, with plants grown with 25</w:t>
      </w:r>
      <w:r w:rsidR="004D3B6B" w:rsidRPr="00352860">
        <w:t>-</w:t>
      </w:r>
      <w:r w:rsidRPr="00352860">
        <w:t>61 cm spacing between rows</w:t>
      </w:r>
      <w:r w:rsidR="00400C32" w:rsidRPr="00352860">
        <w:t xml:space="preserve"> </w:t>
      </w:r>
      <w:r w:rsidR="007951C4" w:rsidRPr="00352860">
        <w:fldChar w:fldCharType="begin"/>
      </w:r>
      <w:r w:rsidR="007951C4" w:rsidRPr="00352860">
        <w:instrText xml:space="preserve"> ADDIN EN.CITE &lt;EndNote&gt;&lt;Cite&gt;&lt;Author&gt;Bing&lt;/Author&gt;&lt;Year&gt;1996&lt;/Year&gt;&lt;RecNum&gt;44&lt;/RecNum&gt;&lt;DisplayText&gt;(Bing et al., 1996)&lt;/DisplayText&gt;&lt;record&gt;&lt;rec-number&gt;44&lt;/rec-number&gt;&lt;foreign-keys&gt;&lt;key app="EN" db-id="avrzt5sv7wwaa2epps1vzttcw5r5awswf02e" timestamp="1503880377"&gt;44&lt;/key&gt;&lt;/foreign-keys&gt;&lt;ref-type name="Journal Article"&gt;17&lt;/ref-type&gt;&lt;contributors&gt;&lt;authors&gt;&lt;author&gt;Bing, D.J.&lt;/author&gt;&lt;author&gt;Downey, R.K.&lt;/author&gt;&lt;author&gt;Rakow, F.W.&lt;/author&gt;&lt;/authors&gt;&lt;/contributors&gt;&lt;titles&gt;&lt;title&gt;&lt;style face="normal" font="default" size="100%"&gt;Hybridizations among &lt;/style&gt;&lt;style face="italic" font="default" size="100%"&gt;Brassica napus, B. rapa &lt;/style&gt;&lt;style face="normal" font="default" size="100%"&gt;and &lt;/style&gt;&lt;style face="italic" font="default" size="100%"&gt;B. juncea&lt;/style&gt;&lt;style face="normal" font="default" size="100%"&gt; and their two weedy relatives &lt;/style&gt;&lt;style face="italic" font="default" size="100%"&gt;B. nigra&lt;/style&gt;&lt;style face="normal" font="default" size="100%"&gt; and &lt;/style&gt;&lt;style face="italic" font="default" size="100%"&gt;Sinapis&lt;/style&gt;&lt;style face="normal" font="default" size="100%"&gt; &lt;/style&gt;&lt;style face="italic" font="default" size="100%"&gt;arvensis&lt;/style&gt;&lt;style face="normal" font="default" size="100%"&gt; under open pollination conditions in the field&lt;/style&gt;&lt;/title&gt;&lt;secondary-title&gt;Plant Breeding&lt;/secondary-title&gt;&lt;/titles&gt;&lt;periodical&gt;&lt;full-title&gt;Plant Breeding&lt;/full-title&gt;&lt;/periodical&gt;&lt;pages&gt;470-473&lt;/pages&gt;&lt;volume&gt;115&lt;/volume&gt;&lt;reprint-edition&gt;In File&lt;/reprint-edition&gt;&lt;keywords&gt;&lt;keyword&gt;Brassica&lt;/keyword&gt;&lt;keyword&gt;Brassica napus&lt;/keyword&gt;&lt;keyword&gt;pollination&lt;/keyword&gt;&lt;keyword&gt;conoladb&lt;/keyword&gt;&lt;/keywords&gt;&lt;dates&gt;&lt;year&gt;1996&lt;/year&gt;&lt;pub-dates&gt;&lt;date&gt;1996&lt;/date&gt;&lt;/pub-dates&gt;&lt;/dates&gt;&lt;isbn&gt;0179-9541&lt;/isbn&gt;&lt;label&gt;134&lt;/label&gt;&lt;urls&gt;&lt;/urls&gt;&lt;/record&gt;&lt;/Cite&gt;&lt;/EndNote&gt;</w:instrText>
      </w:r>
      <w:r w:rsidR="007951C4" w:rsidRPr="00352860">
        <w:fldChar w:fldCharType="separate"/>
      </w:r>
      <w:r w:rsidR="007951C4" w:rsidRPr="00352860">
        <w:rPr>
          <w:noProof/>
        </w:rPr>
        <w:t>(</w:t>
      </w:r>
      <w:hyperlink w:anchor="_ENREF_35" w:tooltip="Bing, 1996 #44" w:history="1">
        <w:r w:rsidR="00335B6B" w:rsidRPr="00352860">
          <w:rPr>
            <w:noProof/>
          </w:rPr>
          <w:t>Bing et al., 1996</w:t>
        </w:r>
      </w:hyperlink>
      <w:r w:rsidR="007951C4" w:rsidRPr="00352860">
        <w:rPr>
          <w:noProof/>
        </w:rPr>
        <w:t>)</w:t>
      </w:r>
      <w:r w:rsidR="007951C4" w:rsidRPr="00352860">
        <w:fldChar w:fldCharType="end"/>
      </w:r>
      <w:r w:rsidRPr="00352860">
        <w:t xml:space="preserve">. No hybrids were detected beyond 20 m from the pollen source when co-cultivating </w:t>
      </w:r>
      <w:r w:rsidRPr="00352860">
        <w:rPr>
          <w:i/>
          <w:iCs/>
        </w:rPr>
        <w:t>B</w:t>
      </w:r>
      <w:r w:rsidR="00F506D9" w:rsidRPr="00352860">
        <w:rPr>
          <w:i/>
          <w:iCs/>
        </w:rPr>
        <w:t>. </w:t>
      </w:r>
      <w:r w:rsidRPr="00352860">
        <w:rPr>
          <w:i/>
          <w:iCs/>
        </w:rPr>
        <w:t>napus</w:t>
      </w:r>
      <w:r w:rsidRPr="00352860">
        <w:t xml:space="preserve"> and </w:t>
      </w:r>
      <w:r w:rsidRPr="00352860">
        <w:rPr>
          <w:i/>
          <w:iCs/>
        </w:rPr>
        <w:t>B</w:t>
      </w:r>
      <w:r w:rsidR="00F506D9" w:rsidRPr="00352860">
        <w:rPr>
          <w:i/>
          <w:iCs/>
        </w:rPr>
        <w:t>. </w:t>
      </w:r>
      <w:proofErr w:type="spellStart"/>
      <w:r w:rsidRPr="00352860">
        <w:rPr>
          <w:i/>
          <w:iCs/>
        </w:rPr>
        <w:t>juncea</w:t>
      </w:r>
      <w:proofErr w:type="spellEnd"/>
      <w:r w:rsidRPr="00352860">
        <w:t xml:space="preserve"> </w:t>
      </w:r>
      <w:r w:rsidR="007951C4" w:rsidRPr="00352860">
        <w:fldChar w:fldCharType="begin">
          <w:fldData xml:space="preserve">PEVuZE5vdGU+PENpdGU+PEF1dGhvcj5Uc3VkYTwvQXV0aG9yPjxZZWFyPjIwMTI8L1llYXI+PFJl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==
</w:fldData>
        </w:fldChar>
      </w:r>
      <w:r w:rsidR="007951C4" w:rsidRPr="00352860">
        <w:instrText xml:space="preserve"> ADDIN EN.CITE </w:instrText>
      </w:r>
      <w:r w:rsidR="007951C4" w:rsidRPr="00352860">
        <w:fldChar w:fldCharType="begin">
          <w:fldData xml:space="preserve">PEVuZE5vdGU+PENpdGU+PEF1dGhvcj5Uc3VkYTwvQXV0aG9yPjxZZWFyPjIwMTI8L1llYXI+PFJl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==
</w:fldData>
        </w:fldChar>
      </w:r>
      <w:r w:rsidR="007951C4" w:rsidRPr="00352860">
        <w:instrText xml:space="preserve"> ADDIN EN.CITE.DATA </w:instrText>
      </w:r>
      <w:r w:rsidR="007951C4" w:rsidRPr="00352860">
        <w:fldChar w:fldCharType="end"/>
      </w:r>
      <w:r w:rsidR="007951C4" w:rsidRPr="00352860">
        <w:fldChar w:fldCharType="separate"/>
      </w:r>
      <w:r w:rsidR="007951C4" w:rsidRPr="00352860">
        <w:rPr>
          <w:noProof/>
        </w:rPr>
        <w:t>(</w:t>
      </w:r>
      <w:hyperlink w:anchor="_ENREF_320" w:tooltip="Tsuda, 2012 #26669" w:history="1">
        <w:r w:rsidR="00335B6B" w:rsidRPr="00352860">
          <w:rPr>
            <w:noProof/>
          </w:rPr>
          <w:t>Tsuda et al., 2012</w:t>
        </w:r>
      </w:hyperlink>
      <w:r w:rsidR="007951C4" w:rsidRPr="00352860">
        <w:rPr>
          <w:noProof/>
        </w:rPr>
        <w:t>)</w:t>
      </w:r>
      <w:r w:rsidR="007951C4" w:rsidRPr="00352860">
        <w:fldChar w:fldCharType="end"/>
      </w:r>
      <w:r w:rsidR="00400C32" w:rsidRPr="00352860">
        <w:t xml:space="preserve">. </w:t>
      </w:r>
    </w:p>
    <w:p w14:paraId="74061879" w14:textId="166BBAD4" w:rsidR="00112830" w:rsidRPr="005366FC" w:rsidRDefault="00112830" w:rsidP="00573015">
      <w:r w:rsidRPr="00352860">
        <w:rPr>
          <w:i/>
        </w:rPr>
        <w:t>B</w:t>
      </w:r>
      <w:r w:rsidR="00F506D9" w:rsidRPr="00352860">
        <w:rPr>
          <w:i/>
        </w:rPr>
        <w:t>. </w:t>
      </w:r>
      <w:r w:rsidRPr="00352860">
        <w:rPr>
          <w:i/>
        </w:rPr>
        <w:t>napus</w:t>
      </w:r>
      <w:r w:rsidRPr="00352860">
        <w:t xml:space="preserve"> x </w:t>
      </w:r>
      <w:r w:rsidRPr="00352860">
        <w:rPr>
          <w:i/>
        </w:rPr>
        <w:t>B</w:t>
      </w:r>
      <w:r w:rsidR="00F506D9" w:rsidRPr="00352860">
        <w:rPr>
          <w:i/>
        </w:rPr>
        <w:t>. </w:t>
      </w:r>
      <w:proofErr w:type="spellStart"/>
      <w:r w:rsidRPr="00352860">
        <w:rPr>
          <w:i/>
        </w:rPr>
        <w:t>juncea</w:t>
      </w:r>
      <w:proofErr w:type="spellEnd"/>
      <w:r w:rsidRPr="00352860">
        <w:t xml:space="preserve"> hybrids can be backcrossed with both parents. </w:t>
      </w:r>
      <w:r w:rsidRPr="00E162C3">
        <w:t>Liu et al.</w:t>
      </w:r>
      <w:r w:rsidR="00400C32" w:rsidRPr="00E162C3">
        <w:t xml:space="preserve"> </w:t>
      </w:r>
      <w:r w:rsidR="007951C4" w:rsidRPr="00E162C3">
        <w:fldChar w:fldCharType="begin">
          <w:fldData xml:space="preserve">PEVuZE5vdGU+PENpdGUgRXhjbHVkZUF1dGg9IjEiPjxBdXRob3I+TGl1PC9BdXRob3I+PFllYXI+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</w:fldData>
        </w:fldChar>
      </w:r>
      <w:r w:rsidR="00AB6484" w:rsidRPr="00E162C3">
        <w:instrText xml:space="preserve"> ADDIN EN.CITE </w:instrText>
      </w:r>
      <w:r w:rsidR="00AB6484" w:rsidRPr="00E162C3">
        <w:fldChar w:fldCharType="begin">
          <w:fldData xml:space="preserve">PEVuZE5vdGU+PENpdGUgRXhjbHVkZUF1dGg9IjEiPjxBdXRob3I+TGl1PC9BdXRob3I+PFllYXI+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</w:fldData>
        </w:fldChar>
      </w:r>
      <w:r w:rsidR="00AB6484" w:rsidRPr="00E162C3">
        <w:instrText xml:space="preserve"> ADDIN EN.CITE.DATA </w:instrText>
      </w:r>
      <w:r w:rsidR="00AB6484" w:rsidRPr="00E162C3">
        <w:fldChar w:fldCharType="end"/>
      </w:r>
      <w:r w:rsidR="007951C4" w:rsidRPr="00E162C3">
        <w:fldChar w:fldCharType="separate"/>
      </w:r>
      <w:r w:rsidR="00AB6484" w:rsidRPr="00E162C3">
        <w:rPr>
          <w:noProof/>
        </w:rPr>
        <w:t>(</w:t>
      </w:r>
      <w:hyperlink w:anchor="_ENREF_189" w:tooltip="Liu, 2010 #24754" w:history="1">
        <w:r w:rsidR="00335B6B" w:rsidRPr="00E162C3">
          <w:rPr>
            <w:noProof/>
          </w:rPr>
          <w:t>2010</w:t>
        </w:r>
      </w:hyperlink>
      <w:r w:rsidR="00AB6484" w:rsidRPr="00E162C3">
        <w:rPr>
          <w:noProof/>
        </w:rPr>
        <w:t>)</w:t>
      </w:r>
      <w:r w:rsidR="007951C4" w:rsidRPr="00E162C3">
        <w:fldChar w:fldCharType="end"/>
      </w:r>
      <w:r w:rsidRPr="00352860">
        <w:t xml:space="preserve"> showed</w:t>
      </w:r>
      <w:r w:rsidRPr="00573015">
        <w:t xml:space="preserve"> that backcrosses with </w:t>
      </w:r>
      <w:r w:rsidRPr="005366FC">
        <w:rPr>
          <w:i/>
        </w:rPr>
        <w:t>B</w:t>
      </w:r>
      <w:r w:rsidR="00F506D9" w:rsidRPr="005366FC">
        <w:rPr>
          <w:i/>
        </w:rPr>
        <w:t>. </w:t>
      </w:r>
      <w:proofErr w:type="spellStart"/>
      <w:r w:rsidRPr="005366FC">
        <w:rPr>
          <w:i/>
        </w:rPr>
        <w:t>juncea</w:t>
      </w:r>
      <w:proofErr w:type="spellEnd"/>
      <w:r w:rsidRPr="00573015">
        <w:t xml:space="preserve"> produced fewer, smaller seeds than backcrosses with </w:t>
      </w:r>
      <w:r w:rsidRPr="005366FC">
        <w:rPr>
          <w:i/>
        </w:rPr>
        <w:t>B</w:t>
      </w:r>
      <w:r w:rsidR="00F506D9" w:rsidRPr="005366FC">
        <w:rPr>
          <w:i/>
        </w:rPr>
        <w:t>. </w:t>
      </w:r>
      <w:r w:rsidRPr="005366FC">
        <w:rPr>
          <w:i/>
        </w:rPr>
        <w:t>napus</w:t>
      </w:r>
      <w:r w:rsidRPr="00573015">
        <w:t>. Self-pollinated hybrids also produced small seeds, with a germination equivalent to those observed fo</w:t>
      </w:r>
      <w:r w:rsidRPr="00D067A6">
        <w:t xml:space="preserve">r backcrosses </w:t>
      </w:r>
      <w:r w:rsidR="007951C4">
        <w:fldChar w:fldCharType="begin">
          <w:fldData xml:space="preserve">PEVuZE5vdGU+PENpdGU+PEF1dGhvcj5MaXU8L0F1dGhvcj48WWVhcj4yMDEwPC9ZZWFyPjxSZWNO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</w:fldData>
        </w:fldChar>
      </w:r>
      <w:r w:rsidR="007951C4">
        <w:instrText xml:space="preserve"> ADDIN EN.CITE </w:instrText>
      </w:r>
      <w:r w:rsidR="007951C4">
        <w:fldChar w:fldCharType="begin">
          <w:fldData xml:space="preserve">PEVuZE5vdGU+PENpdGU+PEF1dGhvcj5MaXU8L0F1dGhvcj48WWVhcj4yMDEwPC9ZZWFyPjxSZWNO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89" w:tooltip="Liu, 2010 #24754" w:history="1">
        <w:r w:rsidR="00335B6B">
          <w:rPr>
            <w:noProof/>
          </w:rPr>
          <w:t>Liu et al., 2010</w:t>
        </w:r>
      </w:hyperlink>
      <w:r w:rsidR="007951C4">
        <w:rPr>
          <w:noProof/>
        </w:rPr>
        <w:t>)</w:t>
      </w:r>
      <w:r w:rsidR="007951C4">
        <w:fldChar w:fldCharType="end"/>
      </w:r>
      <w:r w:rsidR="00400C32">
        <w:t>.</w:t>
      </w:r>
      <w:r w:rsidRPr="00D067A6">
        <w:t xml:space="preserve"> In most cases, small-seeded hybrids make interspecific hybrid establishment in the field </w:t>
      </w:r>
      <w:r w:rsidR="00A3650D">
        <w:t>highly</w:t>
      </w:r>
      <w:r w:rsidR="00A3650D" w:rsidRPr="00D067A6">
        <w:t xml:space="preserve"> </w:t>
      </w:r>
      <w:r w:rsidRPr="00D067A6">
        <w:t>unlikely, limiting the gene flow to some extent</w:t>
      </w:r>
      <w:r w:rsidR="00400C32">
        <w:t xml:space="preserve"> </w:t>
      </w:r>
      <w:r w:rsidR="007951C4">
        <w:fldChar w:fldCharType="begin"/>
      </w:r>
      <w:r w:rsidR="007951C4">
        <w:instrText xml:space="preserve"> ADDIN EN.CITE &lt;EndNote&gt;&lt;Cite&gt;&lt;Author&gt;Wei&lt;/Author&gt;&lt;Year&gt;2008&lt;/Year&gt;&lt;RecNum&gt;18171&lt;/RecNum&gt;&lt;DisplayText&gt;(Wei and Darmency, 2008)&lt;/DisplayText&gt;&lt;record&gt;&lt;rec-number&gt;18171&lt;/rec-number&gt;&lt;foreign-keys&gt;&lt;key app="EN" db-id="avrzt5sv7wwaa2epps1vzttcw5r5awswf02e" timestamp="1503881136"&gt;18171&lt;/key&gt;&lt;/foreign-keys&gt;&lt;ref-type name="Journal Article"&gt;17&lt;/ref-type&gt;&lt;contributors&gt;&lt;authors&gt;&lt;author&gt;Wei, W.&lt;/author&gt;&lt;author&gt;Darmency, H.&lt;/author&gt;&lt;/authors&gt;&lt;/contributors&gt;&lt;titles&gt;&lt;title&gt;Gene flow hampered by low seed size of hybrids between oilseed rape and five wild relatives&lt;/title&gt;&lt;secondary-title&gt;Seed Science Research&lt;/secondary-title&gt;&lt;/titles&gt;&lt;periodical&gt;&lt;full-title&gt;Seed Science Research&lt;/full-title&gt;&lt;/periodical&gt;&lt;pages&gt;115-123&lt;/pages&gt;&lt;volume&gt;18&lt;/volume&gt;&lt;reprint-edition&gt;Not in File&lt;/reprint-edition&gt;&lt;keywords&gt;&lt;keyword&gt;GENE&lt;/keyword&gt;&lt;keyword&gt;gene flow&lt;/keyword&gt;&lt;keyword&gt;FLOW&lt;/keyword&gt;&lt;keyword&gt;seed&lt;/keyword&gt;&lt;keyword&gt;of&lt;/keyword&gt;&lt;keyword&gt;HYBRIDS&lt;/keyword&gt;&lt;keyword&gt;hybrid&lt;/keyword&gt;&lt;keyword&gt;oilseed&lt;/keyword&gt;&lt;keyword&gt;oilseed rape&lt;/keyword&gt;&lt;keyword&gt;and&lt;/keyword&gt;&lt;keyword&gt;WILD&lt;/keyword&gt;&lt;keyword&gt;WILD RELATIVES&lt;/keyword&gt;&lt;/keywords&gt;&lt;dates&gt;&lt;year&gt;2008&lt;/year&gt;&lt;pub-dates&gt;&lt;date&gt;2008&lt;/date&gt;&lt;/pub-dates&gt;&lt;/dates&gt;&lt;label&gt;19594&lt;/label&gt;&lt;urls&gt;&lt;related-urls&gt;&lt;url&gt;&lt;style face="underline" font="default" size="100%"&gt;file://S:\CO\OGTR\EVAL\Eval%20Sections\Library\REFS\canola\Wei%20and%20Darmency%202008.pdf&lt;/style&gt;&lt;/url&gt;&lt;/related-urls&gt;&lt;/urls&gt;&lt;/record&gt;&lt;/Cite&gt;&lt;/EndNote&gt;</w:instrText>
      </w:r>
      <w:r w:rsidR="007951C4">
        <w:fldChar w:fldCharType="separate"/>
      </w:r>
      <w:r w:rsidR="007951C4">
        <w:rPr>
          <w:noProof/>
        </w:rPr>
        <w:t>(</w:t>
      </w:r>
      <w:hyperlink w:anchor="_ENREF_349" w:tooltip="Wei, 2008 #18171" w:history="1">
        <w:r w:rsidR="00335B6B">
          <w:rPr>
            <w:noProof/>
          </w:rPr>
          <w:t>Wei and Darmency, 2008</w:t>
        </w:r>
      </w:hyperlink>
      <w:r w:rsidR="007951C4">
        <w:rPr>
          <w:noProof/>
        </w:rPr>
        <w:t>)</w:t>
      </w:r>
      <w:r w:rsidR="007951C4">
        <w:fldChar w:fldCharType="end"/>
      </w:r>
      <w:r w:rsidR="00400C32">
        <w:t>.</w:t>
      </w:r>
      <w:r w:rsidRPr="00D067A6">
        <w:t xml:space="preserve"> Small se</w:t>
      </w:r>
      <w:r w:rsidRPr="00573015">
        <w:t>ed size has a strong effect on early seedling growth through reduced capacity to germinate and reduced reserves for seedling development</w:t>
      </w:r>
      <w:r w:rsidR="00400C32">
        <w:t xml:space="preserve"> </w:t>
      </w:r>
      <w:r w:rsidR="007951C4">
        <w:fldChar w:fldCharType="begin">
          <w:fldData xml:space="preserve">PEVuZE5vdGU+PENpdGU+PEF1dGhvcj5HdWVyaXRhaW5lPC9BdXRob3I+PFllYXI+MjAwMzwvWWVh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</w:fldData>
        </w:fldChar>
      </w:r>
      <w:r w:rsidR="007951C4">
        <w:instrText xml:space="preserve"> ADDIN EN.CITE </w:instrText>
      </w:r>
      <w:r w:rsidR="007951C4">
        <w:fldChar w:fldCharType="begin">
          <w:fldData xml:space="preserve">PEVuZE5vdGU+PENpdGU+PEF1dGhvcj5HdWVyaXRhaW5lPC9BdXRob3I+PFllYXI+MjAwMzwvWWVh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</w:fldData>
        </w:fldChar>
      </w:r>
      <w:r w:rsidR="007951C4">
        <w:instrText xml:space="preserve"> ADDIN EN.CITE.DATA </w:instrText>
      </w:r>
      <w:r w:rsidR="007951C4">
        <w:fldChar w:fldCharType="end"/>
      </w:r>
      <w:r w:rsidR="007951C4">
        <w:fldChar w:fldCharType="separate"/>
      </w:r>
      <w:r w:rsidR="007951C4">
        <w:rPr>
          <w:noProof/>
        </w:rPr>
        <w:t>(</w:t>
      </w:r>
      <w:hyperlink w:anchor="_ENREF_136" w:tooltip="Gueritaine, 2003 #4046" w:history="1">
        <w:r w:rsidR="00335B6B">
          <w:rPr>
            <w:noProof/>
          </w:rPr>
          <w:t>Gueritaine et al., 2003</w:t>
        </w:r>
      </w:hyperlink>
      <w:r w:rsidR="007951C4">
        <w:rPr>
          <w:noProof/>
        </w:rPr>
        <w:t>)</w:t>
      </w:r>
      <w:r w:rsidR="007951C4">
        <w:fldChar w:fldCharType="end"/>
      </w:r>
      <w:r w:rsidR="00400C32">
        <w:t>.</w:t>
      </w:r>
    </w:p>
    <w:p w14:paraId="28E5C4BB" w14:textId="15D53344" w:rsidR="00112830" w:rsidRPr="005366FC" w:rsidRDefault="00112830" w:rsidP="00573015">
      <w:r w:rsidRPr="005366FC">
        <w:t xml:space="preserve">Some </w:t>
      </w:r>
      <w:r w:rsidRPr="005366FC">
        <w:rPr>
          <w:i/>
        </w:rPr>
        <w:t>B</w:t>
      </w:r>
      <w:r w:rsidR="00F506D9" w:rsidRPr="005366FC">
        <w:rPr>
          <w:i/>
        </w:rPr>
        <w:t>. </w:t>
      </w:r>
      <w:r w:rsidRPr="005366FC">
        <w:rPr>
          <w:i/>
        </w:rPr>
        <w:t>napus</w:t>
      </w:r>
      <w:r w:rsidRPr="00573015">
        <w:t xml:space="preserve"> x </w:t>
      </w:r>
      <w:r w:rsidRPr="005366FC">
        <w:rPr>
          <w:i/>
        </w:rPr>
        <w:t>B</w:t>
      </w:r>
      <w:r w:rsidR="00F506D9" w:rsidRPr="005366FC">
        <w:rPr>
          <w:i/>
        </w:rPr>
        <w:t>. </w:t>
      </w:r>
      <w:proofErr w:type="spellStart"/>
      <w:r w:rsidRPr="005366FC">
        <w:rPr>
          <w:i/>
        </w:rPr>
        <w:t>juncea</w:t>
      </w:r>
      <w:proofErr w:type="spellEnd"/>
      <w:r w:rsidRPr="00573015">
        <w:t xml:space="preserve"> hybrids have been described as growing taller and producing more flowers than both parents, suggesting that these hybrids could establish and compete better with other plants</w:t>
      </w:r>
      <w:r w:rsidR="00567229">
        <w:t xml:space="preserve"> </w:t>
      </w:r>
      <w:r w:rsidR="007951C4">
        <w:fldChar w:fldCharType="begin"/>
      </w:r>
      <w:r w:rsidR="007951C4">
        <w:instrText xml:space="preserve"> ADDIN EN.CITE &lt;EndNote&gt;&lt;Cite&gt;&lt;Author&gt;Di&lt;/Author&gt;&lt;Year&gt;2009&lt;/Year&gt;&lt;RecNum&gt;18229&lt;/RecNum&gt;&lt;DisplayText&gt;(Di et al., 2009)&lt;/DisplayText&gt;&lt;record&gt;&lt;rec-number&gt;18229&lt;/rec-number&gt;&lt;foreign-keys&gt;&lt;key app="EN" db-id="avrzt5sv7wwaa2epps1vzttcw5r5awswf02e" timestamp="1503881137"&gt;18229&lt;/key&gt;&lt;/foreign-keys&gt;&lt;ref-type name="Journal Article"&gt;17&lt;/ref-type&gt;&lt;contributors&gt;&lt;authors&gt;&lt;author&gt;Di, K.&lt;/author&gt;&lt;author&gt;Stewart, C.N., Jr.&lt;/author&gt;&lt;author&gt;Wei, W.&lt;/author&gt;&lt;author&gt;Shen, B.&lt;/author&gt;&lt;author&gt;Tang, Z.&lt;/author&gt;&lt;author&gt;Ma, K.&lt;/author&gt;&lt;/authors&gt;&lt;/contributors&gt;&lt;titles&gt;&lt;title&gt;&lt;style face="normal" font="default" size="100%"&gt;Fitness and maternal effects in hybrids formed between transgenic oilseed rape (&lt;/style&gt;&lt;style face="italic" font="default" size="100%"&gt;Brassica napus&lt;/style&gt;&lt;style face="normal" font="default" size="100%"&gt; L.) and wild brown mustard [&lt;/style&gt;&lt;style face="italic" font="default" size="100%"&gt;B. juncea&lt;/style&gt;&lt;style face="normal" font="default" size="100%"&gt; (L.) Czern et Coss.] in the field&lt;/style&gt;&lt;/title&gt;&lt;secondary-title&gt;Pest Management Science&lt;/secondary-title&gt;&lt;/titles&gt;&lt;periodical&gt;&lt;full-title&gt;Pest Management Science&lt;/full-title&gt;&lt;/periodical&gt;&lt;pages&gt;753-760&lt;/pages&gt;&lt;volume&gt;65&lt;/volume&gt;&lt;reprint-edition&gt;Not in File&lt;/reprint-edition&gt;&lt;keywords&gt;&lt;keyword&gt;fitness&lt;/keyword&gt;&lt;keyword&gt;and&lt;/keyword&gt;&lt;keyword&gt;effects&lt;/keyword&gt;&lt;keyword&gt;HYBRIDS&lt;/keyword&gt;&lt;keyword&gt;hybrid&lt;/keyword&gt;&lt;keyword&gt;transgenic&lt;/keyword&gt;&lt;keyword&gt;Transgenic oilseed rape&lt;/keyword&gt;&lt;keyword&gt;oilseed&lt;/keyword&gt;&lt;keyword&gt;oilseed rape&lt;/keyword&gt;&lt;keyword&gt;Brassica&lt;/keyword&gt;&lt;keyword&gt;Brassica napus&lt;/keyword&gt;&lt;keyword&gt;BRASSICA-NAPUS&lt;/keyword&gt;&lt;keyword&gt;Brassica napus L&lt;/keyword&gt;&lt;keyword&gt;WILD&lt;/keyword&gt;&lt;keyword&gt;Mustard&lt;/keyword&gt;&lt;keyword&gt;juncea&lt;/keyword&gt;&lt;keyword&gt;FIELD&lt;/keyword&gt;&lt;/keywords&gt;&lt;dates&gt;&lt;year&gt;2009&lt;/year&gt;&lt;pub-dates&gt;&lt;date&gt;2009&lt;/date&gt;&lt;/pub-dates&gt;&lt;/dates&gt;&lt;label&gt;19654&lt;/label&gt;&lt;urls&gt;&lt;related-urls&gt;&lt;url&gt;&lt;style face="underline" font="default" size="100%"&gt;file://S:\CO\OGTR\EVAL\Eval%20Sections\Library\REFS\canola\Di%20et%20al%202009.pdf&lt;/style&gt;&lt;/url&gt;&lt;/related-urls&gt;&lt;/urls&gt;&lt;/record&gt;&lt;/Cite&gt;&lt;/EndNote&gt;</w:instrText>
      </w:r>
      <w:r w:rsidR="007951C4">
        <w:fldChar w:fldCharType="separate"/>
      </w:r>
      <w:r w:rsidR="007951C4">
        <w:rPr>
          <w:noProof/>
        </w:rPr>
        <w:t>(</w:t>
      </w:r>
      <w:hyperlink w:anchor="_ENREF_86" w:tooltip="Di, 2009 #18229" w:history="1">
        <w:r w:rsidR="00335B6B">
          <w:rPr>
            <w:noProof/>
          </w:rPr>
          <w:t>Di et al., 2009</w:t>
        </w:r>
      </w:hyperlink>
      <w:r w:rsidR="007951C4">
        <w:rPr>
          <w:noProof/>
        </w:rPr>
        <w:t>)</w:t>
      </w:r>
      <w:r w:rsidR="007951C4">
        <w:fldChar w:fldCharType="end"/>
      </w:r>
      <w:r w:rsidRPr="00573015">
        <w:t xml:space="preserve">. However, this change in plant height and flower production was not linked to an increased above ground biomass </w:t>
      </w:r>
      <w:r w:rsidR="0009307B">
        <w:t>and</w:t>
      </w:r>
      <w:r w:rsidRPr="00573015">
        <w:t xml:space="preserve"> hybrids produced 3</w:t>
      </w:r>
      <w:r w:rsidR="004D3B6B" w:rsidRPr="00573015">
        <w:t>-</w:t>
      </w:r>
      <w:r w:rsidRPr="00573015">
        <w:t xml:space="preserve">24 times less seeds than the parents </w:t>
      </w:r>
      <w:r w:rsidR="007951C4">
        <w:fldChar w:fldCharType="begin"/>
      </w:r>
      <w:r w:rsidR="007951C4">
        <w:instrText xml:space="preserve"> ADDIN EN.CITE &lt;EndNote&gt;&lt;Cite&gt;&lt;Author&gt;Di&lt;/Author&gt;&lt;Year&gt;2009&lt;/Year&gt;&lt;RecNum&gt;18229&lt;/RecNum&gt;&lt;DisplayText&gt;(Di et al., 2009)&lt;/DisplayText&gt;&lt;record&gt;&lt;rec-number&gt;18229&lt;/rec-number&gt;&lt;foreign-keys&gt;&lt;key app="EN" db-id="avrzt5sv7wwaa2epps1vzttcw5r5awswf02e" timestamp="1503881137"&gt;18229&lt;/key&gt;&lt;/foreign-keys&gt;&lt;ref-type name="Journal Article"&gt;17&lt;/ref-type&gt;&lt;contributors&gt;&lt;authors&gt;&lt;author&gt;Di, K.&lt;/author&gt;&lt;author&gt;Stewart, C.N., Jr.&lt;/author&gt;&lt;author&gt;Wei, W.&lt;/author&gt;&lt;author&gt;Shen, B.&lt;/author&gt;&lt;author&gt;Tang, Z.&lt;/author&gt;&lt;author&gt;Ma, K.&lt;/author&gt;&lt;/authors&gt;&lt;/contributors&gt;&lt;titles&gt;&lt;title&gt;&lt;style face="normal" font="default" size="100%"&gt;Fitness and maternal effects in hybrids formed between transgenic oilseed rape (&lt;/style&gt;&lt;style face="italic" font="default" size="100%"&gt;Brassica napus&lt;/style&gt;&lt;style face="normal" font="default" size="100%"&gt; L.) and wild brown mustard [&lt;/style&gt;&lt;style face="italic" font="default" size="100%"&gt;B. juncea&lt;/style&gt;&lt;style face="normal" font="default" size="100%"&gt; (L.) Czern et Coss.] in the field&lt;/style&gt;&lt;/title&gt;&lt;secondary-title&gt;Pest Management Science&lt;/secondary-title&gt;&lt;/titles&gt;&lt;periodical&gt;&lt;full-title&gt;Pest Management Science&lt;/full-title&gt;&lt;/periodical&gt;&lt;pages&gt;753-760&lt;/pages&gt;&lt;volume&gt;65&lt;/volume&gt;&lt;reprint-edition&gt;Not in File&lt;/reprint-edition&gt;&lt;keywords&gt;&lt;keyword&gt;fitness&lt;/keyword&gt;&lt;keyword&gt;and&lt;/keyword&gt;&lt;keyword&gt;effects&lt;/keyword&gt;&lt;keyword&gt;HYBRIDS&lt;/keyword&gt;&lt;keyword&gt;hybrid&lt;/keyword&gt;&lt;keyword&gt;transgenic&lt;/keyword&gt;&lt;keyword&gt;Transgenic oilseed rape&lt;/keyword&gt;&lt;keyword&gt;oilseed&lt;/keyword&gt;&lt;keyword&gt;oilseed rape&lt;/keyword&gt;&lt;keyword&gt;Brassica&lt;/keyword&gt;&lt;keyword&gt;Brassica napus&lt;/keyword&gt;&lt;keyword&gt;BRASSICA-NAPUS&lt;/keyword&gt;&lt;keyword&gt;Brassica napus L&lt;/keyword&gt;&lt;keyword&gt;WILD&lt;/keyword&gt;&lt;keyword&gt;Mustard&lt;/keyword&gt;&lt;keyword&gt;juncea&lt;/keyword&gt;&lt;keyword&gt;FIELD&lt;/keyword&gt;&lt;/keywords&gt;&lt;dates&gt;&lt;year&gt;2009&lt;/year&gt;&lt;pub-dates&gt;&lt;date&gt;2009&lt;/date&gt;&lt;/pub-dates&gt;&lt;/dates&gt;&lt;label&gt;19654&lt;/label&gt;&lt;urls&gt;&lt;related-urls&gt;&lt;url&gt;&lt;style face="underline" font="default" size="100%"&gt;file://S:\CO\OGTR\EVAL\Eval%20Sections\Library\REFS\canola\Di%20et%20al%202009.pdf&lt;/style&gt;&lt;/url&gt;&lt;/related-urls&gt;&lt;/urls&gt;&lt;/record&gt;&lt;/Cite&gt;&lt;/EndNote&gt;</w:instrText>
      </w:r>
      <w:r w:rsidR="007951C4">
        <w:fldChar w:fldCharType="separate"/>
      </w:r>
      <w:r w:rsidR="007951C4">
        <w:rPr>
          <w:noProof/>
        </w:rPr>
        <w:t>(</w:t>
      </w:r>
      <w:hyperlink w:anchor="_ENREF_86" w:tooltip="Di, 2009 #18229" w:history="1">
        <w:r w:rsidR="00335B6B">
          <w:rPr>
            <w:noProof/>
          </w:rPr>
          <w:t>Di et al., 2009</w:t>
        </w:r>
      </w:hyperlink>
      <w:r w:rsidR="007951C4">
        <w:rPr>
          <w:noProof/>
        </w:rPr>
        <w:t>)</w:t>
      </w:r>
      <w:r w:rsidR="007951C4">
        <w:fldChar w:fldCharType="end"/>
      </w:r>
      <w:r w:rsidR="00567229" w:rsidRPr="00573015">
        <w:t xml:space="preserve">. </w:t>
      </w:r>
    </w:p>
    <w:p w14:paraId="11B90DA2" w14:textId="1718EC9E" w:rsidR="00C45488" w:rsidRPr="00946A43" w:rsidRDefault="00C45488" w:rsidP="00573015">
      <w:r w:rsidRPr="005366FC">
        <w:t xml:space="preserve">Co-cultivation experiments did not yield hybrids between </w:t>
      </w:r>
      <w:r w:rsidRPr="005366FC">
        <w:rPr>
          <w:i/>
        </w:rPr>
        <w:t>B</w:t>
      </w:r>
      <w:r w:rsidR="00F506D9" w:rsidRPr="005366FC">
        <w:rPr>
          <w:i/>
        </w:rPr>
        <w:t>. </w:t>
      </w:r>
      <w:r w:rsidRPr="005366FC">
        <w:rPr>
          <w:i/>
        </w:rPr>
        <w:t>napus</w:t>
      </w:r>
      <w:r w:rsidRPr="00573015">
        <w:t xml:space="preserve"> or </w:t>
      </w:r>
      <w:r w:rsidRPr="005366FC">
        <w:rPr>
          <w:i/>
        </w:rPr>
        <w:t>B</w:t>
      </w:r>
      <w:r w:rsidR="00F506D9" w:rsidRPr="005366FC">
        <w:rPr>
          <w:i/>
        </w:rPr>
        <w:t>. </w:t>
      </w:r>
      <w:proofErr w:type="spellStart"/>
      <w:r w:rsidRPr="005366FC">
        <w:rPr>
          <w:i/>
        </w:rPr>
        <w:t>juncea</w:t>
      </w:r>
      <w:proofErr w:type="spellEnd"/>
      <w:r w:rsidRPr="00573015">
        <w:t xml:space="preserve"> and </w:t>
      </w:r>
      <w:r w:rsidRPr="005366FC">
        <w:rPr>
          <w:i/>
        </w:rPr>
        <w:t>B</w:t>
      </w:r>
      <w:r w:rsidR="00F506D9" w:rsidRPr="005366FC">
        <w:rPr>
          <w:i/>
        </w:rPr>
        <w:t>. </w:t>
      </w:r>
      <w:r w:rsidRPr="005366FC">
        <w:rPr>
          <w:i/>
        </w:rPr>
        <w:t>nigra</w:t>
      </w:r>
      <w:r w:rsidRPr="00573015">
        <w:t xml:space="preserve"> </w:t>
      </w:r>
      <w:r w:rsidR="007951C4">
        <w:fldChar w:fldCharType="begin"/>
      </w:r>
      <w:r w:rsidR="007951C4">
        <w:instrText xml:space="preserve"> ADDIN EN.CITE &lt;EndNote&gt;&lt;Cite&gt;&lt;Author&gt;Bing&lt;/Author&gt;&lt;Year&gt;1996&lt;/Year&gt;&lt;RecNum&gt;44&lt;/RecNum&gt;&lt;DisplayText&gt;(Bing et al., 1996)&lt;/DisplayText&gt;&lt;record&gt;&lt;rec-number&gt;44&lt;/rec-number&gt;&lt;foreign-keys&gt;&lt;key app="EN" db-id="avrzt5sv7wwaa2epps1vzttcw5r5awswf02e" timestamp="1503880377"&gt;44&lt;/key&gt;&lt;/foreign-keys&gt;&lt;ref-type name="Journal Article"&gt;17&lt;/ref-type&gt;&lt;contributors&gt;&lt;authors&gt;&lt;author&gt;Bing, D.J.&lt;/author&gt;&lt;author&gt;Downey, R.K.&lt;/author&gt;&lt;author&gt;Rakow, F.W.&lt;/author&gt;&lt;/authors&gt;&lt;/contributors&gt;&lt;titles&gt;&lt;title&gt;&lt;style face="normal" font="default" size="100%"&gt;Hybridizations among &lt;/style&gt;&lt;style face="italic" font="default" size="100%"&gt;Brassica napus, B. rapa &lt;/style&gt;&lt;style face="normal" font="default" size="100%"&gt;and &lt;/style&gt;&lt;style face="italic" font="default" size="100%"&gt;B. juncea&lt;/style&gt;&lt;style face="normal" font="default" size="100%"&gt; and their two weedy relatives &lt;/style&gt;&lt;style face="italic" font="default" size="100%"&gt;B. nigra&lt;/style&gt;&lt;style face="normal" font="default" size="100%"&gt; and &lt;/style&gt;&lt;style face="italic" font="default" size="100%"&gt;Sinapis&lt;/style&gt;&lt;style face="normal" font="default" size="100%"&gt; &lt;/style&gt;&lt;style face="italic" font="default" size="100%"&gt;arvensis&lt;/style&gt;&lt;style face="normal" font="default" size="100%"&gt; under open pollination conditions in the field&lt;/style&gt;&lt;/title&gt;&lt;secondary-title&gt;Plant Breeding&lt;/secondary-title&gt;&lt;/titles&gt;&lt;periodical&gt;&lt;full-title&gt;Plant Breeding&lt;/full-title&gt;&lt;/periodical&gt;&lt;pages&gt;470-473&lt;/pages&gt;&lt;volume&gt;115&lt;/volume&gt;&lt;reprint-edition&gt;In File&lt;/reprint-edition&gt;&lt;keywords&gt;&lt;keyword&gt;Brassica&lt;/keyword&gt;&lt;keyword&gt;Brassica napus&lt;/keyword&gt;&lt;keyword&gt;pollination&lt;/keyword&gt;&lt;keyword&gt;conoladb&lt;/keyword&gt;&lt;/keywords&gt;&lt;dates&gt;&lt;year&gt;1996&lt;/year&gt;&lt;pub-dates&gt;&lt;date&gt;1996&lt;/date&gt;&lt;/pub-dates&gt;&lt;/dates&gt;&lt;isbn&gt;0179-9541&lt;/isbn&gt;&lt;label&gt;134&lt;/label&gt;&lt;urls&gt;&lt;/urls&gt;&lt;/record&gt;&lt;/Cite&gt;&lt;/EndNote&gt;</w:instrText>
      </w:r>
      <w:r w:rsidR="007951C4">
        <w:fldChar w:fldCharType="separate"/>
      </w:r>
      <w:r w:rsidR="007951C4">
        <w:rPr>
          <w:noProof/>
        </w:rPr>
        <w:t>(</w:t>
      </w:r>
      <w:hyperlink w:anchor="_ENREF_35" w:tooltip="Bing, 1996 #44" w:history="1">
        <w:r w:rsidR="00335B6B">
          <w:rPr>
            <w:noProof/>
          </w:rPr>
          <w:t>Bing et al., 1996</w:t>
        </w:r>
      </w:hyperlink>
      <w:r w:rsidR="007951C4">
        <w:rPr>
          <w:noProof/>
        </w:rPr>
        <w:t>)</w:t>
      </w:r>
      <w:r w:rsidR="007951C4">
        <w:fldChar w:fldCharType="end"/>
      </w:r>
      <w:r w:rsidR="00567229">
        <w:t xml:space="preserve">. </w:t>
      </w:r>
      <w:r w:rsidRPr="00573015">
        <w:t>Hybrid</w:t>
      </w:r>
      <w:r w:rsidR="004D3B6B" w:rsidRPr="00573015">
        <w:t>s</w:t>
      </w:r>
      <w:r w:rsidRPr="00573015">
        <w:t xml:space="preserve"> have been produced using hand pollination under controlled conditions</w:t>
      </w:r>
      <w:r w:rsidR="00A3650D">
        <w:t>,</w:t>
      </w:r>
      <w:r w:rsidRPr="00573015">
        <w:t xml:space="preserve"> but outcrossing rates were very low and no further generation was observed</w:t>
      </w:r>
      <w:r w:rsidR="00567229">
        <w:t xml:space="preserve"> </w:t>
      </w:r>
      <w:r w:rsidR="007951C4">
        <w:fldChar w:fldCharType="begin">
          <w:fldData xml:space="preserve">PEVuZE5vdGU+PENpdGU+PEF1dGhvcj5GaXR6Sm9objwvQXV0aG9yPjxZZWFyPjIwMDc8L1llYXI+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==
</w:fldData>
        </w:fldChar>
      </w:r>
      <w:r w:rsidR="007951C4">
        <w:instrText xml:space="preserve"> ADDIN EN.CITE </w:instrText>
      </w:r>
      <w:r w:rsidR="007951C4">
        <w:fldChar w:fldCharType="begin">
          <w:fldData xml:space="preserve">PEVuZE5vdGU+PENpdGU+PEF1dGhvcj5GaXR6Sm9objwvQXV0aG9yPjxZZWFyPjIwMDc8L1llYXI+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==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83" w:tooltip="Salisbury, 2002 #24739" w:history="1">
        <w:r w:rsidR="00335B6B">
          <w:rPr>
            <w:noProof/>
          </w:rPr>
          <w:t>Salisbury, 2002b</w:t>
        </w:r>
      </w:hyperlink>
      <w:r w:rsidR="007951C4">
        <w:rPr>
          <w:noProof/>
        </w:rPr>
        <w:t xml:space="preserve">; </w:t>
      </w:r>
      <w:hyperlink w:anchor="_ENREF_106" w:tooltip="FitzJohn, 2007 #10599" w:history="1">
        <w:r w:rsidR="00335B6B">
          <w:rPr>
            <w:noProof/>
          </w:rPr>
          <w:t>FitzJohn et al., 2007</w:t>
        </w:r>
      </w:hyperlink>
      <w:r w:rsidR="007951C4">
        <w:rPr>
          <w:noProof/>
        </w:rPr>
        <w:t>)</w:t>
      </w:r>
      <w:r w:rsidR="007951C4">
        <w:fldChar w:fldCharType="end"/>
      </w:r>
      <w:r w:rsidRPr="00573015">
        <w:t xml:space="preserve">. The potential of gene flow from </w:t>
      </w:r>
      <w:r w:rsidRPr="005366FC">
        <w:rPr>
          <w:i/>
        </w:rPr>
        <w:t>B</w:t>
      </w:r>
      <w:r w:rsidR="00F506D9" w:rsidRPr="005366FC">
        <w:rPr>
          <w:i/>
        </w:rPr>
        <w:t>. </w:t>
      </w:r>
      <w:r w:rsidRPr="005366FC">
        <w:rPr>
          <w:i/>
        </w:rPr>
        <w:t>napus</w:t>
      </w:r>
      <w:r w:rsidRPr="00573015">
        <w:t xml:space="preserve"> or </w:t>
      </w:r>
      <w:r w:rsidRPr="005366FC">
        <w:rPr>
          <w:i/>
        </w:rPr>
        <w:t>B</w:t>
      </w:r>
      <w:r w:rsidR="00F506D9" w:rsidRPr="005366FC">
        <w:rPr>
          <w:i/>
        </w:rPr>
        <w:t>. </w:t>
      </w:r>
      <w:proofErr w:type="spellStart"/>
      <w:r w:rsidRPr="005366FC">
        <w:rPr>
          <w:i/>
        </w:rPr>
        <w:t>juncea</w:t>
      </w:r>
      <w:proofErr w:type="spellEnd"/>
      <w:r w:rsidRPr="00573015">
        <w:t xml:space="preserve"> to </w:t>
      </w:r>
      <w:r w:rsidRPr="005366FC">
        <w:rPr>
          <w:i/>
        </w:rPr>
        <w:t>B</w:t>
      </w:r>
      <w:r w:rsidR="00F506D9" w:rsidRPr="005366FC">
        <w:rPr>
          <w:i/>
        </w:rPr>
        <w:t>. </w:t>
      </w:r>
      <w:r w:rsidRPr="005366FC">
        <w:rPr>
          <w:i/>
        </w:rPr>
        <w:t>nigra</w:t>
      </w:r>
      <w:r w:rsidRPr="005366FC">
        <w:t xml:space="preserve"> is </w:t>
      </w:r>
      <w:r w:rsidR="00DB1CEE" w:rsidRPr="005366FC">
        <w:t xml:space="preserve">thus </w:t>
      </w:r>
      <w:r w:rsidRPr="00946A43">
        <w:t xml:space="preserve">considered </w:t>
      </w:r>
      <w:r w:rsidR="00A3650D" w:rsidRPr="00946A43">
        <w:t xml:space="preserve">highly </w:t>
      </w:r>
      <w:r w:rsidRPr="00946A43">
        <w:t>unlikely</w:t>
      </w:r>
      <w:r w:rsidR="00DB1CEE" w:rsidRPr="00946A43">
        <w:t xml:space="preserve"> under natural conditions</w:t>
      </w:r>
      <w:r w:rsidRPr="00946A43">
        <w:t xml:space="preserve">. </w:t>
      </w:r>
    </w:p>
    <w:p w14:paraId="034CAF36" w14:textId="770E54C5" w:rsidR="00CC5FE9" w:rsidRPr="00946A43" w:rsidRDefault="00AC2E1F" w:rsidP="00573015">
      <w:r w:rsidRPr="00946A43">
        <w:t xml:space="preserve">The potential of gene introgression from </w:t>
      </w:r>
      <w:r w:rsidRPr="00946A43">
        <w:rPr>
          <w:i/>
        </w:rPr>
        <w:t>B</w:t>
      </w:r>
      <w:r w:rsidR="00F506D9" w:rsidRPr="00946A43">
        <w:rPr>
          <w:i/>
        </w:rPr>
        <w:t>. </w:t>
      </w:r>
      <w:r w:rsidRPr="00946A43">
        <w:rPr>
          <w:i/>
        </w:rPr>
        <w:t>napus</w:t>
      </w:r>
      <w:r w:rsidRPr="00946A43">
        <w:t xml:space="preserve"> to </w:t>
      </w:r>
      <w:r w:rsidRPr="00946A43">
        <w:rPr>
          <w:i/>
        </w:rPr>
        <w:t>B</w:t>
      </w:r>
      <w:r w:rsidR="00F506D9" w:rsidRPr="00946A43">
        <w:rPr>
          <w:i/>
        </w:rPr>
        <w:t>. </w:t>
      </w:r>
      <w:proofErr w:type="spellStart"/>
      <w:r w:rsidRPr="00946A43">
        <w:rPr>
          <w:i/>
        </w:rPr>
        <w:t>fructiulosa</w:t>
      </w:r>
      <w:proofErr w:type="spellEnd"/>
      <w:r w:rsidRPr="00946A43">
        <w:t xml:space="preserve">, </w:t>
      </w:r>
      <w:r w:rsidRPr="00946A43">
        <w:rPr>
          <w:i/>
        </w:rPr>
        <w:t>B</w:t>
      </w:r>
      <w:r w:rsidR="00F506D9" w:rsidRPr="00946A43">
        <w:rPr>
          <w:i/>
        </w:rPr>
        <w:t>. </w:t>
      </w:r>
      <w:proofErr w:type="spellStart"/>
      <w:r w:rsidRPr="00946A43">
        <w:rPr>
          <w:i/>
        </w:rPr>
        <w:t>oxyrrhina</w:t>
      </w:r>
      <w:proofErr w:type="spellEnd"/>
      <w:r w:rsidRPr="00946A43">
        <w:t xml:space="preserve"> and </w:t>
      </w:r>
      <w:r w:rsidRPr="00946A43">
        <w:rPr>
          <w:i/>
        </w:rPr>
        <w:t>B</w:t>
      </w:r>
      <w:r w:rsidR="00F506D9" w:rsidRPr="00946A43">
        <w:rPr>
          <w:i/>
        </w:rPr>
        <w:t>. </w:t>
      </w:r>
      <w:proofErr w:type="spellStart"/>
      <w:r w:rsidRPr="00946A43">
        <w:rPr>
          <w:i/>
        </w:rPr>
        <w:t>tournefortii</w:t>
      </w:r>
      <w:proofErr w:type="spellEnd"/>
      <w:r w:rsidRPr="00946A43">
        <w:t xml:space="preserve"> </w:t>
      </w:r>
      <w:r w:rsidR="008F471C" w:rsidRPr="00946A43">
        <w:t xml:space="preserve">under Australian conditions </w:t>
      </w:r>
      <w:r w:rsidRPr="00946A43">
        <w:t>has been assessed by</w:t>
      </w:r>
      <w:r w:rsidR="003C7918" w:rsidRPr="00946A43">
        <w:t xml:space="preserve"> </w:t>
      </w:r>
      <w:r w:rsidR="003C7918" w:rsidRPr="00E162C3">
        <w:t>Salisbury</w:t>
      </w:r>
      <w:r w:rsidR="00567229" w:rsidRPr="00E162C3">
        <w:t xml:space="preserve"> </w:t>
      </w:r>
      <w:r w:rsidR="007951C4" w:rsidRPr="00E162C3">
        <w:fldChar w:fldCharType="begin"/>
      </w:r>
      <w:r w:rsidR="004172F5" w:rsidRPr="00E162C3">
        <w:instrText xml:space="preserve"> ADDIN EN.CITE &lt;EndNote&gt;&lt;Cite ExcludeAuth="1"&gt;&lt;Author&gt;Salisbury&lt;/Author&gt;&lt;Year&gt;2002&lt;/Year&gt;&lt;RecNum&gt;24739&lt;/RecNum&gt;&lt;DisplayText&gt;(2002b)&lt;/DisplayText&gt;&lt;record&gt;&lt;rec-number&gt;24739&lt;/rec-number&gt;&lt;foreign-keys&gt;&lt;key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E162C3">
        <w:fldChar w:fldCharType="separate"/>
      </w:r>
      <w:r w:rsidR="004172F5" w:rsidRPr="00E162C3">
        <w:rPr>
          <w:noProof/>
        </w:rPr>
        <w:t>(</w:t>
      </w:r>
      <w:hyperlink w:anchor="_ENREF_283" w:tooltip="Salisbury, 2002 #24739" w:history="1">
        <w:r w:rsidR="00335B6B" w:rsidRPr="00E162C3">
          <w:rPr>
            <w:noProof/>
          </w:rPr>
          <w:t>2002b</w:t>
        </w:r>
      </w:hyperlink>
      <w:r w:rsidR="004172F5" w:rsidRPr="00E162C3">
        <w:rPr>
          <w:noProof/>
        </w:rPr>
        <w:t>)</w:t>
      </w:r>
      <w:r w:rsidR="007951C4" w:rsidRPr="00E162C3">
        <w:fldChar w:fldCharType="end"/>
      </w:r>
      <w:r w:rsidRPr="00E162C3">
        <w:t>.</w:t>
      </w:r>
      <w:r w:rsidRPr="00946A43">
        <w:t xml:space="preserve"> </w:t>
      </w:r>
      <w:r w:rsidRPr="00946A43">
        <w:rPr>
          <w:i/>
        </w:rPr>
        <w:t>B.</w:t>
      </w:r>
      <w:r w:rsidR="00940B86" w:rsidRPr="00946A43">
        <w:rPr>
          <w:i/>
        </w:rPr>
        <w:t> </w:t>
      </w:r>
      <w:proofErr w:type="spellStart"/>
      <w:r w:rsidRPr="00946A43">
        <w:rPr>
          <w:i/>
        </w:rPr>
        <w:t>fructilosa</w:t>
      </w:r>
      <w:proofErr w:type="spellEnd"/>
      <w:r w:rsidR="00B20EC7" w:rsidRPr="00946A43">
        <w:t xml:space="preserve"> is a relatively uncommon weed of disturbed soils, </w:t>
      </w:r>
      <w:r w:rsidRPr="00946A43">
        <w:rPr>
          <w:i/>
        </w:rPr>
        <w:t>B</w:t>
      </w:r>
      <w:r w:rsidR="00F506D9" w:rsidRPr="00946A43">
        <w:rPr>
          <w:i/>
        </w:rPr>
        <w:t>. </w:t>
      </w:r>
      <w:proofErr w:type="spellStart"/>
      <w:r w:rsidRPr="00946A43">
        <w:rPr>
          <w:i/>
        </w:rPr>
        <w:t>oxyrrhina</w:t>
      </w:r>
      <w:proofErr w:type="spellEnd"/>
      <w:r w:rsidRPr="00946A43">
        <w:t xml:space="preserve"> </w:t>
      </w:r>
      <w:r w:rsidR="00B20EC7" w:rsidRPr="00946A43">
        <w:t xml:space="preserve">a potential weed of canola and </w:t>
      </w:r>
      <w:r w:rsidRPr="00946A43">
        <w:rPr>
          <w:i/>
        </w:rPr>
        <w:t>B</w:t>
      </w:r>
      <w:r w:rsidR="00F506D9" w:rsidRPr="00946A43">
        <w:rPr>
          <w:i/>
        </w:rPr>
        <w:t>. </w:t>
      </w:r>
      <w:proofErr w:type="spellStart"/>
      <w:r w:rsidR="00F506D9" w:rsidRPr="00946A43">
        <w:rPr>
          <w:i/>
        </w:rPr>
        <w:t>t</w:t>
      </w:r>
      <w:r w:rsidRPr="00946A43">
        <w:rPr>
          <w:i/>
        </w:rPr>
        <w:t>ournefortii</w:t>
      </w:r>
      <w:proofErr w:type="spellEnd"/>
      <w:r w:rsidRPr="00946A43">
        <w:t xml:space="preserve"> a significant weed of canola crops</w:t>
      </w:r>
      <w:r w:rsidR="00CF3211" w:rsidRPr="00946A43">
        <w:t xml:space="preserve"> in all </w:t>
      </w:r>
      <w:r w:rsidR="00754301" w:rsidRPr="00946A43">
        <w:t>s</w:t>
      </w:r>
      <w:r w:rsidR="00CF3211" w:rsidRPr="00946A43">
        <w:t>tates</w:t>
      </w:r>
      <w:r w:rsidRPr="00946A43">
        <w:t>.</w:t>
      </w:r>
      <w:r w:rsidR="00CC5FE9" w:rsidRPr="00946A43">
        <w:t xml:space="preserve"> </w:t>
      </w:r>
      <w:r w:rsidR="00567229" w:rsidRPr="00E162C3">
        <w:t xml:space="preserve">Salisbury </w:t>
      </w:r>
      <w:r w:rsidR="007951C4" w:rsidRPr="00E162C3">
        <w:fldChar w:fldCharType="begin"/>
      </w:r>
      <w:r w:rsidR="004172F5" w:rsidRPr="00E162C3">
        <w:instrText xml:space="preserve"> ADDIN EN.CITE &lt;EndNote&gt;&lt;Cite ExcludeAuth="1"&gt;&lt;Author&gt;Salisbury&lt;/Author&gt;&lt;Year&gt;2002&lt;/Year&gt;&lt;RecNum&gt;24739&lt;/RecNum&gt;&lt;DisplayText&gt;(2002b)&lt;/DisplayText&gt;&lt;record&gt;&lt;rec-number&gt;24739&lt;/rec-number&gt;&lt;foreign-keys&gt;&lt;key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E162C3">
        <w:fldChar w:fldCharType="separate"/>
      </w:r>
      <w:r w:rsidR="004172F5" w:rsidRPr="00E162C3">
        <w:rPr>
          <w:noProof/>
        </w:rPr>
        <w:t>(</w:t>
      </w:r>
      <w:hyperlink w:anchor="_ENREF_283" w:tooltip="Salisbury, 2002 #24739" w:history="1">
        <w:r w:rsidR="00335B6B" w:rsidRPr="00E162C3">
          <w:rPr>
            <w:noProof/>
          </w:rPr>
          <w:t>2002b</w:t>
        </w:r>
      </w:hyperlink>
      <w:r w:rsidR="004172F5" w:rsidRPr="00E162C3">
        <w:rPr>
          <w:noProof/>
        </w:rPr>
        <w:t>)</w:t>
      </w:r>
      <w:r w:rsidR="007951C4" w:rsidRPr="00E162C3">
        <w:fldChar w:fldCharType="end"/>
      </w:r>
      <w:r w:rsidR="00CC5FE9" w:rsidRPr="00946A43">
        <w:t xml:space="preserve"> qualifies the potential of gene introgression as </w:t>
      </w:r>
      <w:r w:rsidR="00754301" w:rsidRPr="00946A43">
        <w:t xml:space="preserve">highly </w:t>
      </w:r>
      <w:r w:rsidR="00CC5FE9" w:rsidRPr="00946A43">
        <w:t>unlikely, due to pre-fertilisation barriers. Some hybrids have been obtained using of artificial crossing methods (</w:t>
      </w:r>
      <w:r w:rsidR="005123E0">
        <w:fldChar w:fldCharType="begin"/>
      </w:r>
      <w:r w:rsidR="005123E0">
        <w:instrText xml:space="preserve"> REF _Ref171438887 \h </w:instrText>
      </w:r>
      <w:r w:rsidR="005123E0">
        <w:fldChar w:fldCharType="separate"/>
      </w:r>
      <w:r w:rsidR="005123E0" w:rsidRPr="007952AA">
        <w:t xml:space="preserve">Figure </w:t>
      </w:r>
      <w:r w:rsidR="005123E0">
        <w:rPr>
          <w:noProof/>
        </w:rPr>
        <w:t>6</w:t>
      </w:r>
      <w:r w:rsidR="005123E0">
        <w:fldChar w:fldCharType="end"/>
      </w:r>
      <w:r w:rsidR="00CC5FE9" w:rsidRPr="00946A43">
        <w:t>). Furthermore, these hybrids have been shown to be sterile</w:t>
      </w:r>
      <w:r w:rsidR="00567229" w:rsidRPr="00946A43">
        <w:t xml:space="preserve"> (</w:t>
      </w:r>
      <w:r w:rsidR="00567229" w:rsidRPr="00E162C3">
        <w:t xml:space="preserve">Salisbury </w:t>
      </w:r>
      <w:r w:rsidR="007951C4" w:rsidRPr="00E162C3">
        <w:fldChar w:fldCharType="begin"/>
      </w:r>
      <w:r w:rsidR="004172F5" w:rsidRPr="00E162C3">
        <w:instrText xml:space="preserve"> ADDIN EN.CITE &lt;EndNote&gt;&lt;Cite ExcludeAuth="1"&gt;&lt;Author&gt;Salisbury&lt;/Author&gt;&lt;Year&gt;2002&lt;/Year&gt;&lt;RecNum&gt;24739&lt;/RecNum&gt;&lt;DisplayText&gt;(2002b)&lt;/DisplayText&gt;&lt;record&gt;&lt;rec-number&gt;24739&lt;/rec-number&gt;&lt;foreign-keys&gt;&lt;key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E162C3">
        <w:fldChar w:fldCharType="separate"/>
      </w:r>
      <w:r w:rsidR="004172F5" w:rsidRPr="00E162C3">
        <w:rPr>
          <w:noProof/>
        </w:rPr>
        <w:t>(</w:t>
      </w:r>
      <w:hyperlink w:anchor="_ENREF_283" w:tooltip="Salisbury, 2002 #24739" w:history="1">
        <w:r w:rsidR="00335B6B" w:rsidRPr="00E162C3">
          <w:rPr>
            <w:noProof/>
          </w:rPr>
          <w:t>2002b</w:t>
        </w:r>
      </w:hyperlink>
      <w:r w:rsidR="004172F5" w:rsidRPr="00E162C3">
        <w:rPr>
          <w:noProof/>
        </w:rPr>
        <w:t>)</w:t>
      </w:r>
      <w:r w:rsidR="007951C4" w:rsidRPr="00E162C3">
        <w:fldChar w:fldCharType="end"/>
      </w:r>
      <w:r w:rsidR="00567229" w:rsidRPr="00946A43">
        <w:t xml:space="preserve"> and references therein)</w:t>
      </w:r>
      <w:r w:rsidR="00CC5FE9" w:rsidRPr="00946A43">
        <w:t xml:space="preserve">. </w:t>
      </w:r>
      <w:r w:rsidR="00CC5FE9" w:rsidRPr="00946A43">
        <w:rPr>
          <w:i/>
        </w:rPr>
        <w:t>B. </w:t>
      </w:r>
      <w:proofErr w:type="spellStart"/>
      <w:r w:rsidR="00CC5FE9" w:rsidRPr="00946A43">
        <w:rPr>
          <w:i/>
        </w:rPr>
        <w:t>tournefortii</w:t>
      </w:r>
      <w:proofErr w:type="spellEnd"/>
      <w:r w:rsidR="00CC5FE9" w:rsidRPr="00946A43">
        <w:t xml:space="preserve"> x </w:t>
      </w:r>
      <w:r w:rsidR="00CC5FE9" w:rsidRPr="00946A43">
        <w:rPr>
          <w:i/>
        </w:rPr>
        <w:t>B. </w:t>
      </w:r>
      <w:proofErr w:type="spellStart"/>
      <w:r w:rsidR="00CC5FE9" w:rsidRPr="00946A43">
        <w:rPr>
          <w:i/>
        </w:rPr>
        <w:t>juncea</w:t>
      </w:r>
      <w:proofErr w:type="spellEnd"/>
      <w:r w:rsidR="00CC5FE9" w:rsidRPr="00946A43">
        <w:t xml:space="preserve"> </w:t>
      </w:r>
      <w:r w:rsidR="0009307B">
        <w:t xml:space="preserve">hybrids </w:t>
      </w:r>
      <w:r w:rsidR="00CC5FE9" w:rsidRPr="00946A43">
        <w:t xml:space="preserve">were obtained using embryo rescue. No </w:t>
      </w:r>
      <w:r w:rsidR="00CC5FE9" w:rsidRPr="00946A43">
        <w:rPr>
          <w:i/>
        </w:rPr>
        <w:t>B. </w:t>
      </w:r>
      <w:proofErr w:type="spellStart"/>
      <w:r w:rsidR="00CC5FE9" w:rsidRPr="00946A43">
        <w:rPr>
          <w:i/>
        </w:rPr>
        <w:t>juncea</w:t>
      </w:r>
      <w:proofErr w:type="spellEnd"/>
      <w:r w:rsidR="00CC5FE9" w:rsidRPr="00946A43">
        <w:t> x </w:t>
      </w:r>
      <w:r w:rsidR="00CC5FE9" w:rsidRPr="00946A43">
        <w:rPr>
          <w:i/>
        </w:rPr>
        <w:t>B. </w:t>
      </w:r>
      <w:proofErr w:type="spellStart"/>
      <w:r w:rsidR="00CC5FE9" w:rsidRPr="00946A43">
        <w:rPr>
          <w:i/>
        </w:rPr>
        <w:t>tournefortii</w:t>
      </w:r>
      <w:proofErr w:type="spellEnd"/>
      <w:r w:rsidR="00CC5FE9" w:rsidRPr="00946A43">
        <w:rPr>
          <w:i/>
        </w:rPr>
        <w:t xml:space="preserve"> </w:t>
      </w:r>
      <w:r w:rsidR="00CC5FE9" w:rsidRPr="00946A43">
        <w:t>hybrid</w:t>
      </w:r>
      <w:r w:rsidR="0009307B">
        <w:t xml:space="preserve">s </w:t>
      </w:r>
      <w:r w:rsidR="0009307B">
        <w:lastRenderedPageBreak/>
        <w:t>were</w:t>
      </w:r>
      <w:r w:rsidR="00CC5FE9" w:rsidRPr="00946A43">
        <w:t xml:space="preserve"> produced as embryos aborted at early development stages</w:t>
      </w:r>
      <w:r w:rsidR="00567229" w:rsidRPr="00946A43">
        <w:t xml:space="preserve"> </w:t>
      </w:r>
      <w:r w:rsidR="007951C4" w:rsidRPr="00946A43">
        <w:fldChar w:fldCharType="begin"/>
      </w:r>
      <w:r w:rsidR="007951C4" w:rsidRPr="00946A43">
        <w:instrText xml:space="preserve"> ADDIN EN.CITE &lt;EndNote&gt;&lt;Cite&gt;&lt;Author&gt;Kumar&lt;/Author&gt;&lt;Year&gt;2001&lt;/Year&gt;&lt;RecNum&gt;22206&lt;/RecNum&gt;&lt;DisplayText&gt;(Kumar and Abbo, 2001)&lt;/DisplayText&gt;&lt;record&gt;&lt;rec-number&gt;22206&lt;/rec-number&gt;&lt;foreign-keys&gt;&lt;key app="EN" db-id="avrzt5sv7wwaa2epps1vzttcw5r5awswf02e" timestamp="1552608589"&gt;22206&lt;/key&gt;&lt;/foreign-keys&gt;&lt;ref-type name="Book Section"&gt;5&lt;/ref-type&gt;&lt;contributors&gt;&lt;authors&gt;&lt;author&gt;Kumar, Jagdish&lt;/author&gt;&lt;author&gt;Abbo, Shahal&lt;/author&gt;&lt;/authors&gt;&lt;/contributors&gt;&lt;titles&gt;&lt;title&gt;Genetics of flowering time in chickpea and its bearing on productivity in semiarid environments&lt;/title&gt;&lt;secondary-title&gt;Advances in Agronomy&lt;/secondary-title&gt;&lt;/titles&gt;&lt;periodical&gt;&lt;full-title&gt;Advances in Agronomy&lt;/full-title&gt;&lt;/periodical&gt;&lt;pages&gt;107-138&lt;/pages&gt;&lt;volume&gt;72&lt;/volume&gt;&lt;dates&gt;&lt;year&gt;2001&lt;/year&gt;&lt;pub-dates&gt;&lt;date&gt;2001/01/01/&lt;/date&gt;&lt;/pub-dates&gt;&lt;/dates&gt;&lt;publisher&gt;Academic Press&lt;/publisher&gt;&lt;isbn&gt;0065-2113&lt;/isbn&gt;&lt;urls&gt;&lt;related-urls&gt;&lt;url&gt;http://www.sciencedirect.com/science/article/pii/S0065211301720123&lt;/url&gt;&lt;/related-urls&gt;&lt;/urls&gt;&lt;electronic-resource-num&gt;https://doi.org/10.1016/S0065-2113(01)72012-3&lt;/electronic-resource-num&gt;&lt;/record&gt;&lt;/Cite&gt;&lt;/EndNote&gt;</w:instrText>
      </w:r>
      <w:r w:rsidR="007951C4" w:rsidRPr="00946A43">
        <w:fldChar w:fldCharType="separate"/>
      </w:r>
      <w:r w:rsidR="007951C4" w:rsidRPr="00946A43">
        <w:rPr>
          <w:noProof/>
        </w:rPr>
        <w:t>(</w:t>
      </w:r>
      <w:hyperlink w:anchor="_ENREF_178" w:tooltip="Kumar, 2001 #22206" w:history="1">
        <w:r w:rsidR="00335B6B" w:rsidRPr="00946A43">
          <w:rPr>
            <w:noProof/>
          </w:rPr>
          <w:t>Kumar and Abbo, 2001</w:t>
        </w:r>
      </w:hyperlink>
      <w:r w:rsidR="007951C4" w:rsidRPr="00946A43">
        <w:rPr>
          <w:noProof/>
        </w:rPr>
        <w:t>)</w:t>
      </w:r>
      <w:r w:rsidR="007951C4" w:rsidRPr="00946A43">
        <w:fldChar w:fldCharType="end"/>
      </w:r>
      <w:r w:rsidR="00567229" w:rsidRPr="00946A43">
        <w:t xml:space="preserve">. </w:t>
      </w:r>
      <w:r w:rsidR="00CC5FE9" w:rsidRPr="00946A43">
        <w:t xml:space="preserve">Thus, the potential of gene flow from </w:t>
      </w:r>
      <w:r w:rsidR="00CC5FE9" w:rsidRPr="00946A43">
        <w:rPr>
          <w:i/>
        </w:rPr>
        <w:t>B. </w:t>
      </w:r>
      <w:proofErr w:type="spellStart"/>
      <w:r w:rsidR="00CC5FE9" w:rsidRPr="00946A43">
        <w:rPr>
          <w:i/>
        </w:rPr>
        <w:t>juncea</w:t>
      </w:r>
      <w:proofErr w:type="spellEnd"/>
      <w:r w:rsidR="00CC5FE9" w:rsidRPr="00946A43">
        <w:t xml:space="preserve"> to </w:t>
      </w:r>
      <w:r w:rsidR="00CC5FE9" w:rsidRPr="00946A43">
        <w:rPr>
          <w:i/>
        </w:rPr>
        <w:t>B. </w:t>
      </w:r>
      <w:proofErr w:type="spellStart"/>
      <w:r w:rsidR="00CC5FE9" w:rsidRPr="00946A43">
        <w:rPr>
          <w:i/>
        </w:rPr>
        <w:t>tournefortii</w:t>
      </w:r>
      <w:proofErr w:type="spellEnd"/>
      <w:r w:rsidR="00CC5FE9" w:rsidRPr="00946A43">
        <w:t xml:space="preserve"> is considered extremely unlikely. </w:t>
      </w:r>
    </w:p>
    <w:p w14:paraId="2FEA564D" w14:textId="77777777" w:rsidR="00112830" w:rsidRPr="00946A43" w:rsidRDefault="00112830" w:rsidP="00573015">
      <w:pPr>
        <w:pStyle w:val="Heading2"/>
      </w:pPr>
      <w:bookmarkStart w:id="299" w:name="_Toc108525208"/>
      <w:bookmarkStart w:id="300" w:name="_Toc146817568"/>
      <w:bookmarkStart w:id="301" w:name="_Toc171598828"/>
      <w:r w:rsidRPr="00946A43">
        <w:t>9.4</w:t>
      </w:r>
      <w:r w:rsidRPr="00946A43">
        <w:tab/>
        <w:t>Intergeneric crossings</w:t>
      </w:r>
      <w:bookmarkEnd w:id="299"/>
      <w:bookmarkEnd w:id="300"/>
      <w:bookmarkEnd w:id="301"/>
    </w:p>
    <w:p w14:paraId="4BFD9DD8" w14:textId="65220B23" w:rsidR="00A82486" w:rsidRPr="00946A43" w:rsidRDefault="00A82486" w:rsidP="00573015">
      <w:r w:rsidRPr="00946A43">
        <w:t xml:space="preserve">Potential gene flow between </w:t>
      </w:r>
      <w:r w:rsidRPr="00946A43">
        <w:rPr>
          <w:i/>
        </w:rPr>
        <w:t>B</w:t>
      </w:r>
      <w:r w:rsidR="00F506D9" w:rsidRPr="00946A43">
        <w:rPr>
          <w:i/>
        </w:rPr>
        <w:t>. </w:t>
      </w:r>
      <w:r w:rsidRPr="00946A43">
        <w:rPr>
          <w:i/>
        </w:rPr>
        <w:t>napus</w:t>
      </w:r>
      <w:r w:rsidR="004D3B6B" w:rsidRPr="00946A43">
        <w:t xml:space="preserve"> or </w:t>
      </w:r>
      <w:r w:rsidRPr="00946A43">
        <w:rPr>
          <w:i/>
        </w:rPr>
        <w:t>B</w:t>
      </w:r>
      <w:r w:rsidR="00F506D9" w:rsidRPr="00946A43">
        <w:rPr>
          <w:i/>
        </w:rPr>
        <w:t>. </w:t>
      </w:r>
      <w:proofErr w:type="spellStart"/>
      <w:r w:rsidRPr="00946A43">
        <w:rPr>
          <w:i/>
        </w:rPr>
        <w:t>juncea</w:t>
      </w:r>
      <w:proofErr w:type="spellEnd"/>
      <w:r w:rsidR="004D3B6B" w:rsidRPr="00946A43">
        <w:t>,</w:t>
      </w:r>
      <w:r w:rsidRPr="00946A43">
        <w:t xml:space="preserve"> and Australian </w:t>
      </w:r>
      <w:r w:rsidRPr="001D4490">
        <w:rPr>
          <w:i/>
          <w:iCs/>
        </w:rPr>
        <w:t>Brassicaceae</w:t>
      </w:r>
      <w:r w:rsidRPr="00946A43">
        <w:t xml:space="preserve"> weed sp</w:t>
      </w:r>
      <w:r w:rsidR="0098715B" w:rsidRPr="00946A43">
        <w:t xml:space="preserve">ecies is </w:t>
      </w:r>
      <w:r w:rsidR="0098715B" w:rsidRPr="00170C30">
        <w:t>summarised in</w:t>
      </w:r>
      <w:r w:rsidR="00170C30" w:rsidRPr="00C25F0B">
        <w:t xml:space="preserve"> </w:t>
      </w:r>
      <w:r w:rsidR="00170C30" w:rsidRPr="00C25F0B">
        <w:fldChar w:fldCharType="begin"/>
      </w:r>
      <w:r w:rsidR="00170C30" w:rsidRPr="00C25F0B">
        <w:instrText xml:space="preserve"> REF _Ref170909770 \h </w:instrText>
      </w:r>
      <w:r w:rsidR="00170C30">
        <w:instrText xml:space="preserve"> \* MERGEFORMAT </w:instrText>
      </w:r>
      <w:r w:rsidR="00170C30" w:rsidRPr="00C25F0B">
        <w:fldChar w:fldCharType="separate"/>
      </w:r>
      <w:r w:rsidR="00086BA8" w:rsidRPr="00D70C8C">
        <w:t xml:space="preserve">Table </w:t>
      </w:r>
      <w:r w:rsidR="00086BA8">
        <w:rPr>
          <w:noProof/>
        </w:rPr>
        <w:t>7</w:t>
      </w:r>
      <w:r w:rsidR="00170C30" w:rsidRPr="00C25F0B">
        <w:fldChar w:fldCharType="end"/>
      </w:r>
      <w:r w:rsidR="00170C30" w:rsidRPr="00C25F0B">
        <w:t>.</w:t>
      </w:r>
    </w:p>
    <w:p w14:paraId="5B9D3817" w14:textId="11DAE786" w:rsidR="008F471C" w:rsidRPr="00946A43" w:rsidRDefault="008F471C" w:rsidP="00573015">
      <w:r w:rsidRPr="00946A43">
        <w:t xml:space="preserve">The flowering periods of many weedy </w:t>
      </w:r>
      <w:r w:rsidRPr="001D4490">
        <w:rPr>
          <w:i/>
          <w:iCs/>
        </w:rPr>
        <w:t>Brassicaceae</w:t>
      </w:r>
      <w:r w:rsidRPr="00946A43">
        <w:t xml:space="preserve"> species overlap with those of </w:t>
      </w:r>
      <w:r w:rsidRPr="00946A43">
        <w:rPr>
          <w:i/>
        </w:rPr>
        <w:t>B.</w:t>
      </w:r>
      <w:r w:rsidR="00940B86" w:rsidRPr="00946A43">
        <w:rPr>
          <w:i/>
        </w:rPr>
        <w:t> </w:t>
      </w:r>
      <w:r w:rsidRPr="00946A43">
        <w:rPr>
          <w:i/>
        </w:rPr>
        <w:t>napus</w:t>
      </w:r>
      <w:r w:rsidRPr="00946A43">
        <w:t xml:space="preserve"> and </w:t>
      </w:r>
      <w:r w:rsidRPr="00946A43">
        <w:rPr>
          <w:i/>
        </w:rPr>
        <w:t>B</w:t>
      </w:r>
      <w:r w:rsidR="00F506D9" w:rsidRPr="00946A43">
        <w:rPr>
          <w:i/>
        </w:rPr>
        <w:t>. </w:t>
      </w:r>
      <w:proofErr w:type="spellStart"/>
      <w:r w:rsidRPr="00946A43">
        <w:rPr>
          <w:i/>
        </w:rPr>
        <w:t>juncea</w:t>
      </w:r>
      <w:proofErr w:type="spellEnd"/>
      <w:r w:rsidRPr="00946A43">
        <w:t xml:space="preserve">. Depending on the season and region, the synchrony of flowering between species can also influence the rate of outcrossing in the field. Generally, in Australia commercially grown </w:t>
      </w:r>
      <w:r w:rsidRPr="00946A43">
        <w:rPr>
          <w:i/>
        </w:rPr>
        <w:t>Brassica</w:t>
      </w:r>
      <w:r w:rsidRPr="00946A43">
        <w:t xml:space="preserve"> species flower from September to January, while many weedy </w:t>
      </w:r>
      <w:r w:rsidRPr="001D4490">
        <w:rPr>
          <w:i/>
          <w:iCs/>
        </w:rPr>
        <w:t>Brassicaceae</w:t>
      </w:r>
      <w:r w:rsidRPr="00946A43">
        <w:t xml:space="preserve"> species begin flowering around August. However, this will vary with environmental conditions and under ideal growing conditions, some weedy species may flower at any time during the year</w:t>
      </w:r>
      <w:r w:rsidR="00567229" w:rsidRPr="00946A43">
        <w:t xml:space="preserve"> </w:t>
      </w:r>
      <w:r w:rsidR="007951C4" w:rsidRPr="00946A43">
        <w:fldChar w:fldCharType="begin"/>
      </w:r>
      <w:r w:rsidR="007951C4" w:rsidRPr="00946A43">
        <w:instrText xml:space="preserve"> ADDIN EN.CITE &lt;EndNote&gt;&lt;Cite&gt;&lt;Author&gt;Rieger&lt;/Author&gt;&lt;Year&gt;1999&lt;/Year&gt;&lt;RecNum&gt;219&lt;/RecNum&gt;&lt;DisplayText&gt;(Rieger et al., 1999)&lt;/DisplayText&gt;&lt;record&gt;&lt;rec-number&gt;219&lt;/rec-number&gt;&lt;foreign-keys&gt;&lt;key app="EN" db-id="avrzt5sv7wwaa2epps1vzttcw5r5awswf02e" timestamp="1503880382"&gt;219&lt;/key&gt;&lt;/foreign-keys&gt;&lt;ref-type name="Journal Article"&gt;17&lt;/ref-type&gt;&lt;contributors&gt;&lt;authors&gt;&lt;author&gt;Rieger, M.A.&lt;/author&gt;&lt;author&gt;Preston, C.&lt;/author&gt;&lt;author&gt;Powles, S.B.&lt;/author&gt;&lt;/authors&gt;&lt;/contributors&gt;&lt;titles&gt;&lt;title&gt;&lt;style face="normal" font="default" size="100%"&gt;Risks of gene flow from transgenic herbicide-resistant canola (&lt;/style&gt;&lt;style face="italic" font="default" size="100%"&gt;Brassica napus&lt;/style&gt;&lt;style face="normal" font="default" size="100%"&gt;) to weedy relatives in southern Australian cropping systems&lt;/style&gt;&lt;/title&gt;&lt;secondary-title&gt;Australian Journal of Agricultural Research&lt;/secondary-title&gt;&lt;/titles&gt;&lt;periodical&gt;&lt;full-title&gt;Australian Journal of Agricultural Research&lt;/full-title&gt;&lt;/periodical&gt;&lt;pages&gt;115-128&lt;/pages&gt;&lt;volume&gt;50&lt;/volume&gt;&lt;reprint-edition&gt;In File&lt;/reprint-edition&gt;&lt;keywords&gt;&lt;keyword&gt;Brassica&lt;/keyword&gt;&lt;keyword&gt;Brassica napus&lt;/keyword&gt;&lt;keyword&gt;canola&lt;/keyword&gt;&lt;keyword&gt;GENE&lt;/keyword&gt;&lt;keyword&gt;gene flow&lt;/keyword&gt;&lt;keyword&gt;SYSTEM&lt;/keyword&gt;&lt;keyword&gt;conoladb&lt;/keyword&gt;&lt;/keywords&gt;&lt;dates&gt;&lt;year&gt;1999&lt;/year&gt;&lt;pub-dates&gt;&lt;date&gt;1999&lt;/date&gt;&lt;/pub-dates&gt;&lt;/dates&gt;&lt;label&gt;59&lt;/label&gt;&lt;urls&gt;&lt;/urls&gt;&lt;/record&gt;&lt;/Cite&gt;&lt;/EndNote&gt;</w:instrText>
      </w:r>
      <w:r w:rsidR="007951C4" w:rsidRPr="00946A43">
        <w:fldChar w:fldCharType="separate"/>
      </w:r>
      <w:r w:rsidR="007951C4" w:rsidRPr="00946A43">
        <w:rPr>
          <w:noProof/>
        </w:rPr>
        <w:t>(</w:t>
      </w:r>
      <w:hyperlink w:anchor="_ENREF_279" w:tooltip="Rieger, 1999 #219" w:history="1">
        <w:r w:rsidR="00335B6B" w:rsidRPr="00946A43">
          <w:rPr>
            <w:noProof/>
          </w:rPr>
          <w:t>Rieger et al., 1999</w:t>
        </w:r>
      </w:hyperlink>
      <w:r w:rsidR="007951C4" w:rsidRPr="00946A43">
        <w:rPr>
          <w:noProof/>
        </w:rPr>
        <w:t>)</w:t>
      </w:r>
      <w:r w:rsidR="007951C4" w:rsidRPr="00946A43">
        <w:fldChar w:fldCharType="end"/>
      </w:r>
      <w:r w:rsidR="00567229" w:rsidRPr="00946A43">
        <w:t>.</w:t>
      </w:r>
    </w:p>
    <w:p w14:paraId="397DB547" w14:textId="3DEB0B51" w:rsidR="00890A93" w:rsidRPr="00946A43" w:rsidRDefault="00754301" w:rsidP="00573015">
      <w:r w:rsidRPr="00946A43">
        <w:t>P</w:t>
      </w:r>
      <w:r w:rsidR="00F605BE" w:rsidRPr="00946A43">
        <w:t>re-and post-fertili</w:t>
      </w:r>
      <w:r w:rsidR="00C25575">
        <w:t>s</w:t>
      </w:r>
      <w:r w:rsidR="00F605BE" w:rsidRPr="00946A43">
        <w:t xml:space="preserve">ation barriers exist between </w:t>
      </w:r>
      <w:r w:rsidR="00F605BE" w:rsidRPr="00946A43">
        <w:rPr>
          <w:i/>
        </w:rPr>
        <w:t>B.</w:t>
      </w:r>
      <w:r w:rsidR="00940B86" w:rsidRPr="00946A43">
        <w:rPr>
          <w:i/>
        </w:rPr>
        <w:t> </w:t>
      </w:r>
      <w:r w:rsidR="00F605BE" w:rsidRPr="00946A43">
        <w:rPr>
          <w:i/>
        </w:rPr>
        <w:t>napus</w:t>
      </w:r>
      <w:r w:rsidR="004D3B6B" w:rsidRPr="00946A43">
        <w:t xml:space="preserve"> or </w:t>
      </w:r>
      <w:r w:rsidR="00F605BE" w:rsidRPr="00946A43">
        <w:rPr>
          <w:i/>
        </w:rPr>
        <w:t>B.</w:t>
      </w:r>
      <w:r w:rsidR="00940B86" w:rsidRPr="00946A43">
        <w:rPr>
          <w:i/>
        </w:rPr>
        <w:t> </w:t>
      </w:r>
      <w:proofErr w:type="spellStart"/>
      <w:r w:rsidR="00F605BE" w:rsidRPr="00946A43">
        <w:rPr>
          <w:i/>
        </w:rPr>
        <w:t>juncea</w:t>
      </w:r>
      <w:proofErr w:type="spellEnd"/>
      <w:r w:rsidR="00F605BE" w:rsidRPr="00946A43">
        <w:t xml:space="preserve"> and their weedy relatives in Australia </w:t>
      </w:r>
      <w:r w:rsidR="007951C4" w:rsidRPr="00946A43">
        <w:fldChar w:fldCharType="begin"/>
      </w:r>
      <w:r w:rsidR="007951C4" w:rsidRPr="00946A43">
        <w:instrText xml:space="preserve"> ADDIN EN.CITE &lt;EndNote&gt;&lt;Cite&gt;&lt;Author&gt;Salisbury&lt;/Author&gt;&lt;Year&gt;2006&lt;/Year&gt;&lt;RecNum&gt;25339&lt;/RecNum&gt;&lt;DisplayText&gt;(Salisbury, 2006)&lt;/DisplayText&gt;&lt;record&gt;&lt;rec-number&gt;25339&lt;/rec-number&gt;&lt;foreign-keys&gt;&lt;key app="EN" db-id="avrzt5sv7wwaa2epps1vzttcw5r5awswf02e" timestamp="1656979251"&gt;25339&lt;/key&gt;&lt;/foreign-keys&gt;&lt;ref-type name="Report"&gt;27&lt;/ref-type&gt;&lt;contributors&gt;&lt;authors&gt;&lt;author&gt;Salisbury, P.A.&lt;/author&gt;&lt;/authors&gt;&lt;/contributors&gt;&lt;titles&gt;&lt;title&gt;&lt;style face="normal" font="default" size="100%"&gt;Biology of &lt;/style&gt;&lt;style face="italic" font="default" size="100%"&gt;Brassica juncea&lt;/style&gt;&lt;style face="normal" font="default" size="100%"&gt; and potential gene flow from &lt;/style&gt;&lt;style face="italic" font="default" size="100%"&gt;B. juncea&lt;/style&gt;&lt;style face="normal" font="default" size="100%"&gt; to Brassicaceae species in Australia&lt;/style&gt;&lt;/title&gt;&lt;/titles&gt;&lt;number&gt;PAS 2006/1&lt;/number&gt;&lt;keywords&gt;&lt;keyword&gt;Biology&lt;/keyword&gt;&lt;keyword&gt;of&lt;/keyword&gt;&lt;keyword&gt;Brassica&lt;/keyword&gt;&lt;keyword&gt;Potential&lt;/keyword&gt;&lt;keyword&gt;GENE&lt;/keyword&gt;&lt;keyword&gt;gene flow&lt;/keyword&gt;&lt;keyword&gt;FLOW&lt;/keyword&gt;&lt;keyword&gt;Brassicaceae&lt;/keyword&gt;&lt;keyword&gt;species&lt;/keyword&gt;&lt;keyword&gt;juncea&lt;/keyword&gt;&lt;keyword&gt;AUSTRALIA&lt;/keyword&gt;&lt;keyword&gt;and&lt;/keyword&gt;&lt;/keywords&gt;&lt;dates&gt;&lt;year&gt;2006&lt;/year&gt;&lt;pub-dates&gt;&lt;date&gt;2006&lt;/date&gt;&lt;/pub-dates&gt;&lt;/dates&gt;&lt;publisher&gt;University of Melbourne&lt;/publisher&gt;&lt;label&gt;10091&lt;/label&gt;&lt;urls&gt;&lt;/urls&gt;&lt;/record&gt;&lt;/Cite&gt;&lt;/EndNote&gt;</w:instrText>
      </w:r>
      <w:r w:rsidR="007951C4" w:rsidRPr="00946A43">
        <w:fldChar w:fldCharType="separate"/>
      </w:r>
      <w:r w:rsidR="007951C4" w:rsidRPr="00946A43">
        <w:rPr>
          <w:noProof/>
        </w:rPr>
        <w:t>(</w:t>
      </w:r>
      <w:hyperlink w:anchor="_ENREF_285" w:tooltip="Salisbury, 2006 #25339" w:history="1">
        <w:r w:rsidR="00335B6B" w:rsidRPr="00946A43">
          <w:rPr>
            <w:noProof/>
          </w:rPr>
          <w:t>Salisbury, 2006</w:t>
        </w:r>
      </w:hyperlink>
      <w:r w:rsidR="007951C4" w:rsidRPr="00946A43">
        <w:rPr>
          <w:noProof/>
        </w:rPr>
        <w:t>)</w:t>
      </w:r>
      <w:r w:rsidR="007951C4" w:rsidRPr="00946A43">
        <w:fldChar w:fldCharType="end"/>
      </w:r>
      <w:r w:rsidR="00567229" w:rsidRPr="00946A43">
        <w:t>.</w:t>
      </w:r>
      <w:r w:rsidR="00567229" w:rsidRPr="00946A43">
        <w:rPr>
          <w:szCs w:val="24"/>
        </w:rPr>
        <w:t xml:space="preserve"> </w:t>
      </w:r>
      <w:r w:rsidR="00890A93" w:rsidRPr="00946A43">
        <w:t xml:space="preserve">Gene </w:t>
      </w:r>
      <w:r w:rsidR="0009307B">
        <w:t>flow</w:t>
      </w:r>
      <w:r w:rsidR="0009307B" w:rsidRPr="00946A43">
        <w:t xml:space="preserve"> </w:t>
      </w:r>
      <w:r w:rsidR="00890A93" w:rsidRPr="00946A43">
        <w:t xml:space="preserve">between </w:t>
      </w:r>
      <w:r w:rsidR="00890A93" w:rsidRPr="00946A43">
        <w:rPr>
          <w:i/>
        </w:rPr>
        <w:t>B</w:t>
      </w:r>
      <w:r w:rsidR="00F506D9" w:rsidRPr="00946A43">
        <w:rPr>
          <w:i/>
        </w:rPr>
        <w:t>. </w:t>
      </w:r>
      <w:r w:rsidR="00890A93" w:rsidRPr="00946A43">
        <w:rPr>
          <w:i/>
        </w:rPr>
        <w:t>napus</w:t>
      </w:r>
      <w:r w:rsidR="00890A93" w:rsidRPr="00946A43">
        <w:t xml:space="preserve"> or </w:t>
      </w:r>
      <w:r w:rsidR="00890A93" w:rsidRPr="00946A43">
        <w:rPr>
          <w:i/>
        </w:rPr>
        <w:t>B</w:t>
      </w:r>
      <w:r w:rsidR="00F506D9" w:rsidRPr="00946A43">
        <w:rPr>
          <w:i/>
        </w:rPr>
        <w:t>. </w:t>
      </w:r>
      <w:proofErr w:type="spellStart"/>
      <w:r w:rsidR="00890A93" w:rsidRPr="00946A43">
        <w:rPr>
          <w:i/>
        </w:rPr>
        <w:t>juncea</w:t>
      </w:r>
      <w:proofErr w:type="spellEnd"/>
      <w:r w:rsidR="004D3B6B" w:rsidRPr="00946A43">
        <w:t>,</w:t>
      </w:r>
      <w:r w:rsidR="00890A93" w:rsidRPr="00946A43">
        <w:t xml:space="preserve"> and other members of the </w:t>
      </w:r>
      <w:r w:rsidR="00890A93" w:rsidRPr="001D4490">
        <w:rPr>
          <w:i/>
          <w:iCs/>
        </w:rPr>
        <w:t>Brassicaceae</w:t>
      </w:r>
      <w:r w:rsidR="00890A93" w:rsidRPr="00946A43">
        <w:t xml:space="preserve"> family is rare, and in most cases probably never occurs. </w:t>
      </w:r>
      <w:r w:rsidR="00F605BE" w:rsidRPr="00946A43">
        <w:t xml:space="preserve">It is considered that, if such hybrids were to be produced under natural conditions, their chance of survival would be extremely low </w:t>
      </w:r>
      <w:r w:rsidR="007951C4" w:rsidRPr="00946A43">
        <w:fldChar w:fldCharType="begin"/>
      </w:r>
      <w:r w:rsidR="007951C4" w:rsidRPr="00946A43">
        <w:instrText xml:space="preserve"> ADDIN EN.CITE &lt;EndNote&gt;&lt;Cite&gt;&lt;Author&gt;Salisbury&lt;/Author&gt;&lt;Year&gt;2006&lt;/Year&gt;&lt;RecNum&gt;25339&lt;/RecNum&gt;&lt;DisplayText&gt;(Salisbury, 2006)&lt;/DisplayText&gt;&lt;record&gt;&lt;rec-number&gt;25339&lt;/rec-number&gt;&lt;foreign-keys&gt;&lt;key app="EN" db-id="avrzt5sv7wwaa2epps1vzttcw5r5awswf02e" timestamp="1656979251"&gt;25339&lt;/key&gt;&lt;/foreign-keys&gt;&lt;ref-type name="Report"&gt;27&lt;/ref-type&gt;&lt;contributors&gt;&lt;authors&gt;&lt;author&gt;Salisbury, P.A.&lt;/author&gt;&lt;/authors&gt;&lt;/contributors&gt;&lt;titles&gt;&lt;title&gt;&lt;style face="normal" font="default" size="100%"&gt;Biology of &lt;/style&gt;&lt;style face="italic" font="default" size="100%"&gt;Brassica juncea&lt;/style&gt;&lt;style face="normal" font="default" size="100%"&gt; and potential gene flow from &lt;/style&gt;&lt;style face="italic" font="default" size="100%"&gt;B. juncea&lt;/style&gt;&lt;style face="normal" font="default" size="100%"&gt; to Brassicaceae species in Australia&lt;/style&gt;&lt;/title&gt;&lt;/titles&gt;&lt;number&gt;PAS 2006/1&lt;/number&gt;&lt;keywords&gt;&lt;keyword&gt;Biology&lt;/keyword&gt;&lt;keyword&gt;of&lt;/keyword&gt;&lt;keyword&gt;Brassica&lt;/keyword&gt;&lt;keyword&gt;Potential&lt;/keyword&gt;&lt;keyword&gt;GENE&lt;/keyword&gt;&lt;keyword&gt;gene flow&lt;/keyword&gt;&lt;keyword&gt;FLOW&lt;/keyword&gt;&lt;keyword&gt;Brassicaceae&lt;/keyword&gt;&lt;keyword&gt;species&lt;/keyword&gt;&lt;keyword&gt;juncea&lt;/keyword&gt;&lt;keyword&gt;AUSTRALIA&lt;/keyword&gt;&lt;keyword&gt;and&lt;/keyword&gt;&lt;/keywords&gt;&lt;dates&gt;&lt;year&gt;2006&lt;/year&gt;&lt;pub-dates&gt;&lt;date&gt;2006&lt;/date&gt;&lt;/pub-dates&gt;&lt;/dates&gt;&lt;publisher&gt;University of Melbourne&lt;/publisher&gt;&lt;label&gt;10091&lt;/label&gt;&lt;urls&gt;&lt;/urls&gt;&lt;/record&gt;&lt;/Cite&gt;&lt;/EndNote&gt;</w:instrText>
      </w:r>
      <w:r w:rsidR="007951C4" w:rsidRPr="00946A43">
        <w:fldChar w:fldCharType="separate"/>
      </w:r>
      <w:r w:rsidR="007951C4" w:rsidRPr="00946A43">
        <w:rPr>
          <w:noProof/>
        </w:rPr>
        <w:t>(</w:t>
      </w:r>
      <w:hyperlink w:anchor="_ENREF_285" w:tooltip="Salisbury, 2006 #25339" w:history="1">
        <w:r w:rsidR="00335B6B" w:rsidRPr="00946A43">
          <w:rPr>
            <w:noProof/>
          </w:rPr>
          <w:t>Salisbury, 2006</w:t>
        </w:r>
      </w:hyperlink>
      <w:r w:rsidR="007951C4" w:rsidRPr="00946A43">
        <w:rPr>
          <w:noProof/>
        </w:rPr>
        <w:t>)</w:t>
      </w:r>
      <w:r w:rsidR="007951C4" w:rsidRPr="00946A43">
        <w:fldChar w:fldCharType="end"/>
      </w:r>
      <w:r w:rsidR="00567229" w:rsidRPr="00946A43">
        <w:t>.</w:t>
      </w:r>
      <w:r w:rsidR="00890A93" w:rsidRPr="00946A43">
        <w:rPr>
          <w:szCs w:val="24"/>
        </w:rPr>
        <w:t xml:space="preserve"> </w:t>
      </w:r>
    </w:p>
    <w:p w14:paraId="26A0465A" w14:textId="7D1DF405" w:rsidR="00E33722" w:rsidRPr="005366FC" w:rsidRDefault="0009307B" w:rsidP="00573015">
      <w:r>
        <w:t>The</w:t>
      </w:r>
      <w:r w:rsidR="00890A93" w:rsidRPr="00946A43">
        <w:t xml:space="preserve"> use of modern breeding techniques has allowed the production of intergeneric hybrids that would otherwise have failed. Hybrids have been generated </w:t>
      </w:r>
      <w:r w:rsidR="00890A93" w:rsidRPr="00946A43">
        <w:rPr>
          <w:i/>
        </w:rPr>
        <w:t>in vitro</w:t>
      </w:r>
      <w:r w:rsidR="00890A93" w:rsidRPr="00946A43">
        <w:t xml:space="preserve"> by crossing </w:t>
      </w:r>
      <w:r w:rsidR="00890A93" w:rsidRPr="00946A43">
        <w:rPr>
          <w:i/>
        </w:rPr>
        <w:t>B</w:t>
      </w:r>
      <w:r w:rsidR="00F506D9" w:rsidRPr="00946A43">
        <w:rPr>
          <w:i/>
        </w:rPr>
        <w:t>. </w:t>
      </w:r>
      <w:r w:rsidR="00890A93" w:rsidRPr="00946A43">
        <w:rPr>
          <w:i/>
        </w:rPr>
        <w:t xml:space="preserve">napus </w:t>
      </w:r>
      <w:r w:rsidR="00890A93" w:rsidRPr="00946A43">
        <w:t xml:space="preserve">with </w:t>
      </w:r>
      <w:proofErr w:type="spellStart"/>
      <w:r w:rsidR="00890A93" w:rsidRPr="00946A43">
        <w:rPr>
          <w:i/>
        </w:rPr>
        <w:t>Diplotaxis</w:t>
      </w:r>
      <w:proofErr w:type="spellEnd"/>
      <w:r w:rsidR="00890A93" w:rsidRPr="00946A43">
        <w:rPr>
          <w:i/>
        </w:rPr>
        <w:t xml:space="preserve"> tenuifolia</w:t>
      </w:r>
      <w:r w:rsidR="00890A93" w:rsidRPr="00946A43">
        <w:t xml:space="preserve">, </w:t>
      </w:r>
      <w:proofErr w:type="spellStart"/>
      <w:r w:rsidR="00890A93" w:rsidRPr="00946A43">
        <w:rPr>
          <w:i/>
        </w:rPr>
        <w:t>Hirschfeldia</w:t>
      </w:r>
      <w:proofErr w:type="spellEnd"/>
      <w:r w:rsidR="00890A93" w:rsidRPr="00946A43">
        <w:rPr>
          <w:i/>
        </w:rPr>
        <w:t xml:space="preserve"> </w:t>
      </w:r>
      <w:proofErr w:type="spellStart"/>
      <w:r w:rsidR="00890A93" w:rsidRPr="00946A43">
        <w:rPr>
          <w:i/>
        </w:rPr>
        <w:t>incana</w:t>
      </w:r>
      <w:proofErr w:type="spellEnd"/>
      <w:r w:rsidR="00890A93" w:rsidRPr="00946A43">
        <w:t xml:space="preserve">, </w:t>
      </w:r>
      <w:r w:rsidR="00890A93" w:rsidRPr="00946A43">
        <w:rPr>
          <w:i/>
        </w:rPr>
        <w:t xml:space="preserve">Raphanus </w:t>
      </w:r>
      <w:proofErr w:type="spellStart"/>
      <w:r w:rsidR="00890A93" w:rsidRPr="00946A43">
        <w:rPr>
          <w:i/>
        </w:rPr>
        <w:t>raphanistrum</w:t>
      </w:r>
      <w:proofErr w:type="spellEnd"/>
      <w:r w:rsidR="00890A93" w:rsidRPr="00946A43">
        <w:t xml:space="preserve"> </w:t>
      </w:r>
      <w:r w:rsidR="004D3B6B" w:rsidRPr="00946A43">
        <w:t>and</w:t>
      </w:r>
      <w:r w:rsidR="00890A93" w:rsidRPr="00946A43">
        <w:t xml:space="preserve"> </w:t>
      </w:r>
      <w:r w:rsidR="00890A93" w:rsidRPr="00946A43">
        <w:rPr>
          <w:i/>
        </w:rPr>
        <w:t>Sinapis arvensis</w:t>
      </w:r>
      <w:r w:rsidR="00567229" w:rsidRPr="00946A43">
        <w:rPr>
          <w:i/>
        </w:rPr>
        <w:t xml:space="preserve"> </w:t>
      </w:r>
      <w:r w:rsidR="007951C4" w:rsidRPr="00946A43">
        <w:rPr>
          <w:iCs/>
        </w:rPr>
        <w:fldChar w:fldCharType="begin"/>
      </w:r>
      <w:r w:rsidR="007951C4" w:rsidRPr="00946A43">
        <w:rPr>
          <w:iCs/>
        </w:rPr>
        <w:instrText xml:space="preserve"> ADDIN EN.CITE &lt;EndNote&gt;&lt;Cite&gt;&lt;Author&gt;FitzJohn&lt;/Author&gt;&lt;Year&gt;2007&lt;/Year&gt;&lt;RecNum&gt;10599&lt;/RecNum&gt;&lt;DisplayText&gt;(FitzJohn et al., 2007)&lt;/DisplayText&gt;&lt;record&gt;&lt;rec-number&gt;10599&lt;/rec-number&gt;&lt;foreign-keys&gt;&lt;key app="EN" db-id="avrzt5sv7wwaa2epps1vzttcw5r5awswf02e" timestamp="1503880697"&gt;10599&lt;/key&gt;&lt;/foreign-keys&gt;&lt;ref-type name="Journal Article"&gt;17&lt;/ref-type&gt;&lt;contributors&gt;&lt;authors&gt;&lt;author&gt;FitzJohn, R.G.&lt;/author&gt;&lt;author&gt;Armstrong, T.A.&lt;/author&gt;&lt;author&gt;Newstrom, L.E.&lt;/author&gt;&lt;author&gt;Wilton, A.D.&lt;/author&gt;&lt;author&gt;Cochrane, M.&lt;/author&gt;&lt;/authors&gt;&lt;/contributors&gt;&lt;titles&gt;&lt;title&gt;&lt;style face="normal" font="default" size="100%"&gt;Hybridisation within &lt;/style&gt;&lt;style face="italic" font="default" size="100%"&gt;Brassica&lt;/style&gt;&lt;style face="normal" font="default" size="100%"&gt; and allied genera: evaluation of potential for transgene escape&lt;/style&gt;&lt;/title&gt;&lt;secondary-title&gt;Euphytica&lt;/secondary-title&gt;&lt;/titles&gt;&lt;periodical&gt;&lt;full-title&gt;Euphytica&lt;/full-title&gt;&lt;/periodical&gt;&lt;pages&gt;209-230&lt;/pages&gt;&lt;volume&gt;158&lt;/volume&gt;&lt;reprint-edition&gt;In File&lt;/reprint-edition&gt;&lt;keywords&gt;&lt;keyword&gt;hybridisation&lt;/keyword&gt;&lt;keyword&gt;Brassica&lt;/keyword&gt;&lt;keyword&gt;of&lt;/keyword&gt;&lt;keyword&gt;Potential&lt;/keyword&gt;&lt;keyword&gt;TRANSGENE&lt;/keyword&gt;&lt;/keywords&gt;&lt;dates&gt;&lt;year&gt;2007&lt;/year&gt;&lt;pub-dates&gt;&lt;date&gt;2007&lt;/date&gt;&lt;/pub-dates&gt;&lt;/dates&gt;&lt;label&gt;11534&lt;/label&gt;&lt;urls&gt;&lt;/urls&gt;&lt;/record&gt;&lt;/Cite&gt;&lt;/EndNote&gt;</w:instrText>
      </w:r>
      <w:r w:rsidR="007951C4" w:rsidRPr="00946A43">
        <w:rPr>
          <w:iCs/>
        </w:rPr>
        <w:fldChar w:fldCharType="separate"/>
      </w:r>
      <w:r w:rsidR="007951C4" w:rsidRPr="00946A43">
        <w:rPr>
          <w:iCs/>
          <w:noProof/>
        </w:rPr>
        <w:t>(</w:t>
      </w:r>
      <w:hyperlink w:anchor="_ENREF_106" w:tooltip="FitzJohn, 2007 #10599" w:history="1">
        <w:r w:rsidR="00335B6B" w:rsidRPr="00946A43">
          <w:rPr>
            <w:iCs/>
            <w:noProof/>
          </w:rPr>
          <w:t>FitzJohn et al., 2007</w:t>
        </w:r>
      </w:hyperlink>
      <w:r w:rsidR="007951C4" w:rsidRPr="00946A43">
        <w:rPr>
          <w:iCs/>
          <w:noProof/>
        </w:rPr>
        <w:t>)</w:t>
      </w:r>
      <w:r w:rsidR="007951C4" w:rsidRPr="00946A43">
        <w:rPr>
          <w:iCs/>
        </w:rPr>
        <w:fldChar w:fldCharType="end"/>
      </w:r>
      <w:r w:rsidR="00567229" w:rsidRPr="00946A43">
        <w:rPr>
          <w:iCs/>
        </w:rPr>
        <w:t>.</w:t>
      </w:r>
      <w:r w:rsidR="00567229" w:rsidRPr="00946A43">
        <w:t xml:space="preserve"> </w:t>
      </w:r>
      <w:r w:rsidR="00E33722" w:rsidRPr="00946A43">
        <w:t>See Warwick et al.</w:t>
      </w:r>
      <w:r w:rsidR="00567229" w:rsidRPr="00946A43">
        <w:t xml:space="preserve"> </w:t>
      </w:r>
      <w:r w:rsidR="007951C4" w:rsidRPr="00946A43">
        <w:fldChar w:fldCharType="begin"/>
      </w:r>
      <w:r w:rsidR="004172F5" w:rsidRPr="00E162C3">
        <w:instrText xml:space="preserve"> ADDIN EN.CITE &lt;EndNote&gt;&lt;Cite ExcludeAuth="1"&gt;&lt;Author&gt;Warwick&lt;/Author&gt;&lt;Year&gt;2009&lt;/Year&gt;&lt;RecNum&gt;15892&lt;/RecNum&gt;&lt;DisplayText&gt;(2009b)&lt;/DisplayText&gt;&lt;record&gt;&lt;rec-number&gt;15892&lt;/rec-number&gt;&lt;foreign-keys&gt;&lt;key app="EN" db-id="avrzt5sv7wwaa2epps1vzttcw5r5awswf02e" timestamp="1503880873"&gt;15892&lt;/key&gt;&lt;/foreign-keys&gt;&lt;ref-type name="Web Page"&gt;12&lt;/ref-type&gt;&lt;contributors&gt;&lt;authors&gt;&lt;author&gt;Warwick, S.I.&lt;/author&gt;&lt;author&gt;Francis, A.&lt;/author&gt;&lt;author&gt;Gugel, R.K.&lt;/author&gt;&lt;/authors&gt;&lt;/contributors&gt;&lt;titles&gt;&lt;title&gt;&lt;style face="normal" font="default" size="100%"&gt;Guide to wild germplasm: &lt;/style&gt;&lt;style face="italic" font="default" size="100%"&gt;Brassica&lt;/style&gt;&lt;style face="normal" font="default" size="100%"&gt; and allied crops (tribe Brassiceae, Brassicaceae)&lt;/style&gt;&lt;/title&gt;&lt;secondary-title&gt;Brassica. info&lt;/secondary-title&gt;&lt;/titles&gt;&lt;edition&gt;Third edition&lt;/edition&gt;&lt;keywords&gt;&lt;keyword&gt;WILD&lt;/keyword&gt;&lt;keyword&gt;and&lt;/keyword&gt;&lt;keyword&gt;crops&lt;/keyword&gt;&lt;keyword&gt;CROP&lt;/keyword&gt;&lt;keyword&gt;Brassicaceae&lt;/keyword&gt;&lt;keyword&gt;germplasm&lt;/keyword&gt;&lt;keyword&gt;Brassica&lt;/keyword&gt;&lt;/keywords&gt;&lt;dates&gt;&lt;year&gt;2009&lt;/year&gt;&lt;pub-dates&gt;&lt;date&gt;2009&lt;/date&gt;&lt;/pub-dates&gt;&lt;/dates&gt;&lt;label&gt;17080&lt;/label&gt;&lt;urls&gt;&lt;related-urls&gt;&lt;url&gt;&lt;style face="underline" font="default" size="100%"&gt;http://www.brassica.info/info/publications/guide-wild-germplasm.php&lt;/style&gt;&lt;/url&gt;&lt;/related-urls&gt;&lt;/urls&gt;&lt;/record&gt;&lt;/Cite&gt;&lt;/EndNote&gt;</w:instrText>
      </w:r>
      <w:r w:rsidR="007951C4" w:rsidRPr="00946A43">
        <w:fldChar w:fldCharType="separate"/>
      </w:r>
      <w:r w:rsidR="004172F5" w:rsidRPr="00E162C3">
        <w:rPr>
          <w:noProof/>
        </w:rPr>
        <w:t>(</w:t>
      </w:r>
      <w:hyperlink w:anchor="_ENREF_343" w:tooltip="Warwick, 2009 #15892" w:history="1">
        <w:r w:rsidR="00335B6B" w:rsidRPr="00E162C3">
          <w:rPr>
            <w:noProof/>
          </w:rPr>
          <w:t>2009b</w:t>
        </w:r>
      </w:hyperlink>
      <w:r w:rsidR="004172F5" w:rsidRPr="00E162C3">
        <w:rPr>
          <w:noProof/>
        </w:rPr>
        <w:t>)</w:t>
      </w:r>
      <w:r w:rsidR="007951C4" w:rsidRPr="00946A43">
        <w:fldChar w:fldCharType="end"/>
      </w:r>
      <w:r w:rsidR="00E33722" w:rsidRPr="005366FC">
        <w:t xml:space="preserve"> for an extensive review of available interspecific and intergeneric hybridi</w:t>
      </w:r>
      <w:r w:rsidR="00792594">
        <w:t>s</w:t>
      </w:r>
      <w:r w:rsidR="00E33722" w:rsidRPr="005366FC">
        <w:t>ation data.</w:t>
      </w:r>
    </w:p>
    <w:p w14:paraId="6DB7B133" w14:textId="01275C9B" w:rsidR="00890A93" w:rsidRDefault="00890A93" w:rsidP="00573015">
      <w:r w:rsidRPr="005366FC">
        <w:t>This section focus</w:t>
      </w:r>
      <w:r w:rsidR="00E33722" w:rsidRPr="005366FC">
        <w:t>es</w:t>
      </w:r>
      <w:r w:rsidRPr="005366FC">
        <w:t xml:space="preserve"> mainly on </w:t>
      </w:r>
      <w:r w:rsidR="001702B2" w:rsidRPr="005366FC">
        <w:rPr>
          <w:i/>
        </w:rPr>
        <w:t>R</w:t>
      </w:r>
      <w:r w:rsidR="001702B2">
        <w:rPr>
          <w:i/>
        </w:rPr>
        <w:t>.</w:t>
      </w:r>
      <w:r w:rsidR="001702B2" w:rsidRPr="005366FC">
        <w:rPr>
          <w:i/>
        </w:rPr>
        <w:t xml:space="preserve"> </w:t>
      </w:r>
      <w:proofErr w:type="spellStart"/>
      <w:r w:rsidRPr="005366FC">
        <w:rPr>
          <w:i/>
        </w:rPr>
        <w:t>raphanistrum</w:t>
      </w:r>
      <w:proofErr w:type="spellEnd"/>
      <w:r w:rsidRPr="00573015">
        <w:t xml:space="preserve">, </w:t>
      </w:r>
      <w:r w:rsidR="001702B2" w:rsidRPr="005366FC">
        <w:rPr>
          <w:i/>
        </w:rPr>
        <w:t>S</w:t>
      </w:r>
      <w:r w:rsidR="001702B2">
        <w:rPr>
          <w:i/>
        </w:rPr>
        <w:t>.</w:t>
      </w:r>
      <w:r w:rsidR="001702B2" w:rsidRPr="005366FC">
        <w:rPr>
          <w:i/>
        </w:rPr>
        <w:t xml:space="preserve"> </w:t>
      </w:r>
      <w:r w:rsidRPr="005366FC">
        <w:rPr>
          <w:i/>
        </w:rPr>
        <w:t>arvensis</w:t>
      </w:r>
      <w:r w:rsidRPr="00573015">
        <w:t xml:space="preserve"> and </w:t>
      </w:r>
      <w:r w:rsidRPr="005366FC">
        <w:rPr>
          <w:i/>
        </w:rPr>
        <w:t>H</w:t>
      </w:r>
      <w:r w:rsidR="00811E47">
        <w:rPr>
          <w:i/>
        </w:rPr>
        <w:t>.</w:t>
      </w:r>
      <w:r w:rsidRPr="005366FC">
        <w:rPr>
          <w:i/>
        </w:rPr>
        <w:t xml:space="preserve"> </w:t>
      </w:r>
      <w:proofErr w:type="spellStart"/>
      <w:r w:rsidRPr="005366FC">
        <w:rPr>
          <w:i/>
        </w:rPr>
        <w:t>incana</w:t>
      </w:r>
      <w:proofErr w:type="spellEnd"/>
      <w:r w:rsidRPr="00573015">
        <w:t xml:space="preserve">. These species are recognised as major weeds of commercial </w:t>
      </w:r>
      <w:r w:rsidRPr="005366FC">
        <w:rPr>
          <w:i/>
          <w:szCs w:val="24"/>
        </w:rPr>
        <w:t>Brassica</w:t>
      </w:r>
      <w:r w:rsidRPr="00573015">
        <w:t xml:space="preserve"> crops and have been described as potentially compatible with </w:t>
      </w:r>
      <w:r w:rsidRPr="005366FC">
        <w:rPr>
          <w:i/>
        </w:rPr>
        <w:t>B</w:t>
      </w:r>
      <w:r w:rsidR="00F506D9" w:rsidRPr="005366FC">
        <w:rPr>
          <w:i/>
        </w:rPr>
        <w:t>. </w:t>
      </w:r>
      <w:r w:rsidRPr="005366FC">
        <w:rPr>
          <w:i/>
        </w:rPr>
        <w:t>napus</w:t>
      </w:r>
      <w:r w:rsidRPr="00573015">
        <w:t xml:space="preserve"> </w:t>
      </w:r>
      <w:r w:rsidR="007951C4">
        <w:fldChar w:fldCharType="begin"/>
      </w:r>
      <w:r w:rsidR="007951C4">
        <w:instrText xml:space="preserve"> ADDIN EN.CITE &lt;EndNote&gt;&lt;Cite&gt;&lt;Author&gt;Eastham&lt;/Author&gt;&lt;Year&gt;2002&lt;/Year&gt;&lt;RecNum&gt;24950&lt;/RecNum&gt;&lt;DisplayText&gt;(Eastham and Sweet, 2002)&lt;/DisplayText&gt;&lt;record&gt;&lt;rec-number&gt;24950&lt;/rec-number&gt;&lt;foreign-keys&gt;&lt;key app="EN" db-id="avrzt5sv7wwaa2epps1vzttcw5r5awswf02e" timestamp="1647918360"&gt;24950&lt;/key&gt;&lt;/foreign-keys&gt;&lt;ref-type name="Report"&gt;27&lt;/ref-type&gt;&lt;contributors&gt;&lt;authors&gt;&lt;author&gt;Eastham, K.&lt;/author&gt;&lt;author&gt;Sweet, J.&lt;/author&gt;&lt;/authors&gt;&lt;/contributors&gt;&lt;titles&gt;&lt;title&gt;Genetically modified organisms (GMOs):  The significance of gene flow through pollen transfer&lt;/title&gt;&lt;secondary-title&gt;Environmental Issue Reports&lt;/secondary-title&gt;&lt;/titles&gt;&lt;pages&gt;1-75&lt;/pages&gt;&lt;keywords&gt;&lt;keyword&gt;genetically modified&lt;/keyword&gt;&lt;keyword&gt;genetically modified organisms&lt;/keyword&gt;&lt;keyword&gt;genetically modified organism&lt;/keyword&gt;&lt;keyword&gt;ORGANISMS&lt;/keyword&gt;&lt;keyword&gt;GMO&lt;/keyword&gt;&lt;keyword&gt;GENE&lt;/keyword&gt;&lt;keyword&gt;gene flow&lt;/keyword&gt;&lt;keyword&gt;FLOW&lt;/keyword&gt;&lt;keyword&gt;POLLEN&lt;/keyword&gt;&lt;keyword&gt;PLANTS&lt;/keyword&gt;&lt;keyword&gt;plant&lt;/keyword&gt;&lt;keyword&gt;ENVIRONMENT&lt;/keyword&gt;&lt;/keywords&gt;&lt;dates&gt;&lt;year&gt;2002&lt;/year&gt;&lt;pub-dates&gt;&lt;date&gt;2002&lt;/date&gt;&lt;/pub-dates&gt;&lt;/dates&gt;&lt;pub-location&gt;Copenhagen, Denmark&lt;/pub-location&gt;&lt;publisher&gt;European Environment Agency&lt;/publisher&gt;&lt;isbn&gt;28&lt;/isbn&gt;&lt;label&gt;1269&lt;/label&gt;&lt;urls&gt;&lt;related-urls&gt;&lt;url&gt;&lt;style face="underline" font="default" size="100%"&gt;http://www.eea.europa.eu/publications/environmental_issue_report_2002_28&lt;/style&gt;&lt;/url&gt;&lt;/related-urls&gt;&lt;/urls&gt;&lt;/record&gt;&lt;/Cite&gt;&lt;/EndNote&gt;</w:instrText>
      </w:r>
      <w:r w:rsidR="007951C4">
        <w:fldChar w:fldCharType="separate"/>
      </w:r>
      <w:r w:rsidR="007951C4">
        <w:rPr>
          <w:noProof/>
        </w:rPr>
        <w:t>(</w:t>
      </w:r>
      <w:hyperlink w:anchor="_ENREF_94" w:tooltip="Eastham, 2002 #24950" w:history="1">
        <w:r w:rsidR="00335B6B">
          <w:rPr>
            <w:noProof/>
          </w:rPr>
          <w:t>Eastham and Sweet, 2002</w:t>
        </w:r>
      </w:hyperlink>
      <w:r w:rsidR="007951C4">
        <w:rPr>
          <w:noProof/>
        </w:rPr>
        <w:t>)</w:t>
      </w:r>
      <w:r w:rsidR="007951C4">
        <w:fldChar w:fldCharType="end"/>
      </w:r>
      <w:r w:rsidRPr="00573015">
        <w:t xml:space="preserve">. </w:t>
      </w:r>
      <w:r w:rsidR="00E33722" w:rsidRPr="00573015">
        <w:t xml:space="preserve">Relative weediness of these </w:t>
      </w:r>
      <w:r w:rsidR="00754301">
        <w:t>3</w:t>
      </w:r>
      <w:r w:rsidR="00754301" w:rsidRPr="00573015">
        <w:t xml:space="preserve"> </w:t>
      </w:r>
      <w:r w:rsidR="00E33722" w:rsidRPr="00573015">
        <w:t>species in agricultural ecosystems is summari</w:t>
      </w:r>
      <w:r w:rsidR="00C25575">
        <w:t>s</w:t>
      </w:r>
      <w:r w:rsidR="00E33722" w:rsidRPr="00573015">
        <w:t xml:space="preserve">ed in </w:t>
      </w:r>
      <w:r w:rsidR="00170C30">
        <w:fldChar w:fldCharType="begin"/>
      </w:r>
      <w:r w:rsidR="00170C30">
        <w:instrText xml:space="preserve"> REF _Ref170909735 \h </w:instrText>
      </w:r>
      <w:r w:rsidR="00170C30">
        <w:fldChar w:fldCharType="separate"/>
      </w:r>
      <w:r w:rsidR="00086BA8" w:rsidRPr="00847952">
        <w:t xml:space="preserve">Table </w:t>
      </w:r>
      <w:r w:rsidR="00086BA8">
        <w:rPr>
          <w:noProof/>
        </w:rPr>
        <w:t>8</w:t>
      </w:r>
      <w:r w:rsidR="00170C30">
        <w:fldChar w:fldCharType="end"/>
      </w:r>
      <w:r w:rsidR="00170C30">
        <w:t>.</w:t>
      </w:r>
    </w:p>
    <w:p w14:paraId="3B15EECF" w14:textId="4C979268" w:rsidR="00E33722" w:rsidRDefault="00B56151" w:rsidP="00847952">
      <w:pPr>
        <w:pStyle w:val="TableTitle"/>
      </w:pPr>
      <w:bookmarkStart w:id="302" w:name="_Ref170909735"/>
      <w:bookmarkStart w:id="303" w:name="_Toc172709511"/>
      <w:r w:rsidRPr="00847952">
        <w:t xml:space="preserve">Table </w:t>
      </w:r>
      <w:r>
        <w:fldChar w:fldCharType="begin"/>
      </w:r>
      <w:r>
        <w:instrText xml:space="preserve"> SEQ Table \* ARABIC </w:instrText>
      </w:r>
      <w:r>
        <w:fldChar w:fldCharType="separate"/>
      </w:r>
      <w:r w:rsidR="00086BA8">
        <w:rPr>
          <w:noProof/>
        </w:rPr>
        <w:t>8</w:t>
      </w:r>
      <w:r>
        <w:rPr>
          <w:noProof/>
        </w:rPr>
        <w:fldChar w:fldCharType="end"/>
      </w:r>
      <w:bookmarkEnd w:id="302"/>
      <w:r w:rsidRPr="00847952">
        <w:t xml:space="preserve">: Relative weediness of R. </w:t>
      </w:r>
      <w:proofErr w:type="spellStart"/>
      <w:r w:rsidRPr="00847952">
        <w:t>raphanistrum</w:t>
      </w:r>
      <w:proofErr w:type="spellEnd"/>
      <w:r w:rsidRPr="00847952">
        <w:t xml:space="preserve">, S. arvensis and H. </w:t>
      </w:r>
      <w:proofErr w:type="spellStart"/>
      <w:r w:rsidRPr="00847952">
        <w:t>incana</w:t>
      </w:r>
      <w:proofErr w:type="spellEnd"/>
      <w:r w:rsidRPr="00847952">
        <w:t xml:space="preserve"> in Australia</w:t>
      </w:r>
      <w:bookmarkEnd w:id="303"/>
    </w:p>
    <w:tbl>
      <w:tblPr>
        <w:tblW w:w="7582" w:type="dxa"/>
        <w:jc w:val="center"/>
        <w:tblBorders>
          <w:top w:val="single" w:sz="4" w:space="0" w:color="auto"/>
          <w:bottom w:val="single" w:sz="4" w:space="0" w:color="auto"/>
        </w:tblBorders>
        <w:tblLook w:val="04A0" w:firstRow="1" w:lastRow="0" w:firstColumn="1" w:lastColumn="0" w:noHBand="0" w:noVBand="1"/>
        <w:tblCaption w:val="Table 10: Relative weediness of Raphanus raphanistrum, Sinapis arvensis and Hirschfeldia incana in Australia"/>
        <w:tblDescription w:val="This table describes weed classification of the three main weeds of canola in Australia. Classification is given for Australia and at the State level. This table has 4 rows and 9 columns."/>
      </w:tblPr>
      <w:tblGrid>
        <w:gridCol w:w="1737"/>
        <w:gridCol w:w="1382"/>
        <w:gridCol w:w="771"/>
        <w:gridCol w:w="677"/>
        <w:gridCol w:w="668"/>
        <w:gridCol w:w="759"/>
        <w:gridCol w:w="494"/>
        <w:gridCol w:w="565"/>
        <w:gridCol w:w="529"/>
      </w:tblGrid>
      <w:tr w:rsidR="0009307B" w:rsidRPr="005366FC" w14:paraId="379ECE5A" w14:textId="77777777" w:rsidTr="001B225C">
        <w:trPr>
          <w:tblHeader/>
          <w:jc w:val="center"/>
        </w:trPr>
        <w:tc>
          <w:tcPr>
            <w:tcW w:w="1737" w:type="dxa"/>
            <w:tcBorders>
              <w:top w:val="single" w:sz="4" w:space="0" w:color="auto"/>
              <w:bottom w:val="single" w:sz="4" w:space="0" w:color="auto"/>
            </w:tcBorders>
            <w:shd w:val="clear" w:color="auto" w:fill="D9D9D9" w:themeFill="background1" w:themeFillShade="D9"/>
            <w:vAlign w:val="center"/>
          </w:tcPr>
          <w:p w14:paraId="29E848FD" w14:textId="77777777" w:rsidR="0009307B" w:rsidRPr="005366FC" w:rsidRDefault="0009307B" w:rsidP="001B225C">
            <w:pPr>
              <w:keepNext/>
              <w:jc w:val="center"/>
              <w:rPr>
                <w:rFonts w:asciiTheme="minorHAnsi" w:hAnsiTheme="minorHAnsi"/>
                <w:b/>
              </w:rPr>
            </w:pPr>
          </w:p>
        </w:tc>
        <w:tc>
          <w:tcPr>
            <w:tcW w:w="1382" w:type="dxa"/>
            <w:tcBorders>
              <w:top w:val="single" w:sz="4" w:space="0" w:color="auto"/>
              <w:bottom w:val="single" w:sz="4" w:space="0" w:color="auto"/>
            </w:tcBorders>
            <w:shd w:val="clear" w:color="auto" w:fill="D9D9D9" w:themeFill="background1" w:themeFillShade="D9"/>
            <w:vAlign w:val="center"/>
          </w:tcPr>
          <w:p w14:paraId="4F44D5B8" w14:textId="77777777" w:rsidR="0009307B" w:rsidRPr="005366FC" w:rsidRDefault="0009307B" w:rsidP="001B225C">
            <w:pPr>
              <w:keepNext/>
              <w:jc w:val="center"/>
              <w:rPr>
                <w:rFonts w:asciiTheme="minorHAnsi" w:hAnsiTheme="minorHAnsi"/>
                <w:b/>
              </w:rPr>
            </w:pPr>
            <w:r w:rsidRPr="005366FC">
              <w:rPr>
                <w:rFonts w:asciiTheme="minorHAnsi" w:hAnsiTheme="minorHAnsi"/>
                <w:b/>
              </w:rPr>
              <w:t>Australian rating</w:t>
            </w:r>
          </w:p>
        </w:tc>
        <w:tc>
          <w:tcPr>
            <w:tcW w:w="771" w:type="dxa"/>
            <w:tcBorders>
              <w:top w:val="single" w:sz="4" w:space="0" w:color="auto"/>
              <w:bottom w:val="single" w:sz="4" w:space="0" w:color="auto"/>
            </w:tcBorders>
            <w:shd w:val="clear" w:color="auto" w:fill="D9D9D9" w:themeFill="background1" w:themeFillShade="D9"/>
            <w:vAlign w:val="center"/>
          </w:tcPr>
          <w:p w14:paraId="1EC7DC72" w14:textId="77777777" w:rsidR="0009307B" w:rsidRPr="005366FC" w:rsidRDefault="0009307B" w:rsidP="001B225C">
            <w:pPr>
              <w:keepNext/>
              <w:jc w:val="center"/>
              <w:rPr>
                <w:rFonts w:asciiTheme="minorHAnsi" w:hAnsiTheme="minorHAnsi"/>
                <w:b/>
              </w:rPr>
            </w:pPr>
            <w:r w:rsidRPr="005366FC">
              <w:rPr>
                <w:rFonts w:asciiTheme="minorHAnsi" w:hAnsiTheme="minorHAnsi"/>
                <w:b/>
              </w:rPr>
              <w:t>Q</w:t>
            </w:r>
            <w:r>
              <w:rPr>
                <w:rFonts w:asciiTheme="minorHAnsi" w:hAnsiTheme="minorHAnsi"/>
                <w:b/>
              </w:rPr>
              <w:t>ld</w:t>
            </w:r>
          </w:p>
        </w:tc>
        <w:tc>
          <w:tcPr>
            <w:tcW w:w="677" w:type="dxa"/>
            <w:tcBorders>
              <w:top w:val="single" w:sz="4" w:space="0" w:color="auto"/>
              <w:bottom w:val="single" w:sz="4" w:space="0" w:color="auto"/>
            </w:tcBorders>
            <w:shd w:val="clear" w:color="auto" w:fill="D9D9D9" w:themeFill="background1" w:themeFillShade="D9"/>
            <w:vAlign w:val="center"/>
          </w:tcPr>
          <w:p w14:paraId="7460CAC4" w14:textId="77777777" w:rsidR="0009307B" w:rsidRPr="005366FC" w:rsidRDefault="0009307B" w:rsidP="001B225C">
            <w:pPr>
              <w:keepNext/>
              <w:jc w:val="center"/>
              <w:rPr>
                <w:rFonts w:asciiTheme="minorHAnsi" w:hAnsiTheme="minorHAnsi"/>
                <w:b/>
              </w:rPr>
            </w:pPr>
            <w:r w:rsidRPr="005366FC">
              <w:rPr>
                <w:rFonts w:asciiTheme="minorHAnsi" w:hAnsiTheme="minorHAnsi"/>
                <w:b/>
              </w:rPr>
              <w:t>NSW</w:t>
            </w:r>
          </w:p>
        </w:tc>
        <w:tc>
          <w:tcPr>
            <w:tcW w:w="668" w:type="dxa"/>
            <w:tcBorders>
              <w:top w:val="single" w:sz="4" w:space="0" w:color="auto"/>
              <w:bottom w:val="single" w:sz="4" w:space="0" w:color="auto"/>
            </w:tcBorders>
            <w:shd w:val="clear" w:color="auto" w:fill="D9D9D9" w:themeFill="background1" w:themeFillShade="D9"/>
            <w:vAlign w:val="center"/>
          </w:tcPr>
          <w:p w14:paraId="404FBABD" w14:textId="77777777" w:rsidR="0009307B" w:rsidRPr="005366FC" w:rsidRDefault="0009307B" w:rsidP="001B225C">
            <w:pPr>
              <w:keepNext/>
              <w:jc w:val="center"/>
              <w:rPr>
                <w:rFonts w:asciiTheme="minorHAnsi" w:hAnsiTheme="minorHAnsi"/>
                <w:b/>
              </w:rPr>
            </w:pPr>
            <w:r w:rsidRPr="005366FC">
              <w:rPr>
                <w:rFonts w:asciiTheme="minorHAnsi" w:hAnsiTheme="minorHAnsi"/>
                <w:b/>
              </w:rPr>
              <w:t>V</w:t>
            </w:r>
            <w:r>
              <w:rPr>
                <w:rFonts w:asciiTheme="minorHAnsi" w:hAnsiTheme="minorHAnsi"/>
                <w:b/>
              </w:rPr>
              <w:t>ic</w:t>
            </w:r>
          </w:p>
        </w:tc>
        <w:tc>
          <w:tcPr>
            <w:tcW w:w="759" w:type="dxa"/>
            <w:tcBorders>
              <w:top w:val="single" w:sz="4" w:space="0" w:color="auto"/>
              <w:bottom w:val="single" w:sz="4" w:space="0" w:color="auto"/>
            </w:tcBorders>
            <w:shd w:val="clear" w:color="auto" w:fill="D9D9D9" w:themeFill="background1" w:themeFillShade="D9"/>
            <w:vAlign w:val="center"/>
          </w:tcPr>
          <w:p w14:paraId="4DBBB01D" w14:textId="77777777" w:rsidR="0009307B" w:rsidRPr="005366FC" w:rsidRDefault="0009307B" w:rsidP="001B225C">
            <w:pPr>
              <w:keepNext/>
              <w:jc w:val="center"/>
              <w:rPr>
                <w:rFonts w:asciiTheme="minorHAnsi" w:hAnsiTheme="minorHAnsi"/>
                <w:b/>
              </w:rPr>
            </w:pPr>
            <w:r w:rsidRPr="005366FC">
              <w:rPr>
                <w:rFonts w:asciiTheme="minorHAnsi" w:hAnsiTheme="minorHAnsi"/>
                <w:b/>
              </w:rPr>
              <w:t>T</w:t>
            </w:r>
            <w:r>
              <w:rPr>
                <w:rFonts w:asciiTheme="minorHAnsi" w:hAnsiTheme="minorHAnsi"/>
                <w:b/>
              </w:rPr>
              <w:t>as</w:t>
            </w:r>
          </w:p>
        </w:tc>
        <w:tc>
          <w:tcPr>
            <w:tcW w:w="494" w:type="dxa"/>
            <w:tcBorders>
              <w:top w:val="single" w:sz="4" w:space="0" w:color="auto"/>
              <w:bottom w:val="single" w:sz="4" w:space="0" w:color="auto"/>
            </w:tcBorders>
            <w:shd w:val="clear" w:color="auto" w:fill="D9D9D9" w:themeFill="background1" w:themeFillShade="D9"/>
            <w:vAlign w:val="center"/>
          </w:tcPr>
          <w:p w14:paraId="34601F01" w14:textId="77777777" w:rsidR="0009307B" w:rsidRPr="005366FC" w:rsidRDefault="0009307B" w:rsidP="001B225C">
            <w:pPr>
              <w:keepNext/>
              <w:jc w:val="center"/>
              <w:rPr>
                <w:rFonts w:asciiTheme="minorHAnsi" w:hAnsiTheme="minorHAnsi"/>
                <w:b/>
              </w:rPr>
            </w:pPr>
            <w:r w:rsidRPr="005366FC">
              <w:rPr>
                <w:rFonts w:asciiTheme="minorHAnsi" w:hAnsiTheme="minorHAnsi"/>
                <w:b/>
              </w:rPr>
              <w:t>SA</w:t>
            </w:r>
          </w:p>
        </w:tc>
        <w:tc>
          <w:tcPr>
            <w:tcW w:w="565" w:type="dxa"/>
            <w:tcBorders>
              <w:top w:val="single" w:sz="4" w:space="0" w:color="auto"/>
              <w:bottom w:val="single" w:sz="4" w:space="0" w:color="auto"/>
            </w:tcBorders>
            <w:shd w:val="clear" w:color="auto" w:fill="D9D9D9" w:themeFill="background1" w:themeFillShade="D9"/>
            <w:vAlign w:val="center"/>
          </w:tcPr>
          <w:p w14:paraId="6692345D" w14:textId="77777777" w:rsidR="0009307B" w:rsidRPr="005366FC" w:rsidRDefault="0009307B" w:rsidP="001B225C">
            <w:pPr>
              <w:keepNext/>
              <w:jc w:val="center"/>
              <w:rPr>
                <w:rFonts w:asciiTheme="minorHAnsi" w:hAnsiTheme="minorHAnsi"/>
                <w:b/>
              </w:rPr>
            </w:pPr>
            <w:r w:rsidRPr="005366FC">
              <w:rPr>
                <w:rFonts w:asciiTheme="minorHAnsi" w:hAnsiTheme="minorHAnsi"/>
                <w:b/>
              </w:rPr>
              <w:t>WA</w:t>
            </w:r>
          </w:p>
        </w:tc>
        <w:tc>
          <w:tcPr>
            <w:tcW w:w="529" w:type="dxa"/>
            <w:tcBorders>
              <w:top w:val="single" w:sz="4" w:space="0" w:color="auto"/>
              <w:bottom w:val="single" w:sz="4" w:space="0" w:color="auto"/>
            </w:tcBorders>
            <w:shd w:val="clear" w:color="auto" w:fill="D9D9D9" w:themeFill="background1" w:themeFillShade="D9"/>
            <w:vAlign w:val="center"/>
          </w:tcPr>
          <w:p w14:paraId="11EFCD2C" w14:textId="77777777" w:rsidR="0009307B" w:rsidRPr="005366FC" w:rsidRDefault="0009307B" w:rsidP="001B225C">
            <w:pPr>
              <w:keepNext/>
              <w:jc w:val="center"/>
              <w:rPr>
                <w:rFonts w:asciiTheme="minorHAnsi" w:hAnsiTheme="minorHAnsi"/>
                <w:b/>
              </w:rPr>
            </w:pPr>
            <w:r w:rsidRPr="005366FC">
              <w:rPr>
                <w:rFonts w:asciiTheme="minorHAnsi" w:hAnsiTheme="minorHAnsi"/>
                <w:b/>
              </w:rPr>
              <w:t>NT</w:t>
            </w:r>
          </w:p>
        </w:tc>
      </w:tr>
      <w:tr w:rsidR="0009307B" w:rsidRPr="005366FC" w14:paraId="17C7C60C" w14:textId="77777777" w:rsidTr="001B225C">
        <w:trPr>
          <w:jc w:val="center"/>
        </w:trPr>
        <w:tc>
          <w:tcPr>
            <w:tcW w:w="1737" w:type="dxa"/>
            <w:tcBorders>
              <w:top w:val="single" w:sz="4" w:space="0" w:color="auto"/>
            </w:tcBorders>
            <w:vAlign w:val="center"/>
          </w:tcPr>
          <w:p w14:paraId="625F2377" w14:textId="77777777" w:rsidR="0009307B" w:rsidRPr="005366FC" w:rsidRDefault="0009307B" w:rsidP="001B225C">
            <w:pPr>
              <w:keepNext/>
              <w:rPr>
                <w:rFonts w:asciiTheme="minorHAnsi" w:hAnsiTheme="minorHAnsi"/>
                <w:i/>
              </w:rPr>
            </w:pPr>
            <w:r w:rsidRPr="005366FC">
              <w:rPr>
                <w:rFonts w:asciiTheme="minorHAnsi" w:hAnsiTheme="minorHAnsi"/>
                <w:i/>
              </w:rPr>
              <w:t xml:space="preserve">R. </w:t>
            </w:r>
            <w:proofErr w:type="spellStart"/>
            <w:r w:rsidRPr="005366FC">
              <w:rPr>
                <w:rFonts w:asciiTheme="minorHAnsi" w:hAnsiTheme="minorHAnsi"/>
                <w:i/>
              </w:rPr>
              <w:t>raphanistrum</w:t>
            </w:r>
            <w:proofErr w:type="spellEnd"/>
          </w:p>
        </w:tc>
        <w:tc>
          <w:tcPr>
            <w:tcW w:w="1382" w:type="dxa"/>
            <w:tcBorders>
              <w:top w:val="single" w:sz="4" w:space="0" w:color="auto"/>
              <w:bottom w:val="nil"/>
            </w:tcBorders>
            <w:shd w:val="clear" w:color="auto" w:fill="auto"/>
            <w:vAlign w:val="center"/>
          </w:tcPr>
          <w:p w14:paraId="76E08516"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771" w:type="dxa"/>
            <w:tcBorders>
              <w:top w:val="single" w:sz="4" w:space="0" w:color="auto"/>
              <w:bottom w:val="nil"/>
            </w:tcBorders>
            <w:shd w:val="clear" w:color="auto" w:fill="auto"/>
            <w:vAlign w:val="center"/>
          </w:tcPr>
          <w:p w14:paraId="1E5E9CAC"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677" w:type="dxa"/>
            <w:tcBorders>
              <w:top w:val="single" w:sz="4" w:space="0" w:color="auto"/>
              <w:bottom w:val="nil"/>
            </w:tcBorders>
            <w:shd w:val="clear" w:color="auto" w:fill="auto"/>
            <w:vAlign w:val="center"/>
          </w:tcPr>
          <w:p w14:paraId="2EAD39BE"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668" w:type="dxa"/>
            <w:tcBorders>
              <w:top w:val="single" w:sz="4" w:space="0" w:color="auto"/>
              <w:bottom w:val="nil"/>
            </w:tcBorders>
            <w:shd w:val="clear" w:color="auto" w:fill="auto"/>
            <w:vAlign w:val="center"/>
          </w:tcPr>
          <w:p w14:paraId="468CFDE6"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759" w:type="dxa"/>
            <w:tcBorders>
              <w:top w:val="single" w:sz="4" w:space="0" w:color="auto"/>
              <w:bottom w:val="nil"/>
            </w:tcBorders>
            <w:shd w:val="clear" w:color="auto" w:fill="auto"/>
            <w:vAlign w:val="center"/>
          </w:tcPr>
          <w:p w14:paraId="29F52C29"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494" w:type="dxa"/>
            <w:tcBorders>
              <w:top w:val="single" w:sz="4" w:space="0" w:color="auto"/>
              <w:bottom w:val="nil"/>
            </w:tcBorders>
            <w:shd w:val="clear" w:color="auto" w:fill="auto"/>
            <w:vAlign w:val="center"/>
          </w:tcPr>
          <w:p w14:paraId="3DABDEF0" w14:textId="77777777" w:rsidR="0009307B" w:rsidRPr="005366FC" w:rsidRDefault="0009307B" w:rsidP="001B225C">
            <w:pPr>
              <w:keepNext/>
              <w:jc w:val="center"/>
              <w:rPr>
                <w:rFonts w:asciiTheme="minorHAnsi" w:hAnsiTheme="minorHAnsi"/>
              </w:rPr>
            </w:pPr>
            <w:r w:rsidRPr="005366FC">
              <w:rPr>
                <w:rFonts w:asciiTheme="minorHAnsi" w:hAnsiTheme="minorHAnsi"/>
              </w:rPr>
              <w:t>4</w:t>
            </w:r>
          </w:p>
        </w:tc>
        <w:tc>
          <w:tcPr>
            <w:tcW w:w="565" w:type="dxa"/>
            <w:tcBorders>
              <w:top w:val="single" w:sz="4" w:space="0" w:color="auto"/>
              <w:bottom w:val="nil"/>
            </w:tcBorders>
            <w:shd w:val="clear" w:color="auto" w:fill="auto"/>
            <w:vAlign w:val="center"/>
          </w:tcPr>
          <w:p w14:paraId="05945FF4"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529" w:type="dxa"/>
            <w:tcBorders>
              <w:top w:val="single" w:sz="4" w:space="0" w:color="auto"/>
            </w:tcBorders>
            <w:vAlign w:val="center"/>
          </w:tcPr>
          <w:p w14:paraId="2831C10D" w14:textId="77777777" w:rsidR="0009307B" w:rsidRPr="005366FC" w:rsidRDefault="0009307B" w:rsidP="001B225C">
            <w:pPr>
              <w:keepNext/>
              <w:jc w:val="center"/>
              <w:rPr>
                <w:rFonts w:asciiTheme="minorHAnsi" w:hAnsiTheme="minorHAnsi"/>
              </w:rPr>
            </w:pPr>
            <w:r w:rsidRPr="005366FC">
              <w:rPr>
                <w:rFonts w:asciiTheme="minorHAnsi" w:hAnsiTheme="minorHAnsi"/>
              </w:rPr>
              <w:t>n/a</w:t>
            </w:r>
          </w:p>
        </w:tc>
      </w:tr>
      <w:tr w:rsidR="0009307B" w:rsidRPr="005366FC" w14:paraId="507F3464" w14:textId="77777777" w:rsidTr="001B225C">
        <w:trPr>
          <w:jc w:val="center"/>
        </w:trPr>
        <w:tc>
          <w:tcPr>
            <w:tcW w:w="1737" w:type="dxa"/>
            <w:vAlign w:val="center"/>
          </w:tcPr>
          <w:p w14:paraId="66058848" w14:textId="77777777" w:rsidR="0009307B" w:rsidRPr="005366FC" w:rsidRDefault="0009307B" w:rsidP="001B225C">
            <w:pPr>
              <w:keepNext/>
              <w:rPr>
                <w:rFonts w:asciiTheme="minorHAnsi" w:hAnsiTheme="minorHAnsi"/>
              </w:rPr>
            </w:pPr>
            <w:r w:rsidRPr="005366FC">
              <w:rPr>
                <w:rFonts w:asciiTheme="minorHAnsi" w:hAnsiTheme="minorHAnsi"/>
                <w:i/>
              </w:rPr>
              <w:t>S. arvensis</w:t>
            </w:r>
          </w:p>
        </w:tc>
        <w:tc>
          <w:tcPr>
            <w:tcW w:w="1382" w:type="dxa"/>
            <w:tcBorders>
              <w:top w:val="nil"/>
              <w:bottom w:val="nil"/>
            </w:tcBorders>
            <w:shd w:val="clear" w:color="auto" w:fill="auto"/>
            <w:vAlign w:val="center"/>
          </w:tcPr>
          <w:p w14:paraId="7D4A2EC2"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771" w:type="dxa"/>
            <w:tcBorders>
              <w:top w:val="nil"/>
              <w:bottom w:val="nil"/>
            </w:tcBorders>
            <w:shd w:val="clear" w:color="auto" w:fill="auto"/>
            <w:vAlign w:val="center"/>
          </w:tcPr>
          <w:p w14:paraId="21F0CB4E" w14:textId="77777777" w:rsidR="0009307B" w:rsidRPr="005366FC" w:rsidRDefault="0009307B" w:rsidP="001B225C">
            <w:pPr>
              <w:keepNext/>
              <w:jc w:val="center"/>
              <w:rPr>
                <w:rFonts w:asciiTheme="minorHAnsi" w:hAnsiTheme="minorHAnsi"/>
              </w:rPr>
            </w:pPr>
            <w:r w:rsidRPr="005366FC">
              <w:rPr>
                <w:rFonts w:asciiTheme="minorHAnsi" w:hAnsiTheme="minorHAnsi"/>
              </w:rPr>
              <w:t>2</w:t>
            </w:r>
          </w:p>
        </w:tc>
        <w:tc>
          <w:tcPr>
            <w:tcW w:w="677" w:type="dxa"/>
            <w:tcBorders>
              <w:top w:val="nil"/>
              <w:bottom w:val="nil"/>
            </w:tcBorders>
            <w:shd w:val="clear" w:color="auto" w:fill="auto"/>
            <w:vAlign w:val="center"/>
          </w:tcPr>
          <w:p w14:paraId="2DB42882"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668" w:type="dxa"/>
            <w:tcBorders>
              <w:top w:val="nil"/>
              <w:bottom w:val="nil"/>
            </w:tcBorders>
            <w:shd w:val="clear" w:color="auto" w:fill="auto"/>
            <w:vAlign w:val="center"/>
          </w:tcPr>
          <w:p w14:paraId="7382CD67" w14:textId="77777777" w:rsidR="0009307B" w:rsidRPr="005366FC" w:rsidRDefault="0009307B" w:rsidP="001B225C">
            <w:pPr>
              <w:keepNext/>
              <w:jc w:val="center"/>
              <w:rPr>
                <w:rFonts w:asciiTheme="minorHAnsi" w:hAnsiTheme="minorHAnsi"/>
              </w:rPr>
            </w:pPr>
            <w:r w:rsidRPr="005366FC">
              <w:rPr>
                <w:rFonts w:asciiTheme="minorHAnsi" w:hAnsiTheme="minorHAnsi"/>
              </w:rPr>
              <w:t>3</w:t>
            </w:r>
          </w:p>
        </w:tc>
        <w:tc>
          <w:tcPr>
            <w:tcW w:w="759" w:type="dxa"/>
            <w:tcBorders>
              <w:top w:val="nil"/>
              <w:bottom w:val="nil"/>
            </w:tcBorders>
            <w:shd w:val="clear" w:color="auto" w:fill="auto"/>
            <w:vAlign w:val="center"/>
          </w:tcPr>
          <w:p w14:paraId="7C0EE1E0"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494" w:type="dxa"/>
            <w:tcBorders>
              <w:top w:val="nil"/>
              <w:bottom w:val="nil"/>
            </w:tcBorders>
            <w:shd w:val="clear" w:color="auto" w:fill="auto"/>
            <w:vAlign w:val="center"/>
          </w:tcPr>
          <w:p w14:paraId="61FC3925" w14:textId="77777777" w:rsidR="0009307B" w:rsidRPr="005366FC" w:rsidRDefault="0009307B" w:rsidP="001B225C">
            <w:pPr>
              <w:keepNext/>
              <w:jc w:val="center"/>
              <w:rPr>
                <w:rFonts w:asciiTheme="minorHAnsi" w:hAnsiTheme="minorHAnsi"/>
              </w:rPr>
            </w:pPr>
            <w:r w:rsidRPr="005366FC">
              <w:rPr>
                <w:rFonts w:asciiTheme="minorHAnsi" w:hAnsiTheme="minorHAnsi"/>
              </w:rPr>
              <w:t>1</w:t>
            </w:r>
          </w:p>
        </w:tc>
        <w:tc>
          <w:tcPr>
            <w:tcW w:w="565" w:type="dxa"/>
            <w:tcBorders>
              <w:top w:val="nil"/>
              <w:bottom w:val="nil"/>
            </w:tcBorders>
            <w:shd w:val="clear" w:color="auto" w:fill="auto"/>
            <w:vAlign w:val="center"/>
          </w:tcPr>
          <w:p w14:paraId="24293A80"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529" w:type="dxa"/>
            <w:vAlign w:val="center"/>
          </w:tcPr>
          <w:p w14:paraId="5CB61637" w14:textId="77777777" w:rsidR="0009307B" w:rsidRPr="005366FC" w:rsidRDefault="0009307B" w:rsidP="001B225C">
            <w:pPr>
              <w:keepNext/>
              <w:jc w:val="center"/>
              <w:rPr>
                <w:rFonts w:asciiTheme="minorHAnsi" w:hAnsiTheme="minorHAnsi"/>
              </w:rPr>
            </w:pPr>
            <w:r w:rsidRPr="005366FC">
              <w:rPr>
                <w:rFonts w:asciiTheme="minorHAnsi" w:hAnsiTheme="minorHAnsi"/>
              </w:rPr>
              <w:t>n/a</w:t>
            </w:r>
          </w:p>
        </w:tc>
      </w:tr>
      <w:tr w:rsidR="0009307B" w:rsidRPr="005366FC" w14:paraId="0EFF6E7A" w14:textId="77777777" w:rsidTr="001B225C">
        <w:trPr>
          <w:jc w:val="center"/>
        </w:trPr>
        <w:tc>
          <w:tcPr>
            <w:tcW w:w="1737" w:type="dxa"/>
            <w:vAlign w:val="center"/>
          </w:tcPr>
          <w:p w14:paraId="3B09B632" w14:textId="77777777" w:rsidR="0009307B" w:rsidRPr="005366FC" w:rsidRDefault="0009307B" w:rsidP="001B225C">
            <w:pPr>
              <w:keepNext/>
              <w:rPr>
                <w:rFonts w:asciiTheme="minorHAnsi" w:hAnsiTheme="minorHAnsi"/>
                <w:i/>
              </w:rPr>
            </w:pPr>
            <w:r w:rsidRPr="005366FC">
              <w:rPr>
                <w:rFonts w:asciiTheme="minorHAnsi" w:hAnsiTheme="minorHAnsi"/>
                <w:i/>
              </w:rPr>
              <w:t xml:space="preserve">H. </w:t>
            </w:r>
            <w:proofErr w:type="spellStart"/>
            <w:r w:rsidRPr="005366FC">
              <w:rPr>
                <w:rFonts w:asciiTheme="minorHAnsi" w:hAnsiTheme="minorHAnsi"/>
                <w:i/>
              </w:rPr>
              <w:t>incana</w:t>
            </w:r>
            <w:proofErr w:type="spellEnd"/>
          </w:p>
        </w:tc>
        <w:tc>
          <w:tcPr>
            <w:tcW w:w="1382" w:type="dxa"/>
            <w:tcBorders>
              <w:top w:val="nil"/>
              <w:bottom w:val="single" w:sz="4" w:space="0" w:color="auto"/>
            </w:tcBorders>
            <w:shd w:val="clear" w:color="auto" w:fill="auto"/>
            <w:vAlign w:val="center"/>
          </w:tcPr>
          <w:p w14:paraId="7E9F7C25"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771" w:type="dxa"/>
            <w:tcBorders>
              <w:top w:val="nil"/>
              <w:bottom w:val="single" w:sz="4" w:space="0" w:color="auto"/>
            </w:tcBorders>
            <w:shd w:val="clear" w:color="auto" w:fill="auto"/>
            <w:vAlign w:val="center"/>
          </w:tcPr>
          <w:p w14:paraId="476A8B6E" w14:textId="77777777" w:rsidR="0009307B" w:rsidRPr="005366FC" w:rsidRDefault="0009307B" w:rsidP="001B225C">
            <w:pPr>
              <w:keepNext/>
              <w:jc w:val="center"/>
              <w:rPr>
                <w:rFonts w:asciiTheme="minorHAnsi" w:hAnsiTheme="minorHAnsi"/>
              </w:rPr>
            </w:pPr>
            <w:r w:rsidRPr="005366FC">
              <w:rPr>
                <w:rFonts w:asciiTheme="minorHAnsi" w:hAnsiTheme="minorHAnsi"/>
              </w:rPr>
              <w:t>1</w:t>
            </w:r>
          </w:p>
        </w:tc>
        <w:tc>
          <w:tcPr>
            <w:tcW w:w="677" w:type="dxa"/>
            <w:tcBorders>
              <w:top w:val="nil"/>
              <w:bottom w:val="single" w:sz="4" w:space="0" w:color="auto"/>
            </w:tcBorders>
            <w:shd w:val="clear" w:color="auto" w:fill="auto"/>
            <w:vAlign w:val="center"/>
          </w:tcPr>
          <w:p w14:paraId="5D73DBB1" w14:textId="77777777" w:rsidR="0009307B" w:rsidRPr="005366FC" w:rsidRDefault="0009307B" w:rsidP="001B225C">
            <w:pPr>
              <w:keepNext/>
              <w:jc w:val="center"/>
              <w:rPr>
                <w:rFonts w:asciiTheme="minorHAnsi" w:hAnsiTheme="minorHAnsi"/>
              </w:rPr>
            </w:pPr>
            <w:r w:rsidRPr="005366FC">
              <w:rPr>
                <w:rFonts w:asciiTheme="minorHAnsi" w:hAnsiTheme="minorHAnsi"/>
              </w:rPr>
              <w:t>3</w:t>
            </w:r>
          </w:p>
        </w:tc>
        <w:tc>
          <w:tcPr>
            <w:tcW w:w="668" w:type="dxa"/>
            <w:tcBorders>
              <w:top w:val="nil"/>
              <w:bottom w:val="single" w:sz="4" w:space="0" w:color="auto"/>
            </w:tcBorders>
            <w:shd w:val="clear" w:color="auto" w:fill="auto"/>
            <w:vAlign w:val="center"/>
          </w:tcPr>
          <w:p w14:paraId="40C0023F" w14:textId="77777777" w:rsidR="0009307B" w:rsidRPr="005366FC" w:rsidRDefault="0009307B" w:rsidP="001B225C">
            <w:pPr>
              <w:keepNext/>
              <w:jc w:val="center"/>
              <w:rPr>
                <w:rFonts w:asciiTheme="minorHAnsi" w:hAnsiTheme="minorHAnsi"/>
              </w:rPr>
            </w:pPr>
            <w:r w:rsidRPr="005366FC">
              <w:rPr>
                <w:rFonts w:asciiTheme="minorHAnsi" w:hAnsiTheme="minorHAnsi"/>
              </w:rPr>
              <w:t>5</w:t>
            </w:r>
          </w:p>
        </w:tc>
        <w:tc>
          <w:tcPr>
            <w:tcW w:w="759" w:type="dxa"/>
            <w:tcBorders>
              <w:top w:val="nil"/>
              <w:bottom w:val="single" w:sz="4" w:space="0" w:color="auto"/>
            </w:tcBorders>
            <w:shd w:val="clear" w:color="auto" w:fill="auto"/>
            <w:vAlign w:val="center"/>
          </w:tcPr>
          <w:p w14:paraId="212308C6" w14:textId="77777777" w:rsidR="0009307B" w:rsidRPr="005366FC" w:rsidRDefault="0009307B" w:rsidP="001B225C">
            <w:pPr>
              <w:keepNext/>
              <w:jc w:val="center"/>
              <w:rPr>
                <w:rFonts w:asciiTheme="minorHAnsi" w:hAnsiTheme="minorHAnsi"/>
              </w:rPr>
            </w:pPr>
            <w:r w:rsidRPr="005366FC">
              <w:rPr>
                <w:rFonts w:asciiTheme="minorHAnsi" w:hAnsiTheme="minorHAnsi"/>
              </w:rPr>
              <w:t>2</w:t>
            </w:r>
          </w:p>
        </w:tc>
        <w:tc>
          <w:tcPr>
            <w:tcW w:w="494" w:type="dxa"/>
            <w:tcBorders>
              <w:top w:val="nil"/>
              <w:bottom w:val="single" w:sz="4" w:space="0" w:color="auto"/>
            </w:tcBorders>
            <w:shd w:val="clear" w:color="auto" w:fill="auto"/>
            <w:vAlign w:val="center"/>
          </w:tcPr>
          <w:p w14:paraId="58145E42" w14:textId="77777777" w:rsidR="0009307B" w:rsidRPr="005366FC" w:rsidRDefault="0009307B" w:rsidP="001B225C">
            <w:pPr>
              <w:keepNext/>
              <w:jc w:val="center"/>
              <w:rPr>
                <w:rFonts w:asciiTheme="minorHAnsi" w:hAnsiTheme="minorHAnsi"/>
              </w:rPr>
            </w:pPr>
            <w:r w:rsidRPr="005366FC">
              <w:rPr>
                <w:rFonts w:asciiTheme="minorHAnsi" w:hAnsiTheme="minorHAnsi"/>
              </w:rPr>
              <w:t>2</w:t>
            </w:r>
          </w:p>
        </w:tc>
        <w:tc>
          <w:tcPr>
            <w:tcW w:w="565" w:type="dxa"/>
            <w:tcBorders>
              <w:top w:val="nil"/>
              <w:bottom w:val="single" w:sz="4" w:space="0" w:color="auto"/>
            </w:tcBorders>
            <w:shd w:val="clear" w:color="auto" w:fill="auto"/>
            <w:vAlign w:val="center"/>
          </w:tcPr>
          <w:p w14:paraId="2070EB03" w14:textId="77777777" w:rsidR="0009307B" w:rsidRPr="005366FC" w:rsidRDefault="0009307B" w:rsidP="001B225C">
            <w:pPr>
              <w:keepNext/>
              <w:jc w:val="center"/>
              <w:rPr>
                <w:rFonts w:asciiTheme="minorHAnsi" w:hAnsiTheme="minorHAnsi"/>
              </w:rPr>
            </w:pPr>
            <w:r w:rsidRPr="005366FC">
              <w:rPr>
                <w:rFonts w:asciiTheme="minorHAnsi" w:hAnsiTheme="minorHAnsi"/>
              </w:rPr>
              <w:t>1</w:t>
            </w:r>
          </w:p>
        </w:tc>
        <w:tc>
          <w:tcPr>
            <w:tcW w:w="529" w:type="dxa"/>
            <w:vAlign w:val="center"/>
          </w:tcPr>
          <w:p w14:paraId="26F48E2F" w14:textId="77777777" w:rsidR="0009307B" w:rsidRPr="005366FC" w:rsidRDefault="0009307B" w:rsidP="001B225C">
            <w:pPr>
              <w:keepNext/>
              <w:jc w:val="center"/>
              <w:rPr>
                <w:rFonts w:asciiTheme="minorHAnsi" w:hAnsiTheme="minorHAnsi"/>
              </w:rPr>
            </w:pPr>
            <w:r w:rsidRPr="005366FC">
              <w:rPr>
                <w:rFonts w:asciiTheme="minorHAnsi" w:hAnsiTheme="minorHAnsi"/>
              </w:rPr>
              <w:t>n/a</w:t>
            </w:r>
          </w:p>
        </w:tc>
      </w:tr>
    </w:tbl>
    <w:p w14:paraId="2D9E35B7" w14:textId="53774D27" w:rsidR="0009307B" w:rsidRPr="00335B6B" w:rsidRDefault="0009307B" w:rsidP="00A9214F">
      <w:pPr>
        <w:rPr>
          <w:rStyle w:val="StyleBodyCalibri12ptItalic"/>
          <w:i w:val="0"/>
          <w:iCs w:val="0"/>
          <w:sz w:val="20"/>
          <w:szCs w:val="18"/>
        </w:rPr>
      </w:pPr>
      <w:r w:rsidRPr="00335B6B">
        <w:rPr>
          <w:rStyle w:val="StyleBodyCalibri12ptItalic"/>
          <w:i w:val="0"/>
          <w:iCs w:val="0"/>
          <w:sz w:val="20"/>
          <w:szCs w:val="18"/>
        </w:rPr>
        <w:t xml:space="preserve">Source: </w:t>
      </w:r>
      <w:r w:rsidRPr="00335B6B">
        <w:rPr>
          <w:sz w:val="20"/>
          <w:szCs w:val="18"/>
        </w:rPr>
        <w:t xml:space="preserve">Adapted from Groves et al. </w:t>
      </w:r>
      <w:r w:rsidRPr="00335B6B">
        <w:rPr>
          <w:sz w:val="20"/>
          <w:szCs w:val="18"/>
        </w:rPr>
        <w:fldChar w:fldCharType="begin"/>
      </w:r>
      <w:r w:rsidRPr="00335B6B">
        <w:rPr>
          <w:sz w:val="20"/>
          <w:szCs w:val="18"/>
        </w:rPr>
        <w:instrText xml:space="preserve"> ADDIN REFMGR.CITE &lt;Refman&gt;&lt;Cite ExcludeAuth="1"&gt;&lt;Author&gt;Groves&lt;/Author&gt;&lt;Year&gt;2003&lt;/Year&gt;&lt;RecNum&gt;5320&lt;/RecNum&gt;&lt;IDText&gt;Weed categories for natural and agricultural ecosystem management&lt;/IDText&gt;&lt;MDL Ref_Type="Book, Whole"&gt;&lt;Ref_Type&gt;Book, Whole&lt;/Ref_Type&gt;&lt;Ref_ID&gt;5320&lt;/Ref_ID&gt;&lt;Title_Primary&gt;Weed categories for natural and agricultural ecosystem management&lt;/Title_Primary&gt;&lt;Authors_Primary&gt;Groves,R.H.&lt;/Authors_Primary&gt;&lt;Authors_Primary&gt;Hosking,J.R.&lt;/Authors_Primary&gt;&lt;Authors_Primary&gt;Batianoff,G.N.&lt;/Authors_Primary&gt;&lt;Authors_Primary&gt;Cooke,D.A.&lt;/Authors_Primary&gt;&lt;Authors_Primary&gt;Cowie,I.D.&lt;/Authors_Primary&gt;&lt;Authors_Primary&gt;Johnson,R.W.&lt;/Authors_Primary&gt;&lt;Authors_Primary&gt;Keighery,G.J.&lt;/Authors_Primary&gt;&lt;Authors_Primary&gt;Lepschi,B.J.&lt;/Authors_Primary&gt;&lt;Authors_Primary&gt;Mitchell,A.A.&lt;/Authors_Primary&gt;&lt;Authors_Primary&gt;Moerkerk,M.&lt;/Authors_Primary&gt;&lt;Authors_Primary&gt;Randall,R.P&lt;/Authors_Primary&gt;&lt;Authors_Primary&gt;Rozefelds,A.C.&lt;/Authors_Primary&gt;&lt;Authors_Primary&gt;Walsh,N.G.&lt;/Authors_Primary&gt;&lt;Authors_Primary&gt;Waterhouse,B.M.&lt;/Authors_Primary&gt;&lt;Date_Primary&gt;2003&lt;/Date_Primary&gt;&lt;Keywords&gt;weed&lt;/Keywords&gt;&lt;Keywords&gt;Ecosystem&lt;/Keywords&gt;&lt;Keywords&gt;management&lt;/Keywords&gt;&lt;Reprint&gt;On Request 05/20/15&lt;/Reprint&gt;&lt;Publisher&gt;Bureau of Rural Sciences, Canberra&lt;/Publisher&gt;&lt;ISSN_ISBN&gt;0 642 47534 2&lt;/ISSN_ISBN&gt;&lt;Web_URL&gt;&lt;u&gt;http://www.southwestnrm.org.au/sites/default/files/uploads/ihub/groves-rh-et-al-2004-weed-categories-natural-and-agricultural-ecosystem-management.pdf&lt;/u&gt;&lt;/Web_URL&gt;&lt;Web_URL_Link1&gt;&lt;u&gt;file://&lt;/u&gt;S:\CO\OGTR\&lt;u&gt;EVAL\Eval Sections\Library\REFS\5320 Groves 2003.pdf&lt;/u&gt;&lt;/Web_URL_Link1&gt;&lt;ZZ_WorkformID&gt;2&lt;/ZZ_WorkformID&gt;&lt;/MDL&gt;&lt;/Cite&gt;&lt;/Refman&gt;</w:instrText>
      </w:r>
      <w:r w:rsidRPr="00335B6B">
        <w:rPr>
          <w:sz w:val="20"/>
          <w:szCs w:val="18"/>
        </w:rPr>
        <w:fldChar w:fldCharType="separate"/>
      </w:r>
      <w:r w:rsidRPr="00335B6B">
        <w:rPr>
          <w:sz w:val="20"/>
          <w:szCs w:val="18"/>
        </w:rPr>
        <w:t>(2003)</w:t>
      </w:r>
      <w:r w:rsidRPr="00335B6B">
        <w:rPr>
          <w:sz w:val="20"/>
          <w:szCs w:val="18"/>
        </w:rPr>
        <w:fldChar w:fldCharType="end"/>
      </w:r>
      <w:r w:rsidR="00EB0687">
        <w:rPr>
          <w:sz w:val="20"/>
          <w:szCs w:val="18"/>
        </w:rPr>
        <w:t>.</w:t>
      </w:r>
    </w:p>
    <w:p w14:paraId="183EFDAE" w14:textId="06B714DA" w:rsidR="0044615F" w:rsidRPr="00790549" w:rsidRDefault="00A17EC0" w:rsidP="00A9214F">
      <w:r w:rsidRPr="00902B7A">
        <w:rPr>
          <w:rStyle w:val="StyleBodyCalibri12ptItalic"/>
        </w:rPr>
        <w:t>Raph</w:t>
      </w:r>
      <w:r w:rsidRPr="00D067A6">
        <w:t xml:space="preserve">anus </w:t>
      </w:r>
      <w:proofErr w:type="spellStart"/>
      <w:r w:rsidRPr="00335B6B">
        <w:rPr>
          <w:i/>
          <w:iCs/>
        </w:rPr>
        <w:t>raphanistrum</w:t>
      </w:r>
      <w:proofErr w:type="spellEnd"/>
      <w:r w:rsidRPr="00D067A6">
        <w:t xml:space="preserve"> is a major weed of canola in all canola growing </w:t>
      </w:r>
      <w:r w:rsidR="00754301">
        <w:t>s</w:t>
      </w:r>
      <w:r w:rsidRPr="00D067A6">
        <w:t>tates, especially in WA</w:t>
      </w:r>
      <w:r w:rsidR="00083C84">
        <w:t xml:space="preserve"> </w:t>
      </w:r>
      <w:r w:rsidR="007951C4">
        <w:fldChar w:fldCharType="begin"/>
      </w:r>
      <w:r w:rsidR="007951C4">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fldChar w:fldCharType="separate"/>
      </w:r>
      <w:r w:rsidR="007951C4">
        <w:rPr>
          <w:noProof/>
        </w:rPr>
        <w:t>(</w:t>
      </w:r>
      <w:hyperlink w:anchor="_ENREF_283" w:tooltip="Salisbury, 2002 #24739" w:history="1">
        <w:r w:rsidR="00335B6B">
          <w:rPr>
            <w:noProof/>
          </w:rPr>
          <w:t>Salisbury, 2002b</w:t>
        </w:r>
      </w:hyperlink>
      <w:r w:rsidR="007951C4">
        <w:rPr>
          <w:noProof/>
        </w:rPr>
        <w:t>)</w:t>
      </w:r>
      <w:r w:rsidR="007951C4">
        <w:fldChar w:fldCharType="end"/>
      </w:r>
      <w:r w:rsidR="00F66CA6">
        <w:t xml:space="preserve">. </w:t>
      </w:r>
      <w:r w:rsidR="0044615F" w:rsidRPr="00D067A6">
        <w:t>Hybrids have been generated by co-cultivation under field conditions</w:t>
      </w:r>
      <w:r w:rsidR="00C116BD" w:rsidRPr="00D067A6">
        <w:t xml:space="preserve"> or in </w:t>
      </w:r>
      <w:r w:rsidR="00423A49">
        <w:t xml:space="preserve">the </w:t>
      </w:r>
      <w:r w:rsidR="00C116BD" w:rsidRPr="00D067A6">
        <w:t>glasshouse</w:t>
      </w:r>
      <w:r w:rsidR="0044615F" w:rsidRPr="00D067A6">
        <w:t xml:space="preserve">, using a male sterile </w:t>
      </w:r>
      <w:r w:rsidR="0044615F" w:rsidRPr="00745E24">
        <w:rPr>
          <w:i/>
          <w:iCs/>
        </w:rPr>
        <w:t>B</w:t>
      </w:r>
      <w:r w:rsidR="00F506D9" w:rsidRPr="00745E24">
        <w:rPr>
          <w:i/>
          <w:iCs/>
        </w:rPr>
        <w:t>. </w:t>
      </w:r>
      <w:r w:rsidR="0044615F" w:rsidRPr="00745E24">
        <w:rPr>
          <w:i/>
          <w:iCs/>
        </w:rPr>
        <w:t>napus</w:t>
      </w:r>
      <w:r w:rsidR="0044615F" w:rsidRPr="00D067A6">
        <w:t xml:space="preserve"> </w:t>
      </w:r>
      <w:r w:rsidR="007951C4">
        <w:fldChar w:fldCharType="begin">
          <w:fldData xml:space="preserve">PEVuZE5vdGU+PENpdGU+PEF1dGhvcj5BbW1pdHpib2xsPC9BdXRob3I+PFllYXI+MjAwNjwvWWVh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==
</w:fldData>
        </w:fldChar>
      </w:r>
      <w:r w:rsidR="007951C4">
        <w:instrText xml:space="preserve"> ADDIN EN.CITE </w:instrText>
      </w:r>
      <w:r w:rsidR="007951C4">
        <w:fldChar w:fldCharType="begin">
          <w:fldData xml:space="preserve">PEVuZE5vdGU+PENpdGU+PEF1dGhvcj5BbW1pdHpib2xsPC9BdXRob3I+PFllYXI+MjAwNjwvWWVh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==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83" w:tooltip="Darmency, 1998 #24758" w:history="1">
        <w:r w:rsidR="00335B6B">
          <w:rPr>
            <w:noProof/>
          </w:rPr>
          <w:t>Darmency et al., 1998</w:t>
        </w:r>
      </w:hyperlink>
      <w:r w:rsidR="007951C4">
        <w:rPr>
          <w:noProof/>
        </w:rPr>
        <w:t xml:space="preserve">; </w:t>
      </w:r>
      <w:hyperlink w:anchor="_ENREF_136" w:tooltip="Gueritaine, 2003 #4046" w:history="1">
        <w:r w:rsidR="00335B6B">
          <w:rPr>
            <w:noProof/>
          </w:rPr>
          <w:t>Gueritaine et al., 2003</w:t>
        </w:r>
      </w:hyperlink>
      <w:r w:rsidR="007951C4">
        <w:rPr>
          <w:noProof/>
        </w:rPr>
        <w:t xml:space="preserve">; </w:t>
      </w:r>
      <w:hyperlink w:anchor="_ENREF_12" w:tooltip="Ammitzboll, 2006 #10280" w:history="1">
        <w:r w:rsidR="00335B6B">
          <w:rPr>
            <w:noProof/>
          </w:rPr>
          <w:t>Ammitzboll and Jorgensen, 2006</w:t>
        </w:r>
      </w:hyperlink>
      <w:r w:rsidR="007951C4">
        <w:rPr>
          <w:noProof/>
        </w:rPr>
        <w:t>)</w:t>
      </w:r>
      <w:r w:rsidR="007951C4">
        <w:fldChar w:fldCharType="end"/>
      </w:r>
      <w:r w:rsidR="00F66CA6">
        <w:t xml:space="preserve">. </w:t>
      </w:r>
      <w:r w:rsidR="00600188" w:rsidRPr="00D067A6">
        <w:t xml:space="preserve">Hybridisation rate observed </w:t>
      </w:r>
      <w:r w:rsidR="004D3B6B" w:rsidRPr="00D067A6">
        <w:t xml:space="preserve">by </w:t>
      </w:r>
      <w:proofErr w:type="spellStart"/>
      <w:r w:rsidR="004D3B6B" w:rsidRPr="00D067A6">
        <w:t>Darmency</w:t>
      </w:r>
      <w:proofErr w:type="spellEnd"/>
      <w:r w:rsidR="004D3B6B" w:rsidRPr="00D067A6">
        <w:t xml:space="preserve"> et al. </w:t>
      </w:r>
      <w:r w:rsidR="004D3B6B" w:rsidRPr="00D067A6">
        <w:fldChar w:fldCharType="begin"/>
      </w:r>
      <w:r w:rsidR="00180F64" w:rsidRPr="00D067A6">
        <w:instrText xml:space="preserve"> ADDIN REFMGR.CITE &lt;Refman&gt;&lt;Cite ExcludeAuth="1"&gt;&lt;Author&gt;Darmency&lt;/Author&gt;&lt;Year&gt;1998&lt;/Year&gt;&lt;RecNum&gt;6&lt;/RecNum&gt;&lt;IDText&gt;Spontaneous hybridisations between oilseed rape and wild radish&lt;/IDText&gt;&lt;MDL Ref_Type="Journal"&gt;&lt;Ref_Type&gt;Journal&lt;/Ref_Type&gt;&lt;Ref_ID&gt;6&lt;/Ref_ID&gt;&lt;Title_Primary&gt;Spontaneous hybridisations between oilseed rape and wild radish&lt;/Title_Primary&gt;&lt;Authors_Primary&gt;Darmency,H.&lt;/Authors_Primary&gt;&lt;Authors_Primary&gt;Lefol,E.&lt;/Authors_Primary&gt;&lt;Authors_Primary&gt;Fleury,A.&lt;/Authors_Primary&gt;&lt;Date_Primary&gt;1998&lt;/Date_Primary&gt;&lt;Keywords&gt;hybridisation&lt;/Keywords&gt;&lt;Keywords&gt;oilseed rape&lt;/Keywords&gt;&lt;Keywords&gt;conoladb&lt;/Keywords&gt;&lt;Reprint&gt;In File&lt;/Reprint&gt;&lt;Start_Page&gt;1467&lt;/Start_Page&gt;&lt;End_Page&gt;1473&lt;/End_Page&gt;&lt;Periodical&gt;Molecular Ecology&lt;/Periodical&gt;&lt;Volume&gt;7&lt;/Volume&gt;&lt;ZZ_JournalFull&gt;&lt;f name="System"&gt;Molecular Ecology&lt;/f&gt;&lt;/ZZ_JournalFull&gt;&lt;ZZ_JournalStdAbbrev&gt;&lt;f name="System"&gt;Mol.Ecol.&lt;/f&gt;&lt;/ZZ_JournalStdAbbrev&gt;&lt;ZZ_WorkformID&gt;1&lt;/ZZ_WorkformID&gt;&lt;/MDL&gt;&lt;/Cite&gt;&lt;/Refman&gt;</w:instrText>
      </w:r>
      <w:r w:rsidR="004D3B6B" w:rsidRPr="00D067A6">
        <w:fldChar w:fldCharType="separate"/>
      </w:r>
      <w:r w:rsidR="004D3B6B" w:rsidRPr="00D067A6">
        <w:t>(1998)</w:t>
      </w:r>
      <w:r w:rsidR="004D3B6B" w:rsidRPr="00D067A6">
        <w:fldChar w:fldCharType="end"/>
      </w:r>
      <w:r w:rsidR="004D3B6B" w:rsidRPr="00D067A6">
        <w:t xml:space="preserve"> was of 0.05%</w:t>
      </w:r>
      <w:r w:rsidR="00600188" w:rsidRPr="00D067A6">
        <w:t xml:space="preserve">. </w:t>
      </w:r>
      <w:r w:rsidR="00FA444E" w:rsidRPr="00D067A6">
        <w:t>No details were given regarding hybridi</w:t>
      </w:r>
      <w:r w:rsidR="00824ADC" w:rsidRPr="00D067A6">
        <w:t>s</w:t>
      </w:r>
      <w:r w:rsidR="00FA444E" w:rsidRPr="00D067A6">
        <w:t>ation rates</w:t>
      </w:r>
      <w:r w:rsidR="00824ADC" w:rsidRPr="00D067A6">
        <w:t xml:space="preserve"> for the other studies</w:t>
      </w:r>
      <w:r w:rsidR="00FA444E" w:rsidRPr="00D067A6">
        <w:t>.</w:t>
      </w:r>
      <w:r w:rsidR="00600188" w:rsidRPr="00D067A6">
        <w:t xml:space="preserve"> </w:t>
      </w:r>
      <w:proofErr w:type="spellStart"/>
      <w:r w:rsidR="000354E3" w:rsidRPr="00E162C3">
        <w:t>Gueritaine</w:t>
      </w:r>
      <w:proofErr w:type="spellEnd"/>
      <w:r w:rsidR="000354E3" w:rsidRPr="00E162C3">
        <w:t xml:space="preserve"> et al. </w:t>
      </w:r>
      <w:r w:rsidR="007951C4" w:rsidRPr="00E162C3">
        <w:fldChar w:fldCharType="begin">
          <w:fldData xml:space="preserve">PEVuZE5vdGU+PENpdGUgRXhjbHVkZUF1dGg9IjEiPjxBdXRob3I+R3Vlcml0YWluZTwvQXV0aG9y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</w:fldData>
        </w:fldChar>
      </w:r>
      <w:r w:rsidR="00946A43" w:rsidRPr="00E162C3">
        <w:instrText xml:space="preserve"> ADDIN EN.CITE </w:instrText>
      </w:r>
      <w:r w:rsidR="00946A43" w:rsidRPr="00E162C3">
        <w:fldChar w:fldCharType="begin">
          <w:fldData xml:space="preserve">PEVuZE5vdGU+PENpdGUgRXhjbHVkZUF1dGg9IjEiPjxBdXRob3I+R3Vlcml0YWluZTwvQXV0aG9y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</w:fldData>
        </w:fldChar>
      </w:r>
      <w:r w:rsidR="00946A43" w:rsidRPr="00E162C3">
        <w:instrText xml:space="preserve"> ADDIN EN.CITE.DATA </w:instrText>
      </w:r>
      <w:r w:rsidR="00946A43" w:rsidRPr="00E162C3">
        <w:fldChar w:fldCharType="end"/>
      </w:r>
      <w:r w:rsidR="007951C4" w:rsidRPr="00E162C3">
        <w:fldChar w:fldCharType="separate"/>
      </w:r>
      <w:r w:rsidR="00946A43" w:rsidRPr="00E162C3">
        <w:rPr>
          <w:noProof/>
        </w:rPr>
        <w:t>(</w:t>
      </w:r>
      <w:hyperlink w:anchor="_ENREF_136" w:tooltip="Gueritaine, 2003 #4046" w:history="1">
        <w:r w:rsidR="00335B6B" w:rsidRPr="00E162C3">
          <w:rPr>
            <w:noProof/>
          </w:rPr>
          <w:t>2003</w:t>
        </w:r>
      </w:hyperlink>
      <w:r w:rsidR="00946A43" w:rsidRPr="00E162C3">
        <w:rPr>
          <w:noProof/>
        </w:rPr>
        <w:t>)</w:t>
      </w:r>
      <w:r w:rsidR="007951C4" w:rsidRPr="00E162C3">
        <w:fldChar w:fldCharType="end"/>
      </w:r>
      <w:r w:rsidR="00BE235A" w:rsidRPr="00790549">
        <w:t xml:space="preserve"> </w:t>
      </w:r>
      <w:r w:rsidR="000354E3" w:rsidRPr="00790549">
        <w:t xml:space="preserve">showed that such hybrids are less likely than both parents to emerge and survive competition with other plants, both in agronomic conditions and in disturbed habitats. </w:t>
      </w:r>
      <w:r w:rsidR="0044615F" w:rsidRPr="00790549">
        <w:t xml:space="preserve">There is no record of hybrids generated </w:t>
      </w:r>
      <w:r w:rsidR="003E3E3C" w:rsidRPr="00790549">
        <w:t xml:space="preserve">under natural conditions </w:t>
      </w:r>
      <w:r w:rsidR="0044615F" w:rsidRPr="00790549">
        <w:t>with</w:t>
      </w:r>
      <w:r w:rsidR="00C116BD" w:rsidRPr="00790549">
        <w:t xml:space="preserve"> </w:t>
      </w:r>
      <w:r w:rsidR="0044615F" w:rsidRPr="00790549">
        <w:rPr>
          <w:i/>
          <w:iCs/>
        </w:rPr>
        <w:t>B</w:t>
      </w:r>
      <w:r w:rsidR="00F506D9" w:rsidRPr="00790549">
        <w:rPr>
          <w:i/>
          <w:iCs/>
        </w:rPr>
        <w:t>. </w:t>
      </w:r>
      <w:proofErr w:type="spellStart"/>
      <w:r w:rsidR="0044615F" w:rsidRPr="00790549">
        <w:rPr>
          <w:i/>
          <w:iCs/>
        </w:rPr>
        <w:t>juncea</w:t>
      </w:r>
      <w:proofErr w:type="spellEnd"/>
      <w:r w:rsidR="0044615F" w:rsidRPr="00790549">
        <w:t xml:space="preserve"> as the pollen donor</w:t>
      </w:r>
      <w:r w:rsidR="00946A43" w:rsidRPr="00790549">
        <w:t xml:space="preserve"> </w:t>
      </w:r>
      <w:proofErr w:type="spellStart"/>
      <w:r w:rsidR="00946A43" w:rsidRPr="00790549">
        <w:t>FitzJohn</w:t>
      </w:r>
      <w:proofErr w:type="spellEnd"/>
      <w:r w:rsidR="00946A43" w:rsidRPr="00790549">
        <w:t xml:space="preserve"> et al., </w:t>
      </w:r>
      <w:r w:rsidR="007951C4" w:rsidRPr="00E162C3">
        <w:fldChar w:fldCharType="begin"/>
      </w:r>
      <w:r w:rsidR="00946A43" w:rsidRPr="00E162C3">
        <w:instrText xml:space="preserve"> ADDIN EN.CITE &lt;EndNote&gt;&lt;Cite ExcludeAuth="1"&gt;&lt;Author&gt;FitzJohn&lt;/Author&gt;&lt;Year&gt;2007&lt;/Year&gt;&lt;RecNum&gt;10599&lt;/RecNum&gt;&lt;DisplayText&gt;(2007)&lt;/DisplayText&gt;&lt;record&gt;&lt;rec-number&gt;10599&lt;/rec-number&gt;&lt;foreign-keys&gt;&lt;key app="EN" db-id="avrzt5sv7wwaa2epps1vzttcw5r5awswf02e" timestamp="1503880697"&gt;10599&lt;/key&gt;&lt;/foreign-keys&gt;&lt;ref-type name="Journal Article"&gt;17&lt;/ref-type&gt;&lt;contributors&gt;&lt;authors&gt;&lt;author&gt;FitzJohn, R.G.&lt;/author&gt;&lt;author&gt;Armstrong, T.A.&lt;/author&gt;&lt;author&gt;Newstrom, L.E.&lt;/author&gt;&lt;author&gt;Wilton, A.D.&lt;/author&gt;&lt;author&gt;Cochrane, M.&lt;/author&gt;&lt;/authors&gt;&lt;/contributors&gt;&lt;titles&gt;&lt;title&gt;&lt;style face="normal" font="default" size="100%"&gt;Hybridisation within &lt;/style&gt;&lt;style face="italic" font="default" size="100%"&gt;Brassica&lt;/style&gt;&lt;style face="normal" font="default" size="100%"&gt; and allied genera: evaluation of potential for transgene escape&lt;/style&gt;&lt;/title&gt;&lt;secondary-title&gt;Euphytica&lt;/secondary-title&gt;&lt;/titles&gt;&lt;periodical&gt;&lt;full-title&gt;Euphytica&lt;/full-title&gt;&lt;/periodical&gt;&lt;pages&gt;209-230&lt;/pages&gt;&lt;volume&gt;158&lt;/volume&gt;&lt;reprint-edition&gt;In File&lt;/reprint-edition&gt;&lt;keywords&gt;&lt;keyword&gt;hybridisation&lt;/keyword&gt;&lt;keyword&gt;Brassica&lt;/keyword&gt;&lt;keyword&gt;of&lt;/keyword&gt;&lt;keyword&gt;Potential&lt;/keyword&gt;&lt;keyword&gt;TRANSGENE&lt;/keyword&gt;&lt;/keywords&gt;&lt;dates&gt;&lt;year&gt;2007&lt;/year&gt;&lt;pub-dates&gt;&lt;date&gt;2007&lt;/date&gt;&lt;/pub-dates&gt;&lt;/dates&gt;&lt;label&gt;11534&lt;/label&gt;&lt;urls&gt;&lt;/urls&gt;&lt;/record&gt;&lt;/Cite&gt;&lt;/EndNote&gt;</w:instrText>
      </w:r>
      <w:r w:rsidR="007951C4" w:rsidRPr="00E162C3">
        <w:fldChar w:fldCharType="separate"/>
      </w:r>
      <w:r w:rsidR="00946A43" w:rsidRPr="00E162C3">
        <w:rPr>
          <w:noProof/>
        </w:rPr>
        <w:t>(</w:t>
      </w:r>
      <w:hyperlink w:anchor="_ENREF_106" w:tooltip="FitzJohn, 2007 #10599" w:history="1">
        <w:r w:rsidR="00335B6B" w:rsidRPr="00E162C3">
          <w:rPr>
            <w:noProof/>
          </w:rPr>
          <w:t>2007</w:t>
        </w:r>
      </w:hyperlink>
      <w:r w:rsidR="00946A43" w:rsidRPr="00E162C3">
        <w:rPr>
          <w:noProof/>
        </w:rPr>
        <w:t>)</w:t>
      </w:r>
      <w:r w:rsidR="007951C4" w:rsidRPr="00E162C3">
        <w:fldChar w:fldCharType="end"/>
      </w:r>
      <w:r w:rsidR="00E418A1" w:rsidRPr="00E162C3">
        <w:t xml:space="preserve">, and references therein; </w:t>
      </w:r>
      <w:r w:rsidR="007951C4" w:rsidRPr="00E162C3">
        <w:fldChar w:fldCharType="begin"/>
      </w:r>
      <w:r w:rsidR="009E27C4">
        <w:instrText xml:space="preserve"> ADDIN EN.CITE &lt;EndNote&gt;&lt;Cite&gt;&lt;Author&gt;Warwick&lt;/Author&gt;&lt;Year&gt;2009&lt;/Year&gt;&lt;RecNum&gt;15892&lt;/RecNum&gt;&lt;DisplayText&gt;(Warwick et al., 2009b)&lt;/DisplayText&gt;&lt;record&gt;&lt;rec-number&gt;15892&lt;/rec-number&gt;&lt;foreign-keys&gt;&lt;key app="EN" db-id="avrzt5sv7wwaa2epps1vzttcw5r5awswf02e" timestamp="1503880873"&gt;15892&lt;/key&gt;&lt;/foreign-keys&gt;&lt;ref-type name="Web Page"&gt;12&lt;/ref-type&gt;&lt;contributors&gt;&lt;authors&gt;&lt;author&gt;Warwick, S.I.&lt;/author&gt;&lt;author&gt;Francis, A.&lt;/author&gt;&lt;author&gt;Gugel, R.K.&lt;/author&gt;&lt;/authors&gt;&lt;/contributors&gt;&lt;titles&gt;&lt;title&gt;&lt;style face="normal" font="default" size="100%"&gt;Guide to wild germplasm: &lt;/style&gt;&lt;style face="italic" font="default" size="100%"&gt;Brassica&lt;/style&gt;&lt;style face="normal" font="default" size="100%"&gt; and allied crops (tribe Brassiceae, Brassicaceae)&lt;/style&gt;&lt;/title&gt;&lt;secondary-title&gt;Brassica. info&lt;/secondary-title&gt;&lt;/titles&gt;&lt;edition&gt;Third edition&lt;/edition&gt;&lt;keywords&gt;&lt;keyword&gt;WILD&lt;/keyword&gt;&lt;keyword&gt;and&lt;/keyword&gt;&lt;keyword&gt;crops&lt;/keyword&gt;&lt;keyword&gt;CROP&lt;/keyword&gt;&lt;keyword&gt;Brassicaceae&lt;/keyword&gt;&lt;keyword&gt;germplasm&lt;/keyword&gt;&lt;keyword&gt;Brassica&lt;/keyword&gt;&lt;/keywords&gt;&lt;dates&gt;&lt;year&gt;2009&lt;/year&gt;&lt;pub-dates&gt;&lt;date&gt;2009&lt;/date&gt;&lt;/pub-dates&gt;&lt;/dates&gt;&lt;label&gt;17080&lt;/label&gt;&lt;urls&gt;&lt;related-urls&gt;&lt;url&gt;&lt;style face="underline" font="default" size="100%"&gt;http://www.brassica.info/info/publications/guide-wild-germplasm.php&lt;/style&gt;&lt;/url&gt;&lt;/related-urls&gt;&lt;/urls&gt;&lt;/record&gt;&lt;/Cite&gt;&lt;/EndNote&gt;</w:instrText>
      </w:r>
      <w:r w:rsidR="007951C4" w:rsidRPr="00E162C3">
        <w:fldChar w:fldCharType="separate"/>
      </w:r>
      <w:r w:rsidR="009E27C4">
        <w:rPr>
          <w:noProof/>
        </w:rPr>
        <w:t>(</w:t>
      </w:r>
      <w:hyperlink w:anchor="_ENREF_343" w:tooltip="Warwick, 2009 #15892" w:history="1">
        <w:r w:rsidR="00335B6B">
          <w:rPr>
            <w:noProof/>
          </w:rPr>
          <w:t>Warwick et al., 2009b</w:t>
        </w:r>
      </w:hyperlink>
      <w:r w:rsidR="009E27C4">
        <w:rPr>
          <w:noProof/>
        </w:rPr>
        <w:t>)</w:t>
      </w:r>
      <w:r w:rsidR="007951C4" w:rsidRPr="00E162C3">
        <w:fldChar w:fldCharType="end"/>
      </w:r>
      <w:r w:rsidR="009E27C4">
        <w:t>.</w:t>
      </w:r>
      <w:r w:rsidR="00E418A1" w:rsidRPr="00790549">
        <w:t xml:space="preserve"> </w:t>
      </w:r>
      <w:r w:rsidR="0044615F" w:rsidRPr="00790549">
        <w:t xml:space="preserve">Transfer of genes of </w:t>
      </w:r>
      <w:r w:rsidR="0044615F" w:rsidRPr="00790549">
        <w:rPr>
          <w:rStyle w:val="StyleBodyCalibri12ptItalic"/>
        </w:rPr>
        <w:t>B</w:t>
      </w:r>
      <w:r w:rsidR="00F506D9" w:rsidRPr="00790549">
        <w:rPr>
          <w:rStyle w:val="StyleBodyCalibri12ptItalic"/>
        </w:rPr>
        <w:t>. </w:t>
      </w:r>
      <w:r w:rsidR="0044615F" w:rsidRPr="00790549">
        <w:rPr>
          <w:rStyle w:val="StyleBodyCalibri12ptItalic"/>
        </w:rPr>
        <w:t>napus</w:t>
      </w:r>
      <w:r w:rsidR="0044615F" w:rsidRPr="00790549">
        <w:t xml:space="preserve"> </w:t>
      </w:r>
      <w:r w:rsidR="00824ADC" w:rsidRPr="00790549">
        <w:t xml:space="preserve">or </w:t>
      </w:r>
      <w:r w:rsidR="00824ADC" w:rsidRPr="00790549">
        <w:rPr>
          <w:rStyle w:val="StyleBodyCalibri12ptItalic"/>
        </w:rPr>
        <w:t>B</w:t>
      </w:r>
      <w:r w:rsidR="00F506D9" w:rsidRPr="00790549">
        <w:rPr>
          <w:rStyle w:val="StyleBodyCalibri12ptItalic"/>
        </w:rPr>
        <w:t>. </w:t>
      </w:r>
      <w:proofErr w:type="spellStart"/>
      <w:r w:rsidR="00824ADC" w:rsidRPr="00790549">
        <w:rPr>
          <w:rStyle w:val="StyleBodyCalibri12ptItalic"/>
        </w:rPr>
        <w:t>juncea</w:t>
      </w:r>
      <w:proofErr w:type="spellEnd"/>
      <w:r w:rsidR="00824ADC" w:rsidRPr="00790549">
        <w:rPr>
          <w:rStyle w:val="StyleBodyCalibri12ptItalic"/>
        </w:rPr>
        <w:t xml:space="preserve"> </w:t>
      </w:r>
      <w:r w:rsidR="0044615F" w:rsidRPr="00790549">
        <w:t xml:space="preserve">to </w:t>
      </w:r>
      <w:r w:rsidR="0044615F" w:rsidRPr="00790549">
        <w:rPr>
          <w:rStyle w:val="StyleBodyCalibri12ptItalic"/>
        </w:rPr>
        <w:t xml:space="preserve">R. </w:t>
      </w:r>
      <w:proofErr w:type="spellStart"/>
      <w:r w:rsidR="0044615F" w:rsidRPr="00790549">
        <w:rPr>
          <w:rStyle w:val="StyleBodyCalibri12ptItalic"/>
        </w:rPr>
        <w:t>raphanistrum</w:t>
      </w:r>
      <w:proofErr w:type="spellEnd"/>
      <w:r w:rsidR="0044615F" w:rsidRPr="00790549">
        <w:t xml:space="preserve"> </w:t>
      </w:r>
      <w:r w:rsidR="008213BA" w:rsidRPr="00790549">
        <w:t>is</w:t>
      </w:r>
      <w:r w:rsidR="0044615F" w:rsidRPr="00790549">
        <w:t xml:space="preserve"> </w:t>
      </w:r>
      <w:r w:rsidR="004D3B6B" w:rsidRPr="00790549">
        <w:t>highl</w:t>
      </w:r>
      <w:r w:rsidR="0044615F" w:rsidRPr="00790549">
        <w:t xml:space="preserve">y </w:t>
      </w:r>
      <w:r w:rsidR="00AB4F6E" w:rsidRPr="00790549">
        <w:t>unlikely</w:t>
      </w:r>
      <w:r w:rsidR="000354E3" w:rsidRPr="00790549">
        <w:t xml:space="preserve"> </w:t>
      </w:r>
      <w:r w:rsidR="007951C4" w:rsidRPr="00790549">
        <w:fldChar w:fldCharType="begin">
          <w:fldData xml:space="preserve">PEVuZE5vdGU+PENpdGU+PEF1dGhvcj5HdWVyaXRhaW5lPC9BdXRob3I+PFllYXI+MjAwMzwvWWVh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</w:fldData>
        </w:fldChar>
      </w:r>
      <w:r w:rsidR="007951C4" w:rsidRPr="00790549">
        <w:instrText xml:space="preserve"> ADDIN EN.CITE </w:instrText>
      </w:r>
      <w:r w:rsidR="007951C4" w:rsidRPr="00790549">
        <w:fldChar w:fldCharType="begin">
          <w:fldData xml:space="preserve">PEVuZE5vdGU+PENpdGU+PEF1dGhvcj5HdWVyaXRhaW5lPC9BdXRob3I+PFllYXI+MjAwMzwvWWVh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</w:fldData>
        </w:fldChar>
      </w:r>
      <w:r w:rsidR="007951C4" w:rsidRPr="00790549">
        <w:instrText xml:space="preserve"> ADDIN EN.CITE.DATA </w:instrText>
      </w:r>
      <w:r w:rsidR="007951C4" w:rsidRPr="00790549">
        <w:fldChar w:fldCharType="end"/>
      </w:r>
      <w:r w:rsidR="007951C4" w:rsidRPr="00790549">
        <w:fldChar w:fldCharType="separate"/>
      </w:r>
      <w:r w:rsidR="007951C4" w:rsidRPr="00790549">
        <w:rPr>
          <w:noProof/>
        </w:rPr>
        <w:t>(</w:t>
      </w:r>
      <w:hyperlink w:anchor="_ENREF_136" w:tooltip="Gueritaine, 2003 #4046" w:history="1">
        <w:r w:rsidR="00335B6B" w:rsidRPr="00790549">
          <w:rPr>
            <w:noProof/>
          </w:rPr>
          <w:t>Gueritaine et al., 2003</w:t>
        </w:r>
      </w:hyperlink>
      <w:r w:rsidR="007951C4" w:rsidRPr="00790549">
        <w:rPr>
          <w:noProof/>
        </w:rPr>
        <w:t>)</w:t>
      </w:r>
      <w:r w:rsidR="007951C4" w:rsidRPr="00790549">
        <w:fldChar w:fldCharType="end"/>
      </w:r>
      <w:r w:rsidR="00BE235A" w:rsidRPr="00790549">
        <w:t xml:space="preserve">. </w:t>
      </w:r>
    </w:p>
    <w:p w14:paraId="4396C545" w14:textId="5E18524A" w:rsidR="00723664" w:rsidRPr="00790549" w:rsidRDefault="00B64EB0" w:rsidP="00A9214F">
      <w:r w:rsidRPr="00790549">
        <w:rPr>
          <w:rStyle w:val="StyleBodyCalibri12ptItalic"/>
        </w:rPr>
        <w:t>Sinapis</w:t>
      </w:r>
      <w:r w:rsidR="00C116BD" w:rsidRPr="00790549">
        <w:rPr>
          <w:rStyle w:val="StyleBodyCalibri12ptItalic"/>
        </w:rPr>
        <w:t xml:space="preserve"> arvensis</w:t>
      </w:r>
      <w:r w:rsidR="00C116BD" w:rsidRPr="00790549">
        <w:t xml:space="preserve"> is an occasional weed of canola in all canola growing areas </w:t>
      </w:r>
      <w:r w:rsidR="007951C4" w:rsidRPr="00790549">
        <w:fldChar w:fldCharType="begin"/>
      </w:r>
      <w:r w:rsidR="007951C4" w:rsidRPr="00790549">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790549">
        <w:fldChar w:fldCharType="separate"/>
      </w:r>
      <w:r w:rsidR="007951C4" w:rsidRPr="00790549">
        <w:rPr>
          <w:noProof/>
        </w:rPr>
        <w:t>(</w:t>
      </w:r>
      <w:hyperlink w:anchor="_ENREF_283" w:tooltip="Salisbury, 2002 #24739" w:history="1">
        <w:r w:rsidR="00335B6B" w:rsidRPr="00790549">
          <w:rPr>
            <w:noProof/>
          </w:rPr>
          <w:t>Salisbury, 2002b</w:t>
        </w:r>
      </w:hyperlink>
      <w:r w:rsidR="007951C4" w:rsidRPr="00790549">
        <w:rPr>
          <w:noProof/>
        </w:rPr>
        <w:t>)</w:t>
      </w:r>
      <w:r w:rsidR="007951C4" w:rsidRPr="00790549">
        <w:fldChar w:fldCharType="end"/>
      </w:r>
      <w:r w:rsidR="00723664" w:rsidRPr="00790549">
        <w:t xml:space="preserve">. </w:t>
      </w:r>
      <w:r w:rsidR="0028483D" w:rsidRPr="00790549">
        <w:t xml:space="preserve">Using co-cultivation with male-sterile </w:t>
      </w:r>
      <w:r w:rsidR="0028483D" w:rsidRPr="00790549">
        <w:rPr>
          <w:i/>
          <w:iCs/>
        </w:rPr>
        <w:t>B</w:t>
      </w:r>
      <w:r w:rsidR="00F506D9" w:rsidRPr="00790549">
        <w:rPr>
          <w:i/>
          <w:iCs/>
        </w:rPr>
        <w:t>. </w:t>
      </w:r>
      <w:r w:rsidR="0028483D" w:rsidRPr="00790549">
        <w:rPr>
          <w:i/>
          <w:iCs/>
        </w:rPr>
        <w:t>napus</w:t>
      </w:r>
      <w:r w:rsidR="0028483D" w:rsidRPr="00790549">
        <w:t>, hybridi</w:t>
      </w:r>
      <w:r w:rsidR="00792594">
        <w:t>s</w:t>
      </w:r>
      <w:r w:rsidR="0028483D" w:rsidRPr="00790549">
        <w:t>ation rates of 0.12</w:t>
      </w:r>
      <w:r w:rsidR="004D3B6B" w:rsidRPr="00790549">
        <w:t>-</w:t>
      </w:r>
      <w:r w:rsidR="0028483D" w:rsidRPr="00790549">
        <w:t>0.18% were observed</w:t>
      </w:r>
      <w:r w:rsidR="00595932" w:rsidRPr="00790549">
        <w:t xml:space="preserve"> </w:t>
      </w:r>
      <w:r w:rsidR="007951C4" w:rsidRPr="00790549">
        <w:fldChar w:fldCharType="begin">
          <w:fldData xml:space="preserve">PEVuZE5vdGU+PENpdGU+PEF1dGhvcj5DaMOodnJlPC9BdXRob3I+PFllYXI+MTk5NjwvWWVhcj48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</w:fldData>
        </w:fldChar>
      </w:r>
      <w:r w:rsidR="007951C4" w:rsidRPr="00790549">
        <w:instrText xml:space="preserve"> ADDIN EN.CITE </w:instrText>
      </w:r>
      <w:r w:rsidR="007951C4" w:rsidRPr="00790549">
        <w:fldChar w:fldCharType="begin">
          <w:fldData xml:space="preserve">PEVuZE5vdGU+PENpdGU+PEF1dGhvcj5DaMOodnJlPC9BdXRob3I+PFllYXI+MTk5NjwvWWVhcj48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</w:fldData>
        </w:fldChar>
      </w:r>
      <w:r w:rsidR="007951C4" w:rsidRPr="00790549">
        <w:instrText xml:space="preserve"> ADDIN EN.CITE.DATA </w:instrText>
      </w:r>
      <w:r w:rsidR="007951C4" w:rsidRPr="00790549">
        <w:fldChar w:fldCharType="end"/>
      </w:r>
      <w:r w:rsidR="007951C4" w:rsidRPr="00790549">
        <w:fldChar w:fldCharType="separate"/>
      </w:r>
      <w:r w:rsidR="007951C4" w:rsidRPr="00790549">
        <w:rPr>
          <w:noProof/>
        </w:rPr>
        <w:t>(</w:t>
      </w:r>
      <w:hyperlink w:anchor="_ENREF_65" w:tooltip="Chèvre, 1996 #24870" w:history="1">
        <w:r w:rsidR="00335B6B" w:rsidRPr="00790549">
          <w:rPr>
            <w:noProof/>
          </w:rPr>
          <w:t>Chèvre et al., 1996</w:t>
        </w:r>
      </w:hyperlink>
      <w:r w:rsidR="007951C4" w:rsidRPr="00790549">
        <w:rPr>
          <w:noProof/>
        </w:rPr>
        <w:t xml:space="preserve">; </w:t>
      </w:r>
      <w:hyperlink w:anchor="_ENREF_182" w:tooltip="Lefol, 1996 #24842" w:history="1">
        <w:r w:rsidR="00335B6B" w:rsidRPr="00790549">
          <w:rPr>
            <w:noProof/>
          </w:rPr>
          <w:t>Lefol et al., 1996</w:t>
        </w:r>
      </w:hyperlink>
      <w:r w:rsidR="007951C4" w:rsidRPr="00790549">
        <w:rPr>
          <w:noProof/>
        </w:rPr>
        <w:t>)</w:t>
      </w:r>
      <w:r w:rsidR="007951C4" w:rsidRPr="00790549">
        <w:fldChar w:fldCharType="end"/>
      </w:r>
      <w:r w:rsidR="00595932" w:rsidRPr="00790549">
        <w:t xml:space="preserve">. </w:t>
      </w:r>
      <w:r w:rsidR="00723664" w:rsidRPr="00790549">
        <w:t xml:space="preserve">There is no record of hybrids generated </w:t>
      </w:r>
      <w:r w:rsidR="003E3E3C" w:rsidRPr="00790549">
        <w:t xml:space="preserve">under natural conditions </w:t>
      </w:r>
      <w:r w:rsidR="00723664" w:rsidRPr="00790549">
        <w:t xml:space="preserve">with </w:t>
      </w:r>
      <w:r w:rsidR="00723664" w:rsidRPr="00790549">
        <w:rPr>
          <w:i/>
          <w:iCs/>
        </w:rPr>
        <w:t>B</w:t>
      </w:r>
      <w:r w:rsidR="00F506D9" w:rsidRPr="00790549">
        <w:rPr>
          <w:i/>
          <w:iCs/>
        </w:rPr>
        <w:t>. </w:t>
      </w:r>
      <w:r w:rsidR="00723664" w:rsidRPr="00790549">
        <w:rPr>
          <w:i/>
          <w:iCs/>
        </w:rPr>
        <w:t>napus</w:t>
      </w:r>
      <w:r w:rsidR="00723664" w:rsidRPr="00790549">
        <w:t xml:space="preserve"> as the pollen dono</w:t>
      </w:r>
      <w:r w:rsidR="00946A43" w:rsidRPr="00790549">
        <w:t xml:space="preserve">r </w:t>
      </w:r>
      <w:r w:rsidR="007951C4" w:rsidRPr="00E162C3">
        <w:fldChar w:fldCharType="begin">
          <w:fldData xml:space="preserve">PEVuZE5vdGU+PENpdGU+PEF1dGhvcj5GaXR6Sm9objwvQXV0aG9yPjxZZWFyPjIwMDc8L1llYXI+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</w:fldData>
        </w:fldChar>
      </w:r>
      <w:r w:rsidR="00EB0687">
        <w:instrText xml:space="preserve"> ADDIN EN.CITE </w:instrText>
      </w:r>
      <w:r w:rsidR="00EB0687">
        <w:fldChar w:fldCharType="begin">
          <w:fldData xml:space="preserve">PEVuZE5vdGU+PENpdGU+PEF1dGhvcj5GaXR6Sm9objwvQXV0aG9yPjxZZWFyPjIwMDc8L1llYXI+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</w:fldData>
        </w:fldChar>
      </w:r>
      <w:r w:rsidR="00EB0687">
        <w:instrText xml:space="preserve"> ADDIN EN.CITE.DATA </w:instrText>
      </w:r>
      <w:r w:rsidR="00EB0687">
        <w:fldChar w:fldCharType="end"/>
      </w:r>
      <w:r w:rsidR="007951C4" w:rsidRPr="00E162C3">
        <w:fldChar w:fldCharType="separate"/>
      </w:r>
      <w:r w:rsidR="00EB0687">
        <w:rPr>
          <w:noProof/>
        </w:rPr>
        <w:t>(</w:t>
      </w:r>
      <w:hyperlink w:anchor="_ENREF_106" w:tooltip="FitzJohn, 2007 #10599" w:history="1">
        <w:r w:rsidR="00335B6B">
          <w:rPr>
            <w:noProof/>
          </w:rPr>
          <w:t>FitzJohn et al., 2007 and references therein</w:t>
        </w:r>
      </w:hyperlink>
      <w:r w:rsidR="00EB0687">
        <w:rPr>
          <w:noProof/>
        </w:rPr>
        <w:t xml:space="preserve">; </w:t>
      </w:r>
      <w:hyperlink w:anchor="_ENREF_343" w:tooltip="Warwick, 2009 #15892" w:history="1">
        <w:r w:rsidR="00335B6B">
          <w:rPr>
            <w:noProof/>
          </w:rPr>
          <w:t>Warwick et al., 2009b</w:t>
        </w:r>
      </w:hyperlink>
      <w:r w:rsidR="00EB0687">
        <w:rPr>
          <w:noProof/>
        </w:rPr>
        <w:t>)</w:t>
      </w:r>
      <w:r w:rsidR="007951C4" w:rsidRPr="00E162C3">
        <w:fldChar w:fldCharType="end"/>
      </w:r>
      <w:r w:rsidR="006736BE">
        <w:t xml:space="preserve">. </w:t>
      </w:r>
      <w:r w:rsidR="000354E3" w:rsidRPr="00790549">
        <w:rPr>
          <w:i/>
          <w:iCs/>
        </w:rPr>
        <w:t>B.</w:t>
      </w:r>
      <w:r w:rsidR="00940B86" w:rsidRPr="00790549">
        <w:rPr>
          <w:i/>
          <w:iCs/>
        </w:rPr>
        <w:t> </w:t>
      </w:r>
      <w:proofErr w:type="spellStart"/>
      <w:r w:rsidR="000354E3" w:rsidRPr="00790549">
        <w:rPr>
          <w:i/>
          <w:iCs/>
        </w:rPr>
        <w:t>juncea</w:t>
      </w:r>
      <w:proofErr w:type="spellEnd"/>
      <w:r w:rsidR="00940B86" w:rsidRPr="00790549">
        <w:t> </w:t>
      </w:r>
      <w:r w:rsidR="000354E3" w:rsidRPr="00790549">
        <w:t>x</w:t>
      </w:r>
      <w:r w:rsidR="00940B86" w:rsidRPr="00790549">
        <w:t> </w:t>
      </w:r>
      <w:r w:rsidR="000354E3" w:rsidRPr="00790549">
        <w:rPr>
          <w:i/>
          <w:iCs/>
        </w:rPr>
        <w:t>S. arvensis</w:t>
      </w:r>
      <w:r w:rsidR="000354E3" w:rsidRPr="00790549">
        <w:t xml:space="preserve"> hybrids were generated using co-cultivation under field conditions, at a rate of 0.0018%</w:t>
      </w:r>
      <w:r w:rsidR="00595932" w:rsidRPr="00790549">
        <w:t xml:space="preserve"> </w:t>
      </w:r>
      <w:r w:rsidR="007951C4" w:rsidRPr="00790549">
        <w:fldChar w:fldCharType="begin"/>
      </w:r>
      <w:r w:rsidR="007951C4" w:rsidRPr="00790549">
        <w:instrText xml:space="preserve"> ADDIN EN.CITE &lt;EndNote&gt;&lt;Cite&gt;&lt;Author&gt;Warwick&lt;/Author&gt;&lt;Year&gt;2013&lt;/Year&gt;&lt;RecNum&gt;19715&lt;/RecNum&gt;&lt;DisplayText&gt;(Warwick and Martin, 2013)&lt;/DisplayText&gt;&lt;record&gt;&lt;rec-number&gt;19715&lt;/rec-number&gt;&lt;foreign-keys&gt;&lt;key app="EN" db-id="avrzt5sv7wwaa2epps1vzttcw5r5awswf02e" timestamp="1503881618"&gt;19715&lt;/key&gt;&lt;/foreign-keys&gt;&lt;ref-type name="Journal Article"&gt;17&lt;/ref-type&gt;&lt;contributors&gt;&lt;authors&gt;&lt;author&gt;Warwick, S.I.&lt;/author&gt;&lt;author&gt;Martin, S.&lt;/author&gt;&lt;/authors&gt;&lt;/contributors&gt;&lt;titles&gt;&lt;title&gt;&lt;style face="normal" font="default" size="100%"&gt;Gene flow from transgenic oilseed &lt;/style&gt;&lt;style face="italic" font="default" size="100%"&gt;Brassica juncea&lt;/style&gt;&lt;style face="normal" font="default" size="100%"&gt; (L.) Czern. into weedy &lt;/style&gt;&lt;style face="italic" font="default" size="100%"&gt;Sinapis arvensis&lt;/style&gt;&lt;style face="normal" font="default" size="100%"&gt; L. (wild mustard)&lt;/style&gt;&lt;/title&gt;&lt;secondary-title&gt;Plant Breeding&lt;/secondary-title&gt;&lt;/titles&gt;&lt;periodical&gt;&lt;full-title&gt;Plant Breeding&lt;/full-title&gt;&lt;/periodical&gt;&lt;pages&gt;688-693&lt;/pages&gt;&lt;volume&gt;132&lt;/volume&gt;&lt;reprint-edition&gt;In File&lt;/reprint-edition&gt;&lt;keywords&gt;&lt;keyword&gt;GENE&lt;/keyword&gt;&lt;keyword&gt;gene flow&lt;/keyword&gt;&lt;keyword&gt;FLOW&lt;/keyword&gt;&lt;keyword&gt;transgenic&lt;/keyword&gt;&lt;keyword&gt;oilseed&lt;/keyword&gt;&lt;keyword&gt;Brassica&lt;/keyword&gt;&lt;keyword&gt;juncea&lt;/keyword&gt;&lt;keyword&gt;sinapis arvensis&lt;/keyword&gt;&lt;keyword&gt;WILD&lt;/keyword&gt;&lt;keyword&gt;Mustard&lt;/keyword&gt;&lt;/keywords&gt;&lt;dates&gt;&lt;year&gt;2013&lt;/year&gt;&lt;pub-dates&gt;&lt;date&gt;2013&lt;/date&gt;&lt;/pub-dates&gt;&lt;/dates&gt;&lt;label&gt;21265&lt;/label&gt;&lt;urls&gt;&lt;/urls&gt;&lt;/record&gt;&lt;/Cite&gt;&lt;/EndNote&gt;</w:instrText>
      </w:r>
      <w:r w:rsidR="007951C4" w:rsidRPr="00790549">
        <w:fldChar w:fldCharType="separate"/>
      </w:r>
      <w:r w:rsidR="007951C4" w:rsidRPr="00790549">
        <w:rPr>
          <w:noProof/>
        </w:rPr>
        <w:t>(</w:t>
      </w:r>
      <w:hyperlink w:anchor="_ENREF_345" w:tooltip="Warwick, 2013 #19715" w:history="1">
        <w:r w:rsidR="00335B6B" w:rsidRPr="00790549">
          <w:rPr>
            <w:noProof/>
          </w:rPr>
          <w:t xml:space="preserve">Warwick and </w:t>
        </w:r>
        <w:r w:rsidR="00335B6B" w:rsidRPr="00790549">
          <w:rPr>
            <w:noProof/>
          </w:rPr>
          <w:lastRenderedPageBreak/>
          <w:t>Martin, 2013</w:t>
        </w:r>
      </w:hyperlink>
      <w:r w:rsidR="007951C4" w:rsidRPr="00790549">
        <w:rPr>
          <w:noProof/>
        </w:rPr>
        <w:t>)</w:t>
      </w:r>
      <w:r w:rsidR="007951C4" w:rsidRPr="00790549">
        <w:fldChar w:fldCharType="end"/>
      </w:r>
      <w:r w:rsidR="000354E3" w:rsidRPr="00790549">
        <w:t xml:space="preserve">. </w:t>
      </w:r>
      <w:r w:rsidR="00B61BE9" w:rsidRPr="00790549">
        <w:t xml:space="preserve">Hybrids showed reduced fertility and no backcross progeny was obtained using </w:t>
      </w:r>
      <w:r w:rsidR="00B61BE9" w:rsidRPr="00790549">
        <w:rPr>
          <w:i/>
          <w:iCs/>
        </w:rPr>
        <w:t>S. arvensis</w:t>
      </w:r>
      <w:r w:rsidR="00B61BE9" w:rsidRPr="00790549">
        <w:t xml:space="preserve">. The likelihood of transgene introgression from </w:t>
      </w:r>
      <w:r w:rsidR="00B61BE9" w:rsidRPr="00790549">
        <w:rPr>
          <w:i/>
          <w:iCs/>
        </w:rPr>
        <w:t>B</w:t>
      </w:r>
      <w:r w:rsidR="00F506D9" w:rsidRPr="00790549">
        <w:rPr>
          <w:i/>
          <w:iCs/>
        </w:rPr>
        <w:t>. </w:t>
      </w:r>
      <w:proofErr w:type="spellStart"/>
      <w:r w:rsidR="00B61BE9" w:rsidRPr="00790549">
        <w:rPr>
          <w:i/>
          <w:iCs/>
        </w:rPr>
        <w:t>juncea</w:t>
      </w:r>
      <w:proofErr w:type="spellEnd"/>
      <w:r w:rsidR="00B61BE9" w:rsidRPr="00790549">
        <w:t xml:space="preserve"> to </w:t>
      </w:r>
      <w:r w:rsidR="00B61BE9" w:rsidRPr="00790549">
        <w:rPr>
          <w:i/>
          <w:iCs/>
        </w:rPr>
        <w:t>S.</w:t>
      </w:r>
      <w:r w:rsidR="005E15B7" w:rsidRPr="00790549">
        <w:rPr>
          <w:i/>
          <w:iCs/>
        </w:rPr>
        <w:t> </w:t>
      </w:r>
      <w:r w:rsidR="00B61BE9" w:rsidRPr="00790549">
        <w:rPr>
          <w:i/>
          <w:iCs/>
        </w:rPr>
        <w:t>arvensis</w:t>
      </w:r>
      <w:r w:rsidR="00B61BE9" w:rsidRPr="00790549">
        <w:t xml:space="preserve"> is </w:t>
      </w:r>
      <w:r w:rsidR="005E15B7" w:rsidRPr="00790549">
        <w:t>highly unlikely to unlikely</w:t>
      </w:r>
      <w:r w:rsidR="00B61BE9" w:rsidRPr="00790549">
        <w:t xml:space="preserve"> </w:t>
      </w:r>
      <w:r w:rsidR="007951C4" w:rsidRPr="00790549">
        <w:fldChar w:fldCharType="begin"/>
      </w:r>
      <w:r w:rsidR="007951C4" w:rsidRPr="00790549">
        <w:instrText xml:space="preserve"> ADDIN EN.CITE &lt;EndNote&gt;&lt;Cite&gt;&lt;Author&gt;Warwick&lt;/Author&gt;&lt;Year&gt;2013&lt;/Year&gt;&lt;RecNum&gt;19715&lt;/RecNum&gt;&lt;DisplayText&gt;(Warwick and Martin, 2013)&lt;/DisplayText&gt;&lt;record&gt;&lt;rec-number&gt;19715&lt;/rec-number&gt;&lt;foreign-keys&gt;&lt;key app="EN" db-id="avrzt5sv7wwaa2epps1vzttcw5r5awswf02e" timestamp="1503881618"&gt;19715&lt;/key&gt;&lt;/foreign-keys&gt;&lt;ref-type name="Journal Article"&gt;17&lt;/ref-type&gt;&lt;contributors&gt;&lt;authors&gt;&lt;author&gt;Warwick, S.I.&lt;/author&gt;&lt;author&gt;Martin, S.&lt;/author&gt;&lt;/authors&gt;&lt;/contributors&gt;&lt;titles&gt;&lt;title&gt;&lt;style face="normal" font="default" size="100%"&gt;Gene flow from transgenic oilseed &lt;/style&gt;&lt;style face="italic" font="default" size="100%"&gt;Brassica juncea&lt;/style&gt;&lt;style face="normal" font="default" size="100%"&gt; (L.) Czern. into weedy &lt;/style&gt;&lt;style face="italic" font="default" size="100%"&gt;Sinapis arvensis&lt;/style&gt;&lt;style face="normal" font="default" size="100%"&gt; L. (wild mustard)&lt;/style&gt;&lt;/title&gt;&lt;secondary-title&gt;Plant Breeding&lt;/secondary-title&gt;&lt;/titles&gt;&lt;periodical&gt;&lt;full-title&gt;Plant Breeding&lt;/full-title&gt;&lt;/periodical&gt;&lt;pages&gt;688-693&lt;/pages&gt;&lt;volume&gt;132&lt;/volume&gt;&lt;reprint-edition&gt;In File&lt;/reprint-edition&gt;&lt;keywords&gt;&lt;keyword&gt;GENE&lt;/keyword&gt;&lt;keyword&gt;gene flow&lt;/keyword&gt;&lt;keyword&gt;FLOW&lt;/keyword&gt;&lt;keyword&gt;transgenic&lt;/keyword&gt;&lt;keyword&gt;oilseed&lt;/keyword&gt;&lt;keyword&gt;Brassica&lt;/keyword&gt;&lt;keyword&gt;juncea&lt;/keyword&gt;&lt;keyword&gt;sinapis arvensis&lt;/keyword&gt;&lt;keyword&gt;WILD&lt;/keyword&gt;&lt;keyword&gt;Mustard&lt;/keyword&gt;&lt;/keywords&gt;&lt;dates&gt;&lt;year&gt;2013&lt;/year&gt;&lt;pub-dates&gt;&lt;date&gt;2013&lt;/date&gt;&lt;/pub-dates&gt;&lt;/dates&gt;&lt;label&gt;21265&lt;/label&gt;&lt;urls&gt;&lt;/urls&gt;&lt;/record&gt;&lt;/Cite&gt;&lt;/EndNote&gt;</w:instrText>
      </w:r>
      <w:r w:rsidR="007951C4" w:rsidRPr="00790549">
        <w:fldChar w:fldCharType="separate"/>
      </w:r>
      <w:r w:rsidR="007951C4" w:rsidRPr="00790549">
        <w:rPr>
          <w:noProof/>
        </w:rPr>
        <w:t>(</w:t>
      </w:r>
      <w:hyperlink w:anchor="_ENREF_345" w:tooltip="Warwick, 2013 #19715" w:history="1">
        <w:r w:rsidR="00335B6B" w:rsidRPr="00790549">
          <w:rPr>
            <w:noProof/>
          </w:rPr>
          <w:t>Warwick and Martin, 2013</w:t>
        </w:r>
      </w:hyperlink>
      <w:r w:rsidR="007951C4" w:rsidRPr="00790549">
        <w:rPr>
          <w:noProof/>
        </w:rPr>
        <w:t>)</w:t>
      </w:r>
      <w:r w:rsidR="007951C4" w:rsidRPr="00790549">
        <w:fldChar w:fldCharType="end"/>
      </w:r>
      <w:r w:rsidR="00B61BE9" w:rsidRPr="00790549">
        <w:t xml:space="preserve">. </w:t>
      </w:r>
      <w:r w:rsidR="006D6070" w:rsidRPr="00790549">
        <w:t xml:space="preserve">Gene flow is </w:t>
      </w:r>
      <w:r w:rsidR="005E15B7" w:rsidRPr="00790549">
        <w:t>unlikely</w:t>
      </w:r>
      <w:r w:rsidR="006D6070" w:rsidRPr="00790549">
        <w:t xml:space="preserve"> to occur between either </w:t>
      </w:r>
      <w:r w:rsidR="006D6070" w:rsidRPr="00790549">
        <w:rPr>
          <w:i/>
          <w:iCs/>
        </w:rPr>
        <w:t>B</w:t>
      </w:r>
      <w:r w:rsidR="00F506D9" w:rsidRPr="00790549">
        <w:rPr>
          <w:i/>
          <w:iCs/>
        </w:rPr>
        <w:t>. </w:t>
      </w:r>
      <w:r w:rsidR="006D6070" w:rsidRPr="00790549">
        <w:rPr>
          <w:i/>
          <w:iCs/>
        </w:rPr>
        <w:t>napus</w:t>
      </w:r>
      <w:r w:rsidR="006D6070" w:rsidRPr="00790549">
        <w:t xml:space="preserve"> or </w:t>
      </w:r>
      <w:r w:rsidR="006D6070" w:rsidRPr="00790549">
        <w:rPr>
          <w:i/>
          <w:iCs/>
        </w:rPr>
        <w:t>B</w:t>
      </w:r>
      <w:r w:rsidR="00F506D9" w:rsidRPr="00790549">
        <w:rPr>
          <w:i/>
          <w:iCs/>
        </w:rPr>
        <w:t>. </w:t>
      </w:r>
      <w:proofErr w:type="spellStart"/>
      <w:r w:rsidR="006D6070" w:rsidRPr="00790549">
        <w:rPr>
          <w:i/>
          <w:iCs/>
        </w:rPr>
        <w:t>juncea</w:t>
      </w:r>
      <w:proofErr w:type="spellEnd"/>
      <w:r w:rsidR="004D3B6B" w:rsidRPr="00790549">
        <w:t>,</w:t>
      </w:r>
      <w:r w:rsidR="006D6070" w:rsidRPr="00790549">
        <w:t xml:space="preserve"> and </w:t>
      </w:r>
      <w:r w:rsidR="006D6070" w:rsidRPr="00790549">
        <w:rPr>
          <w:i/>
          <w:iCs/>
        </w:rPr>
        <w:t>S. arvensis</w:t>
      </w:r>
      <w:r w:rsidR="006D6070" w:rsidRPr="00790549">
        <w:t xml:space="preserve"> </w:t>
      </w:r>
      <w:r w:rsidR="007951C4" w:rsidRPr="00790549">
        <w:fldChar w:fldCharType="begin"/>
      </w:r>
      <w:r w:rsidR="007951C4" w:rsidRPr="00790549">
        <w:instrText xml:space="preserve"> ADDIN EN.CITE &lt;EndNote&gt;&lt;Cite&gt;&lt;Author&gt;Eastham&lt;/Author&gt;&lt;Year&gt;2002&lt;/Year&gt;&lt;RecNum&gt;24950&lt;/RecNum&gt;&lt;DisplayText&gt;(Eastham and Sweet, 2002)&lt;/DisplayText&gt;&lt;record&gt;&lt;rec-number&gt;24950&lt;/rec-number&gt;&lt;foreign-keys&gt;&lt;key app="EN" db-id="avrzt5sv7wwaa2epps1vzttcw5r5awswf02e" timestamp="1647918360"&gt;24950&lt;/key&gt;&lt;/foreign-keys&gt;&lt;ref-type name="Report"&gt;27&lt;/ref-type&gt;&lt;contributors&gt;&lt;authors&gt;&lt;author&gt;Eastham, K.&lt;/author&gt;&lt;author&gt;Sweet, J.&lt;/author&gt;&lt;/authors&gt;&lt;/contributors&gt;&lt;titles&gt;&lt;title&gt;Genetically modified organisms (GMOs):  The significance of gene flow through pollen transfer&lt;/title&gt;&lt;secondary-title&gt;Environmental Issue Reports&lt;/secondary-title&gt;&lt;/titles&gt;&lt;pages&gt;1-75&lt;/pages&gt;&lt;keywords&gt;&lt;keyword&gt;genetically modified&lt;/keyword&gt;&lt;keyword&gt;genetically modified organisms&lt;/keyword&gt;&lt;keyword&gt;genetically modified organism&lt;/keyword&gt;&lt;keyword&gt;ORGANISMS&lt;/keyword&gt;&lt;keyword&gt;GMO&lt;/keyword&gt;&lt;keyword&gt;GENE&lt;/keyword&gt;&lt;keyword&gt;gene flow&lt;/keyword&gt;&lt;keyword&gt;FLOW&lt;/keyword&gt;&lt;keyword&gt;POLLEN&lt;/keyword&gt;&lt;keyword&gt;PLANTS&lt;/keyword&gt;&lt;keyword&gt;plant&lt;/keyword&gt;&lt;keyword&gt;ENVIRONMENT&lt;/keyword&gt;&lt;/keywords&gt;&lt;dates&gt;&lt;year&gt;2002&lt;/year&gt;&lt;pub-dates&gt;&lt;date&gt;2002&lt;/date&gt;&lt;/pub-dates&gt;&lt;/dates&gt;&lt;pub-location&gt;Copenhagen, Denmark&lt;/pub-location&gt;&lt;publisher&gt;European Environment Agency&lt;/publisher&gt;&lt;isbn&gt;28&lt;/isbn&gt;&lt;label&gt;1269&lt;/label&gt;&lt;urls&gt;&lt;related-urls&gt;&lt;url&gt;&lt;style face="underline" font="default" size="100%"&gt;http://www.eea.europa.eu/publications/environmental_issue_report_2002_28&lt;/style&gt;&lt;/url&gt;&lt;/related-urls&gt;&lt;/urls&gt;&lt;/record&gt;&lt;/Cite&gt;&lt;/EndNote&gt;</w:instrText>
      </w:r>
      <w:r w:rsidR="007951C4" w:rsidRPr="00790549">
        <w:fldChar w:fldCharType="separate"/>
      </w:r>
      <w:r w:rsidR="007951C4" w:rsidRPr="00790549">
        <w:rPr>
          <w:noProof/>
        </w:rPr>
        <w:t>(</w:t>
      </w:r>
      <w:hyperlink w:anchor="_ENREF_94" w:tooltip="Eastham, 2002 #24950" w:history="1">
        <w:r w:rsidR="00335B6B" w:rsidRPr="00790549">
          <w:rPr>
            <w:noProof/>
          </w:rPr>
          <w:t>Eastham and Sweet, 2002</w:t>
        </w:r>
      </w:hyperlink>
      <w:r w:rsidR="007951C4" w:rsidRPr="00790549">
        <w:rPr>
          <w:noProof/>
        </w:rPr>
        <w:t>)</w:t>
      </w:r>
      <w:r w:rsidR="007951C4" w:rsidRPr="00790549">
        <w:fldChar w:fldCharType="end"/>
      </w:r>
      <w:r w:rsidR="00595932" w:rsidRPr="00790549">
        <w:t>.</w:t>
      </w:r>
    </w:p>
    <w:p w14:paraId="0A1AB65F" w14:textId="08DAFEBF" w:rsidR="00D244EF" w:rsidRPr="00573015" w:rsidRDefault="00B64EB0" w:rsidP="00A9214F">
      <w:proofErr w:type="spellStart"/>
      <w:r w:rsidRPr="00790549">
        <w:rPr>
          <w:rStyle w:val="StyleBodyCalibri12ptItalic"/>
        </w:rPr>
        <w:t>Hirschfeldia</w:t>
      </w:r>
      <w:proofErr w:type="spellEnd"/>
      <w:r w:rsidR="00FE33D7" w:rsidRPr="00790549">
        <w:rPr>
          <w:rStyle w:val="StyleBodyCalibri12ptItalic"/>
        </w:rPr>
        <w:t xml:space="preserve"> </w:t>
      </w:r>
      <w:proofErr w:type="spellStart"/>
      <w:r w:rsidR="00FE33D7" w:rsidRPr="00790549">
        <w:rPr>
          <w:rStyle w:val="StyleBodyCalibri12ptItalic"/>
        </w:rPr>
        <w:t>incana</w:t>
      </w:r>
      <w:proofErr w:type="spellEnd"/>
      <w:r w:rsidR="00FE33D7" w:rsidRPr="00790549">
        <w:t xml:space="preserve"> is a weed of disturbed soils in eastern Australia and an occasional weed of canola in </w:t>
      </w:r>
      <w:r w:rsidR="00837B9D" w:rsidRPr="00790549">
        <w:t>all</w:t>
      </w:r>
      <w:r w:rsidR="00FE33D7" w:rsidRPr="00790549">
        <w:t xml:space="preserve"> canola growing regions </w:t>
      </w:r>
      <w:r w:rsidR="007951C4" w:rsidRPr="00790549">
        <w:fldChar w:fldCharType="begin"/>
      </w:r>
      <w:r w:rsidR="007951C4" w:rsidRPr="00790549">
        <w:instrText xml:space="preserve"> ADDIN EN.CITE &lt;EndNote&gt;&lt;Cite&gt;&lt;Author&gt;Salisbury&lt;/Author&gt;&lt;Year&gt;2002&lt;/Year&gt;&lt;RecNum&gt;24739&lt;/RecNum&gt;&lt;DisplayText&gt;(Salisbury, 2002b)&lt;/DisplayText&gt;&lt;record&gt;&lt;rec-number&gt;24739&lt;/rec-number&gt;&lt;foreign-keys&gt;&lt;key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7951C4" w:rsidRPr="00790549">
        <w:fldChar w:fldCharType="separate"/>
      </w:r>
      <w:r w:rsidR="007951C4" w:rsidRPr="00790549">
        <w:rPr>
          <w:noProof/>
        </w:rPr>
        <w:t>(</w:t>
      </w:r>
      <w:hyperlink w:anchor="_ENREF_283" w:tooltip="Salisbury, 2002 #24739" w:history="1">
        <w:r w:rsidR="00335B6B" w:rsidRPr="00790549">
          <w:rPr>
            <w:noProof/>
          </w:rPr>
          <w:t>Salisbury, 2002b</w:t>
        </w:r>
      </w:hyperlink>
      <w:r w:rsidR="007951C4" w:rsidRPr="00790549">
        <w:rPr>
          <w:noProof/>
        </w:rPr>
        <w:t>)</w:t>
      </w:r>
      <w:r w:rsidR="007951C4" w:rsidRPr="00790549">
        <w:fldChar w:fldCharType="end"/>
      </w:r>
      <w:r w:rsidR="00595932" w:rsidRPr="00790549">
        <w:t xml:space="preserve">. </w:t>
      </w:r>
      <w:r w:rsidR="00D41732" w:rsidRPr="00790549">
        <w:t xml:space="preserve">Using co-cultivation under field conditions, </w:t>
      </w:r>
      <w:proofErr w:type="spellStart"/>
      <w:r w:rsidR="00D41732" w:rsidRPr="00790549">
        <w:t>L</w:t>
      </w:r>
      <w:r w:rsidR="00D41732" w:rsidRPr="00E162C3">
        <w:t>efol</w:t>
      </w:r>
      <w:proofErr w:type="spellEnd"/>
      <w:r w:rsidR="00D41732" w:rsidRPr="00E162C3">
        <w:t xml:space="preserve"> et al.</w:t>
      </w:r>
      <w:r w:rsidR="00790549">
        <w:t xml:space="preserve"> </w:t>
      </w:r>
      <w:r w:rsidR="007951C4" w:rsidRPr="00E162C3">
        <w:fldChar w:fldCharType="begin"/>
      </w:r>
      <w:r w:rsidR="00946A43" w:rsidRPr="00E162C3">
        <w:instrText xml:space="preserve"> ADDIN EN.CITE &lt;EndNote&gt;&lt;Cite ExcludeAuth="1"&gt;&lt;Author&gt;Lefol&lt;/Author&gt;&lt;Year&gt;1996&lt;/Year&gt;&lt;RecNum&gt;24842&lt;/RecNum&gt;&lt;DisplayText&gt;(1996)&lt;/DisplayText&gt;&lt;record&gt;&lt;rec-number&gt;24842&lt;/rec-number&gt;&lt;foreign-keys&gt;&lt;key app="EN" db-id="avrzt5sv7wwaa2epps1vzttcw5r5awswf02e" timestamp="1621825716"&gt;24842&lt;/key&gt;&lt;/foreign-keys&gt;&lt;ref-type name="Journal Article"&gt;17&lt;/ref-type&gt;&lt;contributors&gt;&lt;authors&gt;&lt;author&gt;Lefol, E.&lt;/author&gt;&lt;author&gt;Fleury, A.&lt;/author&gt;&lt;author&gt;Darmency, H.&lt;/author&gt;&lt;/authors&gt;&lt;/contributors&gt;&lt;titles&gt;&lt;title&gt;Gene dispersal from transgenic crops. II. Hybridisation between oilseed rape and wild Hoary mustard&lt;/title&gt;&lt;secondary-title&gt;Sexual plant reproduction&lt;/secondary-title&gt;&lt;/titles&gt;&lt;periodical&gt;&lt;full-title&gt;Sexual plant reproduction&lt;/full-title&gt;&lt;/periodical&gt;&lt;pages&gt;189-196&lt;/pages&gt;&lt;volume&gt;9&lt;/volume&gt;&lt;reprint-edition&gt;In File&lt;/reprint-edition&gt;&lt;keywords&gt;&lt;keyword&gt;GENE&lt;/keyword&gt;&lt;keyword&gt;hybridisation&lt;/keyword&gt;&lt;keyword&gt;Mustard&lt;/keyword&gt;&lt;keyword&gt;oilseed rape&lt;/keyword&gt;&lt;keyword&gt;conoladb&lt;/keyword&gt;&lt;/keywords&gt;&lt;dates&gt;&lt;year&gt;1996&lt;/year&gt;&lt;pub-dates&gt;&lt;date&gt;1996&lt;/date&gt;&lt;/pub-dates&gt;&lt;/dates&gt;&lt;label&gt;15&lt;/label&gt;&lt;urls&gt;&lt;/urls&gt;&lt;/record&gt;&lt;/Cite&gt;&lt;/EndNote&gt;</w:instrText>
      </w:r>
      <w:r w:rsidR="007951C4" w:rsidRPr="00E162C3">
        <w:fldChar w:fldCharType="separate"/>
      </w:r>
      <w:r w:rsidR="00946A43" w:rsidRPr="00E162C3">
        <w:rPr>
          <w:noProof/>
        </w:rPr>
        <w:t>(</w:t>
      </w:r>
      <w:hyperlink w:anchor="_ENREF_182" w:tooltip="Lefol, 1996 #24842" w:history="1">
        <w:r w:rsidR="00335B6B" w:rsidRPr="00E162C3">
          <w:rPr>
            <w:noProof/>
          </w:rPr>
          <w:t>1996</w:t>
        </w:r>
      </w:hyperlink>
      <w:r w:rsidR="00946A43" w:rsidRPr="00E162C3">
        <w:rPr>
          <w:noProof/>
        </w:rPr>
        <w:t>)</w:t>
      </w:r>
      <w:r w:rsidR="007951C4" w:rsidRPr="00E162C3">
        <w:fldChar w:fldCharType="end"/>
      </w:r>
      <w:r w:rsidR="00D41732" w:rsidRPr="00790549">
        <w:t xml:space="preserve"> obtained 0.36-1.0 </w:t>
      </w:r>
      <w:r w:rsidR="00D41732" w:rsidRPr="00790549">
        <w:rPr>
          <w:i/>
          <w:iCs/>
        </w:rPr>
        <w:t>B</w:t>
      </w:r>
      <w:r w:rsidR="00F506D9" w:rsidRPr="00790549">
        <w:rPr>
          <w:i/>
          <w:iCs/>
        </w:rPr>
        <w:t>. </w:t>
      </w:r>
      <w:r w:rsidR="00D41732" w:rsidRPr="00790549">
        <w:rPr>
          <w:i/>
          <w:iCs/>
        </w:rPr>
        <w:t>napus</w:t>
      </w:r>
      <w:r w:rsidR="00D41732" w:rsidRPr="00790549">
        <w:t xml:space="preserve"> x </w:t>
      </w:r>
      <w:r w:rsidR="00D41732" w:rsidRPr="00790549">
        <w:rPr>
          <w:i/>
          <w:iCs/>
        </w:rPr>
        <w:t xml:space="preserve">H. </w:t>
      </w:r>
      <w:proofErr w:type="spellStart"/>
      <w:r w:rsidR="00D41732" w:rsidRPr="00790549">
        <w:rPr>
          <w:i/>
          <w:iCs/>
        </w:rPr>
        <w:t>incana</w:t>
      </w:r>
      <w:proofErr w:type="spellEnd"/>
      <w:r w:rsidR="00D41732" w:rsidRPr="00790549">
        <w:t xml:space="preserve"> hybrid per plant. </w:t>
      </w:r>
      <w:r w:rsidR="00D244EF" w:rsidRPr="00790549">
        <w:t xml:space="preserve">Backcrossing the hybrids to </w:t>
      </w:r>
      <w:r w:rsidR="00D244EF" w:rsidRPr="00790549">
        <w:rPr>
          <w:i/>
          <w:iCs/>
        </w:rPr>
        <w:t xml:space="preserve">H. </w:t>
      </w:r>
      <w:proofErr w:type="spellStart"/>
      <w:r w:rsidR="00D244EF" w:rsidRPr="00790549">
        <w:rPr>
          <w:i/>
          <w:iCs/>
        </w:rPr>
        <w:t>incana</w:t>
      </w:r>
      <w:proofErr w:type="spellEnd"/>
      <w:r w:rsidR="00D244EF" w:rsidRPr="00790549">
        <w:t xml:space="preserve"> produced only non-viable plants. </w:t>
      </w:r>
      <w:proofErr w:type="spellStart"/>
      <w:r w:rsidR="00D244EF" w:rsidRPr="00790549">
        <w:t>Dar</w:t>
      </w:r>
      <w:r w:rsidR="00D244EF" w:rsidRPr="00E162C3">
        <w:t>mency</w:t>
      </w:r>
      <w:proofErr w:type="spellEnd"/>
      <w:r w:rsidR="00D244EF" w:rsidRPr="00E162C3">
        <w:t xml:space="preserve"> and Fleury </w:t>
      </w:r>
      <w:r w:rsidR="007951C4" w:rsidRPr="00E162C3">
        <w:fldChar w:fldCharType="begin"/>
      </w:r>
      <w:r w:rsidR="00946A43" w:rsidRPr="00E162C3">
        <w:instrText xml:space="preserve"> ADDIN EN.CITE &lt;EndNote&gt;&lt;Cite ExcludeAuth="1"&gt;&lt;Author&gt;Darmency&lt;/Author&gt;&lt;Year&gt;2000&lt;/Year&gt;&lt;RecNum&gt;24757&lt;/RecNum&gt;&lt;DisplayText&gt;(2000)&lt;/DisplayText&gt;&lt;record&gt;&lt;rec-number&gt;24757&lt;/rec-number&gt;&lt;foreign-keys&gt;&lt;key app="EN" db-id="avrzt5sv7wwaa2epps1vzttcw5r5awswf02e" timestamp="1621825689"&gt;24757&lt;/key&gt;&lt;/foreign-keys&gt;&lt;ref-type name="Journal Article"&gt;17&lt;/ref-type&gt;&lt;contributors&gt;&lt;authors&gt;&lt;author&gt;Darmency, H.&lt;/author&gt;&lt;author&gt;Fleury, A.&lt;/author&gt;&lt;/authors&gt;&lt;/contributors&gt;&lt;titles&gt;&lt;title&gt;&lt;style face="normal" font="default" size="100%"&gt;Mating system in &lt;/style&gt;&lt;style face="italic" font="default" size="100%"&gt;Hirschfeldia incana&lt;/style&gt;&lt;style face="normal" font="default" size="100%"&gt; and hybridisation to oilseed rape&lt;/style&gt;&lt;/title&gt;&lt;secondary-title&gt;Weed Research&lt;/secondary-title&gt;&lt;/titles&gt;&lt;periodical&gt;&lt;full-title&gt;Weed Research&lt;/full-title&gt;&lt;/periodical&gt;&lt;pages&gt;231-238&lt;/pages&gt;&lt;volume&gt;40&lt;/volume&gt;&lt;number&gt;2&lt;/number&gt;&lt;reprint-edition&gt;In File&lt;/reprint-edition&gt;&lt;keywords&gt;&lt;keyword&gt;canola&lt;/keyword&gt;&lt;keyword&gt;Hirschfeldia incana&lt;/keyword&gt;&lt;keyword&gt;hybridisation&lt;/keyword&gt;&lt;keyword&gt;oilseed rape&lt;/keyword&gt;&lt;keyword&gt;SYSTEM&lt;/keyword&gt;&lt;keyword&gt;conoladb&lt;/keyword&gt;&lt;/keywords&gt;&lt;dates&gt;&lt;year&gt;2000&lt;/year&gt;&lt;pub-dates&gt;&lt;date&gt;2000&lt;/date&gt;&lt;/pub-dates&gt;&lt;/dates&gt;&lt;label&gt;123&lt;/label&gt;&lt;urls&gt;&lt;/urls&gt;&lt;/record&gt;&lt;/Cite&gt;&lt;/EndNote&gt;</w:instrText>
      </w:r>
      <w:r w:rsidR="007951C4" w:rsidRPr="00E162C3">
        <w:fldChar w:fldCharType="separate"/>
      </w:r>
      <w:r w:rsidR="00946A43" w:rsidRPr="00E162C3">
        <w:rPr>
          <w:noProof/>
        </w:rPr>
        <w:t>(</w:t>
      </w:r>
      <w:hyperlink w:anchor="_ENREF_82" w:tooltip="Darmency, 2000 #24757" w:history="1">
        <w:r w:rsidR="00335B6B" w:rsidRPr="00E162C3">
          <w:rPr>
            <w:noProof/>
          </w:rPr>
          <w:t>2000</w:t>
        </w:r>
      </w:hyperlink>
      <w:r w:rsidR="00946A43" w:rsidRPr="00E162C3">
        <w:rPr>
          <w:noProof/>
        </w:rPr>
        <w:t>)</w:t>
      </w:r>
      <w:r w:rsidR="007951C4" w:rsidRPr="00E162C3">
        <w:fldChar w:fldCharType="end"/>
      </w:r>
      <w:r w:rsidR="00016E22" w:rsidRPr="00790549">
        <w:fldChar w:fldCharType="begin"/>
      </w:r>
      <w:r w:rsidR="00180F64" w:rsidRPr="00790549">
        <w:instrText xml:space="preserve"> ADDIN REFMGR.CITE &lt;Refman&gt;&lt;Cite ExcludeAuth="1"&gt;&lt;Author&gt;Darmency&lt;/Author&gt;&lt;Year&gt;2000&lt;/Year&gt;&lt;RecNum&gt;123&lt;/RecNum&gt;&lt;IDText&gt;Mating system in Hirschfeldia incana and hybridisation to oilseed rape&lt;/IDText&gt;&lt;MDL Ref_Type="Journal"&gt;&lt;Ref_Type&gt;Journal&lt;/Ref_Type&gt;&lt;Ref_ID&gt;123&lt;/Ref_ID&gt;&lt;Title_Primary&gt;Mating system in &lt;i&gt;Hirschfeldia incana&lt;/i&gt; and hybridisation to oilseed rape&lt;/Title_Primary&gt;&lt;Authors_Primary&gt;Darmency,H.&lt;/Authors_Primary&gt;&lt;Authors_Primary&gt;Fleury,A.&lt;/Authors_Primary&gt;&lt;Date_Primary&gt;2000&lt;/Date_Primary&gt;&lt;Keywords&gt;canola&lt;/Keywords&gt;&lt;Keywords&gt;Hirschfeldia incana&lt;/Keywords&gt;&lt;Keywords&gt;hybridisation&lt;/Keywords&gt;&lt;Keywords&gt;oilseed rape&lt;/Keywords&gt;&lt;Keywords&gt;SYSTEM&lt;/Keywords&gt;&lt;Keywords&gt;conoladb&lt;/Keywords&gt;&lt;Reprint&gt;In File&lt;/Reprint&gt;&lt;Start_Page&gt;231&lt;/Start_Page&gt;&lt;End_Page&gt;238&lt;/End_Page&gt;&lt;Periodical&gt;Weed Research&lt;/Periodical&gt;&lt;Volume&gt;40&lt;/Volume&gt;&lt;Issue&gt;2&lt;/Issue&gt;&lt;ZZ_JournalFull&gt;&lt;f name="System"&gt;Weed Research&lt;/f&gt;&lt;/ZZ_JournalFull&gt;&lt;ZZ_WorkformID&gt;1&lt;/ZZ_WorkformID&gt;&lt;/MDL&gt;&lt;/Cite&gt;&lt;/Refman&gt;</w:instrText>
      </w:r>
      <w:r w:rsidR="00000000">
        <w:fldChar w:fldCharType="separate"/>
      </w:r>
      <w:r w:rsidR="00016E22" w:rsidRPr="00790549">
        <w:fldChar w:fldCharType="end"/>
      </w:r>
      <w:r w:rsidR="00D244EF" w:rsidRPr="00790549">
        <w:t xml:space="preserve"> estimated frequency of hybrid descendants to be as low as 0.002%. </w:t>
      </w:r>
      <w:r w:rsidR="004D3B6B" w:rsidRPr="00790549">
        <w:t>Gene i</w:t>
      </w:r>
      <w:r w:rsidR="00D244EF" w:rsidRPr="00790549">
        <w:t>ntrogression was deemed as extremely unlikely</w:t>
      </w:r>
      <w:r w:rsidR="00595932" w:rsidRPr="00790549">
        <w:t xml:space="preserve"> </w:t>
      </w:r>
      <w:r w:rsidR="007951C4" w:rsidRPr="00790549">
        <w:fldChar w:fldCharType="begin"/>
      </w:r>
      <w:r w:rsidR="007951C4" w:rsidRPr="00790549">
        <w:instrText xml:space="preserve"> ADDIN EN.CITE &lt;EndNote&gt;&lt;Cite&gt;&lt;Author&gt;Darmency&lt;/Author&gt;&lt;Year&gt;2000&lt;/Year&gt;&lt;RecNum&gt;24757&lt;/RecNum&gt;&lt;DisplayText&gt;(Darmency and Fleury, 2000)&lt;/DisplayText&gt;&lt;record&gt;&lt;rec-number&gt;24757&lt;/rec-number&gt;&lt;foreign-keys&gt;&lt;key app="EN" db-id="avrzt5sv7wwaa2epps1vzttcw5r5awswf02e" timestamp="1621825689"&gt;24757&lt;/key&gt;&lt;/foreign-keys&gt;&lt;ref-type name="Journal Article"&gt;17&lt;/ref-type&gt;&lt;contributors&gt;&lt;authors&gt;&lt;author&gt;Darmency, H.&lt;/author&gt;&lt;author&gt;Fleury, A.&lt;/author&gt;&lt;/authors&gt;&lt;/contributors&gt;&lt;titles&gt;&lt;title&gt;&lt;style face="normal" font="default" size="100%"&gt;Mating system in &lt;/style&gt;&lt;style face="italic" font="default" size="100%"&gt;Hirschfeldia incana&lt;/style&gt;&lt;style face="normal" font="default" size="100%"&gt; and hybridisation to oilseed rape&lt;/style&gt;&lt;/title&gt;&lt;secondary-title&gt;Weed Research&lt;/secondary-title&gt;&lt;/titles&gt;&lt;periodical&gt;&lt;full-title&gt;Weed Research&lt;/full-title&gt;&lt;/periodical&gt;&lt;pages&gt;231-238&lt;/pages&gt;&lt;volume&gt;40&lt;/volume&gt;&lt;number&gt;2&lt;/number&gt;&lt;reprint-edition&gt;In File&lt;/reprint-edition&gt;&lt;keywords&gt;&lt;keyword&gt;canola&lt;/keyword&gt;&lt;keyword&gt;Hirschfeldia incana&lt;/keyword&gt;&lt;keyword&gt;hybridisation&lt;/keyword&gt;&lt;keyword&gt;oilseed rape&lt;/keyword&gt;&lt;keyword&gt;SYSTEM&lt;/keyword&gt;&lt;keyword&gt;conoladb&lt;/keyword&gt;&lt;/keywords&gt;&lt;dates&gt;&lt;year&gt;2000&lt;/year&gt;&lt;pub-dates&gt;&lt;date&gt;2000&lt;/date&gt;&lt;/pub-dates&gt;&lt;/dates&gt;&lt;label&gt;123&lt;/label&gt;&lt;urls&gt;&lt;/urls&gt;&lt;/record&gt;&lt;/Cite&gt;&lt;/EndNote&gt;</w:instrText>
      </w:r>
      <w:r w:rsidR="007951C4" w:rsidRPr="00790549">
        <w:fldChar w:fldCharType="separate"/>
      </w:r>
      <w:r w:rsidR="007951C4" w:rsidRPr="00790549">
        <w:rPr>
          <w:noProof/>
        </w:rPr>
        <w:t>(</w:t>
      </w:r>
      <w:hyperlink w:anchor="_ENREF_82" w:tooltip="Darmency, 2000 #24757" w:history="1">
        <w:r w:rsidR="00335B6B" w:rsidRPr="00790549">
          <w:rPr>
            <w:noProof/>
          </w:rPr>
          <w:t>Darmency and Fleury, 2000</w:t>
        </w:r>
      </w:hyperlink>
      <w:r w:rsidR="007951C4" w:rsidRPr="00790549">
        <w:rPr>
          <w:noProof/>
        </w:rPr>
        <w:t>)</w:t>
      </w:r>
      <w:r w:rsidR="007951C4" w:rsidRPr="00790549">
        <w:fldChar w:fldCharType="end"/>
      </w:r>
      <w:r w:rsidR="00595932" w:rsidRPr="00790549">
        <w:fldChar w:fldCharType="begin"/>
      </w:r>
      <w:r w:rsidR="00595932" w:rsidRPr="00790549">
        <w:instrText xml:space="preserve"> ADDIN REFMGR.CITE &lt;Refman&gt;&lt;Cite ExcludeAuth="1"&gt;&lt;Author&gt;Darmency&lt;/Author&gt;&lt;Year&gt;2000&lt;/Year&gt;&lt;RecNum&gt;123&lt;/RecNum&gt;&lt;IDText&gt;Mating system in Hirschfeldia incana and hybridisation to oilseed rape&lt;/IDText&gt;&lt;MDL Ref_Type="Journal"&gt;&lt;Ref_Type&gt;Journal&lt;/Ref_Type&gt;&lt;Ref_ID&gt;123&lt;/Ref_ID&gt;&lt;Title_Primary&gt;Mating system in &lt;i&gt;Hirschfeldia incana&lt;/i&gt; and hybridisation to oilseed rape&lt;/Title_Primary&gt;&lt;Authors_Primary&gt;Darmency,H.&lt;/Authors_Primary&gt;&lt;Authors_Primary&gt;Fleury,A.&lt;/Authors_Primary&gt;&lt;Date_Primary&gt;2000&lt;/Date_Primary&gt;&lt;Keywords&gt;canola&lt;/Keywords&gt;&lt;Keywords&gt;Hirschfeldia incana&lt;/Keywords&gt;&lt;Keywords&gt;hybridisation&lt;/Keywords&gt;&lt;Keywords&gt;oilseed rape&lt;/Keywords&gt;&lt;Keywords&gt;SYSTEM&lt;/Keywords&gt;&lt;Keywords&gt;conoladb&lt;/Keywords&gt;&lt;Reprint&gt;In File&lt;/Reprint&gt;&lt;Start_Page&gt;231&lt;/Start_Page&gt;&lt;End_Page&gt;238&lt;/End_Page&gt;&lt;Periodical&gt;Weed Research&lt;/Periodical&gt;&lt;Volume&gt;40&lt;/Volume&gt;&lt;Issue&gt;2&lt;/Issue&gt;&lt;ZZ_JournalFull&gt;&lt;f name="System"&gt;Weed Research&lt;/f&gt;&lt;/ZZ_JournalFull&gt;&lt;ZZ_WorkformID&gt;1&lt;/ZZ_WorkformID&gt;&lt;/MDL&gt;&lt;/Cite&gt;&lt;/Refman&gt;</w:instrText>
      </w:r>
      <w:r w:rsidR="00000000">
        <w:fldChar w:fldCharType="separate"/>
      </w:r>
      <w:r w:rsidR="00595932" w:rsidRPr="00790549">
        <w:fldChar w:fldCharType="end"/>
      </w:r>
      <w:r w:rsidR="00D244EF" w:rsidRPr="00790549">
        <w:t xml:space="preserve">. Potential gene flow from </w:t>
      </w:r>
      <w:r w:rsidR="00D244EF" w:rsidRPr="00790549">
        <w:rPr>
          <w:i/>
          <w:iCs/>
        </w:rPr>
        <w:t>B</w:t>
      </w:r>
      <w:r w:rsidR="00F506D9" w:rsidRPr="00790549">
        <w:rPr>
          <w:i/>
          <w:iCs/>
        </w:rPr>
        <w:t>. </w:t>
      </w:r>
      <w:proofErr w:type="spellStart"/>
      <w:r w:rsidR="00D244EF" w:rsidRPr="00790549">
        <w:rPr>
          <w:i/>
          <w:iCs/>
        </w:rPr>
        <w:t>juncea</w:t>
      </w:r>
      <w:proofErr w:type="spellEnd"/>
      <w:r w:rsidR="00D244EF" w:rsidRPr="00790549">
        <w:t xml:space="preserve"> to </w:t>
      </w:r>
      <w:r w:rsidR="00D244EF" w:rsidRPr="00790549">
        <w:rPr>
          <w:i/>
          <w:iCs/>
        </w:rPr>
        <w:t xml:space="preserve">H. </w:t>
      </w:r>
      <w:proofErr w:type="spellStart"/>
      <w:r w:rsidR="00D244EF" w:rsidRPr="00790549">
        <w:rPr>
          <w:i/>
          <w:iCs/>
        </w:rPr>
        <w:t>incana</w:t>
      </w:r>
      <w:proofErr w:type="spellEnd"/>
      <w:r w:rsidR="00D244EF" w:rsidRPr="00790549">
        <w:t xml:space="preserve"> under Australian conditions</w:t>
      </w:r>
      <w:r w:rsidR="00D244EF" w:rsidRPr="00D067A6">
        <w:t xml:space="preserve"> has </w:t>
      </w:r>
      <w:r w:rsidR="00EC0F50" w:rsidRPr="00D067A6">
        <w:t xml:space="preserve">also </w:t>
      </w:r>
      <w:r w:rsidR="00D244EF" w:rsidRPr="00D067A6">
        <w:t xml:space="preserve">been described as </w:t>
      </w:r>
      <w:r w:rsidR="00EC0F50" w:rsidRPr="00D067A6">
        <w:t>extremely unlikely</w:t>
      </w:r>
      <w:r w:rsidR="00595932">
        <w:t xml:space="preserve"> </w:t>
      </w:r>
      <w:r w:rsidR="007951C4">
        <w:fldChar w:fldCharType="begin">
          <w:fldData xml:space="preserve">PEVuZE5vdGU+PENpdGU+PEF1dGhvcj5TYWxpc2J1cnk8L0F1dGhvcj48WWVhcj4xOTkxPC9ZZWFy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</w:fldData>
        </w:fldChar>
      </w:r>
      <w:r w:rsidR="007951C4">
        <w:instrText xml:space="preserve"> ADDIN EN.CITE </w:instrText>
      </w:r>
      <w:r w:rsidR="007951C4">
        <w:fldChar w:fldCharType="begin">
          <w:fldData xml:space="preserve">PEVuZE5vdGU+PENpdGU+PEF1dGhvcj5TYWxpc2J1cnk8L0F1dGhvcj48WWVhcj4xOTkxPC9ZZWFy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</w:fldData>
        </w:fldChar>
      </w:r>
      <w:r w:rsidR="007951C4">
        <w:instrText xml:space="preserve"> ADDIN EN.CITE.DATA </w:instrText>
      </w:r>
      <w:r w:rsidR="007951C4">
        <w:fldChar w:fldCharType="end"/>
      </w:r>
      <w:r w:rsidR="007951C4">
        <w:fldChar w:fldCharType="separate"/>
      </w:r>
      <w:r w:rsidR="007951C4">
        <w:rPr>
          <w:noProof/>
        </w:rPr>
        <w:t>(</w:t>
      </w:r>
      <w:hyperlink w:anchor="_ENREF_281" w:tooltip="Salisbury, 1991 #230" w:history="1">
        <w:r w:rsidR="00335B6B">
          <w:rPr>
            <w:noProof/>
          </w:rPr>
          <w:t>Salisbury, 1991</w:t>
        </w:r>
      </w:hyperlink>
      <w:r w:rsidR="007951C4">
        <w:rPr>
          <w:noProof/>
        </w:rPr>
        <w:t xml:space="preserve">, </w:t>
      </w:r>
      <w:hyperlink w:anchor="_ENREF_285" w:tooltip="Salisbury, 2006 #25339" w:history="1">
        <w:r w:rsidR="00335B6B">
          <w:rPr>
            <w:noProof/>
          </w:rPr>
          <w:t>2006</w:t>
        </w:r>
      </w:hyperlink>
      <w:r w:rsidR="007951C4">
        <w:rPr>
          <w:noProof/>
        </w:rPr>
        <w:t>)</w:t>
      </w:r>
      <w:r w:rsidR="007951C4">
        <w:fldChar w:fldCharType="end"/>
      </w:r>
      <w:r w:rsidR="0089287E">
        <w:t>.</w:t>
      </w:r>
    </w:p>
    <w:p w14:paraId="3DD306DF" w14:textId="77777777" w:rsidR="002F1EBF" w:rsidRPr="00573015" w:rsidRDefault="002F1EBF" w:rsidP="00573015">
      <w:pPr>
        <w:pStyle w:val="Heading2"/>
      </w:pPr>
      <w:bookmarkStart w:id="304" w:name="_Toc108525209"/>
      <w:bookmarkStart w:id="305" w:name="_Toc146817569"/>
      <w:bookmarkStart w:id="306" w:name="_Toc171598829"/>
      <w:r w:rsidRPr="00573015">
        <w:t>9.</w:t>
      </w:r>
      <w:r w:rsidR="00EC0F50" w:rsidRPr="00573015">
        <w:t>5</w:t>
      </w:r>
      <w:r w:rsidR="00C35567" w:rsidRPr="00573015">
        <w:tab/>
      </w:r>
      <w:r w:rsidRPr="00573015">
        <w:t>Bridging as a means of gene transfer</w:t>
      </w:r>
      <w:bookmarkEnd w:id="304"/>
      <w:bookmarkEnd w:id="305"/>
      <w:bookmarkEnd w:id="306"/>
    </w:p>
    <w:p w14:paraId="63BB60DE" w14:textId="6619D2A0" w:rsidR="00EC0F50" w:rsidRPr="00573015" w:rsidRDefault="00EC0F50" w:rsidP="00A9214F">
      <w:r w:rsidRPr="00573015">
        <w:t>When a direct cross between two species is not possible, an intermediate crossing with a third species</w:t>
      </w:r>
      <w:r w:rsidR="008F471C" w:rsidRPr="00573015">
        <w:t xml:space="preserve"> </w:t>
      </w:r>
      <w:r w:rsidRPr="00573015">
        <w:t>may bridge the crossing bar</w:t>
      </w:r>
      <w:r w:rsidRPr="00D067A6">
        <w:t>rier</w:t>
      </w:r>
      <w:r w:rsidR="0089287E">
        <w:t xml:space="preserve"> </w:t>
      </w:r>
      <w:r w:rsidR="007951C4">
        <w:fldChar w:fldCharType="begin"/>
      </w:r>
      <w:r w:rsidR="007951C4">
        <w:instrText xml:space="preserve"> ADDIN EN.CITE &lt;EndNote&gt;&lt;Cite&gt;&lt;Author&gt;Andersson&lt;/Author&gt;&lt;Year&gt;2010&lt;/Year&gt;&lt;RecNum&gt;15585&lt;/RecNum&gt;&lt;DisplayText&gt;(Andersson and deVicente, 2010; van de Wiel et al., 2010)&lt;/DisplayText&gt;&lt;record&gt;&lt;rec-number&gt;15585&lt;/rec-number&gt;&lt;foreign-keys&gt;&lt;key app="EN" db-id="avrzt5sv7wwaa2epps1vzttcw5r5awswf02e" timestamp="1503880862"&gt;15585&lt;/key&gt;&lt;/foreign-keys&gt;&lt;ref-type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Press&lt;/publisher&gt;&lt;isbn&gt;9780801893148&lt;/isbn&gt;&lt;label&gt;16761&lt;/label&gt;&lt;urls&gt;&lt;/urls&gt;&lt;/record&gt;&lt;/Cite&gt;&lt;Cite&gt;&lt;Author&gt;van de Wiel&lt;/Author&gt;&lt;Year&gt;2010&lt;/Year&gt;&lt;RecNum&gt;19030&lt;/RecNum&gt;&lt;record&gt;&lt;rec-number&gt;19030&lt;/rec-number&gt;&lt;foreign-keys&gt;&lt;key app="EN" db-id="avrzt5sv7wwaa2epps1vzttcw5r5awswf02e" timestamp="1503881459"&gt;19030&lt;/key&gt;&lt;/foreign-keys&gt;&lt;ref-type name="Report"&gt;27&lt;/ref-type&gt;&lt;contributors&gt;&lt;authors&gt;&lt;author&gt;van de Wiel, C.&lt;/author&gt;&lt;author&gt;Schaart, J.&lt;/author&gt;&lt;author&gt;Niks, R.&lt;/author&gt;&lt;author&gt;Visser, R.&lt;/author&gt;&lt;/authors&gt;&lt;/contributors&gt;&lt;titles&gt;&lt;title&gt;Traditional plant breeding techniques&lt;/title&gt;&lt;/titles&gt;&lt;keywords&gt;&lt;keyword&gt;plant&lt;/keyword&gt;&lt;keyword&gt;plant breeding&lt;/keyword&gt;&lt;keyword&gt;PLANT-BREEDING&lt;/keyword&gt;&lt;keyword&gt;breeding&lt;/keyword&gt;&lt;keyword&gt;Techniques&lt;/keyword&gt;&lt;/keywords&gt;&lt;dates&gt;&lt;year&gt;2010&lt;/year&gt;&lt;pub-dates&gt;&lt;date&gt;2010&lt;/date&gt;&lt;/pub-dates&gt;&lt;/dates&gt;&lt;pub-location&gt;Wageningen, the Netherlands&lt;/pub-location&gt;&lt;publisher&gt;Wageningen UR Plant Breeding&lt;/publisher&gt;&lt;isbn&gt;338&lt;/isbn&gt;&lt;label&gt;20533&lt;/label&gt;&lt;urls&gt;&lt;/urls&gt;&lt;/record&gt;&lt;/Cite&gt;&lt;/EndNote&gt;</w:instrText>
      </w:r>
      <w:r w:rsidR="007951C4">
        <w:fldChar w:fldCharType="separate"/>
      </w:r>
      <w:r w:rsidR="007951C4">
        <w:rPr>
          <w:noProof/>
        </w:rPr>
        <w:t>(</w:t>
      </w:r>
      <w:hyperlink w:anchor="_ENREF_13" w:tooltip="Andersson, 2010 #15585" w:history="1">
        <w:r w:rsidR="00335B6B">
          <w:rPr>
            <w:noProof/>
          </w:rPr>
          <w:t>Andersson and deVicente, 2010</w:t>
        </w:r>
      </w:hyperlink>
      <w:r w:rsidR="007951C4">
        <w:rPr>
          <w:noProof/>
        </w:rPr>
        <w:t xml:space="preserve">; </w:t>
      </w:r>
      <w:hyperlink w:anchor="_ENREF_327" w:tooltip="van de Wiel, 2010 #19030" w:history="1">
        <w:r w:rsidR="00335B6B">
          <w:rPr>
            <w:noProof/>
          </w:rPr>
          <w:t>van de Wiel et al., 2010</w:t>
        </w:r>
      </w:hyperlink>
      <w:r w:rsidR="007951C4">
        <w:rPr>
          <w:noProof/>
        </w:rPr>
        <w:t>)</w:t>
      </w:r>
      <w:r w:rsidR="007951C4">
        <w:fldChar w:fldCharType="end"/>
      </w:r>
      <w:r w:rsidRPr="00D067A6">
        <w:t xml:space="preserve">. Bridging is used for breeding but could also be a way for </w:t>
      </w:r>
      <w:r w:rsidRPr="00745E24">
        <w:rPr>
          <w:i/>
          <w:iCs/>
        </w:rPr>
        <w:t>B.</w:t>
      </w:r>
      <w:r w:rsidR="00940B86" w:rsidRPr="00745E24">
        <w:rPr>
          <w:i/>
          <w:iCs/>
        </w:rPr>
        <w:t> </w:t>
      </w:r>
      <w:r w:rsidRPr="00745E24">
        <w:rPr>
          <w:i/>
          <w:iCs/>
        </w:rPr>
        <w:t>napus</w:t>
      </w:r>
      <w:r w:rsidR="004D3B6B" w:rsidRPr="00D067A6">
        <w:t xml:space="preserve"> or </w:t>
      </w:r>
      <w:r w:rsidRPr="00745E24">
        <w:rPr>
          <w:i/>
          <w:iCs/>
        </w:rPr>
        <w:t>B</w:t>
      </w:r>
      <w:r w:rsidR="00F506D9" w:rsidRPr="00745E24">
        <w:rPr>
          <w:i/>
          <w:iCs/>
        </w:rPr>
        <w:t>. </w:t>
      </w:r>
      <w:proofErr w:type="spellStart"/>
      <w:r w:rsidRPr="00745E24">
        <w:rPr>
          <w:i/>
          <w:iCs/>
        </w:rPr>
        <w:t>juncea</w:t>
      </w:r>
      <w:proofErr w:type="spellEnd"/>
      <w:r w:rsidRPr="00D067A6">
        <w:t xml:space="preserve"> to transfer genes to related weeds. </w:t>
      </w:r>
      <w:r w:rsidR="00AB690F" w:rsidRPr="00D067A6">
        <w:t>As described abo</w:t>
      </w:r>
      <w:r w:rsidR="00AB690F" w:rsidRPr="00573015">
        <w:t xml:space="preserve">ve, </w:t>
      </w:r>
      <w:r w:rsidR="00AB690F" w:rsidRPr="00902B7A">
        <w:rPr>
          <w:rStyle w:val="StyleBodyCalibri12ptItalic"/>
        </w:rPr>
        <w:t>B.</w:t>
      </w:r>
      <w:r w:rsidR="00940B86" w:rsidRPr="00902B7A">
        <w:rPr>
          <w:rStyle w:val="StyleBodyCalibri12ptItalic"/>
        </w:rPr>
        <w:t> </w:t>
      </w:r>
      <w:r w:rsidR="00AB690F" w:rsidRPr="00902B7A">
        <w:rPr>
          <w:rStyle w:val="StyleBodyCalibri12ptItalic"/>
        </w:rPr>
        <w:t>napus</w:t>
      </w:r>
      <w:r w:rsidR="004D3B6B" w:rsidRPr="00573015">
        <w:t xml:space="preserve"> and </w:t>
      </w:r>
      <w:r w:rsidR="00AB690F" w:rsidRPr="00902B7A">
        <w:rPr>
          <w:rStyle w:val="StyleBodyCalibri12ptItalic"/>
        </w:rPr>
        <w:t>B</w:t>
      </w:r>
      <w:r w:rsidR="00F506D9" w:rsidRPr="00902B7A">
        <w:rPr>
          <w:rStyle w:val="StyleBodyCalibri12ptItalic"/>
        </w:rPr>
        <w:t>. </w:t>
      </w:r>
      <w:proofErr w:type="spellStart"/>
      <w:r w:rsidR="00AB690F" w:rsidRPr="00902B7A">
        <w:rPr>
          <w:rStyle w:val="StyleBodyCalibri12ptItalic"/>
        </w:rPr>
        <w:t>juncea</w:t>
      </w:r>
      <w:proofErr w:type="spellEnd"/>
      <w:r w:rsidR="00AB690F" w:rsidRPr="00573015">
        <w:t xml:space="preserve"> can </w:t>
      </w:r>
      <w:r w:rsidR="000942DE" w:rsidRPr="00573015">
        <w:t>hybridi</w:t>
      </w:r>
      <w:r w:rsidR="00792594">
        <w:t>s</w:t>
      </w:r>
      <w:r w:rsidR="000942DE" w:rsidRPr="00573015">
        <w:t>e</w:t>
      </w:r>
      <w:r w:rsidR="00AB690F" w:rsidRPr="00573015">
        <w:t xml:space="preserve"> with a few members of the </w:t>
      </w:r>
      <w:proofErr w:type="spellStart"/>
      <w:r w:rsidR="00AB690F" w:rsidRPr="00902B7A">
        <w:rPr>
          <w:rStyle w:val="StyleBodyCalibri12ptItalic"/>
        </w:rPr>
        <w:t>Brassicacea</w:t>
      </w:r>
      <w:proofErr w:type="spellEnd"/>
      <w:r w:rsidR="000942DE" w:rsidRPr="00573015">
        <w:t xml:space="preserve"> family. Such hybrids could be seen as intermediates. For example, </w:t>
      </w:r>
      <w:r w:rsidRPr="00902B7A">
        <w:rPr>
          <w:rStyle w:val="StyleBodyCalibri12ptItalic"/>
        </w:rPr>
        <w:t>B</w:t>
      </w:r>
      <w:r w:rsidR="00F506D9" w:rsidRPr="00902B7A">
        <w:rPr>
          <w:rStyle w:val="StyleBodyCalibri12ptItalic"/>
        </w:rPr>
        <w:t>. </w:t>
      </w:r>
      <w:proofErr w:type="spellStart"/>
      <w:r w:rsidRPr="00902B7A">
        <w:rPr>
          <w:rStyle w:val="StyleBodyCalibri12ptItalic"/>
        </w:rPr>
        <w:t>juncea</w:t>
      </w:r>
      <w:proofErr w:type="spellEnd"/>
      <w:r w:rsidRPr="00573015">
        <w:t xml:space="preserve"> could act as an intermediate species</w:t>
      </w:r>
      <w:r w:rsidR="000942DE" w:rsidRPr="00573015">
        <w:t xml:space="preserve"> for </w:t>
      </w:r>
      <w:r w:rsidR="000942DE" w:rsidRPr="00902B7A">
        <w:rPr>
          <w:rStyle w:val="StyleBodyCalibri12ptItalic"/>
        </w:rPr>
        <w:t>B</w:t>
      </w:r>
      <w:r w:rsidR="00F506D9" w:rsidRPr="00902B7A">
        <w:rPr>
          <w:rStyle w:val="StyleBodyCalibri12ptItalic"/>
        </w:rPr>
        <w:t>. </w:t>
      </w:r>
      <w:r w:rsidR="000942DE" w:rsidRPr="00902B7A">
        <w:rPr>
          <w:rStyle w:val="StyleBodyCalibri12ptItalic"/>
        </w:rPr>
        <w:t>napus</w:t>
      </w:r>
      <w:r w:rsidR="00C35567" w:rsidRPr="00573015">
        <w:t xml:space="preserve">. If genes from </w:t>
      </w:r>
      <w:r w:rsidR="00C35567" w:rsidRPr="00902B7A">
        <w:rPr>
          <w:rStyle w:val="StyleBodyCalibri12ptItalic"/>
        </w:rPr>
        <w:t>B.</w:t>
      </w:r>
      <w:r w:rsidR="00940B86" w:rsidRPr="00902B7A">
        <w:rPr>
          <w:rStyle w:val="StyleBodyCalibri12ptItalic"/>
        </w:rPr>
        <w:t> </w:t>
      </w:r>
      <w:r w:rsidR="00C35567" w:rsidRPr="00902B7A">
        <w:rPr>
          <w:rStyle w:val="StyleBodyCalibri12ptItalic"/>
        </w:rPr>
        <w:t>napus</w:t>
      </w:r>
      <w:r w:rsidR="00C35567" w:rsidRPr="00573015">
        <w:t xml:space="preserve"> were to be </w:t>
      </w:r>
      <w:proofErr w:type="spellStart"/>
      <w:r w:rsidR="00C35567" w:rsidRPr="00573015">
        <w:t>introgressed</w:t>
      </w:r>
      <w:proofErr w:type="spellEnd"/>
      <w:r w:rsidR="00C35567" w:rsidRPr="00573015">
        <w:t xml:space="preserve"> into the genome of </w:t>
      </w:r>
      <w:r w:rsidR="00C35567" w:rsidRPr="00902B7A">
        <w:rPr>
          <w:rStyle w:val="StyleBodyCalibri12ptItalic"/>
        </w:rPr>
        <w:t>B</w:t>
      </w:r>
      <w:r w:rsidR="00F506D9" w:rsidRPr="00902B7A">
        <w:rPr>
          <w:rStyle w:val="StyleBodyCalibri12ptItalic"/>
        </w:rPr>
        <w:t>. </w:t>
      </w:r>
      <w:proofErr w:type="spellStart"/>
      <w:r w:rsidR="00C35567" w:rsidRPr="00902B7A">
        <w:rPr>
          <w:rStyle w:val="StyleBodyCalibri12ptItalic"/>
        </w:rPr>
        <w:t>juncea</w:t>
      </w:r>
      <w:proofErr w:type="spellEnd"/>
      <w:r w:rsidR="00C35567" w:rsidRPr="00573015">
        <w:t>,</w:t>
      </w:r>
      <w:r w:rsidR="00393F81" w:rsidRPr="00573015">
        <w:t xml:space="preserve"> </w:t>
      </w:r>
      <w:r w:rsidR="00C35567" w:rsidRPr="00902B7A">
        <w:rPr>
          <w:rStyle w:val="StyleBodyCalibri12ptItalic"/>
        </w:rPr>
        <w:t>B</w:t>
      </w:r>
      <w:r w:rsidR="00F506D9" w:rsidRPr="00902B7A">
        <w:rPr>
          <w:rStyle w:val="StyleBodyCalibri12ptItalic"/>
        </w:rPr>
        <w:t>. </w:t>
      </w:r>
      <w:proofErr w:type="spellStart"/>
      <w:r w:rsidR="00C35567" w:rsidRPr="00902B7A">
        <w:rPr>
          <w:rStyle w:val="StyleBodyCalibri12ptItalic"/>
        </w:rPr>
        <w:t>juncea</w:t>
      </w:r>
      <w:proofErr w:type="spellEnd"/>
      <w:r w:rsidR="00C35567" w:rsidRPr="00573015">
        <w:t xml:space="preserve"> could act as bridge to transfer these genes into </w:t>
      </w:r>
      <w:r w:rsidR="00C35567" w:rsidRPr="00902B7A">
        <w:rPr>
          <w:rStyle w:val="StyleBodyCalibri12ptItalic"/>
        </w:rPr>
        <w:t>B</w:t>
      </w:r>
      <w:r w:rsidR="00F506D9" w:rsidRPr="00D067A6">
        <w:t>. </w:t>
      </w:r>
      <w:r w:rsidR="00C35567" w:rsidRPr="00745E24">
        <w:rPr>
          <w:i/>
          <w:iCs/>
        </w:rPr>
        <w:t>nigra</w:t>
      </w:r>
      <w:r w:rsidR="00C35567" w:rsidRPr="00D067A6">
        <w:t xml:space="preserve">, and from the latter into </w:t>
      </w:r>
      <w:r w:rsidR="00C35567" w:rsidRPr="00745E24">
        <w:rPr>
          <w:i/>
          <w:iCs/>
        </w:rPr>
        <w:t>S. arvensis</w:t>
      </w:r>
      <w:r w:rsidR="00C35567" w:rsidRPr="00D067A6">
        <w:t xml:space="preserve"> </w:t>
      </w:r>
      <w:r w:rsidR="007951C4">
        <w:fldChar w:fldCharType="begin"/>
      </w:r>
      <w:r w:rsidR="007951C4">
        <w:instrText xml:space="preserve"> ADDIN EN.CITE &lt;EndNote&gt;&lt;Cite&gt;&lt;Author&gt;Andersson&lt;/Author&gt;&lt;Year&gt;2010&lt;/Year&gt;&lt;RecNum&gt;15585&lt;/RecNum&gt;&lt;DisplayText&gt;(Andersson and deVicente, 2010)&lt;/DisplayText&gt;&lt;record&gt;&lt;rec-number&gt;15585&lt;/rec-number&gt;&lt;foreign-keys&gt;&lt;key app="EN" db-id="avrzt5sv7wwaa2epps1vzttcw5r5awswf02e" timestamp="1503880862"&gt;15585&lt;/key&gt;&lt;/foreign-keys&gt;&lt;ref-type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Press&lt;/publisher&gt;&lt;isbn&gt;9780801893148&lt;/isbn&gt;&lt;label&gt;16761&lt;/label&gt;&lt;urls&gt;&lt;/urls&gt;&lt;/record&gt;&lt;/Cite&gt;&lt;/EndNote&gt;</w:instrText>
      </w:r>
      <w:r w:rsidR="007951C4">
        <w:fldChar w:fldCharType="separate"/>
      </w:r>
      <w:r w:rsidR="007951C4">
        <w:rPr>
          <w:noProof/>
        </w:rPr>
        <w:t>(</w:t>
      </w:r>
      <w:hyperlink w:anchor="_ENREF_13" w:tooltip="Andersson, 2010 #15585" w:history="1">
        <w:r w:rsidR="00335B6B">
          <w:rPr>
            <w:noProof/>
          </w:rPr>
          <w:t>Andersson and deVicente, 2010</w:t>
        </w:r>
      </w:hyperlink>
      <w:r w:rsidR="007951C4">
        <w:rPr>
          <w:noProof/>
        </w:rPr>
        <w:t>)</w:t>
      </w:r>
      <w:r w:rsidR="007951C4">
        <w:fldChar w:fldCharType="end"/>
      </w:r>
      <w:r w:rsidR="00866C98">
        <w:t xml:space="preserve">. </w:t>
      </w:r>
      <w:r w:rsidR="00C35567" w:rsidRPr="00D067A6">
        <w:t xml:space="preserve">Crossing between </w:t>
      </w:r>
      <w:r w:rsidR="00C35567" w:rsidRPr="00745E24">
        <w:rPr>
          <w:i/>
          <w:iCs/>
        </w:rPr>
        <w:t>B. </w:t>
      </w:r>
      <w:proofErr w:type="spellStart"/>
      <w:r w:rsidR="00C35567" w:rsidRPr="00745E24">
        <w:rPr>
          <w:i/>
          <w:iCs/>
        </w:rPr>
        <w:t>juncea</w:t>
      </w:r>
      <w:proofErr w:type="spellEnd"/>
      <w:r w:rsidR="00C35567" w:rsidRPr="00D067A6">
        <w:t xml:space="preserve"> and </w:t>
      </w:r>
      <w:r w:rsidR="00C35567" w:rsidRPr="00745E24">
        <w:rPr>
          <w:i/>
          <w:iCs/>
        </w:rPr>
        <w:t>B</w:t>
      </w:r>
      <w:r w:rsidR="00F506D9" w:rsidRPr="00745E24">
        <w:rPr>
          <w:i/>
          <w:iCs/>
        </w:rPr>
        <w:t>. </w:t>
      </w:r>
      <w:r w:rsidR="00C35567" w:rsidRPr="00745E24">
        <w:rPr>
          <w:i/>
          <w:iCs/>
        </w:rPr>
        <w:t>nigra</w:t>
      </w:r>
      <w:r w:rsidR="00C35567" w:rsidRPr="00D067A6">
        <w:t xml:space="preserve"> is possible because they share a common genome (the B genome</w:t>
      </w:r>
      <w:r w:rsidR="00784ACE" w:rsidRPr="00D067A6">
        <w:t>, see</w:t>
      </w:r>
      <w:r w:rsidR="009D3CCA">
        <w:t xml:space="preserve"> </w:t>
      </w:r>
      <w:r w:rsidR="009D3CCA">
        <w:fldChar w:fldCharType="begin"/>
      </w:r>
      <w:r w:rsidR="009D3CCA">
        <w:instrText xml:space="preserve"> REF _Ref109119862 \h </w:instrText>
      </w:r>
      <w:r w:rsidR="009D3CCA">
        <w:fldChar w:fldCharType="separate"/>
      </w:r>
      <w:r w:rsidR="009D3CCA" w:rsidRPr="00D36B8F">
        <w:t xml:space="preserve">Figure </w:t>
      </w:r>
      <w:r w:rsidR="009D3CCA">
        <w:rPr>
          <w:noProof/>
        </w:rPr>
        <w:t>1</w:t>
      </w:r>
      <w:r w:rsidR="009D3CCA">
        <w:fldChar w:fldCharType="end"/>
      </w:r>
      <w:r w:rsidR="00C35567" w:rsidRPr="00D067A6">
        <w:t xml:space="preserve">). However, </w:t>
      </w:r>
      <w:r w:rsidR="004D3B6B" w:rsidRPr="00D067A6">
        <w:t>hybridi</w:t>
      </w:r>
      <w:r w:rsidR="00423A49">
        <w:t>s</w:t>
      </w:r>
      <w:r w:rsidR="004D3B6B" w:rsidRPr="00D067A6">
        <w:t xml:space="preserve">ation between </w:t>
      </w:r>
      <w:r w:rsidR="00C35567" w:rsidRPr="00D067A6">
        <w:t xml:space="preserve">these species </w:t>
      </w:r>
      <w:r w:rsidR="004D3B6B" w:rsidRPr="00D067A6">
        <w:t>has not been observed</w:t>
      </w:r>
      <w:r w:rsidR="00C35567" w:rsidRPr="00D067A6">
        <w:t xml:space="preserve"> under natural conditions. Hybrids have only been produced under artificial conditions and backcrossing to </w:t>
      </w:r>
      <w:r w:rsidR="00C35567" w:rsidRPr="00745E24">
        <w:rPr>
          <w:i/>
          <w:iCs/>
        </w:rPr>
        <w:t>B</w:t>
      </w:r>
      <w:r w:rsidR="00F506D9" w:rsidRPr="00745E24">
        <w:rPr>
          <w:i/>
          <w:iCs/>
        </w:rPr>
        <w:t>. </w:t>
      </w:r>
      <w:r w:rsidR="00C35567" w:rsidRPr="00745E24">
        <w:rPr>
          <w:i/>
          <w:iCs/>
        </w:rPr>
        <w:t>nig</w:t>
      </w:r>
      <w:r w:rsidR="00C35567" w:rsidRPr="000665C0">
        <w:rPr>
          <w:rStyle w:val="StyleBodyCalibri12ptItalic"/>
        </w:rPr>
        <w:t>ra</w:t>
      </w:r>
      <w:r w:rsidR="00C35567" w:rsidRPr="00573015">
        <w:t xml:space="preserve"> does not produce viable plants</w:t>
      </w:r>
      <w:r w:rsidR="00866C98">
        <w:t xml:space="preserve"> </w:t>
      </w:r>
      <w:r w:rsidR="007951C4">
        <w:fldChar w:fldCharType="begin"/>
      </w:r>
      <w:r w:rsidR="007951C4">
        <w:instrText xml:space="preserve"> ADDIN EN.CITE &lt;EndNote&gt;&lt;Cite&gt;&lt;Author&gt;Salisbury&lt;/Author&gt;&lt;Year&gt;2006&lt;/Year&gt;&lt;RecNum&gt;25339&lt;/RecNum&gt;&lt;DisplayText&gt;(Salisbury, 2006)&lt;/DisplayText&gt;&lt;record&gt;&lt;rec-number&gt;25339&lt;/rec-number&gt;&lt;foreign-keys&gt;&lt;key app="EN" db-id="avrzt5sv7wwaa2epps1vzttcw5r5awswf02e" timestamp="1656979251"&gt;25339&lt;/key&gt;&lt;/foreign-keys&gt;&lt;ref-type name="Report"&gt;27&lt;/ref-type&gt;&lt;contributors&gt;&lt;authors&gt;&lt;author&gt;Salisbury, P.A.&lt;/author&gt;&lt;/authors&gt;&lt;/contributors&gt;&lt;titles&gt;&lt;title&gt;&lt;style face="normal" font="default" size="100%"&gt;Biology of &lt;/style&gt;&lt;style face="italic" font="default" size="100%"&gt;Brassica juncea&lt;/style&gt;&lt;style face="normal" font="default" size="100%"&gt; and potential gene flow from &lt;/style&gt;&lt;style face="italic" font="default" size="100%"&gt;B. juncea&lt;/style&gt;&lt;style face="normal" font="default" size="100%"&gt; to Brassicaceae species in Australia&lt;/style&gt;&lt;/title&gt;&lt;/titles&gt;&lt;number&gt;PAS 2006/1&lt;/number&gt;&lt;keywords&gt;&lt;keyword&gt;Biology&lt;/keyword&gt;&lt;keyword&gt;of&lt;/keyword&gt;&lt;keyword&gt;Brassica&lt;/keyword&gt;&lt;keyword&gt;Potential&lt;/keyword&gt;&lt;keyword&gt;GENE&lt;/keyword&gt;&lt;keyword&gt;gene flow&lt;/keyword&gt;&lt;keyword&gt;FLOW&lt;/keyword&gt;&lt;keyword&gt;Brassicaceae&lt;/keyword&gt;&lt;keyword&gt;species&lt;/keyword&gt;&lt;keyword&gt;juncea&lt;/keyword&gt;&lt;keyword&gt;AUSTRALIA&lt;/keyword&gt;&lt;keyword&gt;and&lt;/keyword&gt;&lt;/keywords&gt;&lt;dates&gt;&lt;year&gt;2006&lt;/year&gt;&lt;pub-dates&gt;&lt;date&gt;2006&lt;/date&gt;&lt;/pub-dates&gt;&lt;/dates&gt;&lt;publisher&gt;University of Melbourne&lt;/publisher&gt;&lt;label&gt;10091&lt;/label&gt;&lt;urls&gt;&lt;/urls&gt;&lt;/record&gt;&lt;/Cite&gt;&lt;/EndNote&gt;</w:instrText>
      </w:r>
      <w:r w:rsidR="007951C4">
        <w:fldChar w:fldCharType="separate"/>
      </w:r>
      <w:r w:rsidR="007951C4">
        <w:rPr>
          <w:noProof/>
        </w:rPr>
        <w:t>(</w:t>
      </w:r>
      <w:hyperlink w:anchor="_ENREF_285" w:tooltip="Salisbury, 2006 #25339" w:history="1">
        <w:r w:rsidR="00335B6B">
          <w:rPr>
            <w:noProof/>
          </w:rPr>
          <w:t>Salisbury, 2006</w:t>
        </w:r>
      </w:hyperlink>
      <w:r w:rsidR="007951C4">
        <w:rPr>
          <w:noProof/>
        </w:rPr>
        <w:t>)</w:t>
      </w:r>
      <w:r w:rsidR="007951C4">
        <w:fldChar w:fldCharType="end"/>
      </w:r>
      <w:r w:rsidR="00866C98">
        <w:t xml:space="preserve">. </w:t>
      </w:r>
      <w:r w:rsidR="00C35567" w:rsidRPr="00573015">
        <w:t xml:space="preserve">Thus, </w:t>
      </w:r>
      <w:r w:rsidR="004D3B6B" w:rsidRPr="00573015">
        <w:t>this</w:t>
      </w:r>
      <w:r w:rsidR="00C35567" w:rsidRPr="00573015">
        <w:t xml:space="preserve"> introgression pathway is </w:t>
      </w:r>
      <w:r w:rsidR="004D3B6B" w:rsidRPr="00573015">
        <w:t>consider</w:t>
      </w:r>
      <w:r w:rsidR="00C35567" w:rsidRPr="00573015">
        <w:t xml:space="preserve">ed highly unlikely. </w:t>
      </w:r>
    </w:p>
    <w:p w14:paraId="268005E8" w14:textId="575F7C76" w:rsidR="00FE1249" w:rsidRPr="00573015" w:rsidRDefault="00C35567" w:rsidP="00A9214F">
      <w:r w:rsidRPr="00902B7A">
        <w:rPr>
          <w:rStyle w:val="StyleBodyCalibri12ptItalic"/>
        </w:rPr>
        <w:t xml:space="preserve">B. </w:t>
      </w:r>
      <w:proofErr w:type="spellStart"/>
      <w:r w:rsidRPr="00902B7A">
        <w:rPr>
          <w:rStyle w:val="StyleBodyCalibri12ptItalic"/>
        </w:rPr>
        <w:t>rapa</w:t>
      </w:r>
      <w:proofErr w:type="spellEnd"/>
      <w:r w:rsidRPr="00573015">
        <w:t xml:space="preserve"> has also been proposed as an intermediate species. Indeed, </w:t>
      </w:r>
      <w:r w:rsidRPr="00902B7A">
        <w:rPr>
          <w:rStyle w:val="StyleBodyCalibri12ptItalic"/>
        </w:rPr>
        <w:t>B</w:t>
      </w:r>
      <w:r w:rsidR="00F506D9" w:rsidRPr="00902B7A">
        <w:rPr>
          <w:rStyle w:val="StyleBodyCalibri12ptItalic"/>
        </w:rPr>
        <w:t>. </w:t>
      </w:r>
      <w:r w:rsidRPr="00902B7A">
        <w:rPr>
          <w:rStyle w:val="StyleBodyCalibri12ptItalic"/>
        </w:rPr>
        <w:t>napus</w:t>
      </w:r>
      <w:r w:rsidRPr="00573015">
        <w:t xml:space="preserve"> and </w:t>
      </w:r>
      <w:r w:rsidRPr="00902B7A">
        <w:rPr>
          <w:rStyle w:val="StyleBodyCalibri12ptItalic"/>
        </w:rPr>
        <w:t>B.</w:t>
      </w:r>
      <w:r w:rsidR="00940B86" w:rsidRPr="00902B7A">
        <w:rPr>
          <w:rStyle w:val="StyleBodyCalibri12ptItalic"/>
        </w:rPr>
        <w:t> </w:t>
      </w:r>
      <w:proofErr w:type="spellStart"/>
      <w:r w:rsidRPr="00902B7A">
        <w:rPr>
          <w:rStyle w:val="StyleBodyCalibri12ptItalic"/>
        </w:rPr>
        <w:t>rapa</w:t>
      </w:r>
      <w:proofErr w:type="spellEnd"/>
      <w:r w:rsidRPr="00573015">
        <w:t xml:space="preserve"> have been shown to hybridi</w:t>
      </w:r>
      <w:r w:rsidR="00792594">
        <w:t>s</w:t>
      </w:r>
      <w:r w:rsidRPr="00573015">
        <w:t>e in the field under natural conditions (</w:t>
      </w:r>
      <w:r w:rsidRPr="00D067A6">
        <w:t xml:space="preserve">see Section 9.3 for </w:t>
      </w:r>
      <w:r w:rsidR="00CB79A0" w:rsidRPr="00D067A6">
        <w:t xml:space="preserve">more </w:t>
      </w:r>
      <w:r w:rsidRPr="00D067A6">
        <w:t xml:space="preserve">details). However, </w:t>
      </w:r>
      <w:r w:rsidR="00590592" w:rsidRPr="00D067A6">
        <w:t>such hybrids are less competitive and persistent than their parents, due to lower fertility and reduced dormancy</w:t>
      </w:r>
      <w:r w:rsidR="00866C98">
        <w:t xml:space="preserve"> </w:t>
      </w:r>
      <w:r w:rsidR="007951C4">
        <w:fldChar w:fldCharType="begin">
          <w:fldData xml:space="preserve">PEVuZE5vdGU+PENpdGU+PEF1dGhvcj5CaW5nPC9BdXRob3I+PFllYXI+MTk5MTwvWWVhcj48UmVj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</w:fldData>
        </w:fldChar>
      </w:r>
      <w:r w:rsidR="007951C4">
        <w:instrText xml:space="preserve"> ADDIN EN.CITE </w:instrText>
      </w:r>
      <w:r w:rsidR="007951C4">
        <w:fldChar w:fldCharType="begin">
          <w:fldData xml:space="preserve">PEVuZE5vdGU+PENpdGU+PEF1dGhvcj5CaW5nPC9BdXRob3I+PFllYXI+MTk5MTwvWWVhcj48UmVj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</w:fldData>
        </w:fldChar>
      </w:r>
      <w:r w:rsidR="007951C4">
        <w:instrText xml:space="preserve"> ADDIN EN.CITE.DATA </w:instrText>
      </w:r>
      <w:r w:rsidR="007951C4">
        <w:fldChar w:fldCharType="end"/>
      </w:r>
      <w:r w:rsidR="007951C4">
        <w:fldChar w:fldCharType="separate"/>
      </w:r>
      <w:r w:rsidR="007951C4">
        <w:rPr>
          <w:noProof/>
        </w:rPr>
        <w:t>(</w:t>
      </w:r>
      <w:hyperlink w:anchor="_ENREF_34" w:tooltip="Bing, 1991 #42" w:history="1">
        <w:r w:rsidR="00335B6B">
          <w:rPr>
            <w:noProof/>
          </w:rPr>
          <w:t>Bing et al., 1991</w:t>
        </w:r>
      </w:hyperlink>
      <w:r w:rsidR="007951C4">
        <w:rPr>
          <w:noProof/>
        </w:rPr>
        <w:t xml:space="preserve">; </w:t>
      </w:r>
      <w:hyperlink w:anchor="_ENREF_167" w:tooltip="Jorgensen, 1999 #1478" w:history="1">
        <w:r w:rsidR="00335B6B">
          <w:rPr>
            <w:noProof/>
          </w:rPr>
          <w:t>Jorgensen et al., 1999</w:t>
        </w:r>
      </w:hyperlink>
      <w:r w:rsidR="007951C4">
        <w:rPr>
          <w:noProof/>
        </w:rPr>
        <w:t>)</w:t>
      </w:r>
      <w:r w:rsidR="007951C4">
        <w:fldChar w:fldCharType="end"/>
      </w:r>
      <w:r w:rsidR="00866C98">
        <w:t>.</w:t>
      </w:r>
      <w:r w:rsidR="00590592" w:rsidRPr="00D067A6">
        <w:t xml:space="preserve"> </w:t>
      </w:r>
      <w:r w:rsidR="00590592" w:rsidRPr="00745E24">
        <w:rPr>
          <w:i/>
          <w:iCs/>
        </w:rPr>
        <w:t>B</w:t>
      </w:r>
      <w:r w:rsidR="00F506D9" w:rsidRPr="00745E24">
        <w:rPr>
          <w:i/>
          <w:iCs/>
        </w:rPr>
        <w:t>. </w:t>
      </w:r>
      <w:proofErr w:type="spellStart"/>
      <w:r w:rsidR="00590592" w:rsidRPr="00745E24">
        <w:rPr>
          <w:i/>
          <w:iCs/>
        </w:rPr>
        <w:t>rapa</w:t>
      </w:r>
      <w:proofErr w:type="spellEnd"/>
      <w:r w:rsidR="00590592" w:rsidRPr="00D067A6">
        <w:t xml:space="preserve"> does not hybridi</w:t>
      </w:r>
      <w:r w:rsidR="00792594">
        <w:t>s</w:t>
      </w:r>
      <w:r w:rsidR="00590592" w:rsidRPr="00D067A6">
        <w:t xml:space="preserve">e with </w:t>
      </w:r>
      <w:r w:rsidR="00590592" w:rsidRPr="00745E24">
        <w:rPr>
          <w:i/>
          <w:iCs/>
        </w:rPr>
        <w:t>B.</w:t>
      </w:r>
      <w:r w:rsidR="00940B86" w:rsidRPr="00745E24">
        <w:rPr>
          <w:i/>
          <w:iCs/>
        </w:rPr>
        <w:t> </w:t>
      </w:r>
      <w:proofErr w:type="spellStart"/>
      <w:r w:rsidR="00590592" w:rsidRPr="00745E24">
        <w:rPr>
          <w:i/>
          <w:iCs/>
        </w:rPr>
        <w:t>tournefortii</w:t>
      </w:r>
      <w:proofErr w:type="spellEnd"/>
      <w:r w:rsidR="00590592" w:rsidRPr="00D067A6">
        <w:t xml:space="preserve">, </w:t>
      </w:r>
      <w:r w:rsidR="00590592" w:rsidRPr="00745E24">
        <w:rPr>
          <w:i/>
          <w:iCs/>
        </w:rPr>
        <w:t>H.</w:t>
      </w:r>
      <w:r w:rsidR="00492FED" w:rsidRPr="00745E24">
        <w:rPr>
          <w:i/>
          <w:iCs/>
        </w:rPr>
        <w:t> </w:t>
      </w:r>
      <w:proofErr w:type="spellStart"/>
      <w:r w:rsidR="00590592" w:rsidRPr="00745E24">
        <w:rPr>
          <w:i/>
          <w:iCs/>
        </w:rPr>
        <w:t>incana</w:t>
      </w:r>
      <w:proofErr w:type="spellEnd"/>
      <w:r w:rsidR="00590592" w:rsidRPr="00D067A6">
        <w:t xml:space="preserve">, </w:t>
      </w:r>
      <w:r w:rsidR="00590592" w:rsidRPr="00745E24">
        <w:rPr>
          <w:i/>
          <w:iCs/>
        </w:rPr>
        <w:t xml:space="preserve">R. </w:t>
      </w:r>
      <w:proofErr w:type="spellStart"/>
      <w:r w:rsidR="00590592" w:rsidRPr="00745E24">
        <w:rPr>
          <w:i/>
          <w:iCs/>
        </w:rPr>
        <w:t>raphanistrum</w:t>
      </w:r>
      <w:proofErr w:type="spellEnd"/>
      <w:r w:rsidR="00590592" w:rsidRPr="00D067A6">
        <w:t xml:space="preserve"> or </w:t>
      </w:r>
      <w:r w:rsidR="00590592" w:rsidRPr="00745E24">
        <w:rPr>
          <w:i/>
          <w:iCs/>
        </w:rPr>
        <w:t>S</w:t>
      </w:r>
      <w:r w:rsidR="00590592" w:rsidRPr="000665C0">
        <w:rPr>
          <w:rStyle w:val="StyleBodyCalibri12ptItalic"/>
        </w:rPr>
        <w:t>. arvensis</w:t>
      </w:r>
      <w:r w:rsidR="00866C98">
        <w:rPr>
          <w:rStyle w:val="StyleBodyCalibri12ptItalic"/>
        </w:rPr>
        <w:t xml:space="preserve"> </w:t>
      </w:r>
      <w:r w:rsidR="007951C4">
        <w:rPr>
          <w:rStyle w:val="StyleBodyCalibri12ptItalic"/>
          <w:i w:val="0"/>
          <w:iCs w:val="0"/>
        </w:rPr>
        <w:fldChar w:fldCharType="begin"/>
      </w:r>
      <w:r w:rsidR="007951C4">
        <w:rPr>
          <w:rStyle w:val="StyleBodyCalibri12ptItalic"/>
          <w:i w:val="0"/>
          <w:iCs w:val="0"/>
        </w:rPr>
        <w:instrText xml:space="preserve"> ADDIN EN.CITE &lt;EndNote&gt;&lt;Cite&gt;&lt;Author&gt;Warwick&lt;/Author&gt;&lt;Year&gt;2009&lt;/Year&gt;&lt;RecNum&gt;15892&lt;/RecNum&gt;&lt;DisplayText&gt;(Warwick et al., 2009b)&lt;/DisplayText&gt;&lt;record&gt;&lt;rec-number&gt;15892&lt;/rec-number&gt;&lt;foreign-keys&gt;&lt;key app="EN" db-id="avrzt5sv7wwaa2epps1vzttcw5r5awswf02e" timestamp="1503880873"&gt;15892&lt;/key&gt;&lt;/foreign-keys&gt;&lt;ref-type name="Web Page"&gt;12&lt;/ref-type&gt;&lt;contributors&gt;&lt;authors&gt;&lt;author&gt;Warwick, S.I.&lt;/author&gt;&lt;author&gt;Francis, A.&lt;/author&gt;&lt;author&gt;Gugel, R.K.&lt;/author&gt;&lt;/authors&gt;&lt;/contributors&gt;&lt;titles&gt;&lt;title&gt;&lt;style face="normal" font="default" size="100%"&gt;Guide to wild germplasm: &lt;/style&gt;&lt;style face="italic" font="default" size="100%"&gt;Brassica&lt;/style&gt;&lt;style face="normal" font="default" size="100%"&gt; and allied crops (tribe Brassiceae, Brassicaceae)&lt;/style&gt;&lt;/title&gt;&lt;secondary-title&gt;Brassica. info&lt;/secondary-title&gt;&lt;/titles&gt;&lt;edition&gt;Third edition&lt;/edition&gt;&lt;keywords&gt;&lt;keyword&gt;WILD&lt;/keyword&gt;&lt;keyword&gt;and&lt;/keyword&gt;&lt;keyword&gt;crops&lt;/keyword&gt;&lt;keyword&gt;CROP&lt;/keyword&gt;&lt;keyword&gt;Brassicaceae&lt;/keyword&gt;&lt;keyword&gt;germplasm&lt;/keyword&gt;&lt;keyword&gt;Brassica&lt;/keyword&gt;&lt;/keywords&gt;&lt;dates&gt;&lt;year&gt;2009&lt;/year&gt;&lt;pub-dates&gt;&lt;date&gt;2009&lt;/date&gt;&lt;/pub-dates&gt;&lt;/dates&gt;&lt;label&gt;17080&lt;/label&gt;&lt;urls&gt;&lt;related-urls&gt;&lt;url&gt;&lt;style face="underline" font="default" size="100%"&gt;http://www.brassica.info/info/publications/guide-wild-germplasm.php&lt;/style&gt;&lt;/url&gt;&lt;/related-urls&gt;&lt;/urls&gt;&lt;/record&gt;&lt;/Cite&gt;&lt;/EndNote&gt;</w:instrText>
      </w:r>
      <w:r w:rsidR="007951C4">
        <w:rPr>
          <w:rStyle w:val="StyleBodyCalibri12ptItalic"/>
          <w:i w:val="0"/>
          <w:iCs w:val="0"/>
        </w:rPr>
        <w:fldChar w:fldCharType="separate"/>
      </w:r>
      <w:r w:rsidR="007951C4">
        <w:rPr>
          <w:rStyle w:val="StyleBodyCalibri12ptItalic"/>
          <w:i w:val="0"/>
          <w:iCs w:val="0"/>
          <w:noProof/>
        </w:rPr>
        <w:t>(</w:t>
      </w:r>
      <w:hyperlink w:anchor="_ENREF_343" w:tooltip="Warwick, 2009 #15892" w:history="1">
        <w:r w:rsidR="00335B6B">
          <w:rPr>
            <w:rStyle w:val="StyleBodyCalibri12ptItalic"/>
            <w:i w:val="0"/>
            <w:iCs w:val="0"/>
            <w:noProof/>
          </w:rPr>
          <w:t>Warwick et al., 2009b</w:t>
        </w:r>
      </w:hyperlink>
      <w:r w:rsidR="007951C4">
        <w:rPr>
          <w:rStyle w:val="StyleBodyCalibri12ptItalic"/>
          <w:i w:val="0"/>
          <w:iCs w:val="0"/>
          <w:noProof/>
        </w:rPr>
        <w:t>)</w:t>
      </w:r>
      <w:r w:rsidR="007951C4">
        <w:rPr>
          <w:rStyle w:val="StyleBodyCalibri12ptItalic"/>
          <w:i w:val="0"/>
          <w:iCs w:val="0"/>
        </w:rPr>
        <w:fldChar w:fldCharType="end"/>
      </w:r>
      <w:r w:rsidR="00866C98" w:rsidRPr="001834BD">
        <w:rPr>
          <w:i/>
        </w:rPr>
        <w:t>.</w:t>
      </w:r>
      <w:r w:rsidR="00866C98">
        <w:t xml:space="preserve"> </w:t>
      </w:r>
      <w:r w:rsidR="00590592" w:rsidRPr="00573015">
        <w:t xml:space="preserve">Based on the available data, the potential </w:t>
      </w:r>
      <w:r w:rsidR="004D3B6B" w:rsidRPr="00573015">
        <w:t>for</w:t>
      </w:r>
      <w:r w:rsidR="00590592" w:rsidRPr="00573015">
        <w:t xml:space="preserve"> gene transfer to weed relatives using </w:t>
      </w:r>
      <w:r w:rsidR="00590592" w:rsidRPr="00902B7A">
        <w:rPr>
          <w:rStyle w:val="StyleBodyCalibri12ptItalic"/>
        </w:rPr>
        <w:t>B.</w:t>
      </w:r>
      <w:r w:rsidR="00940B86" w:rsidRPr="00902B7A">
        <w:rPr>
          <w:rStyle w:val="StyleBodyCalibri12ptItalic"/>
        </w:rPr>
        <w:t> </w:t>
      </w:r>
      <w:proofErr w:type="spellStart"/>
      <w:r w:rsidR="00590592" w:rsidRPr="00902B7A">
        <w:rPr>
          <w:rStyle w:val="StyleBodyCalibri12ptItalic"/>
        </w:rPr>
        <w:t>rapa</w:t>
      </w:r>
      <w:proofErr w:type="spellEnd"/>
      <w:r w:rsidR="00590592" w:rsidRPr="00573015">
        <w:t xml:space="preserve"> as a bridge is considered unlikely.</w:t>
      </w:r>
      <w:r w:rsidR="00FE1249" w:rsidRPr="00573015">
        <w:br w:type="page"/>
      </w:r>
    </w:p>
    <w:p w14:paraId="186F6648" w14:textId="77777777" w:rsidR="0087104A" w:rsidRPr="00FE1249" w:rsidRDefault="00365E10" w:rsidP="00FE1249">
      <w:pPr>
        <w:pStyle w:val="Heading1"/>
      </w:pPr>
      <w:bookmarkStart w:id="307" w:name="_Toc167784638"/>
      <w:bookmarkStart w:id="308" w:name="_Toc108525210"/>
      <w:bookmarkStart w:id="309" w:name="_Toc146817570"/>
      <w:bookmarkStart w:id="310" w:name="_Toc171598830"/>
      <w:bookmarkEnd w:id="0"/>
      <w:bookmarkEnd w:id="1"/>
      <w:r w:rsidRPr="00FE1249">
        <w:lastRenderedPageBreak/>
        <w:t>References</w:t>
      </w:r>
      <w:bookmarkStart w:id="311" w:name="i1051-0761-013-05-1276-t102"/>
      <w:bookmarkEnd w:id="307"/>
      <w:bookmarkEnd w:id="308"/>
      <w:bookmarkEnd w:id="309"/>
      <w:bookmarkEnd w:id="310"/>
      <w:bookmarkEnd w:id="311"/>
    </w:p>
    <w:p w14:paraId="02BCD842" w14:textId="77777777" w:rsidR="00335B6B" w:rsidRPr="00335B6B" w:rsidRDefault="007D397E" w:rsidP="00335B6B">
      <w:pPr>
        <w:pStyle w:val="EndNoteBibliography"/>
        <w:spacing w:after="0"/>
      </w:pPr>
      <w:r>
        <w:fldChar w:fldCharType="begin"/>
      </w:r>
      <w:r>
        <w:instrText xml:space="preserve"> ADDIN EN.REFLIST </w:instrText>
      </w:r>
      <w:r>
        <w:fldChar w:fldCharType="separate"/>
      </w:r>
      <w:bookmarkStart w:id="312" w:name="_ENREF_1"/>
      <w:r w:rsidR="00335B6B" w:rsidRPr="00335B6B">
        <w:t>ABARES (2022). Australian crop reportNo. 202, June 2022. (Canberra: Department of Agriculture).</w:t>
      </w:r>
      <w:bookmarkEnd w:id="312"/>
    </w:p>
    <w:p w14:paraId="055E2A9E" w14:textId="77777777" w:rsidR="00335B6B" w:rsidRPr="00335B6B" w:rsidRDefault="00335B6B" w:rsidP="00335B6B">
      <w:pPr>
        <w:pStyle w:val="EndNoteBibliography"/>
        <w:spacing w:after="0"/>
      </w:pPr>
      <w:bookmarkStart w:id="313" w:name="_ENREF_2"/>
      <w:r w:rsidRPr="00335B6B">
        <w:t>ABARES (2023a). Agricultural commodities: September quarter 2023. (Canberra Australia: Australian Bureau of Agricultural and Resource Economics and Sciences).</w:t>
      </w:r>
      <w:bookmarkEnd w:id="313"/>
    </w:p>
    <w:p w14:paraId="70AA30A1" w14:textId="77777777" w:rsidR="00335B6B" w:rsidRPr="00335B6B" w:rsidRDefault="00335B6B" w:rsidP="00335B6B">
      <w:pPr>
        <w:pStyle w:val="EndNoteBibliography"/>
        <w:spacing w:after="0"/>
      </w:pPr>
      <w:bookmarkStart w:id="314" w:name="_ENREF_3"/>
      <w:r w:rsidRPr="00335B6B">
        <w:t>ABARES (2023b). Australian crop report: September 2023. (Canberra: Australian Bureau of Agricultural and Resource Economics and Sciences).</w:t>
      </w:r>
      <w:bookmarkEnd w:id="314"/>
    </w:p>
    <w:p w14:paraId="1F5A0ADF" w14:textId="77777777" w:rsidR="00335B6B" w:rsidRPr="00335B6B" w:rsidRDefault="00335B6B" w:rsidP="00335B6B">
      <w:pPr>
        <w:pStyle w:val="EndNoteBibliography"/>
        <w:spacing w:after="0"/>
      </w:pPr>
      <w:bookmarkStart w:id="315" w:name="_ENREF_4"/>
      <w:r w:rsidRPr="00335B6B">
        <w:t>ABARES (2024). Australian crop report: March 2024. (Canberra: Australian Bureau of Agricultural and Resource Economics and Sciences).</w:t>
      </w:r>
      <w:bookmarkEnd w:id="315"/>
    </w:p>
    <w:p w14:paraId="603A4F26" w14:textId="77777777" w:rsidR="00335B6B" w:rsidRPr="00335B6B" w:rsidRDefault="00335B6B" w:rsidP="00335B6B">
      <w:pPr>
        <w:pStyle w:val="EndNoteBibliography"/>
        <w:spacing w:after="0"/>
      </w:pPr>
      <w:bookmarkStart w:id="316" w:name="_ENREF_5"/>
      <w:r w:rsidRPr="00335B6B">
        <w:t>ABCA (2022). GM Canola Growth in Australia. (Agricultural Biotechnology Council of Australia).</w:t>
      </w:r>
      <w:bookmarkEnd w:id="316"/>
    </w:p>
    <w:p w14:paraId="40AFA2CC" w14:textId="77777777" w:rsidR="00335B6B" w:rsidRPr="00335B6B" w:rsidRDefault="00335B6B" w:rsidP="00335B6B">
      <w:pPr>
        <w:pStyle w:val="EndNoteBibliography"/>
        <w:spacing w:after="0"/>
      </w:pPr>
      <w:bookmarkStart w:id="317" w:name="_ENREF_6"/>
      <w:r w:rsidRPr="00335B6B">
        <w:t>AEGIC (2021). Australian Grain Note: Canola. (Australian Export Grains Innovation Centre).</w:t>
      </w:r>
      <w:bookmarkEnd w:id="317"/>
    </w:p>
    <w:p w14:paraId="693761FB" w14:textId="77777777" w:rsidR="00335B6B" w:rsidRPr="00335B6B" w:rsidRDefault="00335B6B" w:rsidP="00335B6B">
      <w:pPr>
        <w:pStyle w:val="EndNoteBibliography"/>
        <w:spacing w:after="0"/>
      </w:pPr>
      <w:bookmarkStart w:id="318" w:name="_ENREF_7"/>
      <w:r w:rsidRPr="00335B6B">
        <w:t xml:space="preserve">Agrisearch (2001). A physical survey of representative Australian roadside vegetation to evaluate the incidence and distribution of canola and key </w:t>
      </w:r>
      <w:r w:rsidRPr="00335B6B">
        <w:rPr>
          <w:i/>
        </w:rPr>
        <w:t xml:space="preserve">Brassicaceae </w:t>
      </w:r>
      <w:r w:rsidRPr="00335B6B">
        <w:t>weeds. Report No. 0118/1, Monsanto Company, Saint Louis, Missouri, USA.</w:t>
      </w:r>
      <w:bookmarkEnd w:id="318"/>
    </w:p>
    <w:p w14:paraId="5D8BC21A" w14:textId="77777777" w:rsidR="00335B6B" w:rsidRPr="00335B6B" w:rsidRDefault="00335B6B" w:rsidP="00335B6B">
      <w:pPr>
        <w:pStyle w:val="EndNoteBibliography"/>
        <w:spacing w:after="0"/>
      </w:pPr>
      <w:bookmarkStart w:id="319" w:name="_ENREF_8"/>
      <w:r w:rsidRPr="00335B6B">
        <w:t xml:space="preserve">Allender, C.J., and King, G.J. (2010). Origins of the amphidiploid species </w:t>
      </w:r>
      <w:r w:rsidRPr="00335B6B">
        <w:rPr>
          <w:i/>
        </w:rPr>
        <w:t xml:space="preserve">Brassica napus </w:t>
      </w:r>
      <w:r w:rsidRPr="00335B6B">
        <w:t>L. investigated by chloroplast and nuclear molecular markers. BMC Plant Biology</w:t>
      </w:r>
      <w:r w:rsidRPr="00335B6B">
        <w:rPr>
          <w:i/>
        </w:rPr>
        <w:t xml:space="preserve"> 10</w:t>
      </w:r>
      <w:r w:rsidRPr="00335B6B">
        <w:t>, 54.</w:t>
      </w:r>
      <w:bookmarkEnd w:id="319"/>
    </w:p>
    <w:p w14:paraId="62BA77BC" w14:textId="77777777" w:rsidR="00335B6B" w:rsidRPr="00335B6B" w:rsidRDefault="00335B6B" w:rsidP="00335B6B">
      <w:pPr>
        <w:pStyle w:val="EndNoteBibliography"/>
        <w:spacing w:after="0"/>
      </w:pPr>
      <w:bookmarkStart w:id="320" w:name="_ENREF_9"/>
      <w:r w:rsidRPr="00335B6B">
        <w:t>Alvarez, M.J., Estrada, J.L., Gozalo, F., Fernandez-Rojo, F., and Barber, D. (2001). Oilseed rape flour: another allergen causing occupational asthma among farmers. Allergy</w:t>
      </w:r>
      <w:r w:rsidRPr="00335B6B">
        <w:rPr>
          <w:i/>
        </w:rPr>
        <w:t xml:space="preserve"> 56</w:t>
      </w:r>
      <w:r w:rsidRPr="00335B6B">
        <w:t>, 185-188.</w:t>
      </w:r>
      <w:bookmarkEnd w:id="320"/>
    </w:p>
    <w:p w14:paraId="08E8B8D4" w14:textId="77777777" w:rsidR="00335B6B" w:rsidRPr="00335B6B" w:rsidRDefault="00335B6B" w:rsidP="00335B6B">
      <w:pPr>
        <w:pStyle w:val="EndNoteBibliography"/>
        <w:spacing w:after="0"/>
      </w:pPr>
      <w:bookmarkStart w:id="321" w:name="_ENREF_10"/>
      <w:r w:rsidRPr="00335B6B">
        <w:t>Amjad, M., and Cowling, W.A. (2007). 15th Australian Research Assembly on Brassicas (ARAB15), Geraldton, 2007. Paper presented at: Department of Agriculture and Food Western Australia).</w:t>
      </w:r>
      <w:bookmarkEnd w:id="321"/>
    </w:p>
    <w:p w14:paraId="421454F1" w14:textId="77777777" w:rsidR="00335B6B" w:rsidRPr="00335B6B" w:rsidRDefault="00335B6B" w:rsidP="00335B6B">
      <w:pPr>
        <w:pStyle w:val="EndNoteBibliography"/>
        <w:spacing w:after="0"/>
      </w:pPr>
      <w:bookmarkStart w:id="322" w:name="_ENREF_11"/>
      <w:r w:rsidRPr="00335B6B">
        <w:t>Amjad, M., and Pritchard, I. (2010). Canola variety guide in WA 2010. Accessed: 21/6/2011.</w:t>
      </w:r>
      <w:bookmarkEnd w:id="322"/>
    </w:p>
    <w:p w14:paraId="51E82D39" w14:textId="77777777" w:rsidR="00335B6B" w:rsidRPr="00335B6B" w:rsidRDefault="00335B6B" w:rsidP="00335B6B">
      <w:pPr>
        <w:pStyle w:val="EndNoteBibliography"/>
        <w:spacing w:after="0"/>
      </w:pPr>
      <w:bookmarkStart w:id="323" w:name="_ENREF_12"/>
      <w:r w:rsidRPr="00335B6B">
        <w:t>Ammitzboll, H., and Jorgensen, B. (2006). Hybridization between oilseed rape (</w:t>
      </w:r>
      <w:r w:rsidRPr="00335B6B">
        <w:rPr>
          <w:i/>
        </w:rPr>
        <w:t>Brassica napus</w:t>
      </w:r>
      <w:r w:rsidRPr="00335B6B">
        <w:t xml:space="preserve">) and different populations and species of </w:t>
      </w:r>
      <w:r w:rsidRPr="00335B6B">
        <w:rPr>
          <w:i/>
        </w:rPr>
        <w:t>Raphanus</w:t>
      </w:r>
      <w:r w:rsidRPr="00335B6B">
        <w:t>. Environ Biosafety Res</w:t>
      </w:r>
      <w:r w:rsidRPr="00335B6B">
        <w:rPr>
          <w:i/>
        </w:rPr>
        <w:t xml:space="preserve"> 5</w:t>
      </w:r>
      <w:r w:rsidRPr="00335B6B">
        <w:t>, 3-13.</w:t>
      </w:r>
      <w:bookmarkEnd w:id="323"/>
    </w:p>
    <w:p w14:paraId="607FEA5B" w14:textId="77777777" w:rsidR="00335B6B" w:rsidRPr="00335B6B" w:rsidRDefault="00335B6B" w:rsidP="00335B6B">
      <w:pPr>
        <w:pStyle w:val="EndNoteBibliography"/>
        <w:spacing w:after="0"/>
      </w:pPr>
      <w:bookmarkStart w:id="324" w:name="_ENREF_13"/>
      <w:r w:rsidRPr="00335B6B">
        <w:t>Andersson, M.S., and deVicente, M.C. (2010). Gene flow between crops and their wild relatives (Baltimore, USA: Johns Hopkins University Press).</w:t>
      </w:r>
      <w:bookmarkEnd w:id="324"/>
    </w:p>
    <w:p w14:paraId="166D913B" w14:textId="77777777" w:rsidR="00335B6B" w:rsidRPr="00335B6B" w:rsidRDefault="00335B6B" w:rsidP="00335B6B">
      <w:pPr>
        <w:pStyle w:val="EndNoteBibliography"/>
        <w:spacing w:after="0"/>
      </w:pPr>
      <w:bookmarkStart w:id="325" w:name="_ENREF_14"/>
      <w:r w:rsidRPr="00335B6B">
        <w:t>Angus, J.F., Kirkegaard, J.A., Hunt, J.R., Ryan, M.H., Ohlander, L., and Peoples, M.B. (2015). Break crops and rotations for wheat. Crop &amp; Pasture Science</w:t>
      </w:r>
      <w:r w:rsidRPr="00335B6B">
        <w:rPr>
          <w:i/>
        </w:rPr>
        <w:t xml:space="preserve"> 66</w:t>
      </w:r>
      <w:r w:rsidRPr="00335B6B">
        <w:t>, 523-552.</w:t>
      </w:r>
      <w:bookmarkEnd w:id="325"/>
    </w:p>
    <w:p w14:paraId="3E513D9A" w14:textId="77777777" w:rsidR="00335B6B" w:rsidRPr="00335B6B" w:rsidRDefault="00335B6B" w:rsidP="00335B6B">
      <w:pPr>
        <w:pStyle w:val="EndNoteBibliography"/>
        <w:spacing w:after="0"/>
      </w:pPr>
      <w:bookmarkStart w:id="326" w:name="_ENREF_15"/>
      <w:r w:rsidRPr="00335B6B">
        <w:t>ANZFA (2001). Draft risk analysis report - Application A372: Oil derived from glufosinate-ammonium tolerant canola lines Topas 19/2 and T45 and oil derived from glufosinate-ammonium tolerant and pollination controlled lines MS1, MS8, RF2 and RF3. Report No. 13/01. (Canberra, Australia: Australia New Zealand Food Authority).</w:t>
      </w:r>
      <w:bookmarkEnd w:id="326"/>
    </w:p>
    <w:p w14:paraId="370710E4" w14:textId="77777777" w:rsidR="00335B6B" w:rsidRPr="00335B6B" w:rsidRDefault="00335B6B" w:rsidP="00335B6B">
      <w:pPr>
        <w:pStyle w:val="EndNoteBibliography"/>
        <w:spacing w:after="0"/>
      </w:pPr>
      <w:bookmarkStart w:id="327" w:name="_ENREF_16"/>
      <w:r w:rsidRPr="00335B6B">
        <w:t>AOF (2007). Australian canola meal guide for the feed industry. (NSW Australia: Australian Oilseeds Federation).</w:t>
      </w:r>
      <w:bookmarkEnd w:id="327"/>
    </w:p>
    <w:p w14:paraId="12487A87" w14:textId="77777777" w:rsidR="00335B6B" w:rsidRPr="00335B6B" w:rsidRDefault="00335B6B" w:rsidP="00335B6B">
      <w:pPr>
        <w:pStyle w:val="EndNoteBibliography"/>
        <w:spacing w:after="0"/>
      </w:pPr>
      <w:bookmarkStart w:id="328" w:name="_ENREF_17"/>
      <w:r w:rsidRPr="00335B6B">
        <w:t>AOF (2013). Canola, juncea canola and mustard meals: a guide to ensure safe use of these meals. (Canberra, Australia: Australian Oilseeds Federation).</w:t>
      </w:r>
      <w:bookmarkEnd w:id="328"/>
    </w:p>
    <w:p w14:paraId="3B11CF40" w14:textId="77777777" w:rsidR="00335B6B" w:rsidRPr="00335B6B" w:rsidRDefault="00335B6B" w:rsidP="00335B6B">
      <w:pPr>
        <w:pStyle w:val="EndNoteBibliography"/>
        <w:spacing w:after="0"/>
      </w:pPr>
      <w:bookmarkStart w:id="329" w:name="_ENREF_18"/>
      <w:r w:rsidRPr="00335B6B">
        <w:t>AOF (2022). Australian canola and the EU biodiesel market.</w:t>
      </w:r>
      <w:bookmarkEnd w:id="329"/>
    </w:p>
    <w:p w14:paraId="179404F4" w14:textId="77777777" w:rsidR="00335B6B" w:rsidRPr="00335B6B" w:rsidRDefault="00335B6B" w:rsidP="00335B6B">
      <w:pPr>
        <w:pStyle w:val="EndNoteBibliography"/>
        <w:spacing w:after="0"/>
      </w:pPr>
      <w:bookmarkStart w:id="330" w:name="_ENREF_19"/>
      <w:r w:rsidRPr="00335B6B">
        <w:t>Appelqvist, L., and Ohlson, R. (1972). Cultivation, composition, processing and utilization. In Rapeseed (Amsterdam: Elsevier Publishing Company).</w:t>
      </w:r>
      <w:bookmarkEnd w:id="330"/>
    </w:p>
    <w:p w14:paraId="1592C209" w14:textId="77777777" w:rsidR="00335B6B" w:rsidRPr="00335B6B" w:rsidRDefault="00335B6B" w:rsidP="00335B6B">
      <w:pPr>
        <w:pStyle w:val="EndNoteBibliography"/>
        <w:spacing w:after="0"/>
      </w:pPr>
      <w:bookmarkStart w:id="331" w:name="_ENREF_20"/>
      <w:r w:rsidRPr="00335B6B">
        <w:t>ASA (2011). National Seed Quality Standards for Basic and Certified Seed. (Australian Seeds Authority Ltd.).</w:t>
      </w:r>
      <w:bookmarkEnd w:id="331"/>
    </w:p>
    <w:p w14:paraId="7EE76526" w14:textId="77777777" w:rsidR="00335B6B" w:rsidRPr="00335B6B" w:rsidRDefault="00335B6B" w:rsidP="00335B6B">
      <w:pPr>
        <w:pStyle w:val="EndNoteBibliography"/>
        <w:spacing w:after="0"/>
      </w:pPr>
      <w:bookmarkStart w:id="332" w:name="_ENREF_21"/>
      <w:r w:rsidRPr="00335B6B">
        <w:t>Bailey, L.H., and Bailey, E.Z. (1976). Hortus Third - A Concise Dictionary of Plants Cultivated in the United States and Canada (New York, USA: Macmillan).</w:t>
      </w:r>
      <w:bookmarkEnd w:id="332"/>
    </w:p>
    <w:p w14:paraId="21B5D4F4" w14:textId="77777777" w:rsidR="00335B6B" w:rsidRPr="00335B6B" w:rsidRDefault="00335B6B" w:rsidP="00335B6B">
      <w:pPr>
        <w:pStyle w:val="EndNoteBibliography"/>
        <w:spacing w:after="0"/>
      </w:pPr>
      <w:bookmarkStart w:id="333" w:name="_ENREF_22"/>
      <w:r w:rsidRPr="00335B6B">
        <w:t>Baker, J., and Preston, C. (2008). Canola (</w:t>
      </w:r>
      <w:r w:rsidRPr="00335B6B">
        <w:rPr>
          <w:i/>
        </w:rPr>
        <w:t>Brassica napus</w:t>
      </w:r>
      <w:r w:rsidRPr="00335B6B">
        <w:t xml:space="preserve"> L.) seedbank declines rapidly in farmer-managed fields in South Australia. Australian Journal of Agricultural Research</w:t>
      </w:r>
      <w:r w:rsidRPr="00335B6B">
        <w:rPr>
          <w:i/>
        </w:rPr>
        <w:t xml:space="preserve"> 59</w:t>
      </w:r>
      <w:r w:rsidRPr="00335B6B">
        <w:t>, 780-784.</w:t>
      </w:r>
      <w:bookmarkEnd w:id="333"/>
    </w:p>
    <w:p w14:paraId="30C610FF" w14:textId="77777777" w:rsidR="00335B6B" w:rsidRPr="00335B6B" w:rsidRDefault="00335B6B" w:rsidP="00335B6B">
      <w:pPr>
        <w:pStyle w:val="EndNoteBibliography"/>
        <w:spacing w:after="0"/>
      </w:pPr>
      <w:bookmarkStart w:id="334" w:name="_ENREF_23"/>
      <w:r w:rsidRPr="00335B6B">
        <w:lastRenderedPageBreak/>
        <w:t xml:space="preserve">Bao, X., Pollard, M., and Ohlrogge, J. (1998). The biosynthesis of erucic acid in developing embryos of </w:t>
      </w:r>
      <w:r w:rsidRPr="00335B6B">
        <w:rPr>
          <w:i/>
        </w:rPr>
        <w:t>Brassica rapa</w:t>
      </w:r>
      <w:r w:rsidRPr="00335B6B">
        <w:t>. Plant Physiology</w:t>
      </w:r>
      <w:r w:rsidRPr="00335B6B">
        <w:rPr>
          <w:i/>
        </w:rPr>
        <w:t xml:space="preserve"> 118</w:t>
      </w:r>
      <w:r w:rsidRPr="00335B6B">
        <w:t>, 183-190.</w:t>
      </w:r>
      <w:bookmarkEnd w:id="334"/>
    </w:p>
    <w:p w14:paraId="070AF23D" w14:textId="77777777" w:rsidR="00335B6B" w:rsidRPr="00335B6B" w:rsidRDefault="00335B6B" w:rsidP="00335B6B">
      <w:pPr>
        <w:pStyle w:val="EndNoteBibliography"/>
        <w:spacing w:after="0"/>
      </w:pPr>
      <w:bookmarkStart w:id="335" w:name="_ENREF_24"/>
      <w:r w:rsidRPr="00335B6B">
        <w:t>Bayer (2024). GM Canola Market Wire.</w:t>
      </w:r>
      <w:bookmarkEnd w:id="335"/>
    </w:p>
    <w:p w14:paraId="25B52271" w14:textId="77777777" w:rsidR="00335B6B" w:rsidRPr="00335B6B" w:rsidRDefault="00335B6B" w:rsidP="00335B6B">
      <w:pPr>
        <w:pStyle w:val="EndNoteBibliography"/>
        <w:spacing w:after="0"/>
      </w:pPr>
      <w:bookmarkStart w:id="336" w:name="_ENREF_25"/>
      <w:r w:rsidRPr="00335B6B">
        <w:t>Beckie, H.J., Hall, L.M., and Warwick, S.I. (2001). Impact of herbicide-resistant crops as weeds in Canada. Paper presented at: Brighton Crop Protection Conference - Weeds 2001 (British Crop Protection Council).</w:t>
      </w:r>
      <w:bookmarkEnd w:id="336"/>
    </w:p>
    <w:p w14:paraId="0FF2C4CE" w14:textId="77777777" w:rsidR="00335B6B" w:rsidRPr="00335B6B" w:rsidRDefault="00335B6B" w:rsidP="00335B6B">
      <w:pPr>
        <w:pStyle w:val="EndNoteBibliography"/>
        <w:spacing w:after="0"/>
      </w:pPr>
      <w:bookmarkStart w:id="337" w:name="_ENREF_26"/>
      <w:r w:rsidRPr="00335B6B">
        <w:t>Bell, J.M. (1984). Nutrients and toxicants in rapeseed meal: a review. Journal of Animal Science</w:t>
      </w:r>
      <w:r w:rsidRPr="00335B6B">
        <w:rPr>
          <w:i/>
        </w:rPr>
        <w:t xml:space="preserve"> 58</w:t>
      </w:r>
      <w:r w:rsidRPr="00335B6B">
        <w:t>, 996-1010.</w:t>
      </w:r>
      <w:bookmarkEnd w:id="337"/>
    </w:p>
    <w:p w14:paraId="6C844CC5" w14:textId="77777777" w:rsidR="00335B6B" w:rsidRPr="00335B6B" w:rsidRDefault="00335B6B" w:rsidP="00335B6B">
      <w:pPr>
        <w:pStyle w:val="EndNoteBibliography"/>
        <w:spacing w:after="0"/>
      </w:pPr>
      <w:bookmarkStart w:id="338" w:name="_ENREF_27"/>
      <w:r w:rsidRPr="00335B6B">
        <w:t>Bellostas, N., Sorensen, A.D., Sorensen, J.C., and Sorensen, H. (2007). Genetic variation and metabolism of glucosinolates. Advances in Botanical Research</w:t>
      </w:r>
      <w:r w:rsidRPr="00335B6B">
        <w:rPr>
          <w:i/>
        </w:rPr>
        <w:t xml:space="preserve"> 45</w:t>
      </w:r>
      <w:r w:rsidRPr="00335B6B">
        <w:t>, 369-415.</w:t>
      </w:r>
      <w:bookmarkEnd w:id="338"/>
    </w:p>
    <w:p w14:paraId="331BC7E8" w14:textId="77777777" w:rsidR="00335B6B" w:rsidRPr="00335B6B" w:rsidRDefault="00335B6B" w:rsidP="00335B6B">
      <w:pPr>
        <w:pStyle w:val="EndNoteBibliography"/>
        <w:spacing w:after="0"/>
      </w:pPr>
      <w:bookmarkStart w:id="339" w:name="_ENREF_28"/>
      <w:r w:rsidRPr="00335B6B">
        <w:t>Bellostas, N., Sorensen, J.C., and Sorensen, H. (2004). Qualitative and quantitative evaluation of glucosinolates in cruciferous plants during their life cycles. Agroindustria</w:t>
      </w:r>
      <w:r w:rsidRPr="00335B6B">
        <w:rPr>
          <w:i/>
        </w:rPr>
        <w:t xml:space="preserve"> 3</w:t>
      </w:r>
      <w:r w:rsidRPr="00335B6B">
        <w:t>, 5-10.</w:t>
      </w:r>
      <w:bookmarkEnd w:id="339"/>
    </w:p>
    <w:p w14:paraId="3B8CBCB0" w14:textId="77777777" w:rsidR="00335B6B" w:rsidRPr="00335B6B" w:rsidRDefault="00335B6B" w:rsidP="00335B6B">
      <w:pPr>
        <w:pStyle w:val="EndNoteBibliography"/>
        <w:spacing w:after="0"/>
      </w:pPr>
      <w:bookmarkStart w:id="340" w:name="_ENREF_29"/>
      <w:r w:rsidRPr="00335B6B">
        <w:t>Belter, A. (2016). Long-term monitoring of field trial sites with genetically modified oilseed rape (</w:t>
      </w:r>
      <w:r w:rsidRPr="00335B6B">
        <w:rPr>
          <w:i/>
        </w:rPr>
        <w:t>Brassica napus</w:t>
      </w:r>
      <w:r w:rsidRPr="00335B6B">
        <w:t xml:space="preserve"> L.) in saxony-Anhalt, Germany. Fifteen years persistence to date but no spatial dispersion. Genes</w:t>
      </w:r>
      <w:r w:rsidRPr="00335B6B">
        <w:rPr>
          <w:i/>
        </w:rPr>
        <w:t xml:space="preserve"> 7</w:t>
      </w:r>
      <w:r w:rsidRPr="00335B6B">
        <w:t>, 1-13.</w:t>
      </w:r>
      <w:bookmarkEnd w:id="340"/>
    </w:p>
    <w:p w14:paraId="340FB8CA" w14:textId="77777777" w:rsidR="00335B6B" w:rsidRPr="00335B6B" w:rsidRDefault="00335B6B" w:rsidP="00335B6B">
      <w:pPr>
        <w:pStyle w:val="EndNoteBibliography"/>
        <w:spacing w:after="0"/>
      </w:pPr>
      <w:bookmarkStart w:id="341" w:name="_ENREF_30"/>
      <w:r w:rsidRPr="00335B6B">
        <w:t>Bennett, M.D., and Leitch, I.J. (2011). Nuclear DNA amounts in angiosperms: targets, trends and tomorrow. Annals of Botany</w:t>
      </w:r>
      <w:r w:rsidRPr="00335B6B">
        <w:rPr>
          <w:i/>
        </w:rPr>
        <w:t xml:space="preserve"> 107</w:t>
      </w:r>
      <w:r w:rsidRPr="00335B6B">
        <w:t>, 467-590.</w:t>
      </w:r>
      <w:bookmarkEnd w:id="341"/>
    </w:p>
    <w:p w14:paraId="6F4A8DF3" w14:textId="77777777" w:rsidR="00335B6B" w:rsidRPr="00335B6B" w:rsidRDefault="00335B6B" w:rsidP="00335B6B">
      <w:pPr>
        <w:pStyle w:val="EndNoteBibliography"/>
        <w:spacing w:after="0"/>
      </w:pPr>
      <w:bookmarkStart w:id="342" w:name="_ENREF_31"/>
      <w:r w:rsidRPr="00335B6B">
        <w:t>Beversdorf, W.D., and Kott, L.S. (1987). Development of triazine resistance in crops by classical plant breeding. Weed Science</w:t>
      </w:r>
      <w:r w:rsidRPr="00335B6B">
        <w:rPr>
          <w:i/>
        </w:rPr>
        <w:t xml:space="preserve"> 35</w:t>
      </w:r>
      <w:r w:rsidRPr="00335B6B">
        <w:t>, 9-11.</w:t>
      </w:r>
      <w:bookmarkEnd w:id="342"/>
    </w:p>
    <w:p w14:paraId="47AB53E7" w14:textId="77777777" w:rsidR="00335B6B" w:rsidRPr="00335B6B" w:rsidRDefault="00335B6B" w:rsidP="00335B6B">
      <w:pPr>
        <w:pStyle w:val="EndNoteBibliography"/>
        <w:spacing w:after="0"/>
      </w:pPr>
      <w:bookmarkStart w:id="343" w:name="_ENREF_32"/>
      <w:r w:rsidRPr="00335B6B">
        <w:t>Beversdorf, W.D., Weiss-Lerman, J., Erickson, L.R., and Souza MacHado, V. (1980). Transfer of cytoplasmically-inherited triazine resistance from bird's rape to cultivated rapeseed (</w:t>
      </w:r>
      <w:r w:rsidRPr="00335B6B">
        <w:rPr>
          <w:i/>
        </w:rPr>
        <w:t>Brassica campestris</w:t>
      </w:r>
      <w:r w:rsidRPr="00335B6B">
        <w:t xml:space="preserve"> L. and </w:t>
      </w:r>
      <w:r w:rsidRPr="00335B6B">
        <w:rPr>
          <w:i/>
        </w:rPr>
        <w:t>B. napus</w:t>
      </w:r>
      <w:r w:rsidRPr="00335B6B">
        <w:t xml:space="preserve"> L.). Canadian Journal of Genetics and Cytology</w:t>
      </w:r>
      <w:r w:rsidRPr="00335B6B">
        <w:rPr>
          <w:i/>
        </w:rPr>
        <w:t xml:space="preserve"> 22</w:t>
      </w:r>
      <w:r w:rsidRPr="00335B6B">
        <w:t>, 167-172.</w:t>
      </w:r>
      <w:bookmarkEnd w:id="343"/>
    </w:p>
    <w:p w14:paraId="3405DF5C" w14:textId="77777777" w:rsidR="00335B6B" w:rsidRPr="00335B6B" w:rsidRDefault="00335B6B" w:rsidP="00335B6B">
      <w:pPr>
        <w:pStyle w:val="EndNoteBibliography"/>
        <w:spacing w:after="0"/>
      </w:pPr>
      <w:bookmarkStart w:id="344" w:name="_ENREF_33"/>
      <w:r w:rsidRPr="00335B6B">
        <w:t>Bewley, J.D. (1997). Seed germination and dormancy. The Plant Cell</w:t>
      </w:r>
      <w:r w:rsidRPr="00335B6B">
        <w:rPr>
          <w:i/>
        </w:rPr>
        <w:t xml:space="preserve"> 9</w:t>
      </w:r>
      <w:r w:rsidRPr="00335B6B">
        <w:t>, 1055-1066.</w:t>
      </w:r>
      <w:bookmarkEnd w:id="344"/>
    </w:p>
    <w:p w14:paraId="4A0A0091" w14:textId="77777777" w:rsidR="00335B6B" w:rsidRPr="00335B6B" w:rsidRDefault="00335B6B" w:rsidP="00335B6B">
      <w:pPr>
        <w:pStyle w:val="EndNoteBibliography"/>
        <w:spacing w:after="0"/>
      </w:pPr>
      <w:bookmarkStart w:id="345" w:name="_ENREF_34"/>
      <w:r w:rsidRPr="00335B6B">
        <w:t xml:space="preserve">Bing, D.J., Downey, R.K., and Rakow, F.W. (1991). Potential of gene transfer among oilseed </w:t>
      </w:r>
      <w:r w:rsidRPr="00335B6B">
        <w:rPr>
          <w:i/>
        </w:rPr>
        <w:t>Brassica</w:t>
      </w:r>
      <w:r w:rsidRPr="00335B6B">
        <w:t xml:space="preserve"> and their weedy relatives. In GCIRC 1991 Congress, pp. 1022-1027.</w:t>
      </w:r>
      <w:bookmarkEnd w:id="345"/>
    </w:p>
    <w:p w14:paraId="01CCB3FA" w14:textId="77777777" w:rsidR="00335B6B" w:rsidRPr="00335B6B" w:rsidRDefault="00335B6B" w:rsidP="00335B6B">
      <w:pPr>
        <w:pStyle w:val="EndNoteBibliography"/>
        <w:spacing w:after="0"/>
      </w:pPr>
      <w:bookmarkStart w:id="346" w:name="_ENREF_35"/>
      <w:r w:rsidRPr="00335B6B">
        <w:t xml:space="preserve">Bing, D.J., Downey, R.K., and Rakow, F.W. (1996). Hybridizations among </w:t>
      </w:r>
      <w:r w:rsidRPr="00335B6B">
        <w:rPr>
          <w:i/>
        </w:rPr>
        <w:t xml:space="preserve">Brassica napus, B. rapa </w:t>
      </w:r>
      <w:r w:rsidRPr="00335B6B">
        <w:t xml:space="preserve">and </w:t>
      </w:r>
      <w:r w:rsidRPr="00335B6B">
        <w:rPr>
          <w:i/>
        </w:rPr>
        <w:t>B. juncea</w:t>
      </w:r>
      <w:r w:rsidRPr="00335B6B">
        <w:t xml:space="preserve"> and their two weedy relatives </w:t>
      </w:r>
      <w:r w:rsidRPr="00335B6B">
        <w:rPr>
          <w:i/>
        </w:rPr>
        <w:t>B. nigra</w:t>
      </w:r>
      <w:r w:rsidRPr="00335B6B">
        <w:t xml:space="preserve"> and </w:t>
      </w:r>
      <w:r w:rsidRPr="00335B6B">
        <w:rPr>
          <w:i/>
        </w:rPr>
        <w:t>Sinapis</w:t>
      </w:r>
      <w:r w:rsidRPr="00335B6B">
        <w:t xml:space="preserve"> </w:t>
      </w:r>
      <w:r w:rsidRPr="00335B6B">
        <w:rPr>
          <w:i/>
        </w:rPr>
        <w:t>arvensis</w:t>
      </w:r>
      <w:r w:rsidRPr="00335B6B">
        <w:t xml:space="preserve"> under open pollination conditions in the field. Plant Breeding</w:t>
      </w:r>
      <w:r w:rsidRPr="00335B6B">
        <w:rPr>
          <w:i/>
        </w:rPr>
        <w:t xml:space="preserve"> 115</w:t>
      </w:r>
      <w:r w:rsidRPr="00335B6B">
        <w:t>, 470-473.</w:t>
      </w:r>
      <w:bookmarkEnd w:id="346"/>
    </w:p>
    <w:p w14:paraId="20CE83B8" w14:textId="77777777" w:rsidR="00335B6B" w:rsidRPr="00335B6B" w:rsidRDefault="00335B6B" w:rsidP="00335B6B">
      <w:pPr>
        <w:pStyle w:val="EndNoteBibliography"/>
        <w:spacing w:after="0"/>
      </w:pPr>
      <w:bookmarkStart w:id="347" w:name="_ENREF_36"/>
      <w:r w:rsidRPr="00335B6B">
        <w:t>Bommarco, R., Marini, L., and Vaissière, B.E. (2012). Insect pollination enhances seed yield, quality, and market value in oilseed rape. Oecologia</w:t>
      </w:r>
      <w:r w:rsidRPr="00335B6B">
        <w:rPr>
          <w:i/>
        </w:rPr>
        <w:t xml:space="preserve"> 169</w:t>
      </w:r>
      <w:r w:rsidRPr="00335B6B">
        <w:t>, 1025-1032.</w:t>
      </w:r>
      <w:bookmarkEnd w:id="347"/>
    </w:p>
    <w:p w14:paraId="6890093E" w14:textId="77777777" w:rsidR="00335B6B" w:rsidRPr="00335B6B" w:rsidRDefault="00335B6B" w:rsidP="00335B6B">
      <w:pPr>
        <w:pStyle w:val="EndNoteBibliography"/>
        <w:spacing w:after="0"/>
      </w:pPr>
      <w:bookmarkStart w:id="348" w:name="_ENREF_37"/>
      <w:r w:rsidRPr="00335B6B">
        <w:t>Bonnardeaux, J. (2007). Uses for canola meal. (Department of Agriculture and Food, Western Australia).</w:t>
      </w:r>
      <w:bookmarkEnd w:id="348"/>
    </w:p>
    <w:p w14:paraId="67C306B2" w14:textId="77777777" w:rsidR="00335B6B" w:rsidRPr="00335B6B" w:rsidRDefault="00335B6B" w:rsidP="00335B6B">
      <w:pPr>
        <w:pStyle w:val="EndNoteBibliography"/>
        <w:spacing w:after="0"/>
      </w:pPr>
      <w:bookmarkStart w:id="349" w:name="_ENREF_38"/>
      <w:r w:rsidRPr="00335B6B">
        <w:t>Bots, M., and Mariani, C. (2005). Pollen viability in the field. Report No. COGEM 2005-05. (University of Nijmegen. The Netherlands).</w:t>
      </w:r>
      <w:bookmarkEnd w:id="349"/>
    </w:p>
    <w:p w14:paraId="7C22E96D" w14:textId="77777777" w:rsidR="00335B6B" w:rsidRPr="00335B6B" w:rsidRDefault="00335B6B" w:rsidP="00335B6B">
      <w:pPr>
        <w:pStyle w:val="EndNoteBibliography"/>
        <w:spacing w:after="0"/>
      </w:pPr>
      <w:bookmarkStart w:id="350" w:name="_ENREF_39"/>
      <w:r w:rsidRPr="00335B6B">
        <w:t>Brader, G., Mikkelsen, M.D., Halkier, B.A., and Palva, E.T. (2006). Altering glucosinolate profiles modulates disease resistance in plants. Plant Journal</w:t>
      </w:r>
      <w:r w:rsidRPr="00335B6B">
        <w:rPr>
          <w:i/>
        </w:rPr>
        <w:t xml:space="preserve"> 46</w:t>
      </w:r>
      <w:r w:rsidRPr="00335B6B">
        <w:t>, 758-767.</w:t>
      </w:r>
      <w:bookmarkEnd w:id="350"/>
    </w:p>
    <w:p w14:paraId="3C3DCB08" w14:textId="77777777" w:rsidR="00335B6B" w:rsidRPr="00335B6B" w:rsidRDefault="00335B6B" w:rsidP="00335B6B">
      <w:pPr>
        <w:pStyle w:val="EndNoteBibliography"/>
        <w:spacing w:after="0"/>
      </w:pPr>
      <w:bookmarkStart w:id="351" w:name="_ENREF_40"/>
      <w:r w:rsidRPr="00335B6B">
        <w:t xml:space="preserve">Bressan, M., Roncato, M.A., Bellvert, F., Comte, G., el Zahar Haichar, F., Achouak, W., and Berge, O. (2009). Exogenous glucosinolate produced by </w:t>
      </w:r>
      <w:r w:rsidRPr="00335B6B">
        <w:rPr>
          <w:i/>
        </w:rPr>
        <w:t xml:space="preserve">Arabidopsis thaliana </w:t>
      </w:r>
      <w:r w:rsidRPr="00335B6B">
        <w:t>has an impact on microbes in the rhizosphere and plant roots. The ISME Journal</w:t>
      </w:r>
      <w:r w:rsidRPr="00335B6B">
        <w:rPr>
          <w:i/>
        </w:rPr>
        <w:t xml:space="preserve"> 3</w:t>
      </w:r>
      <w:r w:rsidRPr="00335B6B">
        <w:t>, 1243-1257.</w:t>
      </w:r>
      <w:bookmarkEnd w:id="351"/>
    </w:p>
    <w:p w14:paraId="34A016CF" w14:textId="77777777" w:rsidR="00335B6B" w:rsidRPr="00335B6B" w:rsidRDefault="00335B6B" w:rsidP="00335B6B">
      <w:pPr>
        <w:pStyle w:val="EndNoteBibliography"/>
        <w:spacing w:after="0"/>
      </w:pPr>
      <w:bookmarkStart w:id="352" w:name="_ENREF_41"/>
      <w:r w:rsidRPr="00335B6B">
        <w:t>Brooke, G., Haskins, B., Schipp, A., and McNee, T. (2007). Weed Control in Winter Crops. (New South Wales Department of Primary Industry).</w:t>
      </w:r>
      <w:bookmarkEnd w:id="352"/>
    </w:p>
    <w:p w14:paraId="5A542496" w14:textId="77777777" w:rsidR="00335B6B" w:rsidRPr="00335B6B" w:rsidRDefault="00335B6B" w:rsidP="00335B6B">
      <w:pPr>
        <w:pStyle w:val="EndNoteBibliography"/>
        <w:spacing w:after="0"/>
      </w:pPr>
      <w:bookmarkStart w:id="353" w:name="_ENREF_42"/>
      <w:r w:rsidRPr="00335B6B">
        <w:t>Brown, C.H., Gulden, R.H., Shirtliffe, S.J., and Vail, S.L. (2023). A review of the genetic, physiological, and agronomic factors influencing secondary dormancy levels and seed vigour in Brassica napus L. Canadian Journal of Plant Science</w:t>
      </w:r>
      <w:r w:rsidRPr="00335B6B">
        <w:rPr>
          <w:i/>
        </w:rPr>
        <w:t xml:space="preserve"> 103</w:t>
      </w:r>
      <w:r w:rsidRPr="00335B6B">
        <w:t>, 149-160.</w:t>
      </w:r>
      <w:bookmarkEnd w:id="353"/>
    </w:p>
    <w:p w14:paraId="1ED7165A" w14:textId="77777777" w:rsidR="00335B6B" w:rsidRPr="00335B6B" w:rsidRDefault="00335B6B" w:rsidP="00335B6B">
      <w:pPr>
        <w:pStyle w:val="EndNoteBibliography"/>
        <w:spacing w:after="0"/>
      </w:pPr>
      <w:bookmarkStart w:id="354" w:name="_ENREF_43"/>
      <w:r w:rsidRPr="00335B6B">
        <w:t>Bullock, J.M., and Clarke, R.T. (2000). Long distance seed dispersal by wind: measuring and modelling the tail of the curve. Oecologia</w:t>
      </w:r>
      <w:r w:rsidRPr="00335B6B">
        <w:rPr>
          <w:i/>
        </w:rPr>
        <w:t xml:space="preserve"> 124</w:t>
      </w:r>
      <w:r w:rsidRPr="00335B6B">
        <w:t>, 506-521.</w:t>
      </w:r>
      <w:bookmarkEnd w:id="354"/>
    </w:p>
    <w:p w14:paraId="010129FA" w14:textId="77777777" w:rsidR="00335B6B" w:rsidRPr="00335B6B" w:rsidRDefault="00335B6B" w:rsidP="00335B6B">
      <w:pPr>
        <w:pStyle w:val="EndNoteBibliography"/>
        <w:spacing w:after="0"/>
      </w:pPr>
      <w:bookmarkStart w:id="355" w:name="_ENREF_44"/>
      <w:r w:rsidRPr="00335B6B">
        <w:lastRenderedPageBreak/>
        <w:t xml:space="preserve">Burton, W., Salisbury, P., Males, D., and Potts, D. (2007). "Dune" - the first canola quality </w:t>
      </w:r>
      <w:r w:rsidRPr="00335B6B">
        <w:rPr>
          <w:i/>
        </w:rPr>
        <w:t>Brassica juncea</w:t>
      </w:r>
      <w:r w:rsidRPr="00335B6B">
        <w:t xml:space="preserve"> (</w:t>
      </w:r>
      <w:r w:rsidRPr="00335B6B">
        <w:rPr>
          <w:i/>
        </w:rPr>
        <w:t>Juncea</w:t>
      </w:r>
      <w:r w:rsidRPr="00335B6B">
        <w:t xml:space="preserve"> canola) cultivar and future </w:t>
      </w:r>
      <w:r w:rsidRPr="00335B6B">
        <w:rPr>
          <w:i/>
        </w:rPr>
        <w:t xml:space="preserve">Juncea </w:t>
      </w:r>
      <w:r w:rsidRPr="00335B6B">
        <w:t>canola research priorities for Australia. Paper presented at: Department of Agriculture and food Western Australia).</w:t>
      </w:r>
      <w:bookmarkEnd w:id="355"/>
    </w:p>
    <w:p w14:paraId="15E634BC" w14:textId="77777777" w:rsidR="00335B6B" w:rsidRPr="00335B6B" w:rsidRDefault="00335B6B" w:rsidP="00335B6B">
      <w:pPr>
        <w:pStyle w:val="EndNoteBibliography"/>
        <w:spacing w:after="0"/>
      </w:pPr>
      <w:bookmarkStart w:id="356" w:name="_ENREF_45"/>
      <w:r w:rsidRPr="00335B6B">
        <w:t>Burton, W.A., Pymer, S.J., Salisbury, P.A., Kirk, J.T.O., and Oram, R.N. (1999). Performance of Australian canola quality Indian mustard breeding lines. Paper presented at).</w:t>
      </w:r>
      <w:bookmarkEnd w:id="356"/>
    </w:p>
    <w:p w14:paraId="4A6E6E64" w14:textId="77777777" w:rsidR="00335B6B" w:rsidRPr="00335B6B" w:rsidRDefault="00335B6B" w:rsidP="00335B6B">
      <w:pPr>
        <w:pStyle w:val="EndNoteBibliography"/>
        <w:spacing w:after="0"/>
      </w:pPr>
      <w:bookmarkStart w:id="357" w:name="_ENREF_46"/>
      <w:r w:rsidRPr="00335B6B">
        <w:t>Busi, R., and Powles, S.B. (2016). Transgenic glyphosate-resistant canola (</w:t>
      </w:r>
      <w:r w:rsidRPr="00335B6B">
        <w:rPr>
          <w:i/>
        </w:rPr>
        <w:t>Brassica napus</w:t>
      </w:r>
      <w:r w:rsidRPr="00335B6B">
        <w:t>) can persist outside agricultural fields in Australia. Agriculture, Ecosystems &amp; Environment</w:t>
      </w:r>
      <w:r w:rsidRPr="00335B6B">
        <w:rPr>
          <w:i/>
        </w:rPr>
        <w:t xml:space="preserve"> 220</w:t>
      </w:r>
      <w:r w:rsidRPr="00335B6B">
        <w:t>, 28-34.</w:t>
      </w:r>
      <w:bookmarkEnd w:id="357"/>
    </w:p>
    <w:p w14:paraId="6DE20953" w14:textId="77777777" w:rsidR="00335B6B" w:rsidRPr="00335B6B" w:rsidRDefault="00335B6B" w:rsidP="00335B6B">
      <w:pPr>
        <w:pStyle w:val="EndNoteBibliography"/>
        <w:spacing w:after="0"/>
      </w:pPr>
      <w:bookmarkStart w:id="358" w:name="_ENREF_47"/>
      <w:r w:rsidRPr="00335B6B">
        <w:t>Butcher, R.D., MacFarlane-Smith, W., Robertson, G.W., and Griffiths, D.W. (1994). The identification of potential aeroallergen/irritant(s) from oilseed rape (</w:t>
      </w:r>
      <w:r w:rsidRPr="00335B6B">
        <w:rPr>
          <w:i/>
        </w:rPr>
        <w:t>Brassica napus</w:t>
      </w:r>
      <w:r w:rsidRPr="00335B6B">
        <w:t xml:space="preserve"> spp. </w:t>
      </w:r>
      <w:r w:rsidRPr="00335B6B">
        <w:rPr>
          <w:i/>
        </w:rPr>
        <w:t>oleifera</w:t>
      </w:r>
      <w:r w:rsidRPr="00335B6B">
        <w:t>): volatile organic compounds emitted during flowering progression. Clinical and Experimental Allergy</w:t>
      </w:r>
      <w:r w:rsidRPr="00335B6B">
        <w:rPr>
          <w:i/>
        </w:rPr>
        <w:t xml:space="preserve"> 24</w:t>
      </w:r>
      <w:r w:rsidRPr="00335B6B">
        <w:t>, 1105-1114.</w:t>
      </w:r>
      <w:bookmarkEnd w:id="358"/>
    </w:p>
    <w:p w14:paraId="062769B5" w14:textId="77777777" w:rsidR="00335B6B" w:rsidRPr="00335B6B" w:rsidRDefault="00335B6B" w:rsidP="00335B6B">
      <w:pPr>
        <w:pStyle w:val="EndNoteBibliography"/>
        <w:spacing w:after="0"/>
      </w:pPr>
      <w:bookmarkStart w:id="359" w:name="_ENREF_48"/>
      <w:r w:rsidRPr="00335B6B">
        <w:t>Buzza, G. (1991). Canola. In New Crops:  Agronomy and potential of alternative crop species, R.S. Jessop, and R.L. Wright, eds. (Sydney: Inkata Press), p. 19.</w:t>
      </w:r>
      <w:bookmarkEnd w:id="359"/>
    </w:p>
    <w:p w14:paraId="25BA8817" w14:textId="77777777" w:rsidR="00335B6B" w:rsidRPr="00335B6B" w:rsidRDefault="00335B6B" w:rsidP="00335B6B">
      <w:pPr>
        <w:pStyle w:val="EndNoteBibliography"/>
        <w:spacing w:after="0"/>
      </w:pPr>
      <w:bookmarkStart w:id="360" w:name="_ENREF_49"/>
      <w:r w:rsidRPr="00335B6B">
        <w:t>Buzza, G. (2007). Canola breeding in the seventies - a personal look back. Paper presented at: Proceedings of the 15th Australian Research Assembly on Brassicas (ARAB15), Geraldton, WA).</w:t>
      </w:r>
      <w:bookmarkEnd w:id="360"/>
    </w:p>
    <w:p w14:paraId="7A5F45F0" w14:textId="77777777" w:rsidR="00335B6B" w:rsidRPr="00335B6B" w:rsidRDefault="00335B6B" w:rsidP="00335B6B">
      <w:pPr>
        <w:pStyle w:val="EndNoteBibliography"/>
        <w:spacing w:after="0"/>
      </w:pPr>
      <w:bookmarkStart w:id="361" w:name="_ENREF_50"/>
      <w:r w:rsidRPr="00335B6B">
        <w:t xml:space="preserve">Canadian Food Inspection Agency (1994). The Biology of </w:t>
      </w:r>
      <w:r w:rsidRPr="00335B6B">
        <w:rPr>
          <w:i/>
        </w:rPr>
        <w:t>Brassica napus</w:t>
      </w:r>
      <w:r w:rsidRPr="00335B6B">
        <w:t xml:space="preserve"> L. (Canola/Rapeseed). Report No. Regulatory Directive Dir94-09.</w:t>
      </w:r>
      <w:bookmarkEnd w:id="361"/>
    </w:p>
    <w:p w14:paraId="265205EC" w14:textId="77777777" w:rsidR="00335B6B" w:rsidRPr="00335B6B" w:rsidRDefault="00335B6B" w:rsidP="00335B6B">
      <w:pPr>
        <w:pStyle w:val="EndNoteBibliography"/>
        <w:spacing w:after="0"/>
      </w:pPr>
      <w:bookmarkStart w:id="362" w:name="_ENREF_51"/>
      <w:r w:rsidRPr="00335B6B">
        <w:t>Canola Council of Canada (2019). Canola Meal Feeding Guide.</w:t>
      </w:r>
      <w:bookmarkEnd w:id="362"/>
    </w:p>
    <w:p w14:paraId="7B1A1FB1" w14:textId="77777777" w:rsidR="00335B6B" w:rsidRPr="00335B6B" w:rsidRDefault="00335B6B" w:rsidP="00335B6B">
      <w:pPr>
        <w:pStyle w:val="EndNoteBibliography"/>
        <w:spacing w:after="0"/>
      </w:pPr>
      <w:bookmarkStart w:id="363" w:name="_ENREF_52"/>
      <w:r w:rsidRPr="00335B6B">
        <w:t>Carmody, P., and Cox, A. (2001). Profitable canola production in the northern grainbelt of Western Australia 2001. Report No. 4491. (Agriculture Western Australia).</w:t>
      </w:r>
      <w:bookmarkEnd w:id="363"/>
    </w:p>
    <w:p w14:paraId="68E49EAD" w14:textId="77777777" w:rsidR="00335B6B" w:rsidRPr="00335B6B" w:rsidRDefault="00335B6B" w:rsidP="00335B6B">
      <w:pPr>
        <w:pStyle w:val="EndNoteBibliography"/>
        <w:spacing w:after="0"/>
      </w:pPr>
      <w:bookmarkStart w:id="364" w:name="_ENREF_53"/>
      <w:r w:rsidRPr="00335B6B">
        <w:t xml:space="preserve">CFIA (2012). The Biology of </w:t>
      </w:r>
      <w:r w:rsidRPr="00335B6B">
        <w:rPr>
          <w:i/>
        </w:rPr>
        <w:t xml:space="preserve">Brassica juncea </w:t>
      </w:r>
      <w:r w:rsidRPr="00335B6B">
        <w:t>(Canola/Mustard). (Canada: Canadian Food Inspection Agency) Accessed: May 2022.</w:t>
      </w:r>
      <w:bookmarkEnd w:id="364"/>
    </w:p>
    <w:p w14:paraId="2D6A291E" w14:textId="77777777" w:rsidR="00335B6B" w:rsidRPr="00335B6B" w:rsidRDefault="00335B6B" w:rsidP="00335B6B">
      <w:pPr>
        <w:pStyle w:val="EndNoteBibliography"/>
        <w:spacing w:after="0"/>
      </w:pPr>
      <w:bookmarkStart w:id="365" w:name="_ENREF_54"/>
      <w:r w:rsidRPr="00335B6B">
        <w:t xml:space="preserve">Chakraborty, K., Sairam, R.K., and Bhattacharya, R.C. (2012). Salinity-induced expression of </w:t>
      </w:r>
      <w:r w:rsidRPr="00335B6B">
        <w:rPr>
          <w:i/>
        </w:rPr>
        <w:t>pyrrolline-5-carboxylate synthetase</w:t>
      </w:r>
      <w:r w:rsidRPr="00335B6B">
        <w:t xml:space="preserve"> determine salinity tolerance in </w:t>
      </w:r>
      <w:r w:rsidRPr="00335B6B">
        <w:rPr>
          <w:i/>
        </w:rPr>
        <w:t>Brassica</w:t>
      </w:r>
      <w:r w:rsidRPr="00335B6B">
        <w:t xml:space="preserve"> spp. Acta Physiologiae Plantarum</w:t>
      </w:r>
      <w:r w:rsidRPr="00335B6B">
        <w:rPr>
          <w:i/>
        </w:rPr>
        <w:t xml:space="preserve"> 34</w:t>
      </w:r>
      <w:r w:rsidRPr="00335B6B">
        <w:t>, 1935-1941.</w:t>
      </w:r>
      <w:bookmarkEnd w:id="365"/>
    </w:p>
    <w:p w14:paraId="39F9D074" w14:textId="77777777" w:rsidR="00335B6B" w:rsidRPr="00335B6B" w:rsidRDefault="00335B6B" w:rsidP="00335B6B">
      <w:pPr>
        <w:pStyle w:val="EndNoteBibliography"/>
        <w:spacing w:after="0"/>
      </w:pPr>
      <w:bookmarkStart w:id="366" w:name="_ENREF_55"/>
      <w:r w:rsidRPr="00335B6B">
        <w:t>Chalhoub, B., Denoeud, F., Liu, S., Parkin, I.A., Tang, H., Wang, X., Chiquet, J.</w:t>
      </w:r>
      <w:r w:rsidRPr="00335B6B">
        <w:rPr>
          <w:i/>
        </w:rPr>
        <w:t>, et al.</w:t>
      </w:r>
      <w:r w:rsidRPr="00335B6B">
        <w:t xml:space="preserve"> (2014). Early allopolyploid evolution in the post-Neolithic </w:t>
      </w:r>
      <w:r w:rsidRPr="00335B6B">
        <w:rPr>
          <w:i/>
        </w:rPr>
        <w:t>Brassica napus</w:t>
      </w:r>
      <w:r w:rsidRPr="00335B6B">
        <w:t xml:space="preserve"> oilseed genome. Science</w:t>
      </w:r>
      <w:r w:rsidRPr="00335B6B">
        <w:rPr>
          <w:i/>
        </w:rPr>
        <w:t xml:space="preserve"> 345</w:t>
      </w:r>
      <w:r w:rsidRPr="00335B6B">
        <w:t>, 950-953.</w:t>
      </w:r>
      <w:bookmarkEnd w:id="366"/>
    </w:p>
    <w:p w14:paraId="332BF4D6" w14:textId="77777777" w:rsidR="00335B6B" w:rsidRPr="00335B6B" w:rsidRDefault="00335B6B" w:rsidP="00335B6B">
      <w:pPr>
        <w:pStyle w:val="EndNoteBibliography"/>
        <w:spacing w:after="0"/>
      </w:pPr>
      <w:bookmarkStart w:id="367" w:name="_ENREF_56"/>
      <w:r w:rsidRPr="00335B6B">
        <w:t>Chardin, H., Mayer, C., Senechal, H., Poncet, P., Clement, G., Wal, J.M., Desvaux, F.X.</w:t>
      </w:r>
      <w:r w:rsidRPr="00335B6B">
        <w:rPr>
          <w:i/>
        </w:rPr>
        <w:t>, et al.</w:t>
      </w:r>
      <w:r w:rsidRPr="00335B6B">
        <w:t xml:space="preserve"> (2003). Polygalacturonase (pectinase), a new oilseed rape allergen. Allergy</w:t>
      </w:r>
      <w:r w:rsidRPr="00335B6B">
        <w:rPr>
          <w:i/>
        </w:rPr>
        <w:t xml:space="preserve"> 58</w:t>
      </w:r>
      <w:r w:rsidRPr="00335B6B">
        <w:t>, 407-411.</w:t>
      </w:r>
      <w:bookmarkEnd w:id="367"/>
    </w:p>
    <w:p w14:paraId="5275D35E" w14:textId="77777777" w:rsidR="00335B6B" w:rsidRPr="00335B6B" w:rsidRDefault="00335B6B" w:rsidP="00335B6B">
      <w:pPr>
        <w:pStyle w:val="EndNoteBibliography"/>
        <w:spacing w:after="0"/>
      </w:pPr>
      <w:bookmarkStart w:id="368" w:name="_ENREF_57"/>
      <w:r w:rsidRPr="00335B6B">
        <w:t>Chardin, H., Mayer, C., Senechal, H., Tepfer, M., Desvaux, F.X., and Peltre, G. (2001). Characterization of high-molecular-mass allergens in oilseed rape pollen. International Archives of Allergy and Immunology</w:t>
      </w:r>
      <w:r w:rsidRPr="00335B6B">
        <w:rPr>
          <w:i/>
        </w:rPr>
        <w:t xml:space="preserve"> 125</w:t>
      </w:r>
      <w:r w:rsidRPr="00335B6B">
        <w:t>, 128-134.</w:t>
      </w:r>
      <w:bookmarkEnd w:id="368"/>
    </w:p>
    <w:p w14:paraId="2D2DCFD7" w14:textId="77777777" w:rsidR="00335B6B" w:rsidRPr="00335B6B" w:rsidRDefault="00335B6B" w:rsidP="00335B6B">
      <w:pPr>
        <w:pStyle w:val="EndNoteBibliography"/>
        <w:spacing w:after="0"/>
      </w:pPr>
      <w:bookmarkStart w:id="369" w:name="_ENREF_58"/>
      <w:r w:rsidRPr="00335B6B">
        <w:t>Chauhan, J.S., and Kumar, S. (2011). Assessment of oil and seed meal quality parameters of rapeseed-mustard group of crops. Indian Journal of Agricultural Sciences</w:t>
      </w:r>
      <w:r w:rsidRPr="00335B6B">
        <w:rPr>
          <w:i/>
        </w:rPr>
        <w:t xml:space="preserve"> 81</w:t>
      </w:r>
      <w:r w:rsidRPr="00335B6B">
        <w:t>, 140-144.</w:t>
      </w:r>
      <w:bookmarkEnd w:id="369"/>
    </w:p>
    <w:p w14:paraId="01E94E67" w14:textId="77777777" w:rsidR="00335B6B" w:rsidRPr="00335B6B" w:rsidRDefault="00335B6B" w:rsidP="00335B6B">
      <w:pPr>
        <w:pStyle w:val="EndNoteBibliography"/>
        <w:spacing w:after="0"/>
      </w:pPr>
      <w:bookmarkStart w:id="370" w:name="_ENREF_59"/>
      <w:r w:rsidRPr="00335B6B">
        <w:t xml:space="preserve">Chen, C.-Y., Chen, Y.-C., Huang, H.-C., Huang, C.-C., Lee, W.-L., and Chang, J.-S. (2013a). Engineering strategies for enhancing the production of eicosapentaenoic acid (EPA) from an isolated microalga </w:t>
      </w:r>
      <w:r w:rsidRPr="00335B6B">
        <w:rPr>
          <w:i/>
        </w:rPr>
        <w:t>Nannochloropsis oceanica</w:t>
      </w:r>
      <w:r w:rsidRPr="00335B6B">
        <w:t xml:space="preserve"> CY2. Bioresource Technology</w:t>
      </w:r>
      <w:r w:rsidRPr="00335B6B">
        <w:rPr>
          <w:i/>
        </w:rPr>
        <w:t xml:space="preserve"> 147</w:t>
      </w:r>
      <w:r w:rsidRPr="00335B6B">
        <w:t>, 160-167.</w:t>
      </w:r>
      <w:bookmarkEnd w:id="370"/>
    </w:p>
    <w:p w14:paraId="08C94F4A" w14:textId="77777777" w:rsidR="00335B6B" w:rsidRPr="00335B6B" w:rsidRDefault="00335B6B" w:rsidP="00335B6B">
      <w:pPr>
        <w:pStyle w:val="EndNoteBibliography"/>
        <w:spacing w:after="0"/>
      </w:pPr>
      <w:bookmarkStart w:id="371" w:name="_ENREF_60"/>
      <w:r w:rsidRPr="00335B6B">
        <w:t>Chen, S., Nelson, M.N., Chevre, A.M., Jenczewski, E., Li, Z., Mason, A.S., Meng, J.</w:t>
      </w:r>
      <w:r w:rsidRPr="00335B6B">
        <w:rPr>
          <w:i/>
        </w:rPr>
        <w:t>, et al.</w:t>
      </w:r>
      <w:r w:rsidRPr="00335B6B">
        <w:t xml:space="preserve"> (2011). Trigenomic bridges for </w:t>
      </w:r>
      <w:r w:rsidRPr="00335B6B">
        <w:rPr>
          <w:i/>
        </w:rPr>
        <w:t>Brassica</w:t>
      </w:r>
      <w:r w:rsidRPr="00335B6B">
        <w:t xml:space="preserve"> improvement. Critical Reviews in Plant Sciences</w:t>
      </w:r>
      <w:r w:rsidRPr="00335B6B">
        <w:rPr>
          <w:i/>
        </w:rPr>
        <w:t xml:space="preserve"> 30</w:t>
      </w:r>
      <w:r w:rsidRPr="00335B6B">
        <w:t>, 524-547.</w:t>
      </w:r>
      <w:bookmarkEnd w:id="371"/>
    </w:p>
    <w:p w14:paraId="5DA09CC8" w14:textId="77777777" w:rsidR="00335B6B" w:rsidRPr="00335B6B" w:rsidRDefault="00335B6B" w:rsidP="00335B6B">
      <w:pPr>
        <w:pStyle w:val="EndNoteBibliography"/>
        <w:spacing w:after="0"/>
      </w:pPr>
      <w:bookmarkStart w:id="372" w:name="_ENREF_61"/>
      <w:r w:rsidRPr="00335B6B">
        <w:t>Chen, S., Wan, Z., Nelson, M.N., Chauhan, J.S., Redden, R., Burton, W.A., Lin, P.</w:t>
      </w:r>
      <w:r w:rsidRPr="00335B6B">
        <w:rPr>
          <w:i/>
        </w:rPr>
        <w:t>, et al.</w:t>
      </w:r>
      <w:r w:rsidRPr="00335B6B">
        <w:t xml:space="preserve"> (2013b). Evidence from genome-wide simple sequence repeat markers for a polyphyletic origin and secondary centers of genetic diversity of </w:t>
      </w:r>
      <w:r w:rsidRPr="00335B6B">
        <w:rPr>
          <w:i/>
        </w:rPr>
        <w:t>Brassica juncea</w:t>
      </w:r>
      <w:r w:rsidRPr="00335B6B">
        <w:t xml:space="preserve"> in China and India. Journal of Heredity</w:t>
      </w:r>
      <w:r w:rsidRPr="00335B6B">
        <w:rPr>
          <w:i/>
        </w:rPr>
        <w:t xml:space="preserve"> 104</w:t>
      </w:r>
      <w:r w:rsidRPr="00335B6B">
        <w:t>, 416-427.</w:t>
      </w:r>
      <w:bookmarkEnd w:id="372"/>
    </w:p>
    <w:p w14:paraId="3B22160F" w14:textId="77777777" w:rsidR="00335B6B" w:rsidRPr="00335B6B" w:rsidRDefault="00335B6B" w:rsidP="00335B6B">
      <w:pPr>
        <w:pStyle w:val="EndNoteBibliography"/>
        <w:spacing w:after="0"/>
      </w:pPr>
      <w:bookmarkStart w:id="373" w:name="_ENREF_62"/>
      <w:r w:rsidRPr="00335B6B">
        <w:t xml:space="preserve">Cheng, F., Wu, J., and Wang, X. (2012). Syntenic gene analysis between </w:t>
      </w:r>
      <w:r w:rsidRPr="00335B6B">
        <w:rPr>
          <w:i/>
        </w:rPr>
        <w:t>Brassica rapa</w:t>
      </w:r>
      <w:r w:rsidRPr="00335B6B">
        <w:t xml:space="preserve"> and other Brassicaceae species. Frontiers in Plant Science</w:t>
      </w:r>
      <w:r w:rsidRPr="00335B6B">
        <w:rPr>
          <w:i/>
        </w:rPr>
        <w:t xml:space="preserve"> 3</w:t>
      </w:r>
      <w:r w:rsidRPr="00335B6B">
        <w:t>, 1-6.</w:t>
      </w:r>
      <w:bookmarkEnd w:id="373"/>
    </w:p>
    <w:p w14:paraId="65D70024" w14:textId="77777777" w:rsidR="00335B6B" w:rsidRPr="00335B6B" w:rsidRDefault="00335B6B" w:rsidP="00335B6B">
      <w:pPr>
        <w:pStyle w:val="EndNoteBibliography"/>
        <w:spacing w:after="0"/>
      </w:pPr>
      <w:bookmarkStart w:id="374" w:name="_ENREF_63"/>
      <w:r w:rsidRPr="00335B6B">
        <w:t>Cheng, L., Li, H.P., Qu, B., Huang, T., Tu, J.X., Fu, T.D., and Liao, Y.C. (2010). Chloroplast transformation of rapeseed (</w:t>
      </w:r>
      <w:r w:rsidRPr="00335B6B">
        <w:rPr>
          <w:i/>
        </w:rPr>
        <w:t>Brassica napus</w:t>
      </w:r>
      <w:r w:rsidRPr="00335B6B">
        <w:t>) by particle bombardment of cotyledons. Plant Cell Rep</w:t>
      </w:r>
      <w:r w:rsidRPr="00335B6B">
        <w:rPr>
          <w:i/>
        </w:rPr>
        <w:t xml:space="preserve"> 29</w:t>
      </w:r>
      <w:r w:rsidRPr="00335B6B">
        <w:t>, 371-381.</w:t>
      </w:r>
      <w:bookmarkEnd w:id="374"/>
    </w:p>
    <w:p w14:paraId="5B5CDACB" w14:textId="77777777" w:rsidR="00335B6B" w:rsidRPr="00335B6B" w:rsidRDefault="00335B6B" w:rsidP="00335B6B">
      <w:pPr>
        <w:pStyle w:val="EndNoteBibliography"/>
        <w:spacing w:after="0"/>
      </w:pPr>
      <w:bookmarkStart w:id="375" w:name="_ENREF_64"/>
      <w:r w:rsidRPr="00335B6B">
        <w:lastRenderedPageBreak/>
        <w:t>Chester, C., Golebiowski, T., and Leong, A.S. (2001). The role of tocopherols in canola seed. Paper presented at: 12th Australian Research Assembly on Brassicas  (ARAB).</w:t>
      </w:r>
      <w:bookmarkEnd w:id="375"/>
    </w:p>
    <w:p w14:paraId="0E491AA2" w14:textId="77777777" w:rsidR="00335B6B" w:rsidRPr="00335B6B" w:rsidRDefault="00335B6B" w:rsidP="00335B6B">
      <w:pPr>
        <w:pStyle w:val="EndNoteBibliography"/>
        <w:spacing w:after="0"/>
      </w:pPr>
      <w:bookmarkStart w:id="376" w:name="_ENREF_65"/>
      <w:r w:rsidRPr="00335B6B">
        <w:t>Chèvre, A.M., Eber, F., Baranger, A., Kerlan, M.C., Barret, P., Festoc, G., Vallée, P.</w:t>
      </w:r>
      <w:r w:rsidRPr="00335B6B">
        <w:rPr>
          <w:i/>
        </w:rPr>
        <w:t>, et al.</w:t>
      </w:r>
      <w:r w:rsidRPr="00335B6B">
        <w:t xml:space="preserve"> (1996). Interspecific gene flow as a component of risk assessment for transgenic </w:t>
      </w:r>
      <w:r w:rsidRPr="00335B6B">
        <w:rPr>
          <w:i/>
        </w:rPr>
        <w:t>Brassicas</w:t>
      </w:r>
      <w:r w:rsidRPr="00335B6B">
        <w:t>. Acta Horticulturae</w:t>
      </w:r>
      <w:r w:rsidRPr="00335B6B">
        <w:rPr>
          <w:i/>
        </w:rPr>
        <w:t xml:space="preserve"> 407</w:t>
      </w:r>
      <w:r w:rsidRPr="00335B6B">
        <w:t>, 169-179.</w:t>
      </w:r>
      <w:bookmarkEnd w:id="376"/>
    </w:p>
    <w:p w14:paraId="354DC09E" w14:textId="77777777" w:rsidR="00335B6B" w:rsidRPr="00335B6B" w:rsidRDefault="00335B6B" w:rsidP="00335B6B">
      <w:pPr>
        <w:pStyle w:val="EndNoteBibliography"/>
        <w:spacing w:after="0"/>
      </w:pPr>
      <w:bookmarkStart w:id="377" w:name="_ENREF_66"/>
      <w:r w:rsidRPr="00335B6B">
        <w:t xml:space="preserve">Chhikara, S., Chaudhary, D., Yadav, M., Sainger, M., and Jaiwal, P.K. (2012). A non-tissue culture approach for developing transgenic </w:t>
      </w:r>
      <w:r w:rsidRPr="00335B6B">
        <w:rPr>
          <w:i/>
        </w:rPr>
        <w:t>Brassica juncea</w:t>
      </w:r>
      <w:r w:rsidRPr="00335B6B">
        <w:t xml:space="preserve"> L. plants with </w:t>
      </w:r>
      <w:r w:rsidRPr="00335B6B">
        <w:rPr>
          <w:i/>
        </w:rPr>
        <w:t>Agrobacterium tumefaciens</w:t>
      </w:r>
      <w:r w:rsidRPr="00335B6B">
        <w:t>. In Vitro Cellular &amp; Developmental Biology - Plant</w:t>
      </w:r>
      <w:r w:rsidRPr="00335B6B">
        <w:rPr>
          <w:i/>
        </w:rPr>
        <w:t xml:space="preserve"> 48</w:t>
      </w:r>
      <w:r w:rsidRPr="00335B6B">
        <w:t>, 7-14.</w:t>
      </w:r>
      <w:bookmarkEnd w:id="377"/>
    </w:p>
    <w:p w14:paraId="3B7BA0B5" w14:textId="77777777" w:rsidR="00335B6B" w:rsidRPr="00335B6B" w:rsidRDefault="00335B6B" w:rsidP="00335B6B">
      <w:pPr>
        <w:pStyle w:val="EndNoteBibliography"/>
        <w:spacing w:after="0"/>
      </w:pPr>
      <w:bookmarkStart w:id="378" w:name="_ENREF_67"/>
      <w:r w:rsidRPr="00335B6B">
        <w:t>Clarke, J.L., and Daniell, H. (2011). Plastid biotechnology for crop production: present status and future perspectives. Plant Mol Biol</w:t>
      </w:r>
      <w:r w:rsidRPr="00335B6B">
        <w:rPr>
          <w:i/>
        </w:rPr>
        <w:t xml:space="preserve"> 76</w:t>
      </w:r>
      <w:r w:rsidRPr="00335B6B">
        <w:t>, 211-220.</w:t>
      </w:r>
      <w:bookmarkEnd w:id="378"/>
    </w:p>
    <w:p w14:paraId="6A9B4847" w14:textId="77777777" w:rsidR="00335B6B" w:rsidRPr="00335B6B" w:rsidRDefault="00335B6B" w:rsidP="00335B6B">
      <w:pPr>
        <w:pStyle w:val="EndNoteBibliography"/>
        <w:spacing w:after="0"/>
      </w:pPr>
      <w:bookmarkStart w:id="379" w:name="_ENREF_68"/>
      <w:r w:rsidRPr="00335B6B">
        <w:t xml:space="preserve">Clossais-Besnard, N., and Larher, F. (1991). Physiological role of glucosinolates in </w:t>
      </w:r>
      <w:r w:rsidRPr="00335B6B">
        <w:rPr>
          <w:i/>
        </w:rPr>
        <w:t>Brassica napus</w:t>
      </w:r>
      <w:r w:rsidRPr="00335B6B">
        <w:t>. Concentration and distribution pattern of glucosinolates among plant organs during a complete life cycle. Journal of the Science of Food and Agriculture</w:t>
      </w:r>
      <w:r w:rsidRPr="00335B6B">
        <w:rPr>
          <w:i/>
        </w:rPr>
        <w:t xml:space="preserve"> 56</w:t>
      </w:r>
      <w:r w:rsidRPr="00335B6B">
        <w:t>, 25-38.</w:t>
      </w:r>
      <w:bookmarkEnd w:id="379"/>
    </w:p>
    <w:p w14:paraId="01BECD77" w14:textId="77777777" w:rsidR="00335B6B" w:rsidRPr="00335B6B" w:rsidRDefault="00335B6B" w:rsidP="00335B6B">
      <w:pPr>
        <w:pStyle w:val="EndNoteBibliography"/>
        <w:spacing w:after="0"/>
      </w:pPr>
      <w:bookmarkStart w:id="380" w:name="_ENREF_69"/>
      <w:r w:rsidRPr="00335B6B">
        <w:t>CODEX (2009). Codex Standard for Named Vegetable Oils. CX-STAN 210 - 1999 (Codex Publishing, Inc.).</w:t>
      </w:r>
      <w:bookmarkEnd w:id="380"/>
    </w:p>
    <w:p w14:paraId="30465C08" w14:textId="77777777" w:rsidR="00335B6B" w:rsidRPr="00335B6B" w:rsidRDefault="00335B6B" w:rsidP="00335B6B">
      <w:pPr>
        <w:pStyle w:val="EndNoteBibliography"/>
        <w:spacing w:after="0"/>
      </w:pPr>
      <w:bookmarkStart w:id="381" w:name="_ENREF_70"/>
      <w:r w:rsidRPr="00335B6B">
        <w:t>Colton, B., and Potter, T. (1999). History. In Canola in Australia: The first thirty years, P.A. Salisbury, T. Potter, G. McDonald, and A.G. Green, eds. (Canberra, Australia: Organising Committee of the 10th International Rapeseed Congress), pp. 1-4.</w:t>
      </w:r>
      <w:bookmarkEnd w:id="381"/>
    </w:p>
    <w:p w14:paraId="0158B305" w14:textId="77777777" w:rsidR="00335B6B" w:rsidRPr="00335B6B" w:rsidRDefault="00335B6B" w:rsidP="00335B6B">
      <w:pPr>
        <w:pStyle w:val="EndNoteBibliography"/>
        <w:spacing w:after="0"/>
      </w:pPr>
      <w:bookmarkStart w:id="382" w:name="_ENREF_71"/>
      <w:r w:rsidRPr="00335B6B">
        <w:t>Colton, R.T., and Sykes, J.D. (1992). Canola (Agfact P5.2.1), 4th edition edn (NSW Agriculture).</w:t>
      </w:r>
      <w:bookmarkEnd w:id="382"/>
    </w:p>
    <w:p w14:paraId="4C20AE3F" w14:textId="77777777" w:rsidR="00335B6B" w:rsidRPr="00335B6B" w:rsidRDefault="00335B6B" w:rsidP="00335B6B">
      <w:pPr>
        <w:pStyle w:val="EndNoteBibliography"/>
        <w:spacing w:after="0"/>
      </w:pPr>
      <w:bookmarkStart w:id="383" w:name="_ENREF_72"/>
      <w:r w:rsidRPr="00335B6B">
        <w:t xml:space="preserve">Coutts, B.A., Hawkes, J.R., and Jones, R.A.C. (2006). Occurence of </w:t>
      </w:r>
      <w:r w:rsidRPr="00335B6B">
        <w:rPr>
          <w:i/>
        </w:rPr>
        <w:t>Beet western yellows virus</w:t>
      </w:r>
      <w:r w:rsidRPr="00335B6B">
        <w:t xml:space="preserve"> and its aphid vectors in over-summering broad-leafed weeds and volunteer crop plants in the grainbelt region of south-western Australia. Australian Journal of Agricultural Research</w:t>
      </w:r>
      <w:r w:rsidRPr="00335B6B">
        <w:rPr>
          <w:i/>
        </w:rPr>
        <w:t xml:space="preserve"> 57</w:t>
      </w:r>
      <w:r w:rsidRPr="00335B6B">
        <w:t>, 975-982.</w:t>
      </w:r>
      <w:bookmarkEnd w:id="383"/>
    </w:p>
    <w:p w14:paraId="4B337592" w14:textId="77777777" w:rsidR="00335B6B" w:rsidRPr="00335B6B" w:rsidRDefault="00335B6B" w:rsidP="00335B6B">
      <w:pPr>
        <w:pStyle w:val="EndNoteBibliography"/>
        <w:spacing w:after="0"/>
      </w:pPr>
      <w:bookmarkStart w:id="384" w:name="_ENREF_73"/>
      <w:r w:rsidRPr="00335B6B">
        <w:t>Couvreur, T.L.P., Franzke, A., Al-Shehbaz, I.A., Bakker, F.T., Koch, M.A., and Mummenhoff, K. (2010). Molecular phylogenetics, temporal diversification, and princliples of evolution in the mustard family (Brassicaceae). Molecular Biology and Evolution</w:t>
      </w:r>
      <w:r w:rsidRPr="00335B6B">
        <w:rPr>
          <w:i/>
        </w:rPr>
        <w:t xml:space="preserve"> 27</w:t>
      </w:r>
      <w:r w:rsidRPr="00335B6B">
        <w:t>, 55-71.</w:t>
      </w:r>
      <w:bookmarkEnd w:id="384"/>
    </w:p>
    <w:p w14:paraId="701F1034" w14:textId="77777777" w:rsidR="00335B6B" w:rsidRPr="00335B6B" w:rsidRDefault="00335B6B" w:rsidP="00335B6B">
      <w:pPr>
        <w:pStyle w:val="EndNoteBibliography"/>
        <w:spacing w:after="0"/>
      </w:pPr>
      <w:bookmarkStart w:id="385" w:name="_ENREF_74"/>
      <w:r w:rsidRPr="00335B6B">
        <w:t>Cowling, W.A. (2007). Genetic diversity in canola for changing environments. Genetics and Breeding: Genetics and Germplasm, 243-246.</w:t>
      </w:r>
      <w:bookmarkEnd w:id="385"/>
    </w:p>
    <w:p w14:paraId="5076CC70" w14:textId="77777777" w:rsidR="00335B6B" w:rsidRPr="00335B6B" w:rsidRDefault="00335B6B" w:rsidP="00335B6B">
      <w:pPr>
        <w:pStyle w:val="EndNoteBibliography"/>
        <w:spacing w:after="0"/>
      </w:pPr>
      <w:bookmarkStart w:id="386" w:name="_ENREF_75"/>
      <w:r w:rsidRPr="00335B6B">
        <w:t>Cresswell, J.E. (1999). The influence of nectar and pollen availability on pollen transfer by individual flowers of oil-seed rape (</w:t>
      </w:r>
      <w:r w:rsidRPr="00335B6B">
        <w:rPr>
          <w:i/>
        </w:rPr>
        <w:t>Brassica napus</w:t>
      </w:r>
      <w:r w:rsidRPr="00335B6B">
        <w:t>) when pollinated by bumblebees (</w:t>
      </w:r>
      <w:r w:rsidRPr="00335B6B">
        <w:rPr>
          <w:i/>
        </w:rPr>
        <w:t>Bombus lapidarius</w:t>
      </w:r>
      <w:r w:rsidRPr="00335B6B">
        <w:t>). Journal of Ecology</w:t>
      </w:r>
      <w:r w:rsidRPr="00335B6B">
        <w:rPr>
          <w:i/>
        </w:rPr>
        <w:t xml:space="preserve"> 87</w:t>
      </w:r>
      <w:r w:rsidRPr="00335B6B">
        <w:t>, 670-677.</w:t>
      </w:r>
      <w:bookmarkEnd w:id="386"/>
    </w:p>
    <w:p w14:paraId="2CF8CD7A" w14:textId="77777777" w:rsidR="00335B6B" w:rsidRPr="00335B6B" w:rsidRDefault="00335B6B" w:rsidP="00335B6B">
      <w:pPr>
        <w:pStyle w:val="EndNoteBibliography"/>
        <w:spacing w:after="0"/>
      </w:pPr>
      <w:bookmarkStart w:id="387" w:name="_ENREF_76"/>
      <w:r w:rsidRPr="00335B6B">
        <w:t>CSIRO (2019). Maintaining access to EU markets for Australian canola. (Commonwealth Scientific and Industrial Research Organisation).</w:t>
      </w:r>
      <w:bookmarkEnd w:id="387"/>
    </w:p>
    <w:p w14:paraId="02C1EC5E" w14:textId="77777777" w:rsidR="00335B6B" w:rsidRPr="00335B6B" w:rsidRDefault="00335B6B" w:rsidP="00335B6B">
      <w:pPr>
        <w:pStyle w:val="EndNoteBibliography"/>
        <w:spacing w:after="0"/>
      </w:pPr>
      <w:bookmarkStart w:id="388" w:name="_ENREF_77"/>
      <w:r w:rsidRPr="00335B6B">
        <w:t xml:space="preserve">Cui, Y., Brugiere, N., Jackman, L., Bi, Y.M., and Rothstein, S.J. (1999). Structural and transcriptional comparative analysis of the S locus regions in two self-incompatible </w:t>
      </w:r>
      <w:r w:rsidRPr="00335B6B">
        <w:rPr>
          <w:i/>
        </w:rPr>
        <w:t>Brassica napus</w:t>
      </w:r>
      <w:r w:rsidRPr="00335B6B">
        <w:t xml:space="preserve"> lines. The Plant Cell</w:t>
      </w:r>
      <w:r w:rsidRPr="00335B6B">
        <w:rPr>
          <w:i/>
        </w:rPr>
        <w:t xml:space="preserve"> 11</w:t>
      </w:r>
      <w:r w:rsidRPr="00335B6B">
        <w:t>, 2217-2231.</w:t>
      </w:r>
      <w:bookmarkEnd w:id="388"/>
    </w:p>
    <w:p w14:paraId="67832E79" w14:textId="77777777" w:rsidR="00335B6B" w:rsidRPr="00335B6B" w:rsidRDefault="00335B6B" w:rsidP="00335B6B">
      <w:pPr>
        <w:pStyle w:val="EndNoteBibliography"/>
        <w:spacing w:after="0"/>
      </w:pPr>
      <w:bookmarkStart w:id="389" w:name="_ENREF_78"/>
      <w:r w:rsidRPr="00335B6B">
        <w:t>Cunnigham, F.X., Jr. (2002). Regulation of carotenoid synthesis and accumulation in plants. Pure and Applied Chemistry</w:t>
      </w:r>
      <w:r w:rsidRPr="00335B6B">
        <w:rPr>
          <w:i/>
        </w:rPr>
        <w:t xml:space="preserve"> 74</w:t>
      </w:r>
      <w:r w:rsidRPr="00335B6B">
        <w:t>, 1409-1417.</w:t>
      </w:r>
      <w:bookmarkEnd w:id="389"/>
    </w:p>
    <w:p w14:paraId="4D1F1816" w14:textId="77777777" w:rsidR="00335B6B" w:rsidRPr="00335B6B" w:rsidRDefault="00335B6B" w:rsidP="00335B6B">
      <w:pPr>
        <w:pStyle w:val="EndNoteBibliography"/>
        <w:spacing w:after="0"/>
      </w:pPr>
      <w:bookmarkStart w:id="390" w:name="_ENREF_79"/>
      <w:r w:rsidRPr="00335B6B">
        <w:t>D'Emden, F.H., Llewellyn, R.S., and Burton, M.P. (2008). Factors influencing adoption of conservation tillage in Australian cropping regions. The Australian Journal of Agricultural and Resource Economics</w:t>
      </w:r>
      <w:r w:rsidRPr="00335B6B">
        <w:rPr>
          <w:i/>
        </w:rPr>
        <w:t xml:space="preserve"> 52</w:t>
      </w:r>
      <w:r w:rsidRPr="00335B6B">
        <w:t>, 169-182.</w:t>
      </w:r>
      <w:bookmarkEnd w:id="390"/>
    </w:p>
    <w:p w14:paraId="41CF245A" w14:textId="77777777" w:rsidR="00335B6B" w:rsidRPr="00335B6B" w:rsidRDefault="00335B6B" w:rsidP="00335B6B">
      <w:pPr>
        <w:pStyle w:val="EndNoteBibliography"/>
        <w:spacing w:after="0"/>
      </w:pPr>
      <w:bookmarkStart w:id="391" w:name="_ENREF_80"/>
      <w:r w:rsidRPr="00335B6B">
        <w:t>D'Hertefeldt, T., Jorgensen, R.B., and Pettersson, L.B. (2008). Long-term persistence of GM oilseed rape in the seedbank. Biology Letters</w:t>
      </w:r>
      <w:r w:rsidRPr="00335B6B">
        <w:rPr>
          <w:i/>
        </w:rPr>
        <w:t xml:space="preserve"> 4</w:t>
      </w:r>
      <w:r w:rsidRPr="00335B6B">
        <w:t>, 314-317.</w:t>
      </w:r>
      <w:bookmarkEnd w:id="391"/>
    </w:p>
    <w:p w14:paraId="46C9FA52" w14:textId="77777777" w:rsidR="00335B6B" w:rsidRPr="00335B6B" w:rsidRDefault="00335B6B" w:rsidP="00335B6B">
      <w:pPr>
        <w:pStyle w:val="EndNoteBibliography"/>
        <w:spacing w:after="0"/>
      </w:pPr>
      <w:bookmarkStart w:id="392" w:name="_ENREF_81"/>
      <w:r w:rsidRPr="00335B6B">
        <w:t>Damgaard, C., and Kjellsson, G. (2005). Gene flow of oilseed rape (</w:t>
      </w:r>
      <w:r w:rsidRPr="00335B6B">
        <w:rPr>
          <w:i/>
        </w:rPr>
        <w:t>Brassica napus</w:t>
      </w:r>
      <w:r w:rsidRPr="00335B6B">
        <w:t>) according to isolation distance and buffer zone. Agriculture, Ecosystems &amp; Environment</w:t>
      </w:r>
      <w:r w:rsidRPr="00335B6B">
        <w:rPr>
          <w:i/>
        </w:rPr>
        <w:t xml:space="preserve"> 108</w:t>
      </w:r>
      <w:r w:rsidRPr="00335B6B">
        <w:t>, 291-301.</w:t>
      </w:r>
      <w:bookmarkEnd w:id="392"/>
    </w:p>
    <w:p w14:paraId="44D28E9C" w14:textId="77777777" w:rsidR="00335B6B" w:rsidRPr="00335B6B" w:rsidRDefault="00335B6B" w:rsidP="00335B6B">
      <w:pPr>
        <w:pStyle w:val="EndNoteBibliography"/>
        <w:spacing w:after="0"/>
      </w:pPr>
      <w:bookmarkStart w:id="393" w:name="_ENREF_82"/>
      <w:r w:rsidRPr="00335B6B">
        <w:t xml:space="preserve">Darmency, H., and Fleury, A. (2000). Mating system in </w:t>
      </w:r>
      <w:r w:rsidRPr="00335B6B">
        <w:rPr>
          <w:i/>
        </w:rPr>
        <w:t>Hirschfeldia incana</w:t>
      </w:r>
      <w:r w:rsidRPr="00335B6B">
        <w:t xml:space="preserve"> and hybridisation to oilseed rape. Weed Research</w:t>
      </w:r>
      <w:r w:rsidRPr="00335B6B">
        <w:rPr>
          <w:i/>
        </w:rPr>
        <w:t xml:space="preserve"> 40</w:t>
      </w:r>
      <w:r w:rsidRPr="00335B6B">
        <w:t>, 231-238.</w:t>
      </w:r>
      <w:bookmarkEnd w:id="393"/>
    </w:p>
    <w:p w14:paraId="464C406B" w14:textId="77777777" w:rsidR="00335B6B" w:rsidRPr="00335B6B" w:rsidRDefault="00335B6B" w:rsidP="00335B6B">
      <w:pPr>
        <w:pStyle w:val="EndNoteBibliography"/>
        <w:spacing w:after="0"/>
      </w:pPr>
      <w:bookmarkStart w:id="394" w:name="_ENREF_83"/>
      <w:r w:rsidRPr="00335B6B">
        <w:t>Darmency, H., Lefol, E., and Fleury, A. (1998). Spontaneous hybridisations between oilseed rape and wild radish. Molecular Ecology</w:t>
      </w:r>
      <w:r w:rsidRPr="00335B6B">
        <w:rPr>
          <w:i/>
        </w:rPr>
        <w:t xml:space="preserve"> 7</w:t>
      </w:r>
      <w:r w:rsidRPr="00335B6B">
        <w:t>, 1467-1473.</w:t>
      </w:r>
      <w:bookmarkEnd w:id="394"/>
    </w:p>
    <w:p w14:paraId="235AC0EB" w14:textId="77777777" w:rsidR="00335B6B" w:rsidRPr="00335B6B" w:rsidRDefault="00335B6B" w:rsidP="00335B6B">
      <w:pPr>
        <w:pStyle w:val="EndNoteBibliography"/>
        <w:spacing w:after="0"/>
      </w:pPr>
      <w:bookmarkStart w:id="395" w:name="_ENREF_84"/>
      <w:r w:rsidRPr="00335B6B">
        <w:lastRenderedPageBreak/>
        <w:t>Daun, J.K., Eskin, N.A.M., and Hickling, D. (2015). Canola: Chemistry, Production, Processing, and Utilization (Elsevier Science).</w:t>
      </w:r>
      <w:bookmarkEnd w:id="395"/>
    </w:p>
    <w:p w14:paraId="34EA9BE8" w14:textId="77777777" w:rsidR="00335B6B" w:rsidRPr="00335B6B" w:rsidRDefault="00335B6B" w:rsidP="00335B6B">
      <w:pPr>
        <w:pStyle w:val="EndNoteBibliography"/>
        <w:spacing w:after="0"/>
      </w:pPr>
      <w:bookmarkStart w:id="396" w:name="_ENREF_85"/>
      <w:r w:rsidRPr="00335B6B">
        <w:t xml:space="preserve">Devisetty, U.K., Covington, M.F., Tat, A.V., Lekkala, S., and Maloof, J.N. (2014). Polymorphism identification and improved genome annotation of </w:t>
      </w:r>
      <w:r w:rsidRPr="00335B6B">
        <w:rPr>
          <w:i/>
        </w:rPr>
        <w:t>Brassica rapa</w:t>
      </w:r>
      <w:r w:rsidRPr="00335B6B">
        <w:t xml:space="preserve"> through deep RNA sequencing. Genes Genomes Genetics</w:t>
      </w:r>
      <w:r w:rsidRPr="00335B6B">
        <w:rPr>
          <w:i/>
        </w:rPr>
        <w:t xml:space="preserve"> 4</w:t>
      </w:r>
      <w:r w:rsidRPr="00335B6B">
        <w:t>, 2065-2078.</w:t>
      </w:r>
      <w:bookmarkEnd w:id="396"/>
    </w:p>
    <w:p w14:paraId="0E7C3354" w14:textId="77777777" w:rsidR="00335B6B" w:rsidRPr="00335B6B" w:rsidRDefault="00335B6B" w:rsidP="00335B6B">
      <w:pPr>
        <w:pStyle w:val="EndNoteBibliography"/>
        <w:spacing w:after="0"/>
      </w:pPr>
      <w:bookmarkStart w:id="397" w:name="_ENREF_86"/>
      <w:r w:rsidRPr="00335B6B">
        <w:t>Di, K., Stewart, C.N., Jr., Wei, W., Shen, B., Tang, Z., and Ma, K. (2009). Fitness and maternal effects in hybrids formed between transgenic oilseed rape (</w:t>
      </w:r>
      <w:r w:rsidRPr="00335B6B">
        <w:rPr>
          <w:i/>
        </w:rPr>
        <w:t>Brassica napus</w:t>
      </w:r>
      <w:r w:rsidRPr="00335B6B">
        <w:t xml:space="preserve"> L.) and wild brown mustard [</w:t>
      </w:r>
      <w:r w:rsidRPr="00335B6B">
        <w:rPr>
          <w:i/>
        </w:rPr>
        <w:t>B. juncea</w:t>
      </w:r>
      <w:r w:rsidRPr="00335B6B">
        <w:t xml:space="preserve"> (L.) Czern et Coss.] in the field. Pest Management Science</w:t>
      </w:r>
      <w:r w:rsidRPr="00335B6B">
        <w:rPr>
          <w:i/>
        </w:rPr>
        <w:t xml:space="preserve"> 65</w:t>
      </w:r>
      <w:r w:rsidRPr="00335B6B">
        <w:t>, 753-760.</w:t>
      </w:r>
      <w:bookmarkEnd w:id="397"/>
    </w:p>
    <w:p w14:paraId="509786A3" w14:textId="77777777" w:rsidR="00335B6B" w:rsidRPr="00335B6B" w:rsidRDefault="00335B6B" w:rsidP="00335B6B">
      <w:pPr>
        <w:pStyle w:val="EndNoteBibliography"/>
        <w:spacing w:after="0"/>
      </w:pPr>
      <w:bookmarkStart w:id="398" w:name="_ENREF_87"/>
      <w:r w:rsidRPr="00335B6B">
        <w:t>Dignam, M. (2001). Bush, parks, road and rail weed management survey. Report No. CMD.274. (Monsanto Australia Ltd, Melbourne, Australia).</w:t>
      </w:r>
      <w:bookmarkEnd w:id="398"/>
    </w:p>
    <w:p w14:paraId="200CA01F" w14:textId="77777777" w:rsidR="00335B6B" w:rsidRPr="00335B6B" w:rsidRDefault="00335B6B" w:rsidP="00335B6B">
      <w:pPr>
        <w:pStyle w:val="EndNoteBibliography"/>
        <w:spacing w:after="0"/>
      </w:pPr>
      <w:bookmarkStart w:id="399" w:name="_ENREF_88"/>
      <w:r w:rsidRPr="00335B6B">
        <w:t>Douaud, C. (2006). Canola oil gets FDA heart health claim.</w:t>
      </w:r>
      <w:bookmarkEnd w:id="399"/>
    </w:p>
    <w:p w14:paraId="4D54B856" w14:textId="77777777" w:rsidR="00335B6B" w:rsidRPr="00335B6B" w:rsidRDefault="00335B6B" w:rsidP="00335B6B">
      <w:pPr>
        <w:pStyle w:val="EndNoteBibliography"/>
        <w:spacing w:after="0"/>
      </w:pPr>
      <w:bookmarkStart w:id="400" w:name="_ENREF_89"/>
      <w:r w:rsidRPr="00335B6B">
        <w:t>Downey, R.K., and Rakow, G.F.W. (1987). Rapeseed and Mustard. In Principles of cultivar development W R Fehr, ed Macmillian, N Y, W.R. Fehr, ed. (New York: Macmillian), pp. 437-486.</w:t>
      </w:r>
      <w:bookmarkEnd w:id="400"/>
    </w:p>
    <w:p w14:paraId="5BCA64A2" w14:textId="2C180CD8" w:rsidR="00335B6B" w:rsidRPr="00335B6B" w:rsidRDefault="00335B6B" w:rsidP="00335B6B">
      <w:pPr>
        <w:pStyle w:val="EndNoteBibliography"/>
        <w:spacing w:after="0"/>
      </w:pPr>
      <w:bookmarkStart w:id="401" w:name="_ENREF_90"/>
      <w:r w:rsidRPr="00335B6B">
        <w:t xml:space="preserve">DPI Vic (2012). Growing canola, note number AG0750. (Department of Environment and Primary Industries, Victoria, </w:t>
      </w:r>
      <w:hyperlink r:id="rId49" w:history="1">
        <w:r w:rsidRPr="00335B6B">
          <w:rPr>
            <w:rStyle w:val="Hyperlink"/>
          </w:rPr>
          <w:t>http://www.dpi.vic.gov.au/agriculture/grain-crops/crop-production/growing-canola</w:t>
        </w:r>
      </w:hyperlink>
      <w:r w:rsidRPr="00335B6B">
        <w:t>).</w:t>
      </w:r>
      <w:bookmarkEnd w:id="401"/>
    </w:p>
    <w:p w14:paraId="74356221" w14:textId="77777777" w:rsidR="00335B6B" w:rsidRPr="00335B6B" w:rsidRDefault="00335B6B" w:rsidP="00335B6B">
      <w:pPr>
        <w:pStyle w:val="EndNoteBibliography"/>
        <w:spacing w:after="0"/>
      </w:pPr>
      <w:bookmarkStart w:id="402" w:name="_ENREF_91"/>
      <w:r w:rsidRPr="00335B6B">
        <w:t xml:space="preserve">Dreyer, F., Graichen, K., and Jung, C. (2001). A major quantitative trait locus for resistance to </w:t>
      </w:r>
      <w:r w:rsidRPr="00335B6B">
        <w:rPr>
          <w:i/>
        </w:rPr>
        <w:t>Turnip yellows virus</w:t>
      </w:r>
      <w:r w:rsidRPr="00335B6B">
        <w:t xml:space="preserve"> (TuYV, syn. </w:t>
      </w:r>
      <w:r w:rsidRPr="00335B6B">
        <w:rPr>
          <w:i/>
        </w:rPr>
        <w:t>Beet western yellows virus</w:t>
      </w:r>
      <w:r w:rsidRPr="00335B6B">
        <w:t>, BYMV) in rapeseed. Plant Breeding</w:t>
      </w:r>
      <w:r w:rsidRPr="00335B6B">
        <w:rPr>
          <w:i/>
        </w:rPr>
        <w:t xml:space="preserve"> 120</w:t>
      </w:r>
      <w:r w:rsidRPr="00335B6B">
        <w:t>, 457-462.</w:t>
      </w:r>
      <w:bookmarkEnd w:id="402"/>
    </w:p>
    <w:p w14:paraId="5DCC3C83" w14:textId="77777777" w:rsidR="00335B6B" w:rsidRPr="00335B6B" w:rsidRDefault="00335B6B" w:rsidP="00335B6B">
      <w:pPr>
        <w:pStyle w:val="EndNoteBibliography"/>
        <w:spacing w:after="0"/>
      </w:pPr>
      <w:bookmarkStart w:id="403" w:name="_ENREF_92"/>
      <w:r w:rsidRPr="00335B6B">
        <w:t>Duke, J.A. (1983). Handbook of Energy Crops. (Purdue University Center for New Crops and Plant Products).</w:t>
      </w:r>
      <w:bookmarkEnd w:id="403"/>
    </w:p>
    <w:p w14:paraId="3FD431DF" w14:textId="77777777" w:rsidR="00335B6B" w:rsidRPr="00335B6B" w:rsidRDefault="00335B6B" w:rsidP="00335B6B">
      <w:pPr>
        <w:pStyle w:val="EndNoteBibliography"/>
        <w:spacing w:after="0"/>
      </w:pPr>
      <w:bookmarkStart w:id="404" w:name="_ENREF_93"/>
      <w:r w:rsidRPr="00335B6B">
        <w:t xml:space="preserve">Dutta, I., Saha, P., and Das, S. (2008). Efficient </w:t>
      </w:r>
      <w:r w:rsidRPr="00335B6B">
        <w:rPr>
          <w:i/>
        </w:rPr>
        <w:t>Agrobacterium</w:t>
      </w:r>
      <w:r w:rsidRPr="00335B6B">
        <w:t>-mediated genetic transfomation of oilseed mustard [</w:t>
      </w:r>
      <w:r w:rsidRPr="00335B6B">
        <w:rPr>
          <w:i/>
        </w:rPr>
        <w:t>Brassica juncea</w:t>
      </w:r>
      <w:r w:rsidRPr="00335B6B">
        <w:t xml:space="preserve"> (L.) Czern] using leaf piece explants. In Vitro Cellular &amp; Developmental Biology-Plant</w:t>
      </w:r>
      <w:r w:rsidRPr="00335B6B">
        <w:rPr>
          <w:i/>
        </w:rPr>
        <w:t xml:space="preserve"> 44</w:t>
      </w:r>
      <w:r w:rsidRPr="00335B6B">
        <w:t>, 401-411.</w:t>
      </w:r>
      <w:bookmarkEnd w:id="404"/>
    </w:p>
    <w:p w14:paraId="41CE7770" w14:textId="77777777" w:rsidR="00335B6B" w:rsidRPr="00335B6B" w:rsidRDefault="00335B6B" w:rsidP="00335B6B">
      <w:pPr>
        <w:pStyle w:val="EndNoteBibliography"/>
        <w:spacing w:after="0"/>
      </w:pPr>
      <w:bookmarkStart w:id="405" w:name="_ENREF_94"/>
      <w:r w:rsidRPr="00335B6B">
        <w:t>Eastham, K., and Sweet, J. (2002). Genetically modified organisms (GMOs):  The significance of gene flow through pollen transfer. Report No. 28. (Copenhagen, Denmark: European Environment Agency).</w:t>
      </w:r>
      <w:bookmarkEnd w:id="405"/>
    </w:p>
    <w:p w14:paraId="548B5FDC" w14:textId="77777777" w:rsidR="00335B6B" w:rsidRPr="00335B6B" w:rsidRDefault="00335B6B" w:rsidP="00335B6B">
      <w:pPr>
        <w:pStyle w:val="EndNoteBibliography"/>
        <w:spacing w:after="0"/>
      </w:pPr>
      <w:bookmarkStart w:id="406" w:name="_ENREF_95"/>
      <w:r w:rsidRPr="00335B6B">
        <w:t>Eber, F., Chevre, A.M., Baranger, A., Vallee, P., Tanguy, X., and Renard, M. (1994). Spontaneous hybridisation between a male-sterile oilseed rape and two weeds. Theoretical and Applied Genetics</w:t>
      </w:r>
      <w:r w:rsidRPr="00335B6B">
        <w:rPr>
          <w:i/>
        </w:rPr>
        <w:t xml:space="preserve"> 88</w:t>
      </w:r>
      <w:r w:rsidRPr="00335B6B">
        <w:t>, 362-368.</w:t>
      </w:r>
      <w:bookmarkEnd w:id="406"/>
    </w:p>
    <w:p w14:paraId="224B48DB" w14:textId="77777777" w:rsidR="00335B6B" w:rsidRPr="00335B6B" w:rsidRDefault="00335B6B" w:rsidP="00335B6B">
      <w:pPr>
        <w:pStyle w:val="EndNoteBibliography"/>
        <w:spacing w:after="0"/>
      </w:pPr>
      <w:bookmarkStart w:id="407" w:name="_ENREF_96"/>
      <w:r w:rsidRPr="00335B6B">
        <w:t>Edwards, D., Salisbury, P.A., Burton, W.A., Hopkins, C.J., and Batley, J. (2007). Indian mustard. In Genome Mapping and Molecular Breeding in Plants, Volume 2 Oilseeds, C. Kole, ed. (Berlin Heidelberg: Springer-Verlag), pp. 179-210.</w:t>
      </w:r>
      <w:bookmarkEnd w:id="407"/>
    </w:p>
    <w:p w14:paraId="7902DCA0" w14:textId="77777777" w:rsidR="00335B6B" w:rsidRPr="00335B6B" w:rsidRDefault="00335B6B" w:rsidP="00335B6B">
      <w:pPr>
        <w:pStyle w:val="EndNoteBibliography"/>
        <w:spacing w:after="0"/>
      </w:pPr>
      <w:bookmarkStart w:id="408" w:name="_ENREF_97"/>
      <w:r w:rsidRPr="00335B6B">
        <w:t>Edwards, J., and Hertel, K. (2011). Canola growth &amp; development (NSW Department of Primary Industries).</w:t>
      </w:r>
      <w:bookmarkEnd w:id="408"/>
    </w:p>
    <w:p w14:paraId="7638D22A" w14:textId="77777777" w:rsidR="00335B6B" w:rsidRPr="00335B6B" w:rsidRDefault="00335B6B" w:rsidP="00335B6B">
      <w:pPr>
        <w:pStyle w:val="EndNoteBibliography"/>
        <w:spacing w:after="0"/>
      </w:pPr>
      <w:bookmarkStart w:id="409" w:name="_ENREF_98"/>
      <w:r w:rsidRPr="00335B6B">
        <w:t>EFSA (2008). Glucosinolates as undesirable substances in animal feed. Scientific Panel on Contaminants in the Food Chain. (The EFSA Journal 590: 1-76).</w:t>
      </w:r>
      <w:bookmarkEnd w:id="409"/>
    </w:p>
    <w:p w14:paraId="3EA5272C" w14:textId="77777777" w:rsidR="00335B6B" w:rsidRPr="00335B6B" w:rsidRDefault="00335B6B" w:rsidP="00335B6B">
      <w:pPr>
        <w:pStyle w:val="EndNoteBibliography"/>
        <w:spacing w:after="0"/>
      </w:pPr>
      <w:bookmarkStart w:id="410" w:name="_ENREF_99"/>
      <w:r w:rsidRPr="00335B6B">
        <w:t>EFSA (2013). Scientific opinion on the safety of "rapeseed protein isolate" as a novel food ingredient. EFSA Journal</w:t>
      </w:r>
      <w:r w:rsidRPr="00335B6B">
        <w:rPr>
          <w:i/>
        </w:rPr>
        <w:t xml:space="preserve"> 11</w:t>
      </w:r>
      <w:r w:rsidRPr="00335B6B">
        <w:t>, 3420.</w:t>
      </w:r>
      <w:bookmarkEnd w:id="410"/>
    </w:p>
    <w:p w14:paraId="0675678D" w14:textId="77777777" w:rsidR="00335B6B" w:rsidRPr="00335B6B" w:rsidRDefault="00335B6B" w:rsidP="00335B6B">
      <w:pPr>
        <w:pStyle w:val="EndNoteBibliography"/>
        <w:spacing w:after="0"/>
      </w:pPr>
      <w:bookmarkStart w:id="411" w:name="_ENREF_100"/>
      <w:r w:rsidRPr="00335B6B">
        <w:t>Enami, H.R. (2011). A review of using canola/rapeseed meal in aquaculture feeding. Journal of Fisheries and Aquatic Science</w:t>
      </w:r>
      <w:r w:rsidRPr="00335B6B">
        <w:rPr>
          <w:i/>
        </w:rPr>
        <w:t xml:space="preserve"> 6</w:t>
      </w:r>
      <w:r w:rsidRPr="00335B6B">
        <w:t>, 22-36.</w:t>
      </w:r>
      <w:bookmarkEnd w:id="411"/>
    </w:p>
    <w:p w14:paraId="13D4EB32" w14:textId="77777777" w:rsidR="00335B6B" w:rsidRPr="00335B6B" w:rsidRDefault="00335B6B" w:rsidP="00335B6B">
      <w:pPr>
        <w:pStyle w:val="EndNoteBibliography"/>
        <w:spacing w:after="0"/>
      </w:pPr>
      <w:bookmarkStart w:id="412" w:name="_ENREF_101"/>
      <w:r w:rsidRPr="00335B6B">
        <w:t>EPARF (2015). Trials and demonstrations on Eyre Peninsula in 2015.</w:t>
      </w:r>
      <w:bookmarkEnd w:id="412"/>
    </w:p>
    <w:p w14:paraId="1CC49DE0" w14:textId="77777777" w:rsidR="00335B6B" w:rsidRPr="00335B6B" w:rsidRDefault="00335B6B" w:rsidP="00335B6B">
      <w:pPr>
        <w:pStyle w:val="EndNoteBibliography"/>
        <w:spacing w:after="0"/>
      </w:pPr>
      <w:bookmarkStart w:id="413" w:name="_ENREF_102"/>
      <w:r w:rsidRPr="00335B6B">
        <w:t>Eskin, N.A.M. (2013). Canola research: historical and recent aspects. In Canola and Rapeseed: production, processing, food quality, and nutrition, U. Thiyam-Holländer, N.A.M. Eskin, and B. Matthäus, eds. (CRC Press, Taylor and Francis Group), pp. 1-19.</w:t>
      </w:r>
      <w:bookmarkEnd w:id="413"/>
    </w:p>
    <w:p w14:paraId="3B2B6C8E" w14:textId="77777777" w:rsidR="00335B6B" w:rsidRPr="00335B6B" w:rsidRDefault="00335B6B" w:rsidP="00335B6B">
      <w:pPr>
        <w:pStyle w:val="EndNoteBibliography"/>
        <w:spacing w:after="0"/>
      </w:pPr>
      <w:bookmarkStart w:id="414" w:name="_ENREF_103"/>
      <w:r w:rsidRPr="00335B6B">
        <w:t>FAO (2022). Food outlook. Biannual report on global food markets. (Rome: Food and Agriculture (FAO) organisation of the United Nations).</w:t>
      </w:r>
      <w:bookmarkEnd w:id="414"/>
    </w:p>
    <w:p w14:paraId="7F9C263D" w14:textId="77777777" w:rsidR="00335B6B" w:rsidRPr="00335B6B" w:rsidRDefault="00335B6B" w:rsidP="00335B6B">
      <w:pPr>
        <w:pStyle w:val="EndNoteBibliography"/>
        <w:spacing w:after="0"/>
      </w:pPr>
      <w:bookmarkStart w:id="415" w:name="_ENREF_104"/>
      <w:r w:rsidRPr="00335B6B">
        <w:t>FAO (2023). Food Outlook – Biannual report on global food markets. (Rome: Food and Agriculture Organization of the United Nations ).</w:t>
      </w:r>
      <w:bookmarkEnd w:id="415"/>
    </w:p>
    <w:p w14:paraId="6088387E" w14:textId="77777777" w:rsidR="00335B6B" w:rsidRPr="00335B6B" w:rsidRDefault="00335B6B" w:rsidP="00335B6B">
      <w:pPr>
        <w:pStyle w:val="EndNoteBibliography"/>
        <w:spacing w:after="0"/>
      </w:pPr>
      <w:bookmarkStart w:id="416" w:name="_ENREF_105"/>
      <w:r w:rsidRPr="00335B6B">
        <w:lastRenderedPageBreak/>
        <w:t>Fargue, A., Colbach, N., Pierre, J., Picault, H., Renard, M., and Meynard, J.M. (2006). Predictive study of the advantages of cleistogamy in oilseed rape in limiting unwanted gene flow. Euphytica</w:t>
      </w:r>
      <w:r w:rsidRPr="00335B6B">
        <w:rPr>
          <w:i/>
        </w:rPr>
        <w:t xml:space="preserve"> 151</w:t>
      </w:r>
      <w:r w:rsidRPr="00335B6B">
        <w:t>, 1-13.</w:t>
      </w:r>
      <w:bookmarkEnd w:id="416"/>
    </w:p>
    <w:p w14:paraId="595CDE6E" w14:textId="77777777" w:rsidR="00335B6B" w:rsidRPr="00335B6B" w:rsidRDefault="00335B6B" w:rsidP="00335B6B">
      <w:pPr>
        <w:pStyle w:val="EndNoteBibliography"/>
        <w:spacing w:after="0"/>
      </w:pPr>
      <w:bookmarkStart w:id="417" w:name="_ENREF_106"/>
      <w:r w:rsidRPr="00335B6B">
        <w:t xml:space="preserve">FitzJohn, R.G., Armstrong, T.A., Newstrom, L.E., Wilton, A.D., and Cochrane, M. (2007). Hybridisation within </w:t>
      </w:r>
      <w:r w:rsidRPr="00335B6B">
        <w:rPr>
          <w:i/>
        </w:rPr>
        <w:t>Brassica</w:t>
      </w:r>
      <w:r w:rsidRPr="00335B6B">
        <w:t xml:space="preserve"> and allied genera: evaluation of potential for transgene escape. Euphytica</w:t>
      </w:r>
      <w:r w:rsidRPr="00335B6B">
        <w:rPr>
          <w:i/>
        </w:rPr>
        <w:t xml:space="preserve"> 158</w:t>
      </w:r>
      <w:r w:rsidRPr="00335B6B">
        <w:t>, 209-230.</w:t>
      </w:r>
      <w:bookmarkEnd w:id="417"/>
    </w:p>
    <w:p w14:paraId="2CDCC6A7" w14:textId="77777777" w:rsidR="00335B6B" w:rsidRPr="00335B6B" w:rsidRDefault="00335B6B" w:rsidP="00335B6B">
      <w:pPr>
        <w:pStyle w:val="EndNoteBibliography"/>
        <w:spacing w:after="0"/>
      </w:pPr>
      <w:bookmarkStart w:id="418" w:name="_ENREF_107"/>
      <w:r w:rsidRPr="00335B6B">
        <w:t xml:space="preserve">Fleury, D. (2013). Evaluation of </w:t>
      </w:r>
      <w:r w:rsidRPr="00335B6B">
        <w:rPr>
          <w:i/>
        </w:rPr>
        <w:t>Brassica juncea</w:t>
      </w:r>
      <w:r w:rsidRPr="00335B6B">
        <w:t xml:space="preserve"> canola.</w:t>
      </w:r>
      <w:bookmarkEnd w:id="418"/>
    </w:p>
    <w:p w14:paraId="6EC6A9D3" w14:textId="77777777" w:rsidR="00335B6B" w:rsidRPr="00335B6B" w:rsidRDefault="00335B6B" w:rsidP="00335B6B">
      <w:pPr>
        <w:pStyle w:val="EndNoteBibliography"/>
        <w:spacing w:after="0"/>
      </w:pPr>
      <w:bookmarkStart w:id="419" w:name="_ENREF_108"/>
      <w:r w:rsidRPr="00335B6B">
        <w:t>Focke, M., Hemmer, W., Valenta, R., Gotz, M., and Jarisch, R. (2003). Identification of oilseed rape (</w:t>
      </w:r>
      <w:r w:rsidRPr="00335B6B">
        <w:rPr>
          <w:i/>
        </w:rPr>
        <w:t>Brassica napus</w:t>
      </w:r>
      <w:r w:rsidRPr="00335B6B">
        <w:t>) pollen profilin as a cross-reactive allergen. International Archives of Allergy and Immunology</w:t>
      </w:r>
      <w:r w:rsidRPr="00335B6B">
        <w:rPr>
          <w:i/>
        </w:rPr>
        <w:t xml:space="preserve"> 132</w:t>
      </w:r>
      <w:r w:rsidRPr="00335B6B">
        <w:t>, 116-123.</w:t>
      </w:r>
      <w:bookmarkEnd w:id="419"/>
    </w:p>
    <w:p w14:paraId="549F856D" w14:textId="77777777" w:rsidR="00335B6B" w:rsidRPr="00335B6B" w:rsidRDefault="00335B6B" w:rsidP="00335B6B">
      <w:pPr>
        <w:pStyle w:val="EndNoteBibliography"/>
        <w:spacing w:after="0"/>
      </w:pPr>
      <w:bookmarkStart w:id="420" w:name="_ENREF_109"/>
      <w:r w:rsidRPr="00335B6B">
        <w:t>FSANZ (2003). Erucic acid in food: A toxicological review and risk assessment. Report No. Technical report series no. 21.</w:t>
      </w:r>
      <w:bookmarkEnd w:id="420"/>
    </w:p>
    <w:p w14:paraId="2DD687F6" w14:textId="77777777" w:rsidR="00335B6B" w:rsidRPr="00335B6B" w:rsidRDefault="00335B6B" w:rsidP="00335B6B">
      <w:pPr>
        <w:pStyle w:val="EndNoteBibliography"/>
        <w:spacing w:after="0"/>
      </w:pPr>
      <w:bookmarkStart w:id="421" w:name="_ENREF_110"/>
      <w:r w:rsidRPr="00335B6B">
        <w:t>FSANZ (2020). Approval report – Application A1175, Rapeseed protein isolate as a novel food. (Food Standards Australia New Zealand).</w:t>
      </w:r>
      <w:bookmarkEnd w:id="421"/>
    </w:p>
    <w:p w14:paraId="73E80E41" w14:textId="77777777" w:rsidR="00335B6B" w:rsidRPr="00335B6B" w:rsidRDefault="00335B6B" w:rsidP="00335B6B">
      <w:pPr>
        <w:pStyle w:val="EndNoteBibliography"/>
        <w:spacing w:after="0"/>
      </w:pPr>
      <w:bookmarkStart w:id="422" w:name="_ENREF_111"/>
      <w:r w:rsidRPr="00335B6B">
        <w:t>Garnier, A., Pivard, S., and Lecomte, J. (2008). Measuring and modeling anthropogenic secondary seed dispersal along roadverges for feral oilseed rape. Basic and Applied Ecology</w:t>
      </w:r>
      <w:r w:rsidRPr="00335B6B">
        <w:rPr>
          <w:i/>
        </w:rPr>
        <w:t xml:space="preserve"> 9</w:t>
      </w:r>
      <w:r w:rsidRPr="00335B6B">
        <w:t>, 533-541.</w:t>
      </w:r>
      <w:bookmarkEnd w:id="422"/>
    </w:p>
    <w:p w14:paraId="12525365" w14:textId="77777777" w:rsidR="00335B6B" w:rsidRPr="00335B6B" w:rsidRDefault="00335B6B" w:rsidP="00335B6B">
      <w:pPr>
        <w:pStyle w:val="EndNoteBibliography"/>
        <w:spacing w:after="0"/>
      </w:pPr>
      <w:bookmarkStart w:id="423" w:name="_ENREF_112"/>
      <w:r w:rsidRPr="00335B6B">
        <w:t>Gavloski, J. (2012). Bees on canola - what are the benefits?</w:t>
      </w:r>
      <w:bookmarkEnd w:id="423"/>
    </w:p>
    <w:p w14:paraId="2FC3CAEE" w14:textId="77777777" w:rsidR="00335B6B" w:rsidRPr="00335B6B" w:rsidRDefault="00335B6B" w:rsidP="00335B6B">
      <w:pPr>
        <w:pStyle w:val="EndNoteBibliography"/>
        <w:spacing w:after="0"/>
      </w:pPr>
      <w:bookmarkStart w:id="424" w:name="_ENREF_113"/>
      <w:r w:rsidRPr="00335B6B">
        <w:t>GhoshDastidar, N., Varma, N.S., and Kapur, A. (2000). Gene escape studies on transgenic Indian Mustard (</w:t>
      </w:r>
      <w:r w:rsidRPr="00335B6B">
        <w:rPr>
          <w:i/>
        </w:rPr>
        <w:t>Brassica juncea</w:t>
      </w:r>
      <w:r w:rsidRPr="00335B6B">
        <w:t>). Cruciferae Newsletter, 27-28.</w:t>
      </w:r>
      <w:bookmarkEnd w:id="424"/>
    </w:p>
    <w:p w14:paraId="5B5D5901" w14:textId="77777777" w:rsidR="00335B6B" w:rsidRPr="00335B6B" w:rsidRDefault="00335B6B" w:rsidP="00335B6B">
      <w:pPr>
        <w:pStyle w:val="EndNoteBibliography"/>
        <w:spacing w:after="0"/>
      </w:pPr>
      <w:bookmarkStart w:id="425" w:name="_ENREF_114"/>
      <w:r w:rsidRPr="00335B6B">
        <w:t xml:space="preserve">Gilchrist, E.J., Sidebottom, C.M., Koh, C.S., MacInnes, T., Sharpe, A.G., and Haughn, G.W. (2013). A mutant </w:t>
      </w:r>
      <w:r w:rsidRPr="00335B6B">
        <w:rPr>
          <w:i/>
        </w:rPr>
        <w:t>Brassica napus</w:t>
      </w:r>
      <w:r w:rsidRPr="00335B6B">
        <w:t xml:space="preserve"> (canola) population for the identification of new genetic diversity via TILLING and next generation sequencing. PLoS ONE</w:t>
      </w:r>
      <w:r w:rsidRPr="00335B6B">
        <w:rPr>
          <w:i/>
        </w:rPr>
        <w:t xml:space="preserve"> 8</w:t>
      </w:r>
      <w:r w:rsidRPr="00335B6B">
        <w:t>.</w:t>
      </w:r>
      <w:bookmarkEnd w:id="425"/>
    </w:p>
    <w:p w14:paraId="0DB0E6FD" w14:textId="77777777" w:rsidR="00335B6B" w:rsidRPr="00335B6B" w:rsidRDefault="00335B6B" w:rsidP="00335B6B">
      <w:pPr>
        <w:pStyle w:val="EndNoteBibliography"/>
        <w:spacing w:after="0"/>
      </w:pPr>
      <w:bookmarkStart w:id="426" w:name="_ENREF_115"/>
      <w:r w:rsidRPr="00335B6B">
        <w:t xml:space="preserve">Gomez-Campo, C., and Prakash, S. (1999). Origin and domestication. In Biology of </w:t>
      </w:r>
      <w:r w:rsidRPr="00335B6B">
        <w:rPr>
          <w:i/>
        </w:rPr>
        <w:t>Brassica</w:t>
      </w:r>
      <w:r w:rsidRPr="00335B6B">
        <w:t xml:space="preserve"> Coenospecies, C. Gomez-Campo, ed. (Elsevier), pp. 33-58.</w:t>
      </w:r>
      <w:bookmarkEnd w:id="426"/>
    </w:p>
    <w:p w14:paraId="592C52DB" w14:textId="77777777" w:rsidR="00335B6B" w:rsidRPr="00335B6B" w:rsidRDefault="00335B6B" w:rsidP="00335B6B">
      <w:pPr>
        <w:pStyle w:val="EndNoteBibliography"/>
        <w:spacing w:after="0"/>
      </w:pPr>
      <w:bookmarkStart w:id="427" w:name="_ENREF_116"/>
      <w:r w:rsidRPr="00335B6B">
        <w:t>Gonzalez de la Peña, M.A., Menéndez-Arias, L., Monsalve, R.I., and Rodríguez, R. (1991). Isolation and characterization of a major allergen from oriental mustard seeds, BrajI. International Archives of Allergy and Applied Immunology</w:t>
      </w:r>
      <w:r w:rsidRPr="00335B6B">
        <w:rPr>
          <w:i/>
        </w:rPr>
        <w:t xml:space="preserve"> 96</w:t>
      </w:r>
      <w:r w:rsidRPr="00335B6B">
        <w:t>, 263-270.</w:t>
      </w:r>
      <w:bookmarkEnd w:id="427"/>
    </w:p>
    <w:p w14:paraId="56E76C0D" w14:textId="77777777" w:rsidR="00335B6B" w:rsidRPr="00335B6B" w:rsidRDefault="00335B6B" w:rsidP="00335B6B">
      <w:pPr>
        <w:pStyle w:val="EndNoteBibliography"/>
        <w:spacing w:after="0"/>
      </w:pPr>
      <w:bookmarkStart w:id="428" w:name="_ENREF_117"/>
      <w:r w:rsidRPr="00335B6B">
        <w:t>Gopalan, C., Krishnamurthi, D., Shenolikar, I.S., and Krishnamachari, K.A.V.R. (1974). Mycocardial changes in monkeys fed mustard oil. Annals of Nutrition and Metabolism</w:t>
      </w:r>
      <w:r w:rsidRPr="00335B6B">
        <w:rPr>
          <w:i/>
        </w:rPr>
        <w:t xml:space="preserve"> 16</w:t>
      </w:r>
      <w:r w:rsidRPr="00335B6B">
        <w:t>, 352-365.</w:t>
      </w:r>
      <w:bookmarkEnd w:id="428"/>
    </w:p>
    <w:p w14:paraId="4C14EFAA" w14:textId="77777777" w:rsidR="00335B6B" w:rsidRPr="00335B6B" w:rsidRDefault="00335B6B" w:rsidP="00335B6B">
      <w:pPr>
        <w:pStyle w:val="EndNoteBibliography"/>
        <w:spacing w:after="0"/>
      </w:pPr>
      <w:bookmarkStart w:id="429" w:name="_ENREF_118"/>
      <w:r w:rsidRPr="00335B6B">
        <w:t>Gororo, N. (2007). Specialty canola: high stability canola varieties. Paper presented at: Department of Agriculture and Food Western Australia).</w:t>
      </w:r>
      <w:bookmarkEnd w:id="429"/>
    </w:p>
    <w:p w14:paraId="7F1B4C76" w14:textId="77777777" w:rsidR="00335B6B" w:rsidRPr="00335B6B" w:rsidRDefault="00335B6B" w:rsidP="00335B6B">
      <w:pPr>
        <w:pStyle w:val="EndNoteBibliography"/>
        <w:spacing w:after="0"/>
      </w:pPr>
      <w:bookmarkStart w:id="430" w:name="_ENREF_119"/>
      <w:r w:rsidRPr="00335B6B">
        <w:t>GRDC (2007). ACA5 - Contribution to Australian Centre for International Agricultural Research (ACIAR) project - CS1/1999/072 Oilseed Brassica Improvement in China India and Australia - 06-07.Grains Research &amp; Development Corporation.</w:t>
      </w:r>
      <w:bookmarkEnd w:id="430"/>
    </w:p>
    <w:p w14:paraId="22296917" w14:textId="77777777" w:rsidR="00335B6B" w:rsidRPr="00335B6B" w:rsidRDefault="00335B6B" w:rsidP="00335B6B">
      <w:pPr>
        <w:pStyle w:val="EndNoteBibliography"/>
        <w:spacing w:after="0"/>
      </w:pPr>
      <w:bookmarkStart w:id="431" w:name="_ENREF_120"/>
      <w:r w:rsidRPr="00335B6B">
        <w:t>GRDC (2009). Canola best practice management guide for south-eastern Australia. (Canberra, Australia: Grains Research &amp; Development Corporation).</w:t>
      </w:r>
      <w:bookmarkEnd w:id="431"/>
    </w:p>
    <w:p w14:paraId="158FF103" w14:textId="77777777" w:rsidR="00335B6B" w:rsidRPr="00335B6B" w:rsidRDefault="00335B6B" w:rsidP="00335B6B">
      <w:pPr>
        <w:pStyle w:val="EndNoteBibliography"/>
        <w:spacing w:after="0"/>
      </w:pPr>
      <w:bookmarkStart w:id="432" w:name="_ENREF_121"/>
      <w:r w:rsidRPr="00335B6B">
        <w:t>GRDC (2010). Windrowing canola: Impact on harvest losses and quality. (Grains Research and Development Corporation, Australia).</w:t>
      </w:r>
      <w:bookmarkEnd w:id="432"/>
    </w:p>
    <w:p w14:paraId="68C8A1F1" w14:textId="77777777" w:rsidR="00335B6B" w:rsidRPr="00335B6B" w:rsidRDefault="00335B6B" w:rsidP="00335B6B">
      <w:pPr>
        <w:pStyle w:val="EndNoteBibliography"/>
        <w:spacing w:after="0"/>
      </w:pPr>
      <w:bookmarkStart w:id="433" w:name="_ENREF_122"/>
      <w:r w:rsidRPr="00335B6B">
        <w:t>GRDC (2011). Choosing rotation crops. (Canberra, Australia).</w:t>
      </w:r>
      <w:bookmarkEnd w:id="433"/>
    </w:p>
    <w:p w14:paraId="10749E30" w14:textId="77777777" w:rsidR="00335B6B" w:rsidRPr="00335B6B" w:rsidRDefault="00335B6B" w:rsidP="00335B6B">
      <w:pPr>
        <w:pStyle w:val="EndNoteBibliography"/>
        <w:spacing w:after="0"/>
      </w:pPr>
      <w:bookmarkStart w:id="434" w:name="_ENREF_123"/>
      <w:r w:rsidRPr="00335B6B">
        <w:t>GRDC (2013). National Brassica Germplasm Improvement Program (NBGIP) - Wagga Wagga node. (Grains Research and Development Corporation).</w:t>
      </w:r>
      <w:bookmarkEnd w:id="434"/>
    </w:p>
    <w:p w14:paraId="4A77F030" w14:textId="77777777" w:rsidR="00335B6B" w:rsidRPr="00335B6B" w:rsidRDefault="00335B6B" w:rsidP="00335B6B">
      <w:pPr>
        <w:pStyle w:val="EndNoteBibliography"/>
        <w:spacing w:after="0"/>
      </w:pPr>
      <w:bookmarkStart w:id="435" w:name="_ENREF_124"/>
      <w:r w:rsidRPr="00335B6B">
        <w:t>GRDC (2015a). GRDC Canola GrowNotes: Western region. (Grains Research and Development Corporation).</w:t>
      </w:r>
      <w:bookmarkEnd w:id="435"/>
    </w:p>
    <w:p w14:paraId="34FFBDF9" w14:textId="77777777" w:rsidR="00335B6B" w:rsidRPr="00335B6B" w:rsidRDefault="00335B6B" w:rsidP="00335B6B">
      <w:pPr>
        <w:pStyle w:val="EndNoteBibliography"/>
        <w:spacing w:after="0"/>
      </w:pPr>
      <w:bookmarkStart w:id="436" w:name="_ENREF_125"/>
      <w:r w:rsidRPr="00335B6B">
        <w:t>GRDC (2015b). GRDC GrowNotes Canola - Southern Region. (Canberra, Australia: Grains Research &amp; Development Corporation).</w:t>
      </w:r>
      <w:bookmarkEnd w:id="436"/>
    </w:p>
    <w:p w14:paraId="5AB72C3E" w14:textId="77777777" w:rsidR="00335B6B" w:rsidRPr="00335B6B" w:rsidRDefault="00335B6B" w:rsidP="00335B6B">
      <w:pPr>
        <w:pStyle w:val="EndNoteBibliography"/>
        <w:spacing w:after="0"/>
      </w:pPr>
      <w:bookmarkStart w:id="437" w:name="_ENREF_126"/>
      <w:r w:rsidRPr="00335B6B">
        <w:t>GRDC (2017a). Canola GrowNotes (Northern region). 244.</w:t>
      </w:r>
      <w:bookmarkEnd w:id="437"/>
    </w:p>
    <w:p w14:paraId="07944163" w14:textId="77777777" w:rsidR="00335B6B" w:rsidRPr="00335B6B" w:rsidRDefault="00335B6B" w:rsidP="00335B6B">
      <w:pPr>
        <w:pStyle w:val="EndNoteBibliography"/>
        <w:spacing w:after="0"/>
      </w:pPr>
      <w:bookmarkStart w:id="438" w:name="_ENREF_127"/>
      <w:r w:rsidRPr="00335B6B">
        <w:lastRenderedPageBreak/>
        <w:t>GRDC (2017b). GRDC GrowNotes Canola - Northern. (Canberra, Australia: Grains Research &amp; Development Corporation).</w:t>
      </w:r>
      <w:bookmarkEnd w:id="438"/>
    </w:p>
    <w:p w14:paraId="6BDDC922" w14:textId="77777777" w:rsidR="00335B6B" w:rsidRPr="00335B6B" w:rsidRDefault="00335B6B" w:rsidP="00335B6B">
      <w:pPr>
        <w:pStyle w:val="EndNoteBibliography"/>
        <w:spacing w:after="0"/>
      </w:pPr>
      <w:bookmarkStart w:id="439" w:name="_ENREF_128"/>
      <w:r w:rsidRPr="00335B6B">
        <w:t>GRDC (2018a). Grow notes, Canola. Section 1: Planning and Paddock Preparation. (Grains Research &amp; Development Corporation (GRDC)).</w:t>
      </w:r>
      <w:bookmarkEnd w:id="439"/>
    </w:p>
    <w:p w14:paraId="0290C795" w14:textId="77777777" w:rsidR="00335B6B" w:rsidRPr="00335B6B" w:rsidRDefault="00335B6B" w:rsidP="00335B6B">
      <w:pPr>
        <w:pStyle w:val="EndNoteBibliography"/>
        <w:spacing w:after="0"/>
      </w:pPr>
      <w:bookmarkStart w:id="440" w:name="_ENREF_129"/>
      <w:r w:rsidRPr="00335B6B">
        <w:t>GRDC (2018b). Hay and Silage Fact Sheet.</w:t>
      </w:r>
      <w:bookmarkEnd w:id="440"/>
    </w:p>
    <w:p w14:paraId="0A1CEEE0" w14:textId="77777777" w:rsidR="00335B6B" w:rsidRPr="00335B6B" w:rsidRDefault="00335B6B" w:rsidP="00335B6B">
      <w:pPr>
        <w:pStyle w:val="EndNoteBibliography"/>
        <w:spacing w:after="0"/>
      </w:pPr>
      <w:bookmarkStart w:id="441" w:name="_ENREF_130"/>
      <w:r w:rsidRPr="00335B6B">
        <w:t>GRDC (2019). 20 tips for profitable canola: northern NSW.</w:t>
      </w:r>
      <w:bookmarkEnd w:id="441"/>
    </w:p>
    <w:p w14:paraId="35A94818" w14:textId="77777777" w:rsidR="00335B6B" w:rsidRPr="00335B6B" w:rsidRDefault="00335B6B" w:rsidP="00335B6B">
      <w:pPr>
        <w:pStyle w:val="EndNoteBibliography"/>
        <w:spacing w:after="0"/>
      </w:pPr>
      <w:bookmarkStart w:id="442" w:name="_ENREF_131"/>
      <w:r w:rsidRPr="00335B6B">
        <w:t>GRDC (2022). Blackleg Management Guide.</w:t>
      </w:r>
      <w:bookmarkEnd w:id="442"/>
    </w:p>
    <w:p w14:paraId="34894A7A" w14:textId="77777777" w:rsidR="00335B6B" w:rsidRPr="00335B6B" w:rsidRDefault="00335B6B" w:rsidP="00335B6B">
      <w:pPr>
        <w:pStyle w:val="EndNoteBibliography"/>
        <w:spacing w:after="0"/>
      </w:pPr>
      <w:bookmarkStart w:id="443" w:name="_ENREF_132"/>
      <w:r w:rsidRPr="00335B6B">
        <w:t>GRDC (2024). Blackleg Management Guide Factsheet. (Grains Research and Development Corporation).</w:t>
      </w:r>
      <w:bookmarkEnd w:id="443"/>
    </w:p>
    <w:p w14:paraId="4F9CD2A6" w14:textId="77777777" w:rsidR="00335B6B" w:rsidRPr="00335B6B" w:rsidRDefault="00335B6B" w:rsidP="00335B6B">
      <w:pPr>
        <w:pStyle w:val="EndNoteBibliography"/>
        <w:spacing w:after="0"/>
      </w:pPr>
      <w:bookmarkStart w:id="444" w:name="_ENREF_133"/>
      <w:r w:rsidRPr="00335B6B">
        <w:t>Groves, R.H., Hosking, J.R., Batianoff, G.N., Cooke, D.A., Cowie, I.D., Johnson, R.W., Keighery, G.J.</w:t>
      </w:r>
      <w:r w:rsidRPr="00335B6B">
        <w:rPr>
          <w:i/>
        </w:rPr>
        <w:t>, et al.</w:t>
      </w:r>
      <w:r w:rsidRPr="00335B6B">
        <w:t xml:space="preserve"> (2003). Weed categories for natural and agricultural ecosystem management (Bureau of Rural Sciences, Canberra).</w:t>
      </w:r>
      <w:bookmarkEnd w:id="444"/>
    </w:p>
    <w:p w14:paraId="07547F37" w14:textId="77777777" w:rsidR="00335B6B" w:rsidRPr="00335B6B" w:rsidRDefault="00335B6B" w:rsidP="00335B6B">
      <w:pPr>
        <w:pStyle w:val="EndNoteBibliography"/>
        <w:spacing w:after="0"/>
      </w:pPr>
      <w:bookmarkStart w:id="445" w:name="_ENREF_134"/>
      <w:r w:rsidRPr="00335B6B">
        <w:t>Gruber, S., Emrich, K., and Claupein, W. (2009). Classification of canola (</w:t>
      </w:r>
      <w:r w:rsidRPr="00335B6B">
        <w:rPr>
          <w:i/>
        </w:rPr>
        <w:t>Brassica napus</w:t>
      </w:r>
      <w:r w:rsidRPr="00335B6B">
        <w:t>) winter cultivars by secondary dormancy. Canadian Journal of Plant Science</w:t>
      </w:r>
      <w:r w:rsidRPr="00335B6B">
        <w:rPr>
          <w:i/>
        </w:rPr>
        <w:t xml:space="preserve"> 89</w:t>
      </w:r>
      <w:r w:rsidRPr="00335B6B">
        <w:t>, 613-619.</w:t>
      </w:r>
      <w:bookmarkEnd w:id="445"/>
    </w:p>
    <w:p w14:paraId="0F10E0B0" w14:textId="77777777" w:rsidR="00335B6B" w:rsidRPr="00335B6B" w:rsidRDefault="00335B6B" w:rsidP="00335B6B">
      <w:pPr>
        <w:pStyle w:val="EndNoteBibliography"/>
        <w:spacing w:after="0"/>
      </w:pPr>
      <w:bookmarkStart w:id="446" w:name="_ENREF_135"/>
      <w:r w:rsidRPr="00335B6B">
        <w:t>Gruber, S., Husken, A., Dietz-Pfeilstetter, A., Mollers, C., Weber, E.A., Stockmann, F., Thole, H.</w:t>
      </w:r>
      <w:r w:rsidRPr="00335B6B">
        <w:rPr>
          <w:i/>
        </w:rPr>
        <w:t>, et al.</w:t>
      </w:r>
      <w:r w:rsidRPr="00335B6B">
        <w:t xml:space="preserve"> (2012). Biological confinement strategies for seed- and pollen-mediated gene flow of GM canola (</w:t>
      </w:r>
      <w:r w:rsidRPr="00335B6B">
        <w:rPr>
          <w:i/>
        </w:rPr>
        <w:t xml:space="preserve">Brassica napus </w:t>
      </w:r>
      <w:r w:rsidRPr="00335B6B">
        <w:t>L.). AgBioForum</w:t>
      </w:r>
      <w:r w:rsidRPr="00335B6B">
        <w:rPr>
          <w:i/>
        </w:rPr>
        <w:t xml:space="preserve"> 15</w:t>
      </w:r>
      <w:r w:rsidRPr="00335B6B">
        <w:t>, 44-53.</w:t>
      </w:r>
      <w:bookmarkEnd w:id="446"/>
    </w:p>
    <w:p w14:paraId="03AA229C" w14:textId="77777777" w:rsidR="00335B6B" w:rsidRPr="00335B6B" w:rsidRDefault="00335B6B" w:rsidP="00335B6B">
      <w:pPr>
        <w:pStyle w:val="EndNoteBibliography"/>
        <w:spacing w:after="0"/>
      </w:pPr>
      <w:bookmarkStart w:id="447" w:name="_ENREF_136"/>
      <w:r w:rsidRPr="00335B6B">
        <w:t xml:space="preserve">Gueritaine, G., Bazot, S., and Darmency, H. (2003). Emergence and growth of hybrids between </w:t>
      </w:r>
      <w:r w:rsidRPr="00335B6B">
        <w:rPr>
          <w:i/>
        </w:rPr>
        <w:t>Brassica napus</w:t>
      </w:r>
      <w:r w:rsidRPr="00335B6B">
        <w:t xml:space="preserve"> and </w:t>
      </w:r>
      <w:r w:rsidRPr="00335B6B">
        <w:rPr>
          <w:i/>
        </w:rPr>
        <w:t>Raphanus raphanistrum</w:t>
      </w:r>
      <w:r w:rsidRPr="00335B6B">
        <w:t>. New Phytologist</w:t>
      </w:r>
      <w:r w:rsidRPr="00335B6B">
        <w:rPr>
          <w:i/>
        </w:rPr>
        <w:t xml:space="preserve"> 158</w:t>
      </w:r>
      <w:r w:rsidRPr="00335B6B">
        <w:t>, 561-567.</w:t>
      </w:r>
      <w:bookmarkEnd w:id="447"/>
    </w:p>
    <w:p w14:paraId="29BAF1AA" w14:textId="77777777" w:rsidR="00335B6B" w:rsidRPr="00335B6B" w:rsidRDefault="00335B6B" w:rsidP="00335B6B">
      <w:pPr>
        <w:pStyle w:val="EndNoteBibliography"/>
        <w:spacing w:after="0"/>
      </w:pPr>
      <w:bookmarkStart w:id="448" w:name="_ENREF_137"/>
      <w:r w:rsidRPr="00335B6B">
        <w:t>Gulden, R.H., and Shirtliffe, S.J. (2009). Weed seed banks: biology and management. Prairie Soils and Crops Journal</w:t>
      </w:r>
      <w:r w:rsidRPr="00335B6B">
        <w:rPr>
          <w:i/>
        </w:rPr>
        <w:t xml:space="preserve"> 2</w:t>
      </w:r>
      <w:r w:rsidRPr="00335B6B">
        <w:t>, 46-52.</w:t>
      </w:r>
      <w:bookmarkEnd w:id="448"/>
    </w:p>
    <w:p w14:paraId="0EA033B9" w14:textId="77777777" w:rsidR="00335B6B" w:rsidRPr="00335B6B" w:rsidRDefault="00335B6B" w:rsidP="00335B6B">
      <w:pPr>
        <w:pStyle w:val="EndNoteBibliography"/>
        <w:spacing w:after="0"/>
      </w:pPr>
      <w:bookmarkStart w:id="449" w:name="_ENREF_138"/>
      <w:r w:rsidRPr="00335B6B">
        <w:t>Gulden, R.H., Shirtliffe, S.J., and Thomas, A.G. (2000). Secondary dormancy in volunteer canola (</w:t>
      </w:r>
      <w:r w:rsidRPr="00335B6B">
        <w:rPr>
          <w:i/>
        </w:rPr>
        <w:t>Brassica napus</w:t>
      </w:r>
      <w:r w:rsidRPr="00335B6B">
        <w:t xml:space="preserve"> L.). Paper presented at: Expert Committee on Weeds - Proceedings of the 2000 National Meeting).</w:t>
      </w:r>
      <w:bookmarkEnd w:id="449"/>
    </w:p>
    <w:p w14:paraId="37599FE7" w14:textId="77777777" w:rsidR="00335B6B" w:rsidRPr="00335B6B" w:rsidRDefault="00335B6B" w:rsidP="00335B6B">
      <w:pPr>
        <w:pStyle w:val="EndNoteBibliography"/>
        <w:spacing w:after="0"/>
      </w:pPr>
      <w:bookmarkStart w:id="450" w:name="_ENREF_139"/>
      <w:r w:rsidRPr="00335B6B">
        <w:t>Gunasekera, C.P., French, R.J., Martin, L.D., and Siddique, K.H.M. (2009). Comparison of the responses of two Indian mustard (</w:t>
      </w:r>
      <w:r w:rsidRPr="00335B6B">
        <w:rPr>
          <w:i/>
        </w:rPr>
        <w:t>Brassica juncea</w:t>
      </w:r>
      <w:r w:rsidRPr="00335B6B">
        <w:t xml:space="preserve"> L.) genotypes to post-flowering soil water deficit with the response of canola (</w:t>
      </w:r>
      <w:r w:rsidRPr="00335B6B">
        <w:rPr>
          <w:i/>
        </w:rPr>
        <w:t>B. napus</w:t>
      </w:r>
      <w:r w:rsidRPr="00335B6B">
        <w:t xml:space="preserve"> L.) cv. Monty. Crop &amp; Pasture Science</w:t>
      </w:r>
      <w:r w:rsidRPr="00335B6B">
        <w:rPr>
          <w:i/>
        </w:rPr>
        <w:t xml:space="preserve"> 60</w:t>
      </w:r>
      <w:r w:rsidRPr="00335B6B">
        <w:t>, 251-261.</w:t>
      </w:r>
      <w:bookmarkEnd w:id="450"/>
    </w:p>
    <w:p w14:paraId="659A8646" w14:textId="77777777" w:rsidR="00335B6B" w:rsidRPr="00335B6B" w:rsidRDefault="00335B6B" w:rsidP="00335B6B">
      <w:pPr>
        <w:pStyle w:val="EndNoteBibliography"/>
        <w:spacing w:after="0"/>
      </w:pPr>
      <w:bookmarkStart w:id="451" w:name="_ENREF_140"/>
      <w:r w:rsidRPr="00335B6B">
        <w:t xml:space="preserve">Gupta, K., Prem, D., and Agnihotri, A. (2010). Pyramiding white rust resistance and Alternaria blight tolerance in low erucic </w:t>
      </w:r>
      <w:r w:rsidRPr="00335B6B">
        <w:rPr>
          <w:i/>
        </w:rPr>
        <w:t>Brassica juncea</w:t>
      </w:r>
      <w:r w:rsidRPr="00335B6B">
        <w:t xml:space="preserve"> using </w:t>
      </w:r>
      <w:r w:rsidRPr="00335B6B">
        <w:rPr>
          <w:i/>
        </w:rPr>
        <w:t>Brassica carinata</w:t>
      </w:r>
      <w:r w:rsidRPr="00335B6B">
        <w:t>. Journal of Oilseed Brassica</w:t>
      </w:r>
      <w:r w:rsidRPr="00335B6B">
        <w:rPr>
          <w:i/>
        </w:rPr>
        <w:t xml:space="preserve"> 1</w:t>
      </w:r>
      <w:r w:rsidRPr="00335B6B">
        <w:t>, 55-65.</w:t>
      </w:r>
      <w:bookmarkEnd w:id="451"/>
    </w:p>
    <w:p w14:paraId="1A069566" w14:textId="77777777" w:rsidR="00335B6B" w:rsidRPr="00335B6B" w:rsidRDefault="00335B6B" w:rsidP="00335B6B">
      <w:pPr>
        <w:pStyle w:val="EndNoteBibliography"/>
        <w:spacing w:after="0"/>
      </w:pPr>
      <w:bookmarkStart w:id="452" w:name="_ENREF_141"/>
      <w:r w:rsidRPr="00335B6B">
        <w:t>Handiseni, M., Brown, J., Zemetra, R., and Mazzola, M. (2011). Herbicidal activity of Brassicaceae seed meal on wild oat (</w:t>
      </w:r>
      <w:r w:rsidRPr="00335B6B">
        <w:rPr>
          <w:i/>
        </w:rPr>
        <w:t>Avena fatua</w:t>
      </w:r>
      <w:r w:rsidRPr="00335B6B">
        <w:t>), Italian ryegrass (</w:t>
      </w:r>
      <w:r w:rsidRPr="00335B6B">
        <w:rPr>
          <w:i/>
        </w:rPr>
        <w:t>Lolium multiflorum</w:t>
      </w:r>
      <w:r w:rsidRPr="00335B6B">
        <w:t>), redroot pigweed (</w:t>
      </w:r>
      <w:r w:rsidRPr="00335B6B">
        <w:rPr>
          <w:i/>
        </w:rPr>
        <w:t>Amaranthus retroflexus</w:t>
      </w:r>
      <w:r w:rsidRPr="00335B6B">
        <w:t>), and prickly lettuce (</w:t>
      </w:r>
      <w:r w:rsidRPr="00335B6B">
        <w:rPr>
          <w:i/>
        </w:rPr>
        <w:t>Lactuca serriola</w:t>
      </w:r>
      <w:r w:rsidRPr="00335B6B">
        <w:t>). Weed Technology</w:t>
      </w:r>
      <w:r w:rsidRPr="00335B6B">
        <w:rPr>
          <w:i/>
        </w:rPr>
        <w:t xml:space="preserve"> 25</w:t>
      </w:r>
      <w:r w:rsidRPr="00335B6B">
        <w:t>, 127-134.</w:t>
      </w:r>
      <w:bookmarkEnd w:id="452"/>
    </w:p>
    <w:p w14:paraId="4EE1CD55" w14:textId="77777777" w:rsidR="00335B6B" w:rsidRPr="00335B6B" w:rsidRDefault="00335B6B" w:rsidP="00335B6B">
      <w:pPr>
        <w:pStyle w:val="EndNoteBibliography"/>
        <w:spacing w:after="0"/>
      </w:pPr>
      <w:bookmarkStart w:id="453" w:name="_ENREF_142"/>
      <w:r w:rsidRPr="00335B6B">
        <w:t>Handiseni, M., Brown, J., Zemetra, R., and Mazzola, M. (2013). Effect of Brassicaceae seed meals with different glucosinolate profiles on Rhizoctonia root rot in wheat. Crop Protection</w:t>
      </w:r>
      <w:r w:rsidRPr="00335B6B">
        <w:rPr>
          <w:i/>
        </w:rPr>
        <w:t xml:space="preserve"> 48</w:t>
      </w:r>
      <w:r w:rsidRPr="00335B6B">
        <w:t>, 1-5.</w:t>
      </w:r>
      <w:bookmarkEnd w:id="453"/>
    </w:p>
    <w:p w14:paraId="22C222AB" w14:textId="77777777" w:rsidR="00335B6B" w:rsidRPr="00335B6B" w:rsidRDefault="00335B6B" w:rsidP="00335B6B">
      <w:pPr>
        <w:pStyle w:val="EndNoteBibliography"/>
        <w:spacing w:after="0"/>
      </w:pPr>
      <w:bookmarkStart w:id="454" w:name="_ENREF_143"/>
      <w:r w:rsidRPr="00335B6B">
        <w:t>Hansen, L.M., Lövei, G.L., Felkl, G., and Brødsgaard, H.F. (2001). Developing a test system for evaluating environmental risks of transgenic plants: the aphid module [Article in Danish]. Report No. DJF Rapport, Markbrug (No. 42). (Danmarks JordbrugsForskning, Tjele, Denmark).</w:t>
      </w:r>
      <w:bookmarkEnd w:id="454"/>
    </w:p>
    <w:p w14:paraId="2E712189" w14:textId="77777777" w:rsidR="00335B6B" w:rsidRPr="00335B6B" w:rsidRDefault="00335B6B" w:rsidP="00335B6B">
      <w:pPr>
        <w:pStyle w:val="EndNoteBibliography"/>
        <w:spacing w:after="0"/>
      </w:pPr>
      <w:bookmarkStart w:id="455" w:name="_ENREF_144"/>
      <w:r w:rsidRPr="00335B6B">
        <w:t>Harper, A.L., Trick, M., Higgins, J., Fraser, F., Clissold, L., Wells, R., Hattori, C.</w:t>
      </w:r>
      <w:r w:rsidRPr="00335B6B">
        <w:rPr>
          <w:i/>
        </w:rPr>
        <w:t>, et al.</w:t>
      </w:r>
      <w:r w:rsidRPr="00335B6B">
        <w:t xml:space="preserve"> (2012). Associative transcriptomics of traits in the polyploid crop species </w:t>
      </w:r>
      <w:r w:rsidRPr="00335B6B">
        <w:rPr>
          <w:i/>
        </w:rPr>
        <w:t>Brassica napus</w:t>
      </w:r>
      <w:r w:rsidRPr="00335B6B">
        <w:t>. Nature Biotechnology</w:t>
      </w:r>
      <w:r w:rsidRPr="00335B6B">
        <w:rPr>
          <w:i/>
        </w:rPr>
        <w:t xml:space="preserve"> 30</w:t>
      </w:r>
      <w:r w:rsidRPr="00335B6B">
        <w:t>, 798-802.</w:t>
      </w:r>
      <w:bookmarkEnd w:id="455"/>
    </w:p>
    <w:p w14:paraId="330360E0" w14:textId="77777777" w:rsidR="00335B6B" w:rsidRPr="00335B6B" w:rsidRDefault="00335B6B" w:rsidP="00335B6B">
      <w:pPr>
        <w:pStyle w:val="EndNoteBibliography"/>
        <w:spacing w:after="0"/>
      </w:pPr>
      <w:bookmarkStart w:id="456" w:name="_ENREF_145"/>
      <w:r w:rsidRPr="00335B6B">
        <w:t>Hasan, M., Friedt, W., Pons-Kühnemann, J., Freitag, N.M., Link, K., and Snowdon, R.J. (2008). Association of gene-linked SSR markers to seed glucosinolate content in oilseed rape (</w:t>
      </w:r>
      <w:r w:rsidRPr="00335B6B">
        <w:rPr>
          <w:i/>
        </w:rPr>
        <w:t>Brassica napus</w:t>
      </w:r>
      <w:r w:rsidRPr="00335B6B">
        <w:t xml:space="preserve"> ssp. </w:t>
      </w:r>
      <w:r w:rsidRPr="00335B6B">
        <w:rPr>
          <w:i/>
        </w:rPr>
        <w:t>napus</w:t>
      </w:r>
      <w:r w:rsidRPr="00335B6B">
        <w:t>). Theor Appl Genet, 1035-1049.</w:t>
      </w:r>
      <w:bookmarkEnd w:id="456"/>
    </w:p>
    <w:p w14:paraId="7E9352CF" w14:textId="77777777" w:rsidR="00335B6B" w:rsidRPr="00335B6B" w:rsidRDefault="00335B6B" w:rsidP="00335B6B">
      <w:pPr>
        <w:pStyle w:val="EndNoteBibliography"/>
        <w:spacing w:after="0"/>
      </w:pPr>
      <w:bookmarkStart w:id="457" w:name="_ENREF_146"/>
      <w:r w:rsidRPr="00335B6B">
        <w:t>Haskins, B., McCaffery, D., and Bambach, R. (2009). Juncea canola in the low rainfall zone of south-western NSW. Report No. 783. (NSW DPI).</w:t>
      </w:r>
      <w:bookmarkEnd w:id="457"/>
    </w:p>
    <w:p w14:paraId="54AD540B" w14:textId="77777777" w:rsidR="00335B6B" w:rsidRPr="00335B6B" w:rsidRDefault="00335B6B" w:rsidP="00335B6B">
      <w:pPr>
        <w:pStyle w:val="EndNoteBibliography"/>
        <w:spacing w:after="0"/>
      </w:pPr>
      <w:bookmarkStart w:id="458" w:name="_ENREF_147"/>
      <w:r w:rsidRPr="00335B6B">
        <w:lastRenderedPageBreak/>
        <w:t>Hauser, T.P., Jørgensen, R.B., and Østergård, H. (1997). Preferential exclusion of hybrids in mixed pollinations between oilseed rape (</w:t>
      </w:r>
      <w:r w:rsidRPr="00335B6B">
        <w:rPr>
          <w:i/>
        </w:rPr>
        <w:t xml:space="preserve">Brassica napus) </w:t>
      </w:r>
      <w:r w:rsidRPr="00335B6B">
        <w:t xml:space="preserve">and weedy </w:t>
      </w:r>
      <w:r w:rsidRPr="00335B6B">
        <w:rPr>
          <w:i/>
        </w:rPr>
        <w:t>B. campestris</w:t>
      </w:r>
      <w:r w:rsidRPr="00335B6B">
        <w:t xml:space="preserve"> (Brassicaceae). American Journal of Botany</w:t>
      </w:r>
      <w:r w:rsidRPr="00335B6B">
        <w:rPr>
          <w:i/>
        </w:rPr>
        <w:t xml:space="preserve"> 84</w:t>
      </w:r>
      <w:r w:rsidRPr="00335B6B">
        <w:t>, 756-762.</w:t>
      </w:r>
      <w:bookmarkEnd w:id="458"/>
    </w:p>
    <w:p w14:paraId="2FADE648" w14:textId="77777777" w:rsidR="00335B6B" w:rsidRPr="00335B6B" w:rsidRDefault="00335B6B" w:rsidP="00335B6B">
      <w:pPr>
        <w:pStyle w:val="EndNoteBibliography"/>
        <w:spacing w:after="0"/>
      </w:pPr>
      <w:bookmarkStart w:id="459" w:name="_ENREF_148"/>
      <w:r w:rsidRPr="00335B6B">
        <w:t>Hayter, K.E., and Cresswell, J.E. (2006). The influence of pollinator abundance on the dynamics and efficiency of pollination in agricultural Brassica napus: implications for landscape-scale gene dispersal. Journal of Applied Ecology</w:t>
      </w:r>
      <w:r w:rsidRPr="00335B6B">
        <w:rPr>
          <w:i/>
        </w:rPr>
        <w:t xml:space="preserve"> 43</w:t>
      </w:r>
      <w:r w:rsidRPr="00335B6B">
        <w:t>, 1196-1202.</w:t>
      </w:r>
      <w:bookmarkEnd w:id="459"/>
    </w:p>
    <w:p w14:paraId="1C931DEA" w14:textId="77777777" w:rsidR="00335B6B" w:rsidRPr="00335B6B" w:rsidRDefault="00335B6B" w:rsidP="00335B6B">
      <w:pPr>
        <w:pStyle w:val="EndNoteBibliography"/>
        <w:spacing w:after="0"/>
      </w:pPr>
      <w:bookmarkStart w:id="460" w:name="_ENREF_149"/>
      <w:r w:rsidRPr="00335B6B">
        <w:t xml:space="preserve">Hayward, A., Mason, A., Dalton-Morgan, J., Zander, M., Edwards, D., and Batley, J. (2012). SNP discovery and applications in </w:t>
      </w:r>
      <w:r w:rsidRPr="00335B6B">
        <w:rPr>
          <w:i/>
        </w:rPr>
        <w:t>Brassica napus</w:t>
      </w:r>
      <w:r w:rsidRPr="00335B6B">
        <w:t>. Journal of Plant Biotechnology</w:t>
      </w:r>
      <w:r w:rsidRPr="00335B6B">
        <w:rPr>
          <w:i/>
        </w:rPr>
        <w:t xml:space="preserve"> 39</w:t>
      </w:r>
      <w:r w:rsidRPr="00335B6B">
        <w:t>, 1-12.</w:t>
      </w:r>
      <w:bookmarkEnd w:id="460"/>
    </w:p>
    <w:p w14:paraId="764FA257" w14:textId="77777777" w:rsidR="00335B6B" w:rsidRPr="00335B6B" w:rsidRDefault="00335B6B" w:rsidP="00335B6B">
      <w:pPr>
        <w:pStyle w:val="EndNoteBibliography"/>
        <w:spacing w:after="0"/>
      </w:pPr>
      <w:bookmarkStart w:id="461" w:name="_ENREF_150"/>
      <w:r w:rsidRPr="00335B6B">
        <w:t>Hemmer, W. (1998). The health effects of oilseed rape: myth or reality?. No clear evidence that it has adverse effects on health. British Medical Journal</w:t>
      </w:r>
      <w:r w:rsidRPr="00335B6B">
        <w:rPr>
          <w:i/>
        </w:rPr>
        <w:t xml:space="preserve"> 316</w:t>
      </w:r>
      <w:r w:rsidRPr="00335B6B">
        <w:t>, 1327-1328.</w:t>
      </w:r>
      <w:bookmarkEnd w:id="461"/>
    </w:p>
    <w:p w14:paraId="5A5A1916" w14:textId="77777777" w:rsidR="00335B6B" w:rsidRPr="00335B6B" w:rsidRDefault="00335B6B" w:rsidP="00335B6B">
      <w:pPr>
        <w:pStyle w:val="EndNoteBibliography"/>
        <w:spacing w:after="0"/>
      </w:pPr>
      <w:bookmarkStart w:id="462" w:name="_ENREF_151"/>
      <w:r w:rsidRPr="00335B6B">
        <w:t>Hemmer, W., Focke, M., Wantke, F., Jager, S., Gotz, M., and Jarisch, R. (1997). Oilseed rape pollen is a potentially relevant allergen. Clinical and Experimental Allergy</w:t>
      </w:r>
      <w:r w:rsidRPr="00335B6B">
        <w:rPr>
          <w:i/>
        </w:rPr>
        <w:t xml:space="preserve"> 27</w:t>
      </w:r>
      <w:r w:rsidRPr="00335B6B">
        <w:t>, 156-161.</w:t>
      </w:r>
      <w:bookmarkEnd w:id="462"/>
    </w:p>
    <w:p w14:paraId="49FA0E39" w14:textId="77777777" w:rsidR="00335B6B" w:rsidRPr="00335B6B" w:rsidRDefault="00335B6B" w:rsidP="00335B6B">
      <w:pPr>
        <w:pStyle w:val="EndNoteBibliography"/>
        <w:spacing w:after="0"/>
      </w:pPr>
      <w:bookmarkStart w:id="463" w:name="_ENREF_152"/>
      <w:r w:rsidRPr="00335B6B">
        <w:t>Hertel, K., Schwinghamer, M., and Bambach, R. (2004). Virus diseases in canola and mustard. Report No. 495. (NSW Department of Primary Industries).</w:t>
      </w:r>
      <w:bookmarkEnd w:id="463"/>
    </w:p>
    <w:p w14:paraId="68244F4D" w14:textId="77777777" w:rsidR="00335B6B" w:rsidRPr="00335B6B" w:rsidRDefault="00335B6B" w:rsidP="00335B6B">
      <w:pPr>
        <w:pStyle w:val="EndNoteBibliography"/>
        <w:spacing w:after="0"/>
      </w:pPr>
      <w:bookmarkStart w:id="464" w:name="_ENREF_153"/>
      <w:r w:rsidRPr="00335B6B">
        <w:t xml:space="preserve">Hossain, S., Kadkol, G.P., Raman, R., Salisbury, P.A., and Raman, H. (2012). Breeding </w:t>
      </w:r>
      <w:r w:rsidRPr="00335B6B">
        <w:rPr>
          <w:i/>
        </w:rPr>
        <w:t>Brassica napus</w:t>
      </w:r>
      <w:r w:rsidRPr="00335B6B">
        <w:t xml:space="preserve"> for shatter resistance. In Plant Breeding, I. Abdurakhmonov, ed. (In Tech, ISBN: 978-953-307-932-5,).</w:t>
      </w:r>
      <w:bookmarkEnd w:id="464"/>
    </w:p>
    <w:p w14:paraId="73DE09A4" w14:textId="77777777" w:rsidR="00335B6B" w:rsidRPr="00335B6B" w:rsidRDefault="00335B6B" w:rsidP="00335B6B">
      <w:pPr>
        <w:pStyle w:val="EndNoteBibliography"/>
        <w:spacing w:after="0"/>
      </w:pPr>
      <w:bookmarkStart w:id="465" w:name="_ENREF_154"/>
      <w:r w:rsidRPr="00335B6B">
        <w:t>Howlett, B., Ballinger, D., and Barbetti, M. (1999). Diseases of Canola. In Canola in Australia: The first thirty years, P.A. Salisbury, T.D. Potter, G. McDonald, and A.G. Green, eds. (Australian Oilseeds Federation), pp. 47-52.</w:t>
      </w:r>
      <w:bookmarkEnd w:id="465"/>
    </w:p>
    <w:p w14:paraId="289782AA" w14:textId="77777777" w:rsidR="00335B6B" w:rsidRPr="00335B6B" w:rsidRDefault="00335B6B" w:rsidP="00335B6B">
      <w:pPr>
        <w:pStyle w:val="EndNoteBibliography"/>
        <w:spacing w:after="0"/>
      </w:pPr>
      <w:bookmarkStart w:id="466" w:name="_ENREF_155"/>
      <w:r w:rsidRPr="00335B6B">
        <w:t xml:space="preserve">Howlett, B.J., Idnurm, A., and Pedras, M.S. (2001). </w:t>
      </w:r>
      <w:r w:rsidRPr="00335B6B">
        <w:rPr>
          <w:i/>
        </w:rPr>
        <w:t>Leptosphaeria maculans</w:t>
      </w:r>
      <w:r w:rsidRPr="00335B6B">
        <w:t xml:space="preserve">, the causal agent of blackleg disease of </w:t>
      </w:r>
      <w:r w:rsidRPr="00335B6B">
        <w:rPr>
          <w:i/>
        </w:rPr>
        <w:t>Brassicas</w:t>
      </w:r>
      <w:r w:rsidRPr="00335B6B">
        <w:t>. Fungal Genetics and Biology</w:t>
      </w:r>
      <w:r w:rsidRPr="00335B6B">
        <w:rPr>
          <w:i/>
        </w:rPr>
        <w:t xml:space="preserve"> 33</w:t>
      </w:r>
      <w:r w:rsidRPr="00335B6B">
        <w:t>, 1-14.</w:t>
      </w:r>
      <w:bookmarkEnd w:id="466"/>
    </w:p>
    <w:p w14:paraId="6CAC6371" w14:textId="77777777" w:rsidR="00335B6B" w:rsidRPr="00335B6B" w:rsidRDefault="00335B6B" w:rsidP="00335B6B">
      <w:pPr>
        <w:pStyle w:val="EndNoteBibliography"/>
        <w:spacing w:after="0"/>
      </w:pPr>
      <w:bookmarkStart w:id="467" w:name="_ENREF_156"/>
      <w:r w:rsidRPr="00335B6B">
        <w:t>Hoyle, M., and Cresswell, J.E. (2007). The effect of wind direction on cross-pollination in wind-pollinated GM crops. Ecological Applications</w:t>
      </w:r>
      <w:r w:rsidRPr="00335B6B">
        <w:rPr>
          <w:i/>
        </w:rPr>
        <w:t xml:space="preserve"> 17</w:t>
      </w:r>
      <w:r w:rsidRPr="00335B6B">
        <w:t>, 1234-1243.</w:t>
      </w:r>
      <w:bookmarkEnd w:id="467"/>
    </w:p>
    <w:p w14:paraId="59B37673" w14:textId="77777777" w:rsidR="00335B6B" w:rsidRPr="00335B6B" w:rsidRDefault="00335B6B" w:rsidP="00335B6B">
      <w:pPr>
        <w:pStyle w:val="EndNoteBibliography"/>
        <w:spacing w:after="0"/>
      </w:pPr>
      <w:bookmarkStart w:id="468" w:name="_ENREF_157"/>
      <w:r w:rsidRPr="00335B6B">
        <w:t>Hunt, J., and Norton, R. (2011). Finding an agro-ecological niche for juncea canola. Paper presented at).</w:t>
      </w:r>
      <w:bookmarkEnd w:id="468"/>
    </w:p>
    <w:p w14:paraId="6B5C8B61" w14:textId="77777777" w:rsidR="00335B6B" w:rsidRPr="00335B6B" w:rsidRDefault="00335B6B" w:rsidP="00335B6B">
      <w:pPr>
        <w:pStyle w:val="EndNoteBibliography"/>
        <w:spacing w:after="0"/>
      </w:pPr>
      <w:bookmarkStart w:id="469" w:name="_ENREF_158"/>
      <w:r w:rsidRPr="00335B6B">
        <w:t>Hüsken, A., and Dietz-Pfeilstetter, A. (2007). Pollen-mediated intraspecific gene flow from herbicide resistant oilseed rape (</w:t>
      </w:r>
      <w:r w:rsidRPr="00335B6B">
        <w:rPr>
          <w:i/>
        </w:rPr>
        <w:t>Brassica napus</w:t>
      </w:r>
      <w:r w:rsidRPr="00335B6B">
        <w:t xml:space="preserve"> L.). Transgenic Research</w:t>
      </w:r>
      <w:r w:rsidRPr="00335B6B">
        <w:rPr>
          <w:i/>
        </w:rPr>
        <w:t xml:space="preserve"> 16</w:t>
      </w:r>
      <w:r w:rsidRPr="00335B6B">
        <w:t>, 557-569.</w:t>
      </w:r>
      <w:bookmarkEnd w:id="469"/>
    </w:p>
    <w:p w14:paraId="29E2B4AF" w14:textId="77777777" w:rsidR="00335B6B" w:rsidRPr="00335B6B" w:rsidRDefault="00335B6B" w:rsidP="00335B6B">
      <w:pPr>
        <w:pStyle w:val="EndNoteBibliography"/>
        <w:spacing w:after="0"/>
      </w:pPr>
      <w:bookmarkStart w:id="470" w:name="_ENREF_159"/>
      <w:r w:rsidRPr="00335B6B">
        <w:t>Ishida, M., Hara, M., Fukino, N., Kakizaki, T., and Morimitsu, Y. (2014). Glucosinolate metabolism, functionality and breeding for the improvement of Brassicaceae vegetables. Breeding Science, 48-59.</w:t>
      </w:r>
      <w:bookmarkEnd w:id="470"/>
    </w:p>
    <w:p w14:paraId="4F1B9C2F" w14:textId="77777777" w:rsidR="00335B6B" w:rsidRPr="00335B6B" w:rsidRDefault="00335B6B" w:rsidP="00335B6B">
      <w:pPr>
        <w:pStyle w:val="EndNoteBibliography"/>
        <w:spacing w:after="0"/>
      </w:pPr>
      <w:bookmarkStart w:id="471" w:name="_ENREF_160"/>
      <w:r w:rsidRPr="00335B6B">
        <w:t>ITSA (2022). International Rules for Seed Testing (Bassersdorf, Switzerland: The International Seed Testing Association (ISTA)).</w:t>
      </w:r>
      <w:bookmarkEnd w:id="471"/>
    </w:p>
    <w:p w14:paraId="0B4381C3" w14:textId="77777777" w:rsidR="00335B6B" w:rsidRPr="00335B6B" w:rsidRDefault="00335B6B" w:rsidP="00335B6B">
      <w:pPr>
        <w:pStyle w:val="EndNoteBibliography"/>
        <w:spacing w:after="0"/>
      </w:pPr>
      <w:bookmarkStart w:id="472" w:name="_ENREF_161"/>
      <w:r w:rsidRPr="00335B6B">
        <w:t>IUPAC-IUB (1982). Nomenclature of tocopherols and related compounds. Pure &amp; Applied Chemistry</w:t>
      </w:r>
      <w:r w:rsidRPr="00335B6B">
        <w:rPr>
          <w:i/>
        </w:rPr>
        <w:t xml:space="preserve"> 54</w:t>
      </w:r>
      <w:r w:rsidRPr="00335B6B">
        <w:t>, 1507-1510.</w:t>
      </w:r>
      <w:bookmarkEnd w:id="472"/>
    </w:p>
    <w:p w14:paraId="1F3A1E5E" w14:textId="77777777" w:rsidR="00335B6B" w:rsidRPr="00335B6B" w:rsidRDefault="00335B6B" w:rsidP="00335B6B">
      <w:pPr>
        <w:pStyle w:val="EndNoteBibliography"/>
        <w:spacing w:after="0"/>
      </w:pPr>
      <w:bookmarkStart w:id="473" w:name="_ENREF_162"/>
      <w:r w:rsidRPr="00335B6B">
        <w:t>Jat, R.S., Singh, V.V., Sharma, P., and Rai, P.K. (2019). Oilseed brassica in India: Demand, supply, policy perspective and future potential. OCL</w:t>
      </w:r>
      <w:r w:rsidRPr="00335B6B">
        <w:rPr>
          <w:i/>
        </w:rPr>
        <w:t xml:space="preserve"> 26</w:t>
      </w:r>
      <w:r w:rsidRPr="00335B6B">
        <w:t>, 8.</w:t>
      </w:r>
      <w:bookmarkEnd w:id="473"/>
    </w:p>
    <w:p w14:paraId="49C17DA6" w14:textId="77777777" w:rsidR="00335B6B" w:rsidRPr="00335B6B" w:rsidRDefault="00335B6B" w:rsidP="00335B6B">
      <w:pPr>
        <w:pStyle w:val="EndNoteBibliography"/>
        <w:spacing w:after="0"/>
      </w:pPr>
      <w:bookmarkStart w:id="474" w:name="_ENREF_163"/>
      <w:r w:rsidRPr="00335B6B">
        <w:t>Jauker, F., and Wolters, V. (2008). Hover flies are efficient pollinators of oilseed rape. Oecologia</w:t>
      </w:r>
      <w:r w:rsidRPr="00335B6B">
        <w:rPr>
          <w:i/>
        </w:rPr>
        <w:t xml:space="preserve"> 156</w:t>
      </w:r>
      <w:r w:rsidRPr="00335B6B">
        <w:t>, 819-823.</w:t>
      </w:r>
      <w:bookmarkEnd w:id="474"/>
    </w:p>
    <w:p w14:paraId="5C146596" w14:textId="77777777" w:rsidR="00335B6B" w:rsidRPr="00335B6B" w:rsidRDefault="00335B6B" w:rsidP="00335B6B">
      <w:pPr>
        <w:pStyle w:val="EndNoteBibliography"/>
        <w:spacing w:after="0"/>
      </w:pPr>
      <w:bookmarkStart w:id="475" w:name="_ENREF_164"/>
      <w:r w:rsidRPr="00335B6B">
        <w:t xml:space="preserve">Javid, M., Ford, R., and Nicolas, M.E. (2012). Tolerance responses of </w:t>
      </w:r>
      <w:r w:rsidRPr="00335B6B">
        <w:rPr>
          <w:i/>
        </w:rPr>
        <w:t>Brassica juncea</w:t>
      </w:r>
      <w:r w:rsidRPr="00335B6B">
        <w:t xml:space="preserve"> to salinity, alkalinity and alkaline salinity. Functional Plant Biology</w:t>
      </w:r>
      <w:r w:rsidRPr="00335B6B">
        <w:rPr>
          <w:i/>
        </w:rPr>
        <w:t xml:space="preserve"> 39</w:t>
      </w:r>
      <w:r w:rsidRPr="00335B6B">
        <w:t>, 699-707.</w:t>
      </w:r>
      <w:bookmarkEnd w:id="475"/>
    </w:p>
    <w:p w14:paraId="6DEF5D89" w14:textId="77777777" w:rsidR="00335B6B" w:rsidRPr="00335B6B" w:rsidRDefault="00335B6B" w:rsidP="00335B6B">
      <w:pPr>
        <w:pStyle w:val="EndNoteBibliography"/>
        <w:spacing w:after="0"/>
      </w:pPr>
      <w:bookmarkStart w:id="476" w:name="_ENREF_165"/>
      <w:r w:rsidRPr="00335B6B">
        <w:t>Johnston, J.S., Peper, A.E., Hall, A.E., Chen, Z.J., Hodnett, G., Drabek, J., Lopez, R.</w:t>
      </w:r>
      <w:r w:rsidRPr="00335B6B">
        <w:rPr>
          <w:i/>
        </w:rPr>
        <w:t>, et al.</w:t>
      </w:r>
      <w:r w:rsidRPr="00335B6B">
        <w:t xml:space="preserve"> (2005). Evolution of genome size in Brassicaceae. Annals of Botany</w:t>
      </w:r>
      <w:r w:rsidRPr="00335B6B">
        <w:rPr>
          <w:i/>
        </w:rPr>
        <w:t xml:space="preserve"> 95</w:t>
      </w:r>
      <w:r w:rsidRPr="00335B6B">
        <w:t>, 229-235.</w:t>
      </w:r>
      <w:bookmarkEnd w:id="476"/>
    </w:p>
    <w:p w14:paraId="5A851E23" w14:textId="77777777" w:rsidR="00335B6B" w:rsidRPr="00335B6B" w:rsidRDefault="00335B6B" w:rsidP="00335B6B">
      <w:pPr>
        <w:pStyle w:val="EndNoteBibliography"/>
        <w:spacing w:after="0"/>
      </w:pPr>
      <w:bookmarkStart w:id="477" w:name="_ENREF_166"/>
      <w:r w:rsidRPr="00335B6B">
        <w:t>Jorgensen, R.B., Andersen, B., Landbo, L., and Mikkelsen, T.R. (1996). Spontaneous hybridization between oilseed rape (</w:t>
      </w:r>
      <w:r w:rsidRPr="00335B6B">
        <w:rPr>
          <w:i/>
        </w:rPr>
        <w:t>Brassica napus</w:t>
      </w:r>
      <w:r w:rsidRPr="00335B6B">
        <w:t>) and weedy relatives. Acta Horticulturae</w:t>
      </w:r>
      <w:r w:rsidRPr="00335B6B">
        <w:rPr>
          <w:i/>
        </w:rPr>
        <w:t xml:space="preserve"> 407</w:t>
      </w:r>
      <w:r w:rsidRPr="00335B6B">
        <w:t>, 193-200.</w:t>
      </w:r>
      <w:bookmarkEnd w:id="477"/>
    </w:p>
    <w:p w14:paraId="1A827F28" w14:textId="77777777" w:rsidR="00335B6B" w:rsidRPr="00335B6B" w:rsidRDefault="00335B6B" w:rsidP="00335B6B">
      <w:pPr>
        <w:pStyle w:val="EndNoteBibliography"/>
        <w:spacing w:after="0"/>
      </w:pPr>
      <w:bookmarkStart w:id="478" w:name="_ENREF_167"/>
      <w:r w:rsidRPr="00335B6B">
        <w:lastRenderedPageBreak/>
        <w:t xml:space="preserve">Jorgensen, R.B., Hauser, T., Landbo, L., Mikkelsen, T.R., and Østergård, H. (1999). </w:t>
      </w:r>
      <w:r w:rsidRPr="00335B6B">
        <w:rPr>
          <w:i/>
        </w:rPr>
        <w:t>Brassica napus</w:t>
      </w:r>
      <w:r w:rsidRPr="00335B6B">
        <w:t xml:space="preserve"> and </w:t>
      </w:r>
      <w:r w:rsidRPr="00335B6B">
        <w:rPr>
          <w:i/>
        </w:rPr>
        <w:t>B. campestris</w:t>
      </w:r>
      <w:r w:rsidRPr="00335B6B">
        <w:t>: spontaneous hybridisation, back-crossing and fitness components of offspring plants. Report No. 10. (London: Department of the Environment, Transport and the Regions).</w:t>
      </w:r>
      <w:bookmarkEnd w:id="478"/>
    </w:p>
    <w:p w14:paraId="68879A50" w14:textId="77777777" w:rsidR="00335B6B" w:rsidRPr="00335B6B" w:rsidRDefault="00335B6B" w:rsidP="00335B6B">
      <w:pPr>
        <w:pStyle w:val="EndNoteBibliography"/>
        <w:spacing w:after="0"/>
      </w:pPr>
      <w:bookmarkStart w:id="479" w:name="_ENREF_168"/>
      <w:r w:rsidRPr="00335B6B">
        <w:t>Kaminski, D. (2001). A year in review: 2001 pest problems across Manitoba. Paper presented at: Manitoba Agronomists Conference 2001, University of Manitoba, Winnipeg, Manitoba, Canada).</w:t>
      </w:r>
      <w:bookmarkEnd w:id="479"/>
    </w:p>
    <w:p w14:paraId="71B7D081" w14:textId="77777777" w:rsidR="00335B6B" w:rsidRPr="00335B6B" w:rsidRDefault="00335B6B" w:rsidP="00335B6B">
      <w:pPr>
        <w:pStyle w:val="EndNoteBibliography"/>
        <w:spacing w:after="0"/>
      </w:pPr>
      <w:bookmarkStart w:id="480" w:name="_ENREF_169"/>
      <w:r w:rsidRPr="00335B6B">
        <w:t xml:space="preserve">Kant, S., Burch, D., Badenhorst, P., Palanisamy, R., Mason, J., and Spangenberg, G. (2015). Regulated expression of a cytokimin biosynthesis gene </w:t>
      </w:r>
      <w:r w:rsidRPr="00335B6B">
        <w:rPr>
          <w:i/>
        </w:rPr>
        <w:t>IPT</w:t>
      </w:r>
      <w:r w:rsidRPr="00335B6B">
        <w:t xml:space="preserve"> delays leaf senescence and improves yield under rainfed and irrigated conditions in canola (</w:t>
      </w:r>
      <w:r w:rsidRPr="00335B6B">
        <w:rPr>
          <w:i/>
        </w:rPr>
        <w:t>Brassica napus</w:t>
      </w:r>
      <w:r w:rsidRPr="00335B6B">
        <w:t xml:space="preserve"> L.). PLoS ONE</w:t>
      </w:r>
      <w:r w:rsidRPr="00335B6B">
        <w:rPr>
          <w:i/>
        </w:rPr>
        <w:t xml:space="preserve"> 10</w:t>
      </w:r>
      <w:r w:rsidRPr="00335B6B">
        <w:t>, 1-18.</w:t>
      </w:r>
      <w:bookmarkEnd w:id="480"/>
    </w:p>
    <w:p w14:paraId="53C4676C" w14:textId="77777777" w:rsidR="00335B6B" w:rsidRPr="00335B6B" w:rsidRDefault="00335B6B" w:rsidP="00335B6B">
      <w:pPr>
        <w:pStyle w:val="EndNoteBibliography"/>
        <w:spacing w:after="0"/>
      </w:pPr>
      <w:bookmarkStart w:id="481" w:name="_ENREF_170"/>
      <w:r w:rsidRPr="00335B6B">
        <w:t>Karunakar, R.I., Narayana, Y.D., Pande, S., Mughogho, L.K., and Singh, S.D. (2002). Evaluation of wild and weedy sorghums for downy mildew. International Sorghum and Millets Newsletter</w:t>
      </w:r>
      <w:r w:rsidRPr="00335B6B">
        <w:rPr>
          <w:i/>
        </w:rPr>
        <w:t xml:space="preserve"> 35</w:t>
      </w:r>
      <w:r w:rsidRPr="00335B6B">
        <w:t>, 104-106.</w:t>
      </w:r>
      <w:bookmarkEnd w:id="481"/>
    </w:p>
    <w:p w14:paraId="1F6C758E" w14:textId="77777777" w:rsidR="00335B6B" w:rsidRPr="00335B6B" w:rsidRDefault="00335B6B" w:rsidP="00335B6B">
      <w:pPr>
        <w:pStyle w:val="EndNoteBibliography"/>
        <w:spacing w:after="0"/>
      </w:pPr>
      <w:bookmarkStart w:id="482" w:name="_ENREF_171"/>
      <w:r w:rsidRPr="00335B6B">
        <w:t xml:space="preserve">Kaur, P., Sivasithamparam, K., and Barbetti, M.J. (2008). Pathogenic behaviour of strains of </w:t>
      </w:r>
      <w:r w:rsidRPr="00335B6B">
        <w:rPr>
          <w:i/>
        </w:rPr>
        <w:t>Albugo candida</w:t>
      </w:r>
      <w:r w:rsidRPr="00335B6B">
        <w:t xml:space="preserve"> from </w:t>
      </w:r>
      <w:r w:rsidRPr="00335B6B">
        <w:rPr>
          <w:i/>
        </w:rPr>
        <w:t>Brassica juncea</w:t>
      </w:r>
      <w:r w:rsidRPr="00335B6B">
        <w:t xml:space="preserve"> (Indian mustard) and </w:t>
      </w:r>
      <w:r w:rsidRPr="00335B6B">
        <w:rPr>
          <w:i/>
        </w:rPr>
        <w:t>Raphanus raphanistrum</w:t>
      </w:r>
      <w:r w:rsidRPr="00335B6B">
        <w:t xml:space="preserve"> (wild radish) in Western Australia. Australasian Plant Pathology</w:t>
      </w:r>
      <w:r w:rsidRPr="00335B6B">
        <w:rPr>
          <w:i/>
        </w:rPr>
        <w:t xml:space="preserve"> 37</w:t>
      </w:r>
      <w:r w:rsidRPr="00335B6B">
        <w:t>, 353-356.</w:t>
      </w:r>
      <w:bookmarkEnd w:id="482"/>
    </w:p>
    <w:p w14:paraId="0F067763" w14:textId="77777777" w:rsidR="00335B6B" w:rsidRPr="00335B6B" w:rsidRDefault="00335B6B" w:rsidP="00335B6B">
      <w:pPr>
        <w:pStyle w:val="EndNoteBibliography"/>
        <w:spacing w:after="0"/>
      </w:pPr>
      <w:bookmarkStart w:id="483" w:name="_ENREF_172"/>
      <w:r w:rsidRPr="00335B6B">
        <w:t>Kawata, M., Murakami, K., and Ishikawa, T. (2009). Dispersal and persistence of genetically modified oilseed rape around Japanese harbors. Environ Sci Pollut Res</w:t>
      </w:r>
      <w:r w:rsidRPr="00335B6B">
        <w:rPr>
          <w:i/>
        </w:rPr>
        <w:t xml:space="preserve"> 16</w:t>
      </w:r>
      <w:r w:rsidRPr="00335B6B">
        <w:t>, 120-126.</w:t>
      </w:r>
      <w:bookmarkEnd w:id="483"/>
    </w:p>
    <w:p w14:paraId="74A8E896" w14:textId="77777777" w:rsidR="00335B6B" w:rsidRPr="00335B6B" w:rsidRDefault="00335B6B" w:rsidP="00335B6B">
      <w:pPr>
        <w:pStyle w:val="EndNoteBibliography"/>
        <w:spacing w:after="0"/>
      </w:pPr>
      <w:bookmarkStart w:id="484" w:name="_ENREF_173"/>
      <w:r w:rsidRPr="00335B6B">
        <w:t>Kershaw, M.T. (1998). Canola. (Southern Illinois University: Ethnobotanical Leaflets).</w:t>
      </w:r>
      <w:bookmarkEnd w:id="484"/>
    </w:p>
    <w:p w14:paraId="1705815F" w14:textId="77777777" w:rsidR="00335B6B" w:rsidRPr="00335B6B" w:rsidRDefault="00335B6B" w:rsidP="00335B6B">
      <w:pPr>
        <w:pStyle w:val="EndNoteBibliography"/>
        <w:spacing w:after="0"/>
      </w:pPr>
      <w:bookmarkStart w:id="485" w:name="_ENREF_174"/>
      <w:r w:rsidRPr="00335B6B">
        <w:t>Kirkegaard, J.A., Lilley, J.M., Brill, R.D., Sprague, S.J., Fettell, N.A., and Pengilley, G.C. (2016). Re-evaluating sowing time of spring canola (</w:t>
      </w:r>
      <w:r w:rsidRPr="00335B6B">
        <w:rPr>
          <w:i/>
        </w:rPr>
        <w:t>Brassica napus</w:t>
      </w:r>
      <w:r w:rsidRPr="00335B6B">
        <w:t xml:space="preserve"> L.) in south-eastern Australia</w:t>
      </w:r>
      <w:r w:rsidRPr="00335B6B">
        <w:rPr>
          <w:rFonts w:ascii="Symbol" w:hAnsi="Symbol"/>
        </w:rPr>
        <w:t xml:space="preserve"> - </w:t>
      </w:r>
      <w:r w:rsidRPr="00335B6B">
        <w:t>how early is too early? Crop and Pasture Science</w:t>
      </w:r>
      <w:r w:rsidRPr="00335B6B">
        <w:rPr>
          <w:i/>
        </w:rPr>
        <w:t xml:space="preserve"> 67</w:t>
      </w:r>
      <w:r w:rsidRPr="00335B6B">
        <w:t>, 381-396.</w:t>
      </w:r>
      <w:bookmarkEnd w:id="485"/>
    </w:p>
    <w:p w14:paraId="2875C3DD" w14:textId="77777777" w:rsidR="00335B6B" w:rsidRPr="00335B6B" w:rsidRDefault="00335B6B" w:rsidP="00335B6B">
      <w:pPr>
        <w:pStyle w:val="EndNoteBibliography"/>
        <w:spacing w:after="0"/>
      </w:pPr>
      <w:bookmarkStart w:id="486" w:name="_ENREF_175"/>
      <w:r w:rsidRPr="00335B6B">
        <w:t>Klein, E.K., Lavigne, C., Picault, H., Renard, M., and Gouyon, P.H. (2006). Pollen dispersal of oilseed rape: estimation of the dispersal function and effects of field dimension. Journal of Applied Ecology</w:t>
      </w:r>
      <w:r w:rsidRPr="00335B6B">
        <w:rPr>
          <w:i/>
        </w:rPr>
        <w:t xml:space="preserve"> 43</w:t>
      </w:r>
      <w:r w:rsidRPr="00335B6B">
        <w:t>, 141-151.</w:t>
      </w:r>
      <w:bookmarkEnd w:id="486"/>
    </w:p>
    <w:p w14:paraId="083F18AB" w14:textId="77777777" w:rsidR="00335B6B" w:rsidRPr="00335B6B" w:rsidRDefault="00335B6B" w:rsidP="00335B6B">
      <w:pPr>
        <w:pStyle w:val="EndNoteBibliography"/>
        <w:spacing w:after="0"/>
      </w:pPr>
      <w:bookmarkStart w:id="487" w:name="_ENREF_176"/>
      <w:r w:rsidRPr="00335B6B">
        <w:t>Konkol, D., Szmigiel, I., Domżał-Kędzia, M., Kułażyński, M., Krasowska, A., Opaliński, S., Korczyński, M.</w:t>
      </w:r>
      <w:r w:rsidRPr="00335B6B">
        <w:rPr>
          <w:i/>
        </w:rPr>
        <w:t>, et al.</w:t>
      </w:r>
      <w:r w:rsidRPr="00335B6B">
        <w:t xml:space="preserve"> (2019). Biotransformation of rapeseed meal leading to production of polymers, biosurfactants, and fodder. Bioorganic Chemistry</w:t>
      </w:r>
      <w:r w:rsidRPr="00335B6B">
        <w:rPr>
          <w:i/>
        </w:rPr>
        <w:t xml:space="preserve"> 93</w:t>
      </w:r>
      <w:r w:rsidRPr="00335B6B">
        <w:t>, 102865.</w:t>
      </w:r>
      <w:bookmarkEnd w:id="487"/>
    </w:p>
    <w:p w14:paraId="21611EB3" w14:textId="77777777" w:rsidR="00335B6B" w:rsidRPr="00335B6B" w:rsidRDefault="00335B6B" w:rsidP="00335B6B">
      <w:pPr>
        <w:pStyle w:val="EndNoteBibliography"/>
        <w:spacing w:after="0"/>
      </w:pPr>
      <w:bookmarkStart w:id="488" w:name="_ENREF_177"/>
      <w:r w:rsidRPr="00335B6B">
        <w:t>Kumar, A., Sharma, P., Thomas, L., Agnihotri, A., and Banga, S.S. (2009). Canola cultivation in India: scenario and future strategy. Paper presented at: 16th Australian Research Assembly on Brassicas).</w:t>
      </w:r>
      <w:bookmarkEnd w:id="488"/>
    </w:p>
    <w:p w14:paraId="43C46F6D" w14:textId="77777777" w:rsidR="00335B6B" w:rsidRPr="00335B6B" w:rsidRDefault="00335B6B" w:rsidP="00335B6B">
      <w:pPr>
        <w:pStyle w:val="EndNoteBibliography"/>
        <w:spacing w:after="0"/>
      </w:pPr>
      <w:bookmarkStart w:id="489" w:name="_ENREF_178"/>
      <w:r w:rsidRPr="00335B6B">
        <w:t>Kumar, J., and Abbo, S. (2001). Genetics of flowering time in chickpea and its bearing on productivity in semiarid environments. In Advances in Agronomy (Academic Press), pp. 107-138.</w:t>
      </w:r>
      <w:bookmarkEnd w:id="489"/>
    </w:p>
    <w:p w14:paraId="150CAF02" w14:textId="77777777" w:rsidR="00335B6B" w:rsidRPr="00335B6B" w:rsidRDefault="00335B6B" w:rsidP="00335B6B">
      <w:pPr>
        <w:pStyle w:val="EndNoteBibliography"/>
        <w:spacing w:after="0"/>
      </w:pPr>
      <w:bookmarkStart w:id="490" w:name="_ENREF_179"/>
      <w:r w:rsidRPr="00335B6B">
        <w:t>Kumar, S., Chauhan, J.S., and Kumar, A. (2010). Screening for erucic acid and glucosinolate content in rapeseed-mustard seeds using near infrared reflectance spectroscopy. Journal of Food Science Technology</w:t>
      </w:r>
      <w:r w:rsidRPr="00335B6B">
        <w:rPr>
          <w:i/>
        </w:rPr>
        <w:t xml:space="preserve"> 47</w:t>
      </w:r>
      <w:r w:rsidRPr="00335B6B">
        <w:t>, 690-692.</w:t>
      </w:r>
      <w:bookmarkEnd w:id="490"/>
    </w:p>
    <w:p w14:paraId="0E9EE8B0" w14:textId="77777777" w:rsidR="00335B6B" w:rsidRPr="00335B6B" w:rsidRDefault="00335B6B" w:rsidP="00335B6B">
      <w:pPr>
        <w:pStyle w:val="EndNoteBibliography"/>
        <w:spacing w:after="0"/>
      </w:pPr>
      <w:bookmarkStart w:id="491" w:name="_ENREF_180"/>
      <w:r w:rsidRPr="00335B6B">
        <w:t xml:space="preserve">Lagercrantz, U. (1998). Comparative mapping between </w:t>
      </w:r>
      <w:r w:rsidRPr="00335B6B">
        <w:rPr>
          <w:i/>
        </w:rPr>
        <w:t>Arabidopsis thaliana</w:t>
      </w:r>
      <w:r w:rsidRPr="00335B6B">
        <w:t xml:space="preserve"> and </w:t>
      </w:r>
      <w:r w:rsidRPr="00335B6B">
        <w:rPr>
          <w:i/>
        </w:rPr>
        <w:t>Brassica nigra</w:t>
      </w:r>
      <w:r w:rsidRPr="00335B6B">
        <w:t xml:space="preserve"> indicates that </w:t>
      </w:r>
      <w:r w:rsidRPr="00335B6B">
        <w:rPr>
          <w:i/>
        </w:rPr>
        <w:t>Brassica</w:t>
      </w:r>
      <w:r w:rsidRPr="00335B6B">
        <w:t xml:space="preserve"> genomes have evolved through extensive genome replication accompanied by chromosome fusions and frequent rearrangements. Genetics</w:t>
      </w:r>
      <w:r w:rsidRPr="00335B6B">
        <w:rPr>
          <w:i/>
        </w:rPr>
        <w:t xml:space="preserve"> 150</w:t>
      </w:r>
      <w:r w:rsidRPr="00335B6B">
        <w:t>, 1217-1228.</w:t>
      </w:r>
      <w:bookmarkEnd w:id="491"/>
    </w:p>
    <w:p w14:paraId="158413E8" w14:textId="77777777" w:rsidR="00335B6B" w:rsidRPr="00335B6B" w:rsidRDefault="00335B6B" w:rsidP="00335B6B">
      <w:pPr>
        <w:pStyle w:val="EndNoteBibliography"/>
        <w:spacing w:after="0"/>
      </w:pPr>
      <w:bookmarkStart w:id="492" w:name="_ENREF_181"/>
      <w:r w:rsidRPr="00335B6B">
        <w:t>Leflon, M., Husken, A., Njontie, C., Kightley, S., Pendergrast, D., Pierre, J., Renard, M.</w:t>
      </w:r>
      <w:r w:rsidRPr="00335B6B">
        <w:rPr>
          <w:i/>
        </w:rPr>
        <w:t>, et al.</w:t>
      </w:r>
      <w:r w:rsidRPr="00335B6B">
        <w:t xml:space="preserve"> (2010). Stability of the cleistogamous trait during the flowering period of oilseed rape. Plant Breeding</w:t>
      </w:r>
      <w:r w:rsidRPr="00335B6B">
        <w:rPr>
          <w:i/>
        </w:rPr>
        <w:t xml:space="preserve"> 129</w:t>
      </w:r>
      <w:r w:rsidRPr="00335B6B">
        <w:t>, 13-18.</w:t>
      </w:r>
      <w:bookmarkEnd w:id="492"/>
    </w:p>
    <w:p w14:paraId="4F9A4059" w14:textId="77777777" w:rsidR="00335B6B" w:rsidRPr="00335B6B" w:rsidRDefault="00335B6B" w:rsidP="00335B6B">
      <w:pPr>
        <w:pStyle w:val="EndNoteBibliography"/>
        <w:spacing w:after="0"/>
      </w:pPr>
      <w:bookmarkStart w:id="493" w:name="_ENREF_182"/>
      <w:r w:rsidRPr="00335B6B">
        <w:t>Lefol, E., Fleury, A., and Darmency, H. (1996). Gene dispersal from transgenic crops. II. Hybridisation between oilseed rape and wild Hoary mustard. Sexual plant reproduction</w:t>
      </w:r>
      <w:r w:rsidRPr="00335B6B">
        <w:rPr>
          <w:i/>
        </w:rPr>
        <w:t xml:space="preserve"> 9</w:t>
      </w:r>
      <w:r w:rsidRPr="00335B6B">
        <w:t>, 189-196.</w:t>
      </w:r>
      <w:bookmarkEnd w:id="493"/>
    </w:p>
    <w:p w14:paraId="7AC66A83" w14:textId="77777777" w:rsidR="00335B6B" w:rsidRPr="00335B6B" w:rsidRDefault="00335B6B" w:rsidP="00335B6B">
      <w:pPr>
        <w:pStyle w:val="EndNoteBibliography"/>
        <w:spacing w:after="0"/>
      </w:pPr>
      <w:bookmarkStart w:id="494" w:name="_ENREF_183"/>
      <w:r w:rsidRPr="00335B6B">
        <w:t>Lemerle, D., Luckett, D.J., Lockley, P., Koetz, E., and Wu, H. (2014). Competitive ability of Australian canola (</w:t>
      </w:r>
      <w:r w:rsidRPr="00335B6B">
        <w:rPr>
          <w:i/>
        </w:rPr>
        <w:t>Brassica napus</w:t>
      </w:r>
      <w:r w:rsidRPr="00335B6B">
        <w:t>). Crop and Pasture Science</w:t>
      </w:r>
      <w:r w:rsidRPr="00335B6B">
        <w:rPr>
          <w:i/>
        </w:rPr>
        <w:t xml:space="preserve"> 65</w:t>
      </w:r>
      <w:r w:rsidRPr="00335B6B">
        <w:t>, 1300-1310.</w:t>
      </w:r>
      <w:bookmarkEnd w:id="494"/>
    </w:p>
    <w:p w14:paraId="76DBA2A1" w14:textId="77777777" w:rsidR="00335B6B" w:rsidRPr="00335B6B" w:rsidRDefault="00335B6B" w:rsidP="00335B6B">
      <w:pPr>
        <w:pStyle w:val="EndNoteBibliography"/>
        <w:spacing w:after="0"/>
      </w:pPr>
      <w:bookmarkStart w:id="495" w:name="_ENREF_184"/>
      <w:r w:rsidRPr="00335B6B">
        <w:t>Lemerle, D., Yuan, T.H., Murray, G.M., and Morris, S. (1996). Survey of weeds and diseases in cereal crops in the southern wheat belt of New South Wales. Australian Journal of Experimental Agriculture</w:t>
      </w:r>
      <w:r w:rsidRPr="00335B6B">
        <w:rPr>
          <w:i/>
        </w:rPr>
        <w:t xml:space="preserve"> 36</w:t>
      </w:r>
      <w:r w:rsidRPr="00335B6B">
        <w:t>, 545-554.</w:t>
      </w:r>
      <w:bookmarkEnd w:id="495"/>
    </w:p>
    <w:p w14:paraId="4D49402F" w14:textId="77777777" w:rsidR="00335B6B" w:rsidRPr="00335B6B" w:rsidRDefault="00335B6B" w:rsidP="00335B6B">
      <w:pPr>
        <w:pStyle w:val="EndNoteBibliography"/>
        <w:spacing w:after="0"/>
      </w:pPr>
      <w:bookmarkStart w:id="496" w:name="_ENREF_185"/>
      <w:r w:rsidRPr="00335B6B">
        <w:t xml:space="preserve">Li, C.X., Sivasithamparam, K., Walton, G., Fels, P., and Barbetti, M.J. (2007a). Preparation for future white rust epidemics in </w:t>
      </w:r>
      <w:r w:rsidRPr="00335B6B">
        <w:rPr>
          <w:i/>
        </w:rPr>
        <w:t>Brassica juncea</w:t>
      </w:r>
      <w:r w:rsidRPr="00335B6B">
        <w:t xml:space="preserve"> in Western Australia. Paper presented at: 15th Australian Research Assembly on Brassicas (ARAB), Geraldton).</w:t>
      </w:r>
      <w:bookmarkEnd w:id="496"/>
    </w:p>
    <w:p w14:paraId="07C5CCEB" w14:textId="77777777" w:rsidR="00335B6B" w:rsidRPr="00335B6B" w:rsidRDefault="00335B6B" w:rsidP="00335B6B">
      <w:pPr>
        <w:pStyle w:val="EndNoteBibliography"/>
        <w:spacing w:after="0"/>
      </w:pPr>
      <w:bookmarkStart w:id="497" w:name="_ENREF_186"/>
      <w:r w:rsidRPr="00335B6B">
        <w:lastRenderedPageBreak/>
        <w:t xml:space="preserve">Li, H., Stone, V., Sivasithamparam, K., and Barbier, P. (2007b). How was the single dominant gene-based resistance to blackleg, derived from </w:t>
      </w:r>
      <w:r w:rsidRPr="00335B6B">
        <w:rPr>
          <w:i/>
        </w:rPr>
        <w:t>Brassica rapa</w:t>
      </w:r>
      <w:r w:rsidRPr="00335B6B">
        <w:t xml:space="preserve"> ssp. </w:t>
      </w:r>
      <w:r w:rsidRPr="00335B6B">
        <w:rPr>
          <w:i/>
        </w:rPr>
        <w:t>sylvestris</w:t>
      </w:r>
      <w:r w:rsidRPr="00335B6B">
        <w:t>, breached. Paper presented at: Proceedings of the 15th Australian Research Assembly on Brassicas (ARAB15), Geraldton, WA).</w:t>
      </w:r>
      <w:bookmarkEnd w:id="497"/>
    </w:p>
    <w:p w14:paraId="10DB90C7" w14:textId="77777777" w:rsidR="00335B6B" w:rsidRPr="00335B6B" w:rsidRDefault="00335B6B" w:rsidP="00335B6B">
      <w:pPr>
        <w:pStyle w:val="EndNoteBibliography"/>
        <w:spacing w:after="0"/>
      </w:pPr>
      <w:bookmarkStart w:id="498" w:name="_ENREF_187"/>
      <w:r w:rsidRPr="00335B6B">
        <w:t>Lilley, J.M., Bell, L.W., and Kirkegaard, J.A. (2015). Optimising grain yield and grazing potential of crops across Australia's high-rainfall zone: a simulation analysis. 2. Canola. Paper presented at).</w:t>
      </w:r>
      <w:bookmarkEnd w:id="498"/>
    </w:p>
    <w:p w14:paraId="743CECDB" w14:textId="77777777" w:rsidR="00335B6B" w:rsidRPr="00335B6B" w:rsidRDefault="00335B6B" w:rsidP="00335B6B">
      <w:pPr>
        <w:pStyle w:val="EndNoteBibliography"/>
        <w:spacing w:after="0"/>
      </w:pPr>
      <w:bookmarkStart w:id="499" w:name="_ENREF_188"/>
      <w:r w:rsidRPr="00335B6B">
        <w:t>Liu, S., Liu, Y., Yang, X., Tong, C., Edwards, D., Parkin, I.A.P., Zhao, M.</w:t>
      </w:r>
      <w:r w:rsidRPr="00335B6B">
        <w:rPr>
          <w:i/>
        </w:rPr>
        <w:t>, et al.</w:t>
      </w:r>
      <w:r w:rsidRPr="00335B6B">
        <w:t xml:space="preserve"> (2014). The </w:t>
      </w:r>
      <w:r w:rsidRPr="00335B6B">
        <w:rPr>
          <w:i/>
        </w:rPr>
        <w:t>Brassica oleracea</w:t>
      </w:r>
      <w:r w:rsidRPr="00335B6B">
        <w:t xml:space="preserve"> genome reveals the asymmetrical evolution of polyploid genomes. Nat Commun</w:t>
      </w:r>
      <w:r w:rsidRPr="00335B6B">
        <w:rPr>
          <w:i/>
        </w:rPr>
        <w:t xml:space="preserve"> 5</w:t>
      </w:r>
      <w:r w:rsidRPr="00335B6B">
        <w:t>.</w:t>
      </w:r>
      <w:bookmarkEnd w:id="499"/>
    </w:p>
    <w:p w14:paraId="7160F17B" w14:textId="77777777" w:rsidR="00335B6B" w:rsidRPr="00335B6B" w:rsidRDefault="00335B6B" w:rsidP="00335B6B">
      <w:pPr>
        <w:pStyle w:val="EndNoteBibliography"/>
        <w:spacing w:after="0"/>
      </w:pPr>
      <w:bookmarkStart w:id="500" w:name="_ENREF_189"/>
      <w:r w:rsidRPr="00335B6B">
        <w:t xml:space="preserve">Liu, Y.B., Wei, W., Ma, K.P., and Darmency, H. (2010). Backcrosses to </w:t>
      </w:r>
      <w:r w:rsidRPr="00335B6B">
        <w:rPr>
          <w:i/>
        </w:rPr>
        <w:t>Brassica napus</w:t>
      </w:r>
      <w:r w:rsidRPr="00335B6B">
        <w:t xml:space="preserve"> of hybrids between </w:t>
      </w:r>
      <w:r w:rsidRPr="00335B6B">
        <w:rPr>
          <w:i/>
        </w:rPr>
        <w:t>B. juncea</w:t>
      </w:r>
      <w:r w:rsidRPr="00335B6B">
        <w:t xml:space="preserve"> and </w:t>
      </w:r>
      <w:r w:rsidRPr="00335B6B">
        <w:rPr>
          <w:i/>
        </w:rPr>
        <w:t>B. napus</w:t>
      </w:r>
      <w:r w:rsidRPr="00335B6B">
        <w:t xml:space="preserve"> as a source of herbicide-resistant volunteer-like feral populations. Plant Science</w:t>
      </w:r>
      <w:r w:rsidRPr="00335B6B">
        <w:rPr>
          <w:i/>
        </w:rPr>
        <w:t xml:space="preserve"> 179</w:t>
      </w:r>
      <w:r w:rsidRPr="00335B6B">
        <w:t>, 459-465.</w:t>
      </w:r>
      <w:bookmarkEnd w:id="500"/>
    </w:p>
    <w:p w14:paraId="0237F069" w14:textId="77777777" w:rsidR="00335B6B" w:rsidRPr="00335B6B" w:rsidRDefault="00335B6B" w:rsidP="00335B6B">
      <w:pPr>
        <w:pStyle w:val="EndNoteBibliography"/>
        <w:spacing w:after="0"/>
      </w:pPr>
      <w:bookmarkStart w:id="501" w:name="_ENREF_190"/>
      <w:r w:rsidRPr="00335B6B">
        <w:t>Livingston, D.P., III., Hincha, D.K., and Heyer, A.G. (2009). Fructan and its relationship to abiotic stress tolerance in plants. Cell Mol Life Sci</w:t>
      </w:r>
      <w:r w:rsidRPr="00335B6B">
        <w:rPr>
          <w:i/>
        </w:rPr>
        <w:t xml:space="preserve"> 66</w:t>
      </w:r>
      <w:r w:rsidRPr="00335B6B">
        <w:t>, 2007-2023.</w:t>
      </w:r>
      <w:bookmarkEnd w:id="501"/>
    </w:p>
    <w:p w14:paraId="53A9B1FB" w14:textId="77777777" w:rsidR="00335B6B" w:rsidRPr="00335B6B" w:rsidRDefault="00335B6B" w:rsidP="00335B6B">
      <w:pPr>
        <w:pStyle w:val="EndNoteBibliography"/>
        <w:spacing w:after="0"/>
      </w:pPr>
      <w:bookmarkStart w:id="502" w:name="_ENREF_191"/>
      <w:r w:rsidRPr="00335B6B">
        <w:t>Lowell, M.R., Kabir, M.A., Menezes, P.L., and Higgs, C.F.I. (2010). Influence of boric acid additive size on green lubricant performance. Phil Trans R Soc A</w:t>
      </w:r>
      <w:r w:rsidRPr="00335B6B">
        <w:rPr>
          <w:i/>
        </w:rPr>
        <w:t xml:space="preserve"> 368</w:t>
      </w:r>
      <w:r w:rsidRPr="00335B6B">
        <w:t>, 4851-4868.</w:t>
      </w:r>
      <w:bookmarkEnd w:id="502"/>
    </w:p>
    <w:p w14:paraId="76B1361C" w14:textId="77777777" w:rsidR="00335B6B" w:rsidRPr="00335B6B" w:rsidRDefault="00335B6B" w:rsidP="00335B6B">
      <w:pPr>
        <w:pStyle w:val="EndNoteBibliography"/>
        <w:spacing w:after="0"/>
      </w:pPr>
      <w:bookmarkStart w:id="503" w:name="_ENREF_192"/>
      <w:r w:rsidRPr="00335B6B">
        <w:t>Lutman, P.J.W. (1993). The occurrence and persistence of volunteer oilseed rape (</w:t>
      </w:r>
      <w:r w:rsidRPr="00335B6B">
        <w:rPr>
          <w:i/>
        </w:rPr>
        <w:t>Brassica napus</w:t>
      </w:r>
      <w:r w:rsidRPr="00335B6B">
        <w:t>). Aspects of Applied Biology</w:t>
      </w:r>
      <w:r w:rsidRPr="00335B6B">
        <w:rPr>
          <w:i/>
        </w:rPr>
        <w:t xml:space="preserve"> 35</w:t>
      </w:r>
      <w:r w:rsidRPr="00335B6B">
        <w:t>, 29-35.</w:t>
      </w:r>
      <w:bookmarkEnd w:id="503"/>
    </w:p>
    <w:p w14:paraId="1F2A0FA8" w14:textId="77777777" w:rsidR="00335B6B" w:rsidRPr="00335B6B" w:rsidRDefault="00335B6B" w:rsidP="00335B6B">
      <w:pPr>
        <w:pStyle w:val="EndNoteBibliography"/>
        <w:spacing w:after="0"/>
      </w:pPr>
      <w:bookmarkStart w:id="504" w:name="_ENREF_193"/>
      <w:r w:rsidRPr="00335B6B">
        <w:t>Lutman, P.J.W., Berry, K., Payne, R.W., Simpson, E., Sweet, J.B., Champion, G.T., May, M.J.</w:t>
      </w:r>
      <w:r w:rsidRPr="00335B6B">
        <w:rPr>
          <w:i/>
        </w:rPr>
        <w:t>, et al.</w:t>
      </w:r>
      <w:r w:rsidRPr="00335B6B">
        <w:t xml:space="preserve"> (2005). Persistence of seeds from crops of conventional and herbicide tolerant oilseed rape (</w:t>
      </w:r>
      <w:r w:rsidRPr="00335B6B">
        <w:rPr>
          <w:i/>
        </w:rPr>
        <w:t>Brassica napus</w:t>
      </w:r>
      <w:r w:rsidRPr="00335B6B">
        <w:t>). Proceedings of the Royal Society B: Biological Sciences</w:t>
      </w:r>
      <w:r w:rsidRPr="00335B6B">
        <w:rPr>
          <w:i/>
        </w:rPr>
        <w:t xml:space="preserve"> 272</w:t>
      </w:r>
      <w:r w:rsidRPr="00335B6B">
        <w:t>, 1909-1915.</w:t>
      </w:r>
      <w:bookmarkEnd w:id="504"/>
    </w:p>
    <w:p w14:paraId="51464557" w14:textId="77777777" w:rsidR="00335B6B" w:rsidRPr="00335B6B" w:rsidRDefault="00335B6B" w:rsidP="00335B6B">
      <w:pPr>
        <w:pStyle w:val="EndNoteBibliography"/>
        <w:spacing w:after="0"/>
      </w:pPr>
      <w:bookmarkStart w:id="505" w:name="_ENREF_194"/>
      <w:r w:rsidRPr="00335B6B">
        <w:t>Lutman, P.J.W., Cussans, G.W., Wright, K.J., Wilson, B.J., Wright, G.M., and Lawson, H.M. (2002). The persistence of seeds of 16 weed species over six years in two arable fields. Weed Research</w:t>
      </w:r>
      <w:r w:rsidRPr="00335B6B">
        <w:rPr>
          <w:i/>
        </w:rPr>
        <w:t xml:space="preserve"> 42</w:t>
      </w:r>
      <w:r w:rsidRPr="00335B6B">
        <w:t>, 231-241.</w:t>
      </w:r>
      <w:bookmarkEnd w:id="505"/>
    </w:p>
    <w:p w14:paraId="49F7A6AB" w14:textId="77777777" w:rsidR="00335B6B" w:rsidRPr="00335B6B" w:rsidRDefault="00335B6B" w:rsidP="00335B6B">
      <w:pPr>
        <w:pStyle w:val="EndNoteBibliography"/>
        <w:spacing w:after="0"/>
      </w:pPr>
      <w:bookmarkStart w:id="506" w:name="_ENREF_195"/>
      <w:r w:rsidRPr="00335B6B">
        <w:t>Lutman, P.J.W., Freeman, S.E., and Pekrun, C. (2003). The long-term persistence of seeds of oilseed rape (</w:t>
      </w:r>
      <w:r w:rsidRPr="00335B6B">
        <w:rPr>
          <w:i/>
        </w:rPr>
        <w:t>Brassica napus</w:t>
      </w:r>
      <w:r w:rsidRPr="00335B6B">
        <w:t>) in arable fields. The Journal of Agricultural Science</w:t>
      </w:r>
      <w:r w:rsidRPr="00335B6B">
        <w:rPr>
          <w:i/>
        </w:rPr>
        <w:t xml:space="preserve"> 141</w:t>
      </w:r>
      <w:r w:rsidRPr="00335B6B">
        <w:t>, 231-240.</w:t>
      </w:r>
      <w:bookmarkEnd w:id="506"/>
    </w:p>
    <w:p w14:paraId="20C0BB48" w14:textId="77777777" w:rsidR="00335B6B" w:rsidRPr="00335B6B" w:rsidRDefault="00335B6B" w:rsidP="00335B6B">
      <w:pPr>
        <w:pStyle w:val="EndNoteBibliography"/>
        <w:spacing w:after="0"/>
      </w:pPr>
      <w:bookmarkStart w:id="507" w:name="_ENREF_196"/>
      <w:r w:rsidRPr="00335B6B">
        <w:t xml:space="preserve">Lysak, M.A., Koch, M.A., Pecinka, A., and Schubert, I. (2005). Chromosome triplication found across the tribe </w:t>
      </w:r>
      <w:r w:rsidRPr="00335B6B">
        <w:rPr>
          <w:i/>
        </w:rPr>
        <w:t>Brassiceae</w:t>
      </w:r>
      <w:r w:rsidRPr="00335B6B">
        <w:t>. Genome Research</w:t>
      </w:r>
      <w:r w:rsidRPr="00335B6B">
        <w:rPr>
          <w:i/>
        </w:rPr>
        <w:t xml:space="preserve"> 15</w:t>
      </w:r>
      <w:r w:rsidRPr="00335B6B">
        <w:t>, 516-525.</w:t>
      </w:r>
      <w:bookmarkEnd w:id="507"/>
    </w:p>
    <w:p w14:paraId="76388D89" w14:textId="77777777" w:rsidR="00335B6B" w:rsidRPr="00335B6B" w:rsidRDefault="00335B6B" w:rsidP="00335B6B">
      <w:pPr>
        <w:pStyle w:val="EndNoteBibliography"/>
        <w:spacing w:after="0"/>
      </w:pPr>
      <w:bookmarkStart w:id="508" w:name="_ENREF_197"/>
      <w:r w:rsidRPr="00335B6B">
        <w:t>Mailer, R. (1999). Product quality. Paper presented at: Canola in Australia: the first thirty years (Organising Committee of the 10th International Rapeseed Congress).</w:t>
      </w:r>
      <w:bookmarkEnd w:id="508"/>
    </w:p>
    <w:p w14:paraId="42FF7AD4" w14:textId="77777777" w:rsidR="00335B6B" w:rsidRPr="00335B6B" w:rsidRDefault="00335B6B" w:rsidP="00335B6B">
      <w:pPr>
        <w:pStyle w:val="EndNoteBibliography"/>
        <w:spacing w:after="0"/>
      </w:pPr>
      <w:bookmarkStart w:id="509" w:name="_ENREF_198"/>
      <w:r w:rsidRPr="00335B6B">
        <w:t>Malik, V.S., and Saroha, M.K. (1999). Marker gene controversy in transgenic plants. Journal of Plant Biochemistry and Biotechnology</w:t>
      </w:r>
      <w:r w:rsidRPr="00335B6B">
        <w:rPr>
          <w:i/>
        </w:rPr>
        <w:t xml:space="preserve"> 8</w:t>
      </w:r>
      <w:r w:rsidRPr="00335B6B">
        <w:t>, 1-13.</w:t>
      </w:r>
      <w:bookmarkEnd w:id="509"/>
    </w:p>
    <w:p w14:paraId="55D38680" w14:textId="77777777" w:rsidR="00335B6B" w:rsidRPr="00335B6B" w:rsidRDefault="00335B6B" w:rsidP="00335B6B">
      <w:pPr>
        <w:pStyle w:val="EndNoteBibliography"/>
        <w:spacing w:after="0"/>
      </w:pPr>
      <w:bookmarkStart w:id="510" w:name="_ENREF_199"/>
      <w:r w:rsidRPr="00335B6B">
        <w:t>Mallory-Smith, C., and Zapiola, M. (2008). Gene flow from glyphosate-resistant crops. Pest Management Science</w:t>
      </w:r>
      <w:r w:rsidRPr="00335B6B">
        <w:rPr>
          <w:i/>
        </w:rPr>
        <w:t xml:space="preserve"> 64</w:t>
      </w:r>
      <w:r w:rsidRPr="00335B6B">
        <w:t>, 428-440.</w:t>
      </w:r>
      <w:bookmarkEnd w:id="510"/>
    </w:p>
    <w:p w14:paraId="490AB483" w14:textId="77777777" w:rsidR="00335B6B" w:rsidRPr="00335B6B" w:rsidRDefault="00335B6B" w:rsidP="00335B6B">
      <w:pPr>
        <w:pStyle w:val="EndNoteBibliography"/>
        <w:spacing w:after="0"/>
      </w:pPr>
      <w:bookmarkStart w:id="511" w:name="_ENREF_200"/>
      <w:r w:rsidRPr="00335B6B">
        <w:t>Mallory-Smith, C.A., and Sanchez Olguin, E. (2011). Gene flow from herbicide-resistant crops: it's not just for transgenes. Journal of Agricultral and Food Chemistry</w:t>
      </w:r>
      <w:r w:rsidRPr="00335B6B">
        <w:rPr>
          <w:i/>
        </w:rPr>
        <w:t xml:space="preserve"> 59</w:t>
      </w:r>
      <w:r w:rsidRPr="00335B6B">
        <w:t>, 5813-5818.</w:t>
      </w:r>
      <w:bookmarkEnd w:id="511"/>
    </w:p>
    <w:p w14:paraId="459ADED4" w14:textId="77777777" w:rsidR="00335B6B" w:rsidRPr="00335B6B" w:rsidRDefault="00335B6B" w:rsidP="00335B6B">
      <w:pPr>
        <w:pStyle w:val="EndNoteBibliography"/>
        <w:spacing w:after="0"/>
      </w:pPr>
      <w:bookmarkStart w:id="512" w:name="_ENREF_201"/>
      <w:r w:rsidRPr="00335B6B">
        <w:t>Marcroft, S.J., Purwantara, A., Salisbury, P.A., Potter, T.D., Wratten, N., Khangura, R., Barbetti, M.J.</w:t>
      </w:r>
      <w:r w:rsidRPr="00335B6B">
        <w:rPr>
          <w:i/>
        </w:rPr>
        <w:t>, et al.</w:t>
      </w:r>
      <w:r w:rsidRPr="00335B6B">
        <w:t xml:space="preserve"> (2002). Reaction of a range of </w:t>
      </w:r>
      <w:r w:rsidRPr="00335B6B">
        <w:rPr>
          <w:i/>
        </w:rPr>
        <w:t>Brassica</w:t>
      </w:r>
      <w:r w:rsidRPr="00335B6B">
        <w:t xml:space="preserve"> species under Australian conditions to the fungus, </w:t>
      </w:r>
      <w:r w:rsidRPr="00335B6B">
        <w:rPr>
          <w:i/>
        </w:rPr>
        <w:t>Leptosphaeria macuans</w:t>
      </w:r>
      <w:r w:rsidRPr="00335B6B">
        <w:t>, the causal agent of blackleg. Australian Journal of Experimental Agriculture</w:t>
      </w:r>
      <w:r w:rsidRPr="00335B6B">
        <w:rPr>
          <w:i/>
        </w:rPr>
        <w:t xml:space="preserve"> 42</w:t>
      </w:r>
      <w:r w:rsidRPr="00335B6B">
        <w:t>, 587-594.</w:t>
      </w:r>
      <w:bookmarkEnd w:id="512"/>
    </w:p>
    <w:p w14:paraId="6C3A27BE" w14:textId="77777777" w:rsidR="00335B6B" w:rsidRPr="00335B6B" w:rsidRDefault="00335B6B" w:rsidP="00335B6B">
      <w:pPr>
        <w:pStyle w:val="EndNoteBibliography"/>
        <w:spacing w:after="0"/>
      </w:pPr>
      <w:bookmarkStart w:id="513" w:name="_ENREF_202"/>
      <w:r w:rsidRPr="00335B6B">
        <w:t>Mason, A.S., Takahira, J., Atri, C., Samans, B., Hayward, A., Cowling, W.A., Batley, J.</w:t>
      </w:r>
      <w:r w:rsidRPr="00335B6B">
        <w:rPr>
          <w:i/>
        </w:rPr>
        <w:t>, et al.</w:t>
      </w:r>
      <w:r w:rsidRPr="00335B6B">
        <w:t xml:space="preserve"> (2015). Microspore culture reveals complex meiotic behaviour in a trigenomic </w:t>
      </w:r>
      <w:r w:rsidRPr="00335B6B">
        <w:rPr>
          <w:i/>
        </w:rPr>
        <w:t>Brasssica</w:t>
      </w:r>
      <w:r w:rsidRPr="00335B6B">
        <w:t xml:space="preserve"> hybrid. BMC Plant Biology</w:t>
      </w:r>
      <w:r w:rsidRPr="00335B6B">
        <w:rPr>
          <w:i/>
        </w:rPr>
        <w:t xml:space="preserve"> 15</w:t>
      </w:r>
      <w:r w:rsidRPr="00335B6B">
        <w:t>, 173.</w:t>
      </w:r>
      <w:bookmarkEnd w:id="513"/>
    </w:p>
    <w:p w14:paraId="34475ED8" w14:textId="77777777" w:rsidR="00335B6B" w:rsidRPr="00335B6B" w:rsidRDefault="00335B6B" w:rsidP="00335B6B">
      <w:pPr>
        <w:pStyle w:val="EndNoteBibliography"/>
        <w:spacing w:after="0"/>
      </w:pPr>
      <w:bookmarkStart w:id="514" w:name="_ENREF_203"/>
      <w:r w:rsidRPr="00335B6B">
        <w:t>Matthews, P., McCaffery, D., and Jenkins, L. (2015). Winter crop variety sowing guide 2015.</w:t>
      </w:r>
      <w:bookmarkEnd w:id="514"/>
    </w:p>
    <w:p w14:paraId="0F4A8E1E" w14:textId="77777777" w:rsidR="00335B6B" w:rsidRPr="00335B6B" w:rsidRDefault="00335B6B" w:rsidP="00335B6B">
      <w:pPr>
        <w:pStyle w:val="EndNoteBibliography"/>
        <w:spacing w:after="0"/>
      </w:pPr>
      <w:bookmarkStart w:id="515" w:name="_ENREF_204"/>
      <w:r w:rsidRPr="00335B6B">
        <w:t>Matthews, P., McCaffery, D., and Jenkins, L. (2022). Winter crop variety sowing guide 2022.</w:t>
      </w:r>
      <w:bookmarkEnd w:id="515"/>
    </w:p>
    <w:p w14:paraId="7AD86B8C" w14:textId="77777777" w:rsidR="00335B6B" w:rsidRPr="00335B6B" w:rsidRDefault="00335B6B" w:rsidP="00335B6B">
      <w:pPr>
        <w:pStyle w:val="EndNoteBibliography"/>
        <w:spacing w:after="0"/>
      </w:pPr>
      <w:bookmarkStart w:id="516" w:name="_ENREF_205"/>
      <w:r w:rsidRPr="00335B6B">
        <w:t>McCaffery, D. (2022). Estimate of current Indian mustard planting areas in Australia. Personal communication to W. Yang.</w:t>
      </w:r>
      <w:bookmarkEnd w:id="516"/>
    </w:p>
    <w:p w14:paraId="0C11CE25" w14:textId="77777777" w:rsidR="00335B6B" w:rsidRPr="00335B6B" w:rsidRDefault="00335B6B" w:rsidP="00335B6B">
      <w:pPr>
        <w:pStyle w:val="EndNoteBibliography"/>
        <w:spacing w:after="0"/>
      </w:pPr>
      <w:bookmarkStart w:id="517" w:name="_ENREF_206"/>
      <w:r w:rsidRPr="00335B6B">
        <w:lastRenderedPageBreak/>
        <w:t xml:space="preserve">McCaffery, D., Bambach, R., and Haskins, B. (2009a). </w:t>
      </w:r>
      <w:r w:rsidRPr="00335B6B">
        <w:rPr>
          <w:i/>
        </w:rPr>
        <w:t>Brassica juncea</w:t>
      </w:r>
      <w:r w:rsidRPr="00335B6B">
        <w:t xml:space="preserve"> in north-western NSW. (NSW Department of Primary Industries).</w:t>
      </w:r>
      <w:bookmarkEnd w:id="517"/>
    </w:p>
    <w:p w14:paraId="581EB992" w14:textId="77777777" w:rsidR="00335B6B" w:rsidRPr="00335B6B" w:rsidRDefault="00335B6B" w:rsidP="00335B6B">
      <w:pPr>
        <w:pStyle w:val="EndNoteBibliography"/>
        <w:spacing w:after="0"/>
      </w:pPr>
      <w:bookmarkStart w:id="518" w:name="_ENREF_207"/>
      <w:r w:rsidRPr="00335B6B">
        <w:t xml:space="preserve">McCaffery, D., Bambach, R., and Haskins, B. (2009b). </w:t>
      </w:r>
      <w:r w:rsidRPr="00335B6B">
        <w:rPr>
          <w:i/>
        </w:rPr>
        <w:t>Brassica juncea</w:t>
      </w:r>
      <w:r w:rsidRPr="00335B6B">
        <w:t xml:space="preserve"> in north-western NSW (NSW Department of Primary Industries, Australia).</w:t>
      </w:r>
      <w:bookmarkEnd w:id="518"/>
    </w:p>
    <w:p w14:paraId="036A246F" w14:textId="77777777" w:rsidR="00335B6B" w:rsidRPr="00335B6B" w:rsidRDefault="00335B6B" w:rsidP="00335B6B">
      <w:pPr>
        <w:pStyle w:val="EndNoteBibliography"/>
        <w:spacing w:after="0"/>
      </w:pPr>
      <w:bookmarkStart w:id="519" w:name="_ENREF_208"/>
      <w:r w:rsidRPr="00335B6B">
        <w:t xml:space="preserve">McCaffery, D., Haskins, B., Bambach, R., and Fettell, N. (2009c). </w:t>
      </w:r>
      <w:r w:rsidRPr="00335B6B">
        <w:rPr>
          <w:i/>
        </w:rPr>
        <w:t>Brassica juncea</w:t>
      </w:r>
      <w:r w:rsidRPr="00335B6B">
        <w:t xml:space="preserve"> - critical agronomy factors for the low rainfall zone of western NSW. Paper presented at: 16th Australian Research Assembly on Brassicas).</w:t>
      </w:r>
      <w:bookmarkEnd w:id="519"/>
    </w:p>
    <w:p w14:paraId="6CD88382" w14:textId="77777777" w:rsidR="00335B6B" w:rsidRPr="00335B6B" w:rsidRDefault="00335B6B" w:rsidP="00335B6B">
      <w:pPr>
        <w:pStyle w:val="EndNoteBibliography"/>
        <w:spacing w:after="0"/>
      </w:pPr>
      <w:bookmarkStart w:id="520" w:name="_ENREF_209"/>
      <w:r w:rsidRPr="00335B6B">
        <w:t>McCaffery, D., Parker, P., Wratten, N., and Mailer, R. (2006). Canola: NSW planting guide 2006. Report No. 218. (NSW - DPI).</w:t>
      </w:r>
      <w:bookmarkEnd w:id="520"/>
    </w:p>
    <w:p w14:paraId="5388BBA4" w14:textId="77777777" w:rsidR="00335B6B" w:rsidRPr="00335B6B" w:rsidRDefault="00335B6B" w:rsidP="00335B6B">
      <w:pPr>
        <w:pStyle w:val="EndNoteBibliography"/>
        <w:spacing w:after="0"/>
      </w:pPr>
      <w:bookmarkStart w:id="521" w:name="_ENREF_210"/>
      <w:r w:rsidRPr="00335B6B">
        <w:t>McCormick, K. (2007). Canola hay: reducing the risk of canola production. (Australian Oilseed Federation).</w:t>
      </w:r>
      <w:bookmarkEnd w:id="521"/>
    </w:p>
    <w:p w14:paraId="4D6D8810" w14:textId="77777777" w:rsidR="00335B6B" w:rsidRPr="00335B6B" w:rsidRDefault="00335B6B" w:rsidP="00335B6B">
      <w:pPr>
        <w:pStyle w:val="EndNoteBibliography"/>
        <w:spacing w:after="0"/>
      </w:pPr>
      <w:bookmarkStart w:id="522" w:name="_ENREF_211"/>
      <w:r w:rsidRPr="00335B6B">
        <w:t>Miles, M., and McDonald, G. (1999). Insect Pests. In Canola in Australia: The First Thirty Years, P.A. Salisbury, T.D. Potter, G. McDonald, and A.G. Green, eds., pp. 53-58.</w:t>
      </w:r>
      <w:bookmarkEnd w:id="522"/>
    </w:p>
    <w:p w14:paraId="057DB1F8" w14:textId="77777777" w:rsidR="00335B6B" w:rsidRPr="00335B6B" w:rsidRDefault="00335B6B" w:rsidP="00335B6B">
      <w:pPr>
        <w:pStyle w:val="EndNoteBibliography"/>
        <w:spacing w:after="0"/>
      </w:pPr>
      <w:bookmarkStart w:id="523" w:name="_ENREF_212"/>
      <w:r w:rsidRPr="00335B6B">
        <w:t>Milkowski, C., and Strack, D. (2010). Sinapate esters in brassicaceous plants: biochemistry, molecular biology, evolution and metabolic engineering. Planta</w:t>
      </w:r>
      <w:r w:rsidRPr="00335B6B">
        <w:rPr>
          <w:i/>
        </w:rPr>
        <w:t xml:space="preserve"> 232</w:t>
      </w:r>
      <w:r w:rsidRPr="00335B6B">
        <w:t>, 19-35.</w:t>
      </w:r>
      <w:bookmarkEnd w:id="523"/>
    </w:p>
    <w:p w14:paraId="5FA41D2B" w14:textId="77777777" w:rsidR="00335B6B" w:rsidRPr="00335B6B" w:rsidRDefault="00335B6B" w:rsidP="00335B6B">
      <w:pPr>
        <w:pStyle w:val="EndNoteBibliography"/>
        <w:spacing w:after="0"/>
      </w:pPr>
      <w:bookmarkStart w:id="524" w:name="_ENREF_213"/>
      <w:r w:rsidRPr="00335B6B">
        <w:t>Mithen, R.F., Dekker, M., Verkerk, R., Rabot, M., and Johnson, I.T. (2000). The nutritional significance, biosynthesis and bioavailability of glucosinolates in human foods. Journal of the Science of Food and Agriculture</w:t>
      </w:r>
      <w:r w:rsidRPr="00335B6B">
        <w:rPr>
          <w:i/>
        </w:rPr>
        <w:t xml:space="preserve"> 80</w:t>
      </w:r>
      <w:r w:rsidRPr="00335B6B">
        <w:t>, 967-984.</w:t>
      </w:r>
      <w:bookmarkEnd w:id="524"/>
    </w:p>
    <w:p w14:paraId="657F76D6" w14:textId="77777777" w:rsidR="00335B6B" w:rsidRPr="00335B6B" w:rsidRDefault="00335B6B" w:rsidP="00335B6B">
      <w:pPr>
        <w:pStyle w:val="EndNoteBibliography"/>
        <w:spacing w:after="0"/>
      </w:pPr>
      <w:bookmarkStart w:id="525" w:name="_ENREF_214"/>
      <w:r w:rsidRPr="00335B6B">
        <w:t>Moneret-Vautrin, D.A., Peltre, G., Gayraud, J., Morisset, M., Renaudin, J.M., and Martin, A. (2012). Prevalence of sensitisation to oilseed rape and maize pollens in France: a multi-center study carried out by the Allergo-Vigilance Network. European Annals of Allergy and Clinical Immunology</w:t>
      </w:r>
      <w:r w:rsidRPr="00335B6B">
        <w:rPr>
          <w:i/>
        </w:rPr>
        <w:t xml:space="preserve"> 44</w:t>
      </w:r>
      <w:r w:rsidRPr="00335B6B">
        <w:t>, 225-235.</w:t>
      </w:r>
      <w:bookmarkEnd w:id="525"/>
    </w:p>
    <w:p w14:paraId="67C49F64" w14:textId="77777777" w:rsidR="00335B6B" w:rsidRPr="00335B6B" w:rsidRDefault="00335B6B" w:rsidP="00335B6B">
      <w:pPr>
        <w:pStyle w:val="EndNoteBibliography"/>
        <w:spacing w:after="0"/>
      </w:pPr>
      <w:bookmarkStart w:id="526" w:name="_ENREF_215"/>
      <w:r w:rsidRPr="00335B6B">
        <w:t>Monsalve, R.I., González de la Peña, M.A., López-OtÍín, C., Fiandor, A., Fernández, C., Villalba, M., and Rodríguez, R. (1997). Detection, isolation and complete amino acid sequence of an aeroallergenic protein from rapeseed flour. Clinical and Experimental Allergy</w:t>
      </w:r>
      <w:r w:rsidRPr="00335B6B">
        <w:rPr>
          <w:i/>
        </w:rPr>
        <w:t xml:space="preserve"> 27</w:t>
      </w:r>
      <w:r w:rsidRPr="00335B6B">
        <w:t>, 833-841.</w:t>
      </w:r>
      <w:bookmarkEnd w:id="526"/>
    </w:p>
    <w:p w14:paraId="4CDDE71D" w14:textId="77777777" w:rsidR="00335B6B" w:rsidRPr="00335B6B" w:rsidRDefault="00335B6B" w:rsidP="00335B6B">
      <w:pPr>
        <w:pStyle w:val="EndNoteBibliography"/>
        <w:spacing w:after="0"/>
      </w:pPr>
      <w:bookmarkStart w:id="527" w:name="_ENREF_216"/>
      <w:r w:rsidRPr="00335B6B">
        <w:t>Monsalve, R.I., Gonzalez de la Peña, M.A., Menendez-Arias, L., Lopez-Otin, C., Villalba, M., and Rodriguez, R. (1993). Characterization of a new oriental-mustard (</w:t>
      </w:r>
      <w:r w:rsidRPr="00335B6B">
        <w:rPr>
          <w:i/>
        </w:rPr>
        <w:t>Brassica juncea</w:t>
      </w:r>
      <w:r w:rsidRPr="00335B6B">
        <w:t>) allergen, Bra j IE: detection of an allergenic epitope. Biochemical Journal</w:t>
      </w:r>
      <w:r w:rsidRPr="00335B6B">
        <w:rPr>
          <w:i/>
        </w:rPr>
        <w:t xml:space="preserve"> 293</w:t>
      </w:r>
      <w:r w:rsidRPr="00335B6B">
        <w:t>, 625-632.</w:t>
      </w:r>
      <w:bookmarkEnd w:id="527"/>
    </w:p>
    <w:p w14:paraId="36C8E981" w14:textId="77777777" w:rsidR="00335B6B" w:rsidRPr="00335B6B" w:rsidRDefault="00335B6B" w:rsidP="00335B6B">
      <w:pPr>
        <w:pStyle w:val="EndNoteBibliography"/>
        <w:spacing w:after="0"/>
      </w:pPr>
      <w:bookmarkStart w:id="528" w:name="_ENREF_217"/>
      <w:r w:rsidRPr="00335B6B">
        <w:t>Monsalve, R.I., Villalba, M., and Rodríguez, R. (2001). Allergy to mustard seeds: The importance of 2S albumins as food allergens. Paper presented at).</w:t>
      </w:r>
      <w:bookmarkEnd w:id="528"/>
    </w:p>
    <w:p w14:paraId="6865751C" w14:textId="77777777" w:rsidR="00335B6B" w:rsidRPr="00335B6B" w:rsidRDefault="00335B6B" w:rsidP="00335B6B">
      <w:pPr>
        <w:pStyle w:val="EndNoteBibliography"/>
        <w:spacing w:after="0"/>
      </w:pPr>
      <w:bookmarkStart w:id="529" w:name="_ENREF_218"/>
      <w:r w:rsidRPr="00335B6B">
        <w:t>Morinaga, T. (1926). Germination of seeds under water. American Journal of Botany</w:t>
      </w:r>
      <w:r w:rsidRPr="00335B6B">
        <w:rPr>
          <w:i/>
        </w:rPr>
        <w:t xml:space="preserve"> 13</w:t>
      </w:r>
      <w:r w:rsidRPr="00335B6B">
        <w:t>, 126-140.</w:t>
      </w:r>
      <w:bookmarkEnd w:id="529"/>
    </w:p>
    <w:p w14:paraId="22A3172B" w14:textId="77777777" w:rsidR="00335B6B" w:rsidRPr="00335B6B" w:rsidRDefault="00335B6B" w:rsidP="00335B6B">
      <w:pPr>
        <w:pStyle w:val="EndNoteBibliography"/>
        <w:spacing w:after="0"/>
      </w:pPr>
      <w:bookmarkStart w:id="530" w:name="_ENREF_219"/>
      <w:r w:rsidRPr="00335B6B">
        <w:t xml:space="preserve">Morinaga, T. (1934). Interspecific hybridization in </w:t>
      </w:r>
      <w:r w:rsidRPr="00335B6B">
        <w:rPr>
          <w:i/>
        </w:rPr>
        <w:t>Brassica</w:t>
      </w:r>
      <w:r w:rsidRPr="00335B6B">
        <w:t xml:space="preserve">. VI. The cytology of F1 hybrids of </w:t>
      </w:r>
      <w:r w:rsidRPr="00335B6B">
        <w:rPr>
          <w:i/>
        </w:rPr>
        <w:t>B. juncea</w:t>
      </w:r>
      <w:r w:rsidRPr="00335B6B">
        <w:t xml:space="preserve"> and </w:t>
      </w:r>
      <w:r w:rsidRPr="00335B6B">
        <w:rPr>
          <w:i/>
        </w:rPr>
        <w:t>B. nigra</w:t>
      </w:r>
      <w:r w:rsidRPr="00335B6B">
        <w:t>. Cytologia</w:t>
      </w:r>
      <w:r w:rsidRPr="00335B6B">
        <w:rPr>
          <w:i/>
        </w:rPr>
        <w:t xml:space="preserve"> 6</w:t>
      </w:r>
      <w:r w:rsidRPr="00335B6B">
        <w:t>, 62-67.</w:t>
      </w:r>
      <w:bookmarkEnd w:id="530"/>
    </w:p>
    <w:p w14:paraId="5ED88AF7" w14:textId="77777777" w:rsidR="00335B6B" w:rsidRPr="00335B6B" w:rsidRDefault="00335B6B" w:rsidP="00335B6B">
      <w:pPr>
        <w:pStyle w:val="EndNoteBibliography"/>
        <w:spacing w:after="0"/>
      </w:pPr>
      <w:bookmarkStart w:id="531" w:name="_ENREF_220"/>
      <w:r w:rsidRPr="00335B6B">
        <w:t>Munier, D.J., Brittan, K.L., and Lanini, W.T. (2012). Seed bank persistence of genetically modified canola in California. Environmental Science and Pollution Research International</w:t>
      </w:r>
      <w:r w:rsidRPr="00335B6B">
        <w:rPr>
          <w:i/>
        </w:rPr>
        <w:t xml:space="preserve"> 19</w:t>
      </w:r>
      <w:r w:rsidRPr="00335B6B">
        <w:t>, 2281-2284.</w:t>
      </w:r>
      <w:bookmarkEnd w:id="531"/>
    </w:p>
    <w:p w14:paraId="35311EBB" w14:textId="77777777" w:rsidR="00335B6B" w:rsidRPr="00335B6B" w:rsidRDefault="00335B6B" w:rsidP="00335B6B">
      <w:pPr>
        <w:pStyle w:val="EndNoteBibliography"/>
        <w:spacing w:after="0"/>
      </w:pPr>
      <w:bookmarkStart w:id="532" w:name="_ENREF_221"/>
      <w:r w:rsidRPr="00335B6B">
        <w:t>Murray, G.M., and Brennan, J.P. (2012). The current and potential costs from diseases of oilseed crops in Australia (Grains Research and Development Corporation).</w:t>
      </w:r>
      <w:bookmarkEnd w:id="532"/>
    </w:p>
    <w:p w14:paraId="5C13B561" w14:textId="77777777" w:rsidR="00335B6B" w:rsidRPr="00335B6B" w:rsidRDefault="00335B6B" w:rsidP="00335B6B">
      <w:pPr>
        <w:pStyle w:val="EndNoteBibliography"/>
        <w:spacing w:after="0"/>
      </w:pPr>
      <w:bookmarkStart w:id="533" w:name="_ENREF_222"/>
      <w:r w:rsidRPr="00335B6B">
        <w:t>Navabi, Z.K., Stead, K.E., Pires, J.C., Xiong, Z., Sharpe, A.G., Parkin, I.A.P., Rahman, H.</w:t>
      </w:r>
      <w:r w:rsidRPr="00335B6B">
        <w:rPr>
          <w:i/>
        </w:rPr>
        <w:t>, et al.</w:t>
      </w:r>
      <w:r w:rsidRPr="00335B6B">
        <w:t xml:space="preserve"> (2011). Analysis of B-genome chromosome introgression in interspecific hybrids of </w:t>
      </w:r>
      <w:r w:rsidRPr="00335B6B">
        <w:rPr>
          <w:i/>
        </w:rPr>
        <w:t>Brassica napus</w:t>
      </w:r>
      <w:r w:rsidRPr="00335B6B">
        <w:t xml:space="preserve"> x </w:t>
      </w:r>
      <w:r w:rsidRPr="00335B6B">
        <w:rPr>
          <w:i/>
        </w:rPr>
        <w:t>B. carinata</w:t>
      </w:r>
      <w:r w:rsidRPr="00335B6B">
        <w:t>. Genetics</w:t>
      </w:r>
      <w:r w:rsidRPr="00335B6B">
        <w:rPr>
          <w:i/>
        </w:rPr>
        <w:t xml:space="preserve"> 187</w:t>
      </w:r>
      <w:r w:rsidRPr="00335B6B">
        <w:t>, 659-673.</w:t>
      </w:r>
      <w:bookmarkEnd w:id="533"/>
    </w:p>
    <w:p w14:paraId="1E80C9EC" w14:textId="77777777" w:rsidR="00335B6B" w:rsidRPr="00335B6B" w:rsidRDefault="00335B6B" w:rsidP="00335B6B">
      <w:pPr>
        <w:pStyle w:val="EndNoteBibliography"/>
        <w:spacing w:after="0"/>
      </w:pPr>
      <w:bookmarkStart w:id="534" w:name="_ENREF_223"/>
      <w:r w:rsidRPr="00335B6B">
        <w:t xml:space="preserve">Nelson, M.N., Rajasekaran, R., Smith, A., Chen, S., Beeck, C.P., Siddique, K.H.M., and Cowling, W.A. (2014). Quantitative trait loci for thermal time to flowering and photoperiod responsiveness discovered in summer annual-type </w:t>
      </w:r>
      <w:r w:rsidRPr="00335B6B">
        <w:rPr>
          <w:i/>
        </w:rPr>
        <w:t xml:space="preserve">Brassica napus </w:t>
      </w:r>
      <w:r w:rsidRPr="00335B6B">
        <w:t>L. PLoS Pathogens</w:t>
      </w:r>
      <w:r w:rsidRPr="00335B6B">
        <w:rPr>
          <w:i/>
        </w:rPr>
        <w:t xml:space="preserve"> 9</w:t>
      </w:r>
      <w:r w:rsidRPr="00335B6B">
        <w:t>.</w:t>
      </w:r>
      <w:bookmarkEnd w:id="534"/>
    </w:p>
    <w:p w14:paraId="20D55647" w14:textId="77777777" w:rsidR="00335B6B" w:rsidRPr="00335B6B" w:rsidRDefault="00335B6B" w:rsidP="00335B6B">
      <w:pPr>
        <w:pStyle w:val="EndNoteBibliography"/>
        <w:spacing w:after="0"/>
      </w:pPr>
      <w:bookmarkStart w:id="535" w:name="_ENREF_224"/>
      <w:r w:rsidRPr="00335B6B">
        <w:t xml:space="preserve">Norton, R., Burton, W., and Salisbury, P. (2005). Agronomy for canola quality </w:t>
      </w:r>
      <w:r w:rsidRPr="00335B6B">
        <w:rPr>
          <w:i/>
        </w:rPr>
        <w:t>Brassica juncea</w:t>
      </w:r>
      <w:r w:rsidRPr="00335B6B">
        <w:t xml:space="preserve"> in modern cropping systems. Paper presented at).</w:t>
      </w:r>
      <w:bookmarkEnd w:id="535"/>
    </w:p>
    <w:p w14:paraId="3A3403A2" w14:textId="77777777" w:rsidR="00335B6B" w:rsidRPr="00335B6B" w:rsidRDefault="00335B6B" w:rsidP="00335B6B">
      <w:pPr>
        <w:pStyle w:val="EndNoteBibliography"/>
        <w:spacing w:after="0"/>
      </w:pPr>
      <w:bookmarkStart w:id="536" w:name="_ENREF_225"/>
      <w:r w:rsidRPr="00335B6B">
        <w:t>Norton, R., Kirkegaard, J., Angus, J., and Potter, T. (1999). Canola in rotations. Paper presented at: Canola in Australia: The first thirty years.</w:t>
      </w:r>
      <w:bookmarkEnd w:id="536"/>
    </w:p>
    <w:p w14:paraId="04FCABB2" w14:textId="77777777" w:rsidR="00335B6B" w:rsidRPr="00335B6B" w:rsidRDefault="00335B6B" w:rsidP="00335B6B">
      <w:pPr>
        <w:pStyle w:val="EndNoteBibliography"/>
        <w:spacing w:after="0"/>
      </w:pPr>
      <w:bookmarkStart w:id="537" w:name="_ENREF_226"/>
      <w:r w:rsidRPr="00335B6B">
        <w:lastRenderedPageBreak/>
        <w:t>Norton, R., Potter, T., Haskins, B., McCaffery, D., and Bambach, R. (2009). Juncea canola in the low rainfall zones of Victoria and South Australia. (Juncea canola growers guide - Victoria and South Australia).</w:t>
      </w:r>
      <w:bookmarkEnd w:id="537"/>
    </w:p>
    <w:p w14:paraId="5AA5F539" w14:textId="77777777" w:rsidR="00335B6B" w:rsidRPr="00335B6B" w:rsidRDefault="00335B6B" w:rsidP="00335B6B">
      <w:pPr>
        <w:pStyle w:val="EndNoteBibliography"/>
        <w:spacing w:after="0"/>
      </w:pPr>
      <w:bookmarkStart w:id="538" w:name="_ENREF_227"/>
      <w:r w:rsidRPr="00335B6B">
        <w:t>NSW DPI (2014). Variability of quality traits in canola seed, oil and meal - a review. (New South Wales Department of Primary Industries).</w:t>
      </w:r>
      <w:bookmarkEnd w:id="538"/>
    </w:p>
    <w:p w14:paraId="556A72E5" w14:textId="77777777" w:rsidR="00335B6B" w:rsidRPr="00335B6B" w:rsidRDefault="00335B6B" w:rsidP="00335B6B">
      <w:pPr>
        <w:pStyle w:val="EndNoteBibliography"/>
        <w:spacing w:after="0"/>
      </w:pPr>
      <w:bookmarkStart w:id="539" w:name="_ENREF_228"/>
      <w:r w:rsidRPr="00335B6B">
        <w:t xml:space="preserve">Nyalugwe, E.P., Barbetti, M.J., and Jones, R.A.C. (2015). Studies on resistance phenotypes to </w:t>
      </w:r>
      <w:r w:rsidRPr="00335B6B">
        <w:rPr>
          <w:i/>
        </w:rPr>
        <w:t>Turnip mosaic virus</w:t>
      </w:r>
      <w:r w:rsidRPr="00335B6B">
        <w:t xml:space="preserve"> in five species of </w:t>
      </w:r>
      <w:r w:rsidRPr="00335B6B">
        <w:rPr>
          <w:i/>
        </w:rPr>
        <w:t>Brassicacea</w:t>
      </w:r>
      <w:r w:rsidRPr="00335B6B">
        <w:t xml:space="preserve">, and identification of a virus resistance gene in </w:t>
      </w:r>
      <w:r w:rsidRPr="00335B6B">
        <w:rPr>
          <w:i/>
        </w:rPr>
        <w:t>Brassica juncea</w:t>
      </w:r>
      <w:r w:rsidRPr="00335B6B">
        <w:t>. Eur J Plant Pathol, 647-666.</w:t>
      </w:r>
      <w:bookmarkEnd w:id="539"/>
    </w:p>
    <w:p w14:paraId="62909EA6" w14:textId="77777777" w:rsidR="00335B6B" w:rsidRPr="00335B6B" w:rsidRDefault="00335B6B" w:rsidP="00335B6B">
      <w:pPr>
        <w:pStyle w:val="EndNoteBibliography"/>
        <w:spacing w:after="0"/>
      </w:pPr>
      <w:bookmarkStart w:id="540" w:name="_ENREF_229"/>
      <w:r w:rsidRPr="00335B6B">
        <w:t xml:space="preserve">Nykiforuk, C.L., and Johnson-Flanagan, A.M. (1999). Storage reserve mobilization during low temperature germination and early seedling growth in </w:t>
      </w:r>
      <w:r w:rsidRPr="00335B6B">
        <w:rPr>
          <w:i/>
        </w:rPr>
        <w:t>Brassice napus</w:t>
      </w:r>
      <w:r w:rsidRPr="00335B6B">
        <w:t>. Plant Physiol Biochem</w:t>
      </w:r>
      <w:r w:rsidRPr="00335B6B">
        <w:rPr>
          <w:i/>
        </w:rPr>
        <w:t xml:space="preserve"> 37</w:t>
      </w:r>
      <w:r w:rsidRPr="00335B6B">
        <w:t>, 939-947.</w:t>
      </w:r>
      <w:bookmarkEnd w:id="540"/>
    </w:p>
    <w:p w14:paraId="1C4FD4B6" w14:textId="77777777" w:rsidR="00335B6B" w:rsidRPr="00335B6B" w:rsidRDefault="00335B6B" w:rsidP="00335B6B">
      <w:pPr>
        <w:pStyle w:val="EndNoteBibliography"/>
        <w:spacing w:after="0"/>
      </w:pPr>
      <w:bookmarkStart w:id="541" w:name="_ENREF_230"/>
      <w:r w:rsidRPr="00335B6B">
        <w:t>ODS (2016). Vitamin E. (National Institutes of Health).</w:t>
      </w:r>
      <w:bookmarkEnd w:id="541"/>
    </w:p>
    <w:p w14:paraId="4DE71EE4" w14:textId="77777777" w:rsidR="00335B6B" w:rsidRPr="00335B6B" w:rsidRDefault="00335B6B" w:rsidP="00335B6B">
      <w:pPr>
        <w:pStyle w:val="EndNoteBibliography"/>
        <w:spacing w:after="0"/>
      </w:pPr>
      <w:bookmarkStart w:id="542" w:name="_ENREF_231"/>
      <w:r w:rsidRPr="00335B6B">
        <w:t>OECD (2012). Consensus document on the biology of the Brassica crops. (Organisation for Economic Cooperation and Development).</w:t>
      </w:r>
      <w:bookmarkEnd w:id="542"/>
    </w:p>
    <w:p w14:paraId="21DD05E7" w14:textId="77777777" w:rsidR="00335B6B" w:rsidRPr="00335B6B" w:rsidRDefault="00335B6B" w:rsidP="00335B6B">
      <w:pPr>
        <w:pStyle w:val="EndNoteBibliography"/>
        <w:spacing w:after="0"/>
      </w:pPr>
      <w:bookmarkStart w:id="543" w:name="_ENREF_232"/>
      <w:r w:rsidRPr="00335B6B">
        <w:t>OECD (2022). OECD Seed Schemes: Rules and Regulations. (Organisation for Economic Co-operation and Development).</w:t>
      </w:r>
      <w:bookmarkEnd w:id="543"/>
    </w:p>
    <w:p w14:paraId="4C80E9A5" w14:textId="77777777" w:rsidR="00335B6B" w:rsidRPr="00335B6B" w:rsidRDefault="00335B6B" w:rsidP="00335B6B">
      <w:pPr>
        <w:pStyle w:val="EndNoteBibliography"/>
        <w:spacing w:after="0"/>
      </w:pPr>
      <w:bookmarkStart w:id="544" w:name="_ENREF_233"/>
      <w:r w:rsidRPr="00335B6B">
        <w:t>OGTR (2022). Risk Assessment and Risk Management Plan for DIR 190: commercial release of Indian mustard genetically modified for herbicide tolerance (RF3). (Office of the Gene Technology Regulator).</w:t>
      </w:r>
      <w:bookmarkEnd w:id="544"/>
    </w:p>
    <w:p w14:paraId="1F1A0B17" w14:textId="77777777" w:rsidR="00335B6B" w:rsidRPr="00335B6B" w:rsidRDefault="00335B6B" w:rsidP="00335B6B">
      <w:pPr>
        <w:pStyle w:val="EndNoteBibliography"/>
        <w:spacing w:after="0"/>
      </w:pPr>
      <w:bookmarkStart w:id="545" w:name="_ENREF_234"/>
      <w:r w:rsidRPr="00335B6B">
        <w:t>Oilseeds WA (2006). Growing Western Canola: an overview of canola production in Western Australia. (Oilseeds Industry Association of Western Australia.).</w:t>
      </w:r>
      <w:bookmarkEnd w:id="545"/>
    </w:p>
    <w:p w14:paraId="352476FC" w14:textId="77777777" w:rsidR="00335B6B" w:rsidRPr="00335B6B" w:rsidRDefault="00335B6B" w:rsidP="00335B6B">
      <w:pPr>
        <w:pStyle w:val="EndNoteBibliography"/>
        <w:spacing w:after="0"/>
      </w:pPr>
      <w:bookmarkStart w:id="546" w:name="_ENREF_235"/>
      <w:r w:rsidRPr="00335B6B">
        <w:t>Okada, T., Zhang, Z., Russell, S.D., and Toriyama, K. (1999). Localization of the Ca(2+)-binding protein, Bra r 1, in anthers and pollen tubes. Plant Cell Physiol</w:t>
      </w:r>
      <w:r w:rsidRPr="00335B6B">
        <w:rPr>
          <w:i/>
        </w:rPr>
        <w:t xml:space="preserve"> 40</w:t>
      </w:r>
      <w:r w:rsidRPr="00335B6B">
        <w:t>, 1243-1252.</w:t>
      </w:r>
      <w:bookmarkEnd w:id="546"/>
    </w:p>
    <w:p w14:paraId="5A25D045" w14:textId="77777777" w:rsidR="00335B6B" w:rsidRPr="00335B6B" w:rsidRDefault="00335B6B" w:rsidP="00335B6B">
      <w:pPr>
        <w:pStyle w:val="EndNoteBibliography"/>
        <w:spacing w:after="0"/>
      </w:pPr>
      <w:bookmarkStart w:id="547" w:name="_ENREF_236"/>
      <w:r w:rsidRPr="00335B6B">
        <w:t xml:space="preserve">Oram, R., Salisbury, P., Kirk, J., and Burton, W. (1999). </w:t>
      </w:r>
      <w:r w:rsidRPr="00335B6B">
        <w:rPr>
          <w:i/>
        </w:rPr>
        <w:t>Brassica juncea</w:t>
      </w:r>
      <w:r w:rsidRPr="00335B6B">
        <w:t xml:space="preserve"> breeding. Paper presented at: Canola in Australia: the first thirty years.</w:t>
      </w:r>
      <w:bookmarkEnd w:id="547"/>
    </w:p>
    <w:p w14:paraId="17973881" w14:textId="77777777" w:rsidR="00335B6B" w:rsidRPr="00335B6B" w:rsidRDefault="00335B6B" w:rsidP="00335B6B">
      <w:pPr>
        <w:pStyle w:val="EndNoteBibliography"/>
        <w:spacing w:after="0"/>
      </w:pPr>
      <w:bookmarkStart w:id="548" w:name="_ENREF_237"/>
      <w:r w:rsidRPr="00335B6B">
        <w:t>Oram, R.N., Kirk, J.T.O., Veness, P.E., Hurlestone, C.J., Edlington, J.P., and Halsall, D.M. (2005). Breeding Indian mustard [</w:t>
      </w:r>
      <w:r w:rsidRPr="00335B6B">
        <w:rPr>
          <w:i/>
        </w:rPr>
        <w:t xml:space="preserve">Brassica juncea </w:t>
      </w:r>
      <w:r w:rsidRPr="00335B6B">
        <w:t>(L.) Czern] for cold-pressed, edible oil production-a review. Australian Journal of Agricultural Research</w:t>
      </w:r>
      <w:r w:rsidRPr="00335B6B">
        <w:rPr>
          <w:i/>
        </w:rPr>
        <w:t xml:space="preserve"> 56</w:t>
      </w:r>
      <w:r w:rsidRPr="00335B6B">
        <w:t>, 581-596.</w:t>
      </w:r>
      <w:bookmarkEnd w:id="548"/>
    </w:p>
    <w:p w14:paraId="3E30515D" w14:textId="77777777" w:rsidR="00335B6B" w:rsidRPr="00335B6B" w:rsidRDefault="00335B6B" w:rsidP="00335B6B">
      <w:pPr>
        <w:pStyle w:val="EndNoteBibliography"/>
        <w:spacing w:after="0"/>
      </w:pPr>
      <w:bookmarkStart w:id="549" w:name="_ENREF_238"/>
      <w:r w:rsidRPr="00335B6B">
        <w:t>Osborn, T.C., Kramer, C., Graham, E., and Braun, C.J. (2007). Insights and innovations from wide crosses: examples from canola and tomato. Crop Science</w:t>
      </w:r>
      <w:r w:rsidRPr="00335B6B">
        <w:rPr>
          <w:i/>
        </w:rPr>
        <w:t xml:space="preserve"> 47</w:t>
      </w:r>
      <w:r w:rsidRPr="00335B6B">
        <w:t>, S228-S237.</w:t>
      </w:r>
      <w:bookmarkEnd w:id="549"/>
    </w:p>
    <w:p w14:paraId="5BF3EF7C" w14:textId="77777777" w:rsidR="00335B6B" w:rsidRPr="00335B6B" w:rsidRDefault="00335B6B" w:rsidP="00335B6B">
      <w:pPr>
        <w:pStyle w:val="EndNoteBibliography"/>
        <w:spacing w:after="0"/>
      </w:pPr>
      <w:bookmarkStart w:id="550" w:name="_ENREF_239"/>
      <w:r w:rsidRPr="00335B6B">
        <w:t>Panetta, F.D. (1993). A system of assessing proposed plant introductions for weed potential. Plant Protection Quarterly</w:t>
      </w:r>
      <w:r w:rsidRPr="00335B6B">
        <w:rPr>
          <w:i/>
        </w:rPr>
        <w:t xml:space="preserve"> 8</w:t>
      </w:r>
      <w:r w:rsidRPr="00335B6B">
        <w:t>, 10-14.</w:t>
      </w:r>
      <w:bookmarkEnd w:id="550"/>
    </w:p>
    <w:p w14:paraId="04E44317" w14:textId="77777777" w:rsidR="00335B6B" w:rsidRPr="00335B6B" w:rsidRDefault="00335B6B" w:rsidP="00335B6B">
      <w:pPr>
        <w:pStyle w:val="EndNoteBibliography"/>
        <w:spacing w:after="0"/>
      </w:pPr>
      <w:bookmarkStart w:id="551" w:name="_ENREF_240"/>
      <w:r w:rsidRPr="00335B6B">
        <w:t>Panjabi, P., Jagannath, A., Bisht, N.C., Padmaja, K.L., Sharma, S., Gupta, V., Pradhan, A.K.</w:t>
      </w:r>
      <w:r w:rsidRPr="00335B6B">
        <w:rPr>
          <w:i/>
        </w:rPr>
        <w:t>, et al.</w:t>
      </w:r>
      <w:r w:rsidRPr="00335B6B">
        <w:t xml:space="preserve"> (2008). Comparative mapping of </w:t>
      </w:r>
      <w:r w:rsidRPr="00335B6B">
        <w:rPr>
          <w:i/>
        </w:rPr>
        <w:t>Brassica juncea</w:t>
      </w:r>
      <w:r w:rsidRPr="00335B6B">
        <w:t xml:space="preserve"> and </w:t>
      </w:r>
      <w:r w:rsidRPr="00335B6B">
        <w:rPr>
          <w:i/>
        </w:rPr>
        <w:t>Arabidopsis thaliana</w:t>
      </w:r>
      <w:r w:rsidRPr="00335B6B">
        <w:t xml:space="preserve"> using intron polymorphism (IP) markers: homoeologous realtionships, diversification and evolution of the A,B and C </w:t>
      </w:r>
      <w:r w:rsidRPr="00335B6B">
        <w:rPr>
          <w:i/>
        </w:rPr>
        <w:t>Brassica</w:t>
      </w:r>
      <w:r w:rsidRPr="00335B6B">
        <w:t xml:space="preserve"> genomes. BMC Genomics</w:t>
      </w:r>
      <w:r w:rsidRPr="00335B6B">
        <w:rPr>
          <w:i/>
        </w:rPr>
        <w:t xml:space="preserve"> 9</w:t>
      </w:r>
      <w:r w:rsidRPr="00335B6B">
        <w:t>, 113 doi:110.1186/1471-2164-1189-1113.</w:t>
      </w:r>
      <w:bookmarkEnd w:id="551"/>
    </w:p>
    <w:p w14:paraId="6A644FE9" w14:textId="77777777" w:rsidR="00335B6B" w:rsidRPr="00335B6B" w:rsidRDefault="00335B6B" w:rsidP="00335B6B">
      <w:pPr>
        <w:pStyle w:val="EndNoteBibliography"/>
        <w:spacing w:after="0"/>
      </w:pPr>
      <w:bookmarkStart w:id="552" w:name="_ENREF_241"/>
      <w:r w:rsidRPr="00335B6B">
        <w:t xml:space="preserve">Parkin, I.A.P., Sharpe, A.G., Keith, D.J., and Lydiate, D.J. (1995). Identification of the A and C genomes of amphidiploid </w:t>
      </w:r>
      <w:r w:rsidRPr="00335B6B">
        <w:rPr>
          <w:i/>
        </w:rPr>
        <w:t>Brassica napus</w:t>
      </w:r>
      <w:r w:rsidRPr="00335B6B">
        <w:t xml:space="preserve"> (oilseed rape). Genome</w:t>
      </w:r>
      <w:r w:rsidRPr="00335B6B">
        <w:rPr>
          <w:i/>
        </w:rPr>
        <w:t xml:space="preserve"> 38</w:t>
      </w:r>
      <w:r w:rsidRPr="00335B6B">
        <w:t>, 1122-1131.</w:t>
      </w:r>
      <w:bookmarkEnd w:id="552"/>
    </w:p>
    <w:p w14:paraId="221E4632" w14:textId="77777777" w:rsidR="00335B6B" w:rsidRPr="00335B6B" w:rsidRDefault="00335B6B" w:rsidP="00335B6B">
      <w:pPr>
        <w:pStyle w:val="EndNoteBibliography"/>
        <w:spacing w:after="0"/>
      </w:pPr>
      <w:bookmarkStart w:id="553" w:name="_ENREF_242"/>
      <w:r w:rsidRPr="00335B6B">
        <w:t>Parsons, W.T., and Cuthbertson, E.G. (2001). Noxious Weeds of Australia, 2nd edn (Collingwood, Victoria: CSIRO Publishing).</w:t>
      </w:r>
      <w:bookmarkEnd w:id="553"/>
    </w:p>
    <w:p w14:paraId="4E090A30" w14:textId="77777777" w:rsidR="00335B6B" w:rsidRPr="00335B6B" w:rsidRDefault="00335B6B" w:rsidP="00335B6B">
      <w:pPr>
        <w:pStyle w:val="EndNoteBibliography"/>
        <w:spacing w:after="0"/>
      </w:pPr>
      <w:bookmarkStart w:id="554" w:name="_ENREF_243"/>
      <w:r w:rsidRPr="00335B6B">
        <w:t>Pekrun, C., Hewitt, J.D.J., and Lutman, P.J.W. (1998). Cultural control of volunteer oilseed rape (</w:t>
      </w:r>
      <w:r w:rsidRPr="00335B6B">
        <w:rPr>
          <w:i/>
        </w:rPr>
        <w:t>Brassica napus</w:t>
      </w:r>
      <w:r w:rsidRPr="00335B6B">
        <w:t>). Journal of Agricultural Science</w:t>
      </w:r>
      <w:r w:rsidRPr="00335B6B">
        <w:rPr>
          <w:i/>
        </w:rPr>
        <w:t xml:space="preserve"> 130</w:t>
      </w:r>
      <w:r w:rsidRPr="00335B6B">
        <w:t>, 155-163.</w:t>
      </w:r>
      <w:bookmarkEnd w:id="554"/>
    </w:p>
    <w:p w14:paraId="32926AF2" w14:textId="77777777" w:rsidR="00335B6B" w:rsidRPr="00335B6B" w:rsidRDefault="00335B6B" w:rsidP="00335B6B">
      <w:pPr>
        <w:pStyle w:val="EndNoteBibliography"/>
        <w:spacing w:after="0"/>
      </w:pPr>
      <w:bookmarkStart w:id="555" w:name="_ENREF_244"/>
      <w:r w:rsidRPr="00335B6B">
        <w:t>Pekrun, C., Lutman, P.J.W., and Baeumer, K. (1997). Germination behaviour of dormant oilseed rape seeds in relation to temperature. Weed Research</w:t>
      </w:r>
      <w:r w:rsidRPr="00335B6B">
        <w:rPr>
          <w:i/>
        </w:rPr>
        <w:t xml:space="preserve"> 37</w:t>
      </w:r>
      <w:r w:rsidRPr="00335B6B">
        <w:t>, 419-431.</w:t>
      </w:r>
      <w:bookmarkEnd w:id="555"/>
    </w:p>
    <w:p w14:paraId="1C7F02EC" w14:textId="77777777" w:rsidR="00335B6B" w:rsidRPr="00335B6B" w:rsidRDefault="00335B6B" w:rsidP="00335B6B">
      <w:pPr>
        <w:pStyle w:val="EndNoteBibliography"/>
        <w:spacing w:after="0"/>
      </w:pPr>
      <w:bookmarkStart w:id="556" w:name="_ENREF_245"/>
      <w:r w:rsidRPr="00335B6B">
        <w:t xml:space="preserve">Perez-Esteban, J., Escolastico, C., Moliner, A., Masaguer, A., and Ruiz-Fernandez, J. (2014). Phytostabilisation of metals in mine soils using </w:t>
      </w:r>
      <w:r w:rsidRPr="00335B6B">
        <w:rPr>
          <w:i/>
        </w:rPr>
        <w:t>Brassica juncea</w:t>
      </w:r>
      <w:r w:rsidRPr="00335B6B">
        <w:t xml:space="preserve"> in combination with organic amendments. Plant Soil</w:t>
      </w:r>
      <w:r w:rsidRPr="00335B6B">
        <w:rPr>
          <w:i/>
        </w:rPr>
        <w:t xml:space="preserve"> 377</w:t>
      </w:r>
      <w:r w:rsidRPr="00335B6B">
        <w:t>, 97-109.</w:t>
      </w:r>
      <w:bookmarkEnd w:id="556"/>
    </w:p>
    <w:p w14:paraId="19F71FCF" w14:textId="77777777" w:rsidR="00335B6B" w:rsidRPr="00335B6B" w:rsidRDefault="00335B6B" w:rsidP="00335B6B">
      <w:pPr>
        <w:pStyle w:val="EndNoteBibliography"/>
        <w:spacing w:after="0"/>
      </w:pPr>
      <w:bookmarkStart w:id="557" w:name="_ENREF_246"/>
      <w:r w:rsidRPr="00335B6B">
        <w:lastRenderedPageBreak/>
        <w:t>Pessel, D., Lecomte, J., Emeriau, V., Krouti, M., Messean, A., and Gouyon, P.H. (2001). Persistence of oilseed rape (</w:t>
      </w:r>
      <w:r w:rsidRPr="00335B6B">
        <w:rPr>
          <w:i/>
        </w:rPr>
        <w:t>Brassica napus</w:t>
      </w:r>
      <w:r w:rsidRPr="00335B6B">
        <w:t xml:space="preserve"> L.) outside of cultivated fields. Theoretical and Applied Genetics</w:t>
      </w:r>
      <w:r w:rsidRPr="00335B6B">
        <w:rPr>
          <w:i/>
        </w:rPr>
        <w:t xml:space="preserve"> 102</w:t>
      </w:r>
      <w:r w:rsidRPr="00335B6B">
        <w:t>, 841-846.</w:t>
      </w:r>
      <w:bookmarkEnd w:id="557"/>
    </w:p>
    <w:p w14:paraId="71EBD7D9" w14:textId="77777777" w:rsidR="00335B6B" w:rsidRPr="00335B6B" w:rsidRDefault="00335B6B" w:rsidP="00335B6B">
      <w:pPr>
        <w:pStyle w:val="EndNoteBibliography"/>
        <w:spacing w:after="0"/>
      </w:pPr>
      <w:bookmarkStart w:id="558" w:name="_ENREF_247"/>
      <w:r w:rsidRPr="00335B6B">
        <w:t>Pheloung, P.C. (2001). Weed risk assessment for plant introductions to Australia. In Weed Risk Assessment, R.H. Groves, F.D. Panetta, and J.G. Virtue, eds. (Melbourne: CSIRO Publishing), pp. 83-92.</w:t>
      </w:r>
      <w:bookmarkEnd w:id="558"/>
    </w:p>
    <w:p w14:paraId="5FBC8425" w14:textId="77777777" w:rsidR="00335B6B" w:rsidRPr="00335B6B" w:rsidRDefault="00335B6B" w:rsidP="00335B6B">
      <w:pPr>
        <w:pStyle w:val="EndNoteBibliography"/>
        <w:spacing w:after="0"/>
      </w:pPr>
      <w:bookmarkStart w:id="559" w:name="_ENREF_248"/>
      <w:r w:rsidRPr="00335B6B">
        <w:t>Poikonen, S., Puumalainen, T.J., Kautiainen, H., Burri, P., Palosuo, T., Reunala, T., and Turjanmaa, K. (2006). Turnip rape and oilseed rape are new potential food allergens in children with atopic dermatitis. Allergy</w:t>
      </w:r>
      <w:r w:rsidRPr="00335B6B">
        <w:rPr>
          <w:i/>
        </w:rPr>
        <w:t xml:space="preserve"> 61</w:t>
      </w:r>
      <w:r w:rsidRPr="00335B6B">
        <w:t>, 124-127.</w:t>
      </w:r>
      <w:bookmarkEnd w:id="559"/>
    </w:p>
    <w:p w14:paraId="6D4BD8E3" w14:textId="77777777" w:rsidR="00335B6B" w:rsidRPr="00335B6B" w:rsidRDefault="00335B6B" w:rsidP="00335B6B">
      <w:pPr>
        <w:pStyle w:val="EndNoteBibliography"/>
        <w:spacing w:after="0"/>
      </w:pPr>
      <w:bookmarkStart w:id="560" w:name="_ENREF_249"/>
      <w:r w:rsidRPr="00335B6B">
        <w:t>Poikonen, S., Puumalainen, T.J., Kautiainen, H., Palosuo, T., Reunala, T., and Turjanmaa, K. (2008). Sensitization to turnip rape and oilseed rape in children with atopic dermatitis: a case-control study. Pediatric Allergy and Immunology</w:t>
      </w:r>
      <w:r w:rsidRPr="00335B6B">
        <w:rPr>
          <w:i/>
        </w:rPr>
        <w:t xml:space="preserve"> 19</w:t>
      </w:r>
      <w:r w:rsidRPr="00335B6B">
        <w:t>, 408-411.</w:t>
      </w:r>
      <w:bookmarkEnd w:id="560"/>
    </w:p>
    <w:p w14:paraId="0EFFA55F" w14:textId="77777777" w:rsidR="00335B6B" w:rsidRPr="00335B6B" w:rsidRDefault="00335B6B" w:rsidP="00335B6B">
      <w:pPr>
        <w:pStyle w:val="EndNoteBibliography"/>
        <w:spacing w:after="0"/>
      </w:pPr>
      <w:bookmarkStart w:id="561" w:name="_ENREF_250"/>
      <w:r w:rsidRPr="00335B6B">
        <w:t>Polowick, P.L., and Sawhney, V.K. (1988). High Temperature Induced Male and Female Sterility in Canola (</w:t>
      </w:r>
      <w:r w:rsidRPr="00335B6B">
        <w:rPr>
          <w:i/>
        </w:rPr>
        <w:t>Brassica napus</w:t>
      </w:r>
      <w:r w:rsidRPr="00335B6B">
        <w:t xml:space="preserve"> L.). Annals of Botany</w:t>
      </w:r>
      <w:r w:rsidRPr="00335B6B">
        <w:rPr>
          <w:i/>
        </w:rPr>
        <w:t xml:space="preserve"> 62</w:t>
      </w:r>
      <w:r w:rsidRPr="00335B6B">
        <w:t>, 83-86.</w:t>
      </w:r>
      <w:bookmarkEnd w:id="561"/>
    </w:p>
    <w:p w14:paraId="126C56AC" w14:textId="77777777" w:rsidR="00335B6B" w:rsidRPr="00335B6B" w:rsidRDefault="00335B6B" w:rsidP="00335B6B">
      <w:pPr>
        <w:pStyle w:val="EndNoteBibliography"/>
        <w:spacing w:after="0"/>
      </w:pPr>
      <w:bookmarkStart w:id="562" w:name="_ENREF_251"/>
      <w:r w:rsidRPr="00335B6B">
        <w:t xml:space="preserve">Potter, T. (2011). </w:t>
      </w:r>
      <w:r w:rsidRPr="00335B6B">
        <w:rPr>
          <w:i/>
        </w:rPr>
        <w:t>Brassica juncea</w:t>
      </w:r>
      <w:r w:rsidRPr="00335B6B">
        <w:t xml:space="preserve"> in South Australia: where will it be grown and how does it fit into rotations? Paper presented at).</w:t>
      </w:r>
      <w:bookmarkEnd w:id="562"/>
    </w:p>
    <w:p w14:paraId="1171FC62" w14:textId="77777777" w:rsidR="00335B6B" w:rsidRPr="00335B6B" w:rsidRDefault="00335B6B" w:rsidP="00335B6B">
      <w:pPr>
        <w:pStyle w:val="EndNoteBibliography"/>
        <w:spacing w:after="0"/>
      </w:pPr>
      <w:bookmarkStart w:id="563" w:name="_ENREF_252"/>
      <w:r w:rsidRPr="00335B6B">
        <w:t>Potter, T. (2013). Testing retained sowing seed of hybrid canola over a range of rainfall zones. (Grains Research &amp; Development Corporation).</w:t>
      </w:r>
      <w:bookmarkEnd w:id="563"/>
    </w:p>
    <w:p w14:paraId="41D25B47" w14:textId="77777777" w:rsidR="00335B6B" w:rsidRPr="00335B6B" w:rsidRDefault="00335B6B" w:rsidP="00335B6B">
      <w:pPr>
        <w:pStyle w:val="EndNoteBibliography"/>
        <w:spacing w:after="0"/>
      </w:pPr>
      <w:bookmarkStart w:id="564" w:name="_ENREF_253"/>
      <w:r w:rsidRPr="00335B6B">
        <w:t>Potter, T., Burton, W., Edwards, J., Wratten, N., Mailer, R., Salisbury, P.A., and Pearce, A. (2016). Assessing progress in breeding to improve grain yield, quality and blackleg (</w:t>
      </w:r>
      <w:r w:rsidRPr="00335B6B">
        <w:rPr>
          <w:i/>
        </w:rPr>
        <w:t>Leptosphaeria maculans</w:t>
      </w:r>
      <w:r w:rsidRPr="00335B6B">
        <w:t>) resistance in selected Australian canola cultivars (1978</w:t>
      </w:r>
      <w:r w:rsidRPr="00335B6B">
        <w:rPr>
          <w:rFonts w:ascii="Symbol" w:hAnsi="Symbol"/>
        </w:rPr>
        <w:t xml:space="preserve"> - </w:t>
      </w:r>
      <w:r w:rsidRPr="00335B6B">
        <w:t>2012). Crop and Pasture Science</w:t>
      </w:r>
      <w:r w:rsidRPr="00335B6B">
        <w:rPr>
          <w:i/>
        </w:rPr>
        <w:t xml:space="preserve"> 67</w:t>
      </w:r>
      <w:r w:rsidRPr="00335B6B">
        <w:t>, 308-316.</w:t>
      </w:r>
      <w:bookmarkEnd w:id="564"/>
    </w:p>
    <w:p w14:paraId="1F91BF76" w14:textId="77777777" w:rsidR="00335B6B" w:rsidRPr="00335B6B" w:rsidRDefault="00335B6B" w:rsidP="00335B6B">
      <w:pPr>
        <w:pStyle w:val="EndNoteBibliography"/>
        <w:spacing w:after="0"/>
      </w:pPr>
      <w:bookmarkStart w:id="565" w:name="_ENREF_254"/>
      <w:r w:rsidRPr="00335B6B">
        <w:t>Potter, T., Burton, W., Pritchard, F., and Marcroft, S. (2008). Canola and juncea canola for low rainfall areas in 2009.</w:t>
      </w:r>
      <w:bookmarkEnd w:id="565"/>
    </w:p>
    <w:p w14:paraId="5E663884" w14:textId="77777777" w:rsidR="00335B6B" w:rsidRPr="00335B6B" w:rsidRDefault="00335B6B" w:rsidP="00335B6B">
      <w:pPr>
        <w:pStyle w:val="EndNoteBibliography"/>
        <w:spacing w:after="0"/>
      </w:pPr>
      <w:bookmarkStart w:id="566" w:name="_ENREF_255"/>
      <w:r w:rsidRPr="00335B6B">
        <w:t>Potter, T., Marcroft, S., Walton, G., and Parker, P. (1999). Climate and Soils. Paper presented at: Canola in Australia: the first thirty years (Salisbury,P.A.; Potter,T.C.; McDonald,G.; Green,A.G.).</w:t>
      </w:r>
      <w:bookmarkEnd w:id="566"/>
    </w:p>
    <w:p w14:paraId="03CFC415" w14:textId="77777777" w:rsidR="00335B6B" w:rsidRPr="00335B6B" w:rsidRDefault="00335B6B" w:rsidP="00335B6B">
      <w:pPr>
        <w:pStyle w:val="EndNoteBibliography"/>
        <w:spacing w:after="0"/>
      </w:pPr>
      <w:bookmarkStart w:id="567" w:name="_ENREF_256"/>
      <w:r w:rsidRPr="00335B6B">
        <w:t>Potter, T., Salisbury, P., Burton, W., and Norton, R. (2007). Trends and priorities in the Australian canola industry. (Grains Research &amp; Development Corporation).</w:t>
      </w:r>
      <w:bookmarkEnd w:id="567"/>
    </w:p>
    <w:p w14:paraId="2CF6F818" w14:textId="77777777" w:rsidR="00335B6B" w:rsidRPr="00335B6B" w:rsidRDefault="00335B6B" w:rsidP="00335B6B">
      <w:pPr>
        <w:pStyle w:val="EndNoteBibliography"/>
        <w:spacing w:after="0"/>
      </w:pPr>
      <w:bookmarkStart w:id="568" w:name="_ENREF_257"/>
      <w:r w:rsidRPr="00335B6B">
        <w:t xml:space="preserve">Pradhan, A., Plummer, J., and Cowling, W. (2007). Synthesis of hexaploid </w:t>
      </w:r>
      <w:r w:rsidRPr="00335B6B">
        <w:rPr>
          <w:i/>
        </w:rPr>
        <w:t>Brassica</w:t>
      </w:r>
      <w:r w:rsidRPr="00335B6B">
        <w:t xml:space="preserve"> from </w:t>
      </w:r>
      <w:r w:rsidRPr="00335B6B">
        <w:rPr>
          <w:i/>
        </w:rPr>
        <w:t>B. napus</w:t>
      </w:r>
      <w:r w:rsidRPr="00335B6B">
        <w:t xml:space="preserve"> and </w:t>
      </w:r>
      <w:r w:rsidRPr="00335B6B">
        <w:rPr>
          <w:i/>
        </w:rPr>
        <w:t>B. nigra</w:t>
      </w:r>
      <w:r w:rsidRPr="00335B6B">
        <w:t>. Paper presented at).</w:t>
      </w:r>
      <w:bookmarkEnd w:id="568"/>
    </w:p>
    <w:p w14:paraId="08A448AE" w14:textId="77777777" w:rsidR="00335B6B" w:rsidRPr="00335B6B" w:rsidRDefault="00335B6B" w:rsidP="00335B6B">
      <w:pPr>
        <w:pStyle w:val="EndNoteBibliography"/>
        <w:spacing w:after="0"/>
      </w:pPr>
      <w:bookmarkStart w:id="569" w:name="_ENREF_258"/>
      <w:r w:rsidRPr="00335B6B">
        <w:t xml:space="preserve">Pradhan, A., Plummer, J.A., Nelson, M.N., Cowling, W.A., and Yan, G. (2010). Successful induction of trigenomic hexaploid </w:t>
      </w:r>
      <w:r w:rsidRPr="00335B6B">
        <w:rPr>
          <w:i/>
        </w:rPr>
        <w:t>Brassica</w:t>
      </w:r>
      <w:r w:rsidRPr="00335B6B">
        <w:t xml:space="preserve"> from a triploid hybrid of</w:t>
      </w:r>
      <w:r w:rsidRPr="00335B6B">
        <w:rPr>
          <w:i/>
        </w:rPr>
        <w:t xml:space="preserve"> B. napus</w:t>
      </w:r>
      <w:r w:rsidRPr="00335B6B">
        <w:t xml:space="preserve"> L. and </w:t>
      </w:r>
      <w:r w:rsidRPr="00335B6B">
        <w:rPr>
          <w:i/>
        </w:rPr>
        <w:t>B. nigra</w:t>
      </w:r>
      <w:r w:rsidRPr="00335B6B">
        <w:t xml:space="preserve"> (L.) Koch. Euphytica</w:t>
      </w:r>
      <w:r w:rsidRPr="00335B6B">
        <w:rPr>
          <w:i/>
        </w:rPr>
        <w:t xml:space="preserve"> 176</w:t>
      </w:r>
      <w:r w:rsidRPr="00335B6B">
        <w:t>, 87-98.</w:t>
      </w:r>
      <w:bookmarkEnd w:id="569"/>
    </w:p>
    <w:p w14:paraId="153EE503" w14:textId="77777777" w:rsidR="00335B6B" w:rsidRPr="00335B6B" w:rsidRDefault="00335B6B" w:rsidP="00335B6B">
      <w:pPr>
        <w:pStyle w:val="EndNoteBibliography"/>
        <w:spacing w:after="0"/>
      </w:pPr>
      <w:bookmarkStart w:id="570" w:name="_ENREF_259"/>
      <w:r w:rsidRPr="00335B6B">
        <w:t>Prasad, M.N.V., and de Oliveira Freitas, H.M. (2003). Metal hyperaccumulation in plants - biodiversity prospecting for phytoremediation technology. Electronic Journal of Biotechnology (on-line)</w:t>
      </w:r>
      <w:r w:rsidRPr="00335B6B">
        <w:rPr>
          <w:i/>
        </w:rPr>
        <w:t xml:space="preserve"> 6</w:t>
      </w:r>
      <w:r w:rsidRPr="00335B6B">
        <w:t>, 285-321.</w:t>
      </w:r>
      <w:bookmarkEnd w:id="570"/>
    </w:p>
    <w:p w14:paraId="2837AD5C" w14:textId="77777777" w:rsidR="00335B6B" w:rsidRPr="00335B6B" w:rsidRDefault="00335B6B" w:rsidP="00335B6B">
      <w:pPr>
        <w:pStyle w:val="EndNoteBibliography"/>
        <w:spacing w:after="0"/>
      </w:pPr>
      <w:bookmarkStart w:id="571" w:name="_ENREF_260"/>
      <w:r w:rsidRPr="00335B6B">
        <w:t>Pritchard, F. (2014). Herbicide tolerant canola in farming systems - a guide for growers. (Canberra, Australia: Grains Research and Development Corporation).</w:t>
      </w:r>
      <w:bookmarkEnd w:id="571"/>
    </w:p>
    <w:p w14:paraId="28F8ACEE" w14:textId="77777777" w:rsidR="00335B6B" w:rsidRPr="00335B6B" w:rsidRDefault="00335B6B" w:rsidP="00335B6B">
      <w:pPr>
        <w:pStyle w:val="EndNoteBibliography"/>
        <w:spacing w:after="0"/>
      </w:pPr>
      <w:bookmarkStart w:id="572" w:name="_ENREF_261"/>
      <w:r w:rsidRPr="00335B6B">
        <w:t>Pritchard, F., Jones, D., McCaffery, D., O'Keefe, K., Burton, W., and McCormick, K. (2008). A bright future for canola &amp; reducing risks in 2008.</w:t>
      </w:r>
      <w:bookmarkEnd w:id="572"/>
    </w:p>
    <w:p w14:paraId="035ABE61" w14:textId="77777777" w:rsidR="00335B6B" w:rsidRPr="00335B6B" w:rsidRDefault="00335B6B" w:rsidP="00335B6B">
      <w:pPr>
        <w:pStyle w:val="EndNoteBibliography"/>
        <w:spacing w:after="0"/>
      </w:pPr>
      <w:bookmarkStart w:id="573" w:name="_ENREF_262"/>
      <w:r w:rsidRPr="00335B6B">
        <w:t xml:space="preserve">Purty, R.S., Kumar, G., Singla-Pareek, S.L., and Pareek, A. (2008). Towards salinity tolerance in </w:t>
      </w:r>
      <w:r w:rsidRPr="00335B6B">
        <w:rPr>
          <w:i/>
        </w:rPr>
        <w:t>Brassica</w:t>
      </w:r>
      <w:r w:rsidRPr="00335B6B">
        <w:t>: an overview. Physiology and Molecular Biology of Plants</w:t>
      </w:r>
      <w:r w:rsidRPr="00335B6B">
        <w:rPr>
          <w:i/>
        </w:rPr>
        <w:t xml:space="preserve"> 14</w:t>
      </w:r>
      <w:r w:rsidRPr="00335B6B">
        <w:t>, 39-49.</w:t>
      </w:r>
      <w:bookmarkEnd w:id="573"/>
    </w:p>
    <w:p w14:paraId="6DA960D2" w14:textId="77777777" w:rsidR="00335B6B" w:rsidRPr="00335B6B" w:rsidRDefault="00335B6B" w:rsidP="00335B6B">
      <w:pPr>
        <w:pStyle w:val="EndNoteBibliography"/>
        <w:spacing w:after="0"/>
      </w:pPr>
      <w:bookmarkStart w:id="574" w:name="_ENREF_263"/>
      <w:r w:rsidRPr="00335B6B">
        <w:t>Puumalainen, T.J., Poikonen, S., Kotovuori, A., Vaali, K., Kalkkinen, N., Reunala, T., Turjanmaa, K.</w:t>
      </w:r>
      <w:r w:rsidRPr="00335B6B">
        <w:rPr>
          <w:i/>
        </w:rPr>
        <w:t>, et al.</w:t>
      </w:r>
      <w:r w:rsidRPr="00335B6B">
        <w:t xml:space="preserve"> (2006). Napins, 2S albumins, are major allergens in oilseed rape and turnip rape. Journal of Allergy and Clinical Immunology</w:t>
      </w:r>
      <w:r w:rsidRPr="00335B6B">
        <w:rPr>
          <w:i/>
        </w:rPr>
        <w:t xml:space="preserve"> 117</w:t>
      </w:r>
      <w:r w:rsidRPr="00335B6B">
        <w:t>, 426-432.</w:t>
      </w:r>
      <w:bookmarkEnd w:id="574"/>
    </w:p>
    <w:p w14:paraId="07C784F5" w14:textId="77777777" w:rsidR="00335B6B" w:rsidRPr="00335B6B" w:rsidRDefault="00335B6B" w:rsidP="00335B6B">
      <w:pPr>
        <w:pStyle w:val="EndNoteBibliography"/>
        <w:spacing w:after="0"/>
      </w:pPr>
      <w:bookmarkStart w:id="575" w:name="_ENREF_264"/>
      <w:r w:rsidRPr="00335B6B">
        <w:t>Rahman, H. (2013). Review: breeding spring canola (</w:t>
      </w:r>
      <w:r w:rsidRPr="00335B6B">
        <w:rPr>
          <w:i/>
        </w:rPr>
        <w:t>Brassica napus</w:t>
      </w:r>
      <w:r w:rsidRPr="00335B6B">
        <w:t xml:space="preserve"> L.) by the use of exotic germplasm. Can J Plant Sci</w:t>
      </w:r>
      <w:r w:rsidRPr="00335B6B">
        <w:rPr>
          <w:i/>
        </w:rPr>
        <w:t xml:space="preserve"> 93</w:t>
      </w:r>
      <w:r w:rsidRPr="00335B6B">
        <w:t>, 363-373.</w:t>
      </w:r>
      <w:bookmarkEnd w:id="575"/>
    </w:p>
    <w:p w14:paraId="379E52B3" w14:textId="77777777" w:rsidR="00335B6B" w:rsidRPr="00335B6B" w:rsidRDefault="00335B6B" w:rsidP="00335B6B">
      <w:pPr>
        <w:pStyle w:val="EndNoteBibliography"/>
        <w:spacing w:after="0"/>
      </w:pPr>
      <w:bookmarkStart w:id="576" w:name="_ENREF_265"/>
      <w:r w:rsidRPr="00335B6B">
        <w:t xml:space="preserve">Rahman, M., Haq, N., and Williams, I.D. (2012). Genetic effect on phytoaccumulation of arsenic in </w:t>
      </w:r>
      <w:r w:rsidRPr="00335B6B">
        <w:rPr>
          <w:i/>
        </w:rPr>
        <w:t>Brassica juncea</w:t>
      </w:r>
      <w:r w:rsidRPr="00335B6B">
        <w:t xml:space="preserve"> L. Euphytica</w:t>
      </w:r>
      <w:r w:rsidRPr="00335B6B">
        <w:rPr>
          <w:i/>
        </w:rPr>
        <w:t xml:space="preserve"> 186</w:t>
      </w:r>
      <w:r w:rsidRPr="00335B6B">
        <w:t>, 409-417.</w:t>
      </w:r>
      <w:bookmarkEnd w:id="576"/>
    </w:p>
    <w:p w14:paraId="2A88CE34" w14:textId="77777777" w:rsidR="00335B6B" w:rsidRPr="00335B6B" w:rsidRDefault="00335B6B" w:rsidP="00335B6B">
      <w:pPr>
        <w:pStyle w:val="EndNoteBibliography"/>
        <w:spacing w:after="0"/>
      </w:pPr>
      <w:bookmarkStart w:id="577" w:name="_ENREF_266"/>
      <w:r w:rsidRPr="00335B6B">
        <w:lastRenderedPageBreak/>
        <w:t>Rahman, M.M., Abdullah, R.B., and Wan Khadijan, W.E. (2013). A review of oxalate poisoning in domestic animals: tolerance and performance aspects. Journal of Animal Physiology and Animal Nutrition</w:t>
      </w:r>
      <w:r w:rsidRPr="00335B6B">
        <w:rPr>
          <w:i/>
        </w:rPr>
        <w:t xml:space="preserve"> 97</w:t>
      </w:r>
      <w:r w:rsidRPr="00335B6B">
        <w:t>, 605-614.</w:t>
      </w:r>
      <w:bookmarkEnd w:id="577"/>
    </w:p>
    <w:p w14:paraId="76828ECE" w14:textId="77777777" w:rsidR="00335B6B" w:rsidRPr="00335B6B" w:rsidRDefault="00335B6B" w:rsidP="00335B6B">
      <w:pPr>
        <w:pStyle w:val="EndNoteBibliography"/>
        <w:spacing w:after="0"/>
      </w:pPr>
      <w:bookmarkStart w:id="578" w:name="_ENREF_267"/>
      <w:r w:rsidRPr="00335B6B">
        <w:t xml:space="preserve">Raman, H., Dalton-Morgan, J., Diffey, S., Raman, R., Alamery, S., Edwards, D., and Batley, J. (2014a). SNP markers-based map construction and genome-wide linkage analysis in </w:t>
      </w:r>
      <w:r w:rsidRPr="00335B6B">
        <w:rPr>
          <w:i/>
        </w:rPr>
        <w:t>Brassica napus</w:t>
      </w:r>
      <w:r w:rsidRPr="00335B6B">
        <w:t>. Plant Biotechnology Journal</w:t>
      </w:r>
      <w:r w:rsidRPr="00335B6B">
        <w:rPr>
          <w:i/>
        </w:rPr>
        <w:t xml:space="preserve"> 12</w:t>
      </w:r>
      <w:r w:rsidRPr="00335B6B">
        <w:t>, 851-860.</w:t>
      </w:r>
      <w:bookmarkEnd w:id="578"/>
    </w:p>
    <w:p w14:paraId="16E48518" w14:textId="77777777" w:rsidR="00335B6B" w:rsidRPr="00335B6B" w:rsidRDefault="00335B6B" w:rsidP="00335B6B">
      <w:pPr>
        <w:pStyle w:val="EndNoteBibliography"/>
        <w:spacing w:after="0"/>
      </w:pPr>
      <w:bookmarkStart w:id="579" w:name="_ENREF_268"/>
      <w:r w:rsidRPr="00335B6B">
        <w:t>Raman, H., Raman, R., Kilian, A., Detering, F., Carling, J., Coombes, N., Diffey, S.</w:t>
      </w:r>
      <w:r w:rsidRPr="00335B6B">
        <w:rPr>
          <w:i/>
        </w:rPr>
        <w:t>, et al.</w:t>
      </w:r>
      <w:r w:rsidRPr="00335B6B">
        <w:t xml:space="preserve"> (2014b). Genome-wide delineation of natural variation for pod shatter resistance in </w:t>
      </w:r>
      <w:r w:rsidRPr="00335B6B">
        <w:rPr>
          <w:i/>
        </w:rPr>
        <w:t>Brassica napus</w:t>
      </w:r>
      <w:r w:rsidRPr="00335B6B">
        <w:t>. PLoS ONE</w:t>
      </w:r>
      <w:r w:rsidRPr="00335B6B">
        <w:rPr>
          <w:i/>
        </w:rPr>
        <w:t xml:space="preserve"> 9</w:t>
      </w:r>
      <w:r w:rsidRPr="00335B6B">
        <w:t>, 101673. doi:101610.101371/journal.pone.0101673.</w:t>
      </w:r>
      <w:bookmarkEnd w:id="579"/>
    </w:p>
    <w:p w14:paraId="1267AD9B" w14:textId="77777777" w:rsidR="00335B6B" w:rsidRPr="00335B6B" w:rsidRDefault="00335B6B" w:rsidP="00335B6B">
      <w:pPr>
        <w:pStyle w:val="EndNoteBibliography"/>
        <w:spacing w:after="0"/>
      </w:pPr>
      <w:bookmarkStart w:id="580" w:name="_ENREF_269"/>
      <w:r w:rsidRPr="00335B6B">
        <w:t>Raman, H., Raman, R., Nelson, M.N., Aslam, M.N., Rajasekaran, R., Wratten, N., Cowling, W.A.</w:t>
      </w:r>
      <w:r w:rsidRPr="00335B6B">
        <w:rPr>
          <w:i/>
        </w:rPr>
        <w:t>, et al.</w:t>
      </w:r>
      <w:r w:rsidRPr="00335B6B">
        <w:t xml:space="preserve"> (2012). Diversity array technology markers: genetic diversity analyses and linkage map construction in rapeseed (</w:t>
      </w:r>
      <w:r w:rsidRPr="00335B6B">
        <w:rPr>
          <w:i/>
        </w:rPr>
        <w:t>Brassica napus</w:t>
      </w:r>
      <w:r w:rsidRPr="00335B6B">
        <w:t xml:space="preserve"> L.). DNA Research</w:t>
      </w:r>
      <w:r w:rsidRPr="00335B6B">
        <w:rPr>
          <w:i/>
        </w:rPr>
        <w:t xml:space="preserve"> 19</w:t>
      </w:r>
      <w:r w:rsidRPr="00335B6B">
        <w:t>, 51-65.</w:t>
      </w:r>
      <w:bookmarkEnd w:id="580"/>
    </w:p>
    <w:p w14:paraId="565BDCFC" w14:textId="77777777" w:rsidR="00335B6B" w:rsidRPr="00335B6B" w:rsidRDefault="00335B6B" w:rsidP="00335B6B">
      <w:pPr>
        <w:pStyle w:val="EndNoteBibliography"/>
        <w:spacing w:after="0"/>
      </w:pPr>
      <w:bookmarkStart w:id="581" w:name="_ENREF_270"/>
      <w:r w:rsidRPr="00335B6B">
        <w:t xml:space="preserve">Raman, R., Diffey, S., Carling, J., Cowley, R.B., Kilian, A., Luckett, D.J., and Raman, H. (2016). Quantitative genetic analysis of grain yield in an Australian </w:t>
      </w:r>
      <w:r w:rsidRPr="00335B6B">
        <w:rPr>
          <w:i/>
        </w:rPr>
        <w:t>Brassica napus</w:t>
      </w:r>
      <w:r w:rsidRPr="00335B6B">
        <w:t xml:space="preserve"> doubled-haploid population. Crop and Pasture Science</w:t>
      </w:r>
      <w:r w:rsidRPr="00335B6B">
        <w:rPr>
          <w:i/>
        </w:rPr>
        <w:t xml:space="preserve"> 67</w:t>
      </w:r>
      <w:r w:rsidRPr="00335B6B">
        <w:t>, 298-307.</w:t>
      </w:r>
      <w:bookmarkEnd w:id="581"/>
    </w:p>
    <w:p w14:paraId="6798620A" w14:textId="77777777" w:rsidR="00335B6B" w:rsidRPr="00335B6B" w:rsidRDefault="00335B6B" w:rsidP="00335B6B">
      <w:pPr>
        <w:pStyle w:val="EndNoteBibliography"/>
        <w:spacing w:after="0"/>
      </w:pPr>
      <w:bookmarkStart w:id="582" w:name="_ENREF_271"/>
      <w:r w:rsidRPr="00335B6B">
        <w:t>Ramchiary, N., Padmaja, K.L., Sharma, S., Gupta, V., Sodhi, Y.S., Mukhopadhyay, A., Arumugam, N.</w:t>
      </w:r>
      <w:r w:rsidRPr="00335B6B">
        <w:rPr>
          <w:i/>
        </w:rPr>
        <w:t>, et al.</w:t>
      </w:r>
      <w:r w:rsidRPr="00335B6B">
        <w:t xml:space="preserve"> (2007). Mapping of yield influencing QTL in </w:t>
      </w:r>
      <w:r w:rsidRPr="00335B6B">
        <w:rPr>
          <w:i/>
        </w:rPr>
        <w:t>Brassica juncea</w:t>
      </w:r>
      <w:r w:rsidRPr="00335B6B">
        <w:t>: implications for breeding of a major oilseed crop of dryland areas. Theoretical and Applied Genetics</w:t>
      </w:r>
      <w:r w:rsidRPr="00335B6B">
        <w:rPr>
          <w:i/>
        </w:rPr>
        <w:t xml:space="preserve"> 115</w:t>
      </w:r>
      <w:r w:rsidRPr="00335B6B">
        <w:t>, 807-817.</w:t>
      </w:r>
      <w:bookmarkEnd w:id="582"/>
    </w:p>
    <w:p w14:paraId="75A51404" w14:textId="77777777" w:rsidR="00335B6B" w:rsidRPr="00335B6B" w:rsidRDefault="00335B6B" w:rsidP="00335B6B">
      <w:pPr>
        <w:pStyle w:val="EndNoteBibliography"/>
        <w:spacing w:after="0"/>
      </w:pPr>
      <w:bookmarkStart w:id="583" w:name="_ENREF_272"/>
      <w:r w:rsidRPr="00335B6B">
        <w:t>Rameeh, V. (2013). Evaluation of different spring rapeseed (</w:t>
      </w:r>
      <w:r w:rsidRPr="00335B6B">
        <w:rPr>
          <w:i/>
        </w:rPr>
        <w:t>Brassica napus</w:t>
      </w:r>
      <w:r w:rsidRPr="00335B6B">
        <w:t xml:space="preserve"> L.) genotypes for shattering tolerance. Journal of Oilseed Brassica</w:t>
      </w:r>
      <w:r w:rsidRPr="00335B6B">
        <w:rPr>
          <w:i/>
        </w:rPr>
        <w:t xml:space="preserve"> 4</w:t>
      </w:r>
      <w:r w:rsidRPr="00335B6B">
        <w:t>, 19-24.</w:t>
      </w:r>
      <w:bookmarkEnd w:id="583"/>
    </w:p>
    <w:p w14:paraId="1D6410D5" w14:textId="77777777" w:rsidR="00335B6B" w:rsidRPr="00335B6B" w:rsidRDefault="00335B6B" w:rsidP="00335B6B">
      <w:pPr>
        <w:pStyle w:val="EndNoteBibliography"/>
        <w:spacing w:after="0"/>
      </w:pPr>
      <w:bookmarkStart w:id="584" w:name="_ENREF_273"/>
      <w:r w:rsidRPr="00335B6B">
        <w:t xml:space="preserve">Randall, R.P. (2012). A Global Compendium of Weeds, 2nd edn (Perth, Australia: </w:t>
      </w:r>
      <w:r w:rsidRPr="00335B6B">
        <w:rPr>
          <w:rFonts w:ascii="Times New Roman" w:hAnsi="Times New Roman" w:cs="Times New Roman"/>
        </w:rPr>
        <w:t>Department of Agriculture and Food Western Australia</w:t>
      </w:r>
      <w:r w:rsidRPr="00335B6B">
        <w:t>).</w:t>
      </w:r>
      <w:bookmarkEnd w:id="584"/>
    </w:p>
    <w:p w14:paraId="6816493A" w14:textId="77777777" w:rsidR="00335B6B" w:rsidRPr="00335B6B" w:rsidRDefault="00335B6B" w:rsidP="00335B6B">
      <w:pPr>
        <w:pStyle w:val="EndNoteBibliography"/>
        <w:spacing w:after="0"/>
      </w:pPr>
      <w:bookmarkStart w:id="585" w:name="_ENREF_274"/>
      <w:r w:rsidRPr="00335B6B">
        <w:t xml:space="preserve">Rao, G.U., Jain, A., and Shivanna, K.R. (1992). Effects of high temperature stress on </w:t>
      </w:r>
      <w:r w:rsidRPr="00335B6B">
        <w:rPr>
          <w:i/>
        </w:rPr>
        <w:t>Brassica</w:t>
      </w:r>
      <w:r w:rsidRPr="00335B6B">
        <w:t xml:space="preserve"> pollen: viability, germination and ability to set fruits and seeds. Annals of Botany</w:t>
      </w:r>
      <w:r w:rsidRPr="00335B6B">
        <w:rPr>
          <w:i/>
        </w:rPr>
        <w:t xml:space="preserve"> 68</w:t>
      </w:r>
      <w:r w:rsidRPr="00335B6B">
        <w:t>, 193-198.</w:t>
      </w:r>
      <w:bookmarkEnd w:id="585"/>
    </w:p>
    <w:p w14:paraId="30AD77F0" w14:textId="77777777" w:rsidR="00335B6B" w:rsidRPr="00335B6B" w:rsidRDefault="00335B6B" w:rsidP="00335B6B">
      <w:pPr>
        <w:pStyle w:val="EndNoteBibliography"/>
        <w:spacing w:after="0"/>
      </w:pPr>
      <w:bookmarkStart w:id="586" w:name="_ENREF_275"/>
      <w:r w:rsidRPr="00335B6B">
        <w:t xml:space="preserve">Redden, B., Burton, W., and Salisbury, P.A. (2007). Expanding the gene pools of </w:t>
      </w:r>
      <w:r w:rsidRPr="00335B6B">
        <w:rPr>
          <w:i/>
        </w:rPr>
        <w:t>Brassica napus</w:t>
      </w:r>
      <w:r w:rsidRPr="00335B6B">
        <w:t xml:space="preserve"> and </w:t>
      </w:r>
      <w:r w:rsidRPr="00335B6B">
        <w:rPr>
          <w:i/>
        </w:rPr>
        <w:t>Brassica juncea</w:t>
      </w:r>
      <w:r w:rsidRPr="00335B6B">
        <w:t xml:space="preserve">. Paper presented at: </w:t>
      </w:r>
      <w:r w:rsidRPr="00335B6B">
        <w:rPr>
          <w:rFonts w:ascii="Original-SMinionPlusTab-Bold" w:hAnsi="Original-SMinionPlusTab-Bold"/>
        </w:rPr>
        <w:t>Proceedings of the 15th Australian Research Assembly on Brassicas (ARAB15), Geraldton, WA</w:t>
      </w:r>
      <w:r w:rsidRPr="00335B6B">
        <w:t>).</w:t>
      </w:r>
      <w:bookmarkEnd w:id="586"/>
    </w:p>
    <w:p w14:paraId="4CC63B40" w14:textId="77777777" w:rsidR="00335B6B" w:rsidRPr="00335B6B" w:rsidRDefault="00335B6B" w:rsidP="00335B6B">
      <w:pPr>
        <w:pStyle w:val="EndNoteBibliography"/>
        <w:spacing w:after="0"/>
      </w:pPr>
      <w:bookmarkStart w:id="587" w:name="_ENREF_276"/>
      <w:r w:rsidRPr="00335B6B">
        <w:t>Reith, M., and Straus, N.A. (1987). Nucleotide sequence of the chloroplast gene responsible for triazine resistance in canola. Theoretical and Applied Genetics</w:t>
      </w:r>
      <w:r w:rsidRPr="00335B6B">
        <w:rPr>
          <w:i/>
        </w:rPr>
        <w:t xml:space="preserve"> 73</w:t>
      </w:r>
      <w:r w:rsidRPr="00335B6B">
        <w:t>, 357-363.</w:t>
      </w:r>
      <w:bookmarkEnd w:id="587"/>
    </w:p>
    <w:p w14:paraId="649D3675" w14:textId="77777777" w:rsidR="00335B6B" w:rsidRPr="00335B6B" w:rsidRDefault="00335B6B" w:rsidP="00335B6B">
      <w:pPr>
        <w:pStyle w:val="EndNoteBibliography"/>
        <w:spacing w:after="0"/>
      </w:pPr>
      <w:bookmarkStart w:id="588" w:name="_ENREF_277"/>
      <w:r w:rsidRPr="00335B6B">
        <w:t xml:space="preserve">Rieger, M.A. (2002). Consolidated final report: Potential gene flow from genetically modified </w:t>
      </w:r>
      <w:r w:rsidRPr="00335B6B">
        <w:rPr>
          <w:i/>
        </w:rPr>
        <w:t>Brassica napus</w:t>
      </w:r>
      <w:r w:rsidRPr="00335B6B">
        <w:t xml:space="preserve"> to weedy relatives in Tasmanina and roadside monitoring/sampling. (Department of Applied and Molecular Ecology, CRC for Australian Weed Management, Adelaide University).</w:t>
      </w:r>
      <w:bookmarkEnd w:id="588"/>
    </w:p>
    <w:p w14:paraId="363B55A3" w14:textId="77777777" w:rsidR="00335B6B" w:rsidRPr="00335B6B" w:rsidRDefault="00335B6B" w:rsidP="00335B6B">
      <w:pPr>
        <w:pStyle w:val="EndNoteBibliography"/>
        <w:spacing w:after="0"/>
      </w:pPr>
      <w:bookmarkStart w:id="589" w:name="_ENREF_278"/>
      <w:r w:rsidRPr="00335B6B">
        <w:t>Rieger, M.A., Lamond, M., Preston, C., Powles, S.B., and Roush, R. (2002). Pollen-mediated movement of herbicide resistance between commercial canola fields. Science</w:t>
      </w:r>
      <w:r w:rsidRPr="00335B6B">
        <w:rPr>
          <w:i/>
        </w:rPr>
        <w:t xml:space="preserve"> 296</w:t>
      </w:r>
      <w:r w:rsidRPr="00335B6B">
        <w:t>, 2386-2388.</w:t>
      </w:r>
      <w:bookmarkEnd w:id="589"/>
    </w:p>
    <w:p w14:paraId="5C15F9F8" w14:textId="77777777" w:rsidR="00335B6B" w:rsidRPr="00335B6B" w:rsidRDefault="00335B6B" w:rsidP="00335B6B">
      <w:pPr>
        <w:pStyle w:val="EndNoteBibliography"/>
        <w:spacing w:after="0"/>
      </w:pPr>
      <w:bookmarkStart w:id="590" w:name="_ENREF_279"/>
      <w:r w:rsidRPr="00335B6B">
        <w:t>Rieger, M.A., Preston, C., and Powles, S.B. (1999). Risks of gene flow from transgenic herbicide-resistant canola (</w:t>
      </w:r>
      <w:r w:rsidRPr="00335B6B">
        <w:rPr>
          <w:i/>
        </w:rPr>
        <w:t>Brassica napus</w:t>
      </w:r>
      <w:r w:rsidRPr="00335B6B">
        <w:t>) to weedy relatives in southern Australian cropping systems. Australian Journal of Agricultural Research</w:t>
      </w:r>
      <w:r w:rsidRPr="00335B6B">
        <w:rPr>
          <w:i/>
        </w:rPr>
        <w:t xml:space="preserve"> 50</w:t>
      </w:r>
      <w:r w:rsidRPr="00335B6B">
        <w:t>, 115-128.</w:t>
      </w:r>
      <w:bookmarkEnd w:id="590"/>
    </w:p>
    <w:p w14:paraId="66E49B08" w14:textId="77777777" w:rsidR="00335B6B" w:rsidRPr="00335B6B" w:rsidRDefault="00335B6B" w:rsidP="00335B6B">
      <w:pPr>
        <w:pStyle w:val="EndNoteBibliography"/>
        <w:spacing w:after="0"/>
      </w:pPr>
      <w:bookmarkStart w:id="591" w:name="_ENREF_280"/>
      <w:r w:rsidRPr="00335B6B">
        <w:t>Sabharwal, P.S., and Dolezel, J. (1993). Interspecific hybridization in Brassica: application of flow cytometyry for analysis of ploidy and genome composition in hybrid plants. Biologia Plantarum</w:t>
      </w:r>
      <w:r w:rsidRPr="00335B6B">
        <w:rPr>
          <w:i/>
        </w:rPr>
        <w:t xml:space="preserve"> 35</w:t>
      </w:r>
      <w:r w:rsidRPr="00335B6B">
        <w:t>, 169-177.</w:t>
      </w:r>
      <w:bookmarkEnd w:id="591"/>
    </w:p>
    <w:p w14:paraId="2FEEF963" w14:textId="77777777" w:rsidR="00335B6B" w:rsidRPr="00335B6B" w:rsidRDefault="00335B6B" w:rsidP="00335B6B">
      <w:pPr>
        <w:pStyle w:val="EndNoteBibliography"/>
        <w:spacing w:after="0"/>
      </w:pPr>
      <w:bookmarkStart w:id="592" w:name="_ENREF_281"/>
      <w:r w:rsidRPr="00335B6B">
        <w:t xml:space="preserve">Salisbury, P.A. (1991). Genetic variability in Australian wild crucifers and its potential utilisation in oilseed </w:t>
      </w:r>
      <w:r w:rsidRPr="00335B6B">
        <w:rPr>
          <w:i/>
        </w:rPr>
        <w:t>Brassica</w:t>
      </w:r>
      <w:r w:rsidRPr="00335B6B">
        <w:t xml:space="preserve"> species. PhD thesis.  Thesis (La Trobe University, Bundoora, Victoria, Australia).</w:t>
      </w:r>
      <w:bookmarkEnd w:id="592"/>
    </w:p>
    <w:p w14:paraId="550FDDB9" w14:textId="77777777" w:rsidR="00335B6B" w:rsidRPr="00335B6B" w:rsidRDefault="00335B6B" w:rsidP="00335B6B">
      <w:pPr>
        <w:pStyle w:val="EndNoteBibliography"/>
        <w:spacing w:after="0"/>
      </w:pPr>
      <w:bookmarkStart w:id="593" w:name="_ENREF_282"/>
      <w:r w:rsidRPr="00335B6B">
        <w:t xml:space="preserve">Salisbury, P.A. (2002a). Gene flow between </w:t>
      </w:r>
      <w:r w:rsidRPr="00335B6B">
        <w:rPr>
          <w:i/>
        </w:rPr>
        <w:t>Brassica napus</w:t>
      </w:r>
      <w:r w:rsidRPr="00335B6B">
        <w:t xml:space="preserve"> and other Brassicaceae species [Unpublished]. Report No. PAS0201. (Institute of Land and Food Resources, University of Melbourne).</w:t>
      </w:r>
      <w:bookmarkEnd w:id="593"/>
    </w:p>
    <w:p w14:paraId="637D5009" w14:textId="77777777" w:rsidR="00335B6B" w:rsidRPr="00335B6B" w:rsidRDefault="00335B6B" w:rsidP="00335B6B">
      <w:pPr>
        <w:pStyle w:val="EndNoteBibliography"/>
        <w:spacing w:after="0"/>
      </w:pPr>
      <w:bookmarkStart w:id="594" w:name="_ENREF_283"/>
      <w:r w:rsidRPr="00335B6B">
        <w:t>Salisbury, P.A. (2002b). Genetically modified canola in Australia: agronomic and environmental considerations (Australian Oilseed Federation, Melbourne, Australia).</w:t>
      </w:r>
      <w:bookmarkEnd w:id="594"/>
    </w:p>
    <w:p w14:paraId="7762E1A9" w14:textId="77777777" w:rsidR="00335B6B" w:rsidRPr="00335B6B" w:rsidRDefault="00335B6B" w:rsidP="00335B6B">
      <w:pPr>
        <w:pStyle w:val="EndNoteBibliography"/>
        <w:spacing w:after="0"/>
      </w:pPr>
      <w:bookmarkStart w:id="595" w:name="_ENREF_284"/>
      <w:r w:rsidRPr="00335B6B">
        <w:lastRenderedPageBreak/>
        <w:t>Salisbury, P.A. (2002c). Survival of canola (</w:t>
      </w:r>
      <w:r w:rsidRPr="00335B6B">
        <w:rPr>
          <w:i/>
        </w:rPr>
        <w:t>Brassica napus</w:t>
      </w:r>
      <w:r w:rsidRPr="00335B6B">
        <w:t>) seed and management of canola volunteers [Unpublished]. Report No. PAS0203. (Institute of Land and Food Resources, University of Melbourne).</w:t>
      </w:r>
      <w:bookmarkEnd w:id="595"/>
    </w:p>
    <w:p w14:paraId="316893CE" w14:textId="77777777" w:rsidR="00335B6B" w:rsidRPr="00335B6B" w:rsidRDefault="00335B6B" w:rsidP="00335B6B">
      <w:pPr>
        <w:pStyle w:val="EndNoteBibliography"/>
        <w:spacing w:after="0"/>
      </w:pPr>
      <w:bookmarkStart w:id="596" w:name="_ENREF_285"/>
      <w:r w:rsidRPr="00335B6B">
        <w:t xml:space="preserve">Salisbury, P.A. (2006). Biology of </w:t>
      </w:r>
      <w:r w:rsidRPr="00335B6B">
        <w:rPr>
          <w:i/>
        </w:rPr>
        <w:t>Brassica juncea</w:t>
      </w:r>
      <w:r w:rsidRPr="00335B6B">
        <w:t xml:space="preserve"> and potential gene flow from </w:t>
      </w:r>
      <w:r w:rsidRPr="00335B6B">
        <w:rPr>
          <w:i/>
        </w:rPr>
        <w:t>B. juncea</w:t>
      </w:r>
      <w:r w:rsidRPr="00335B6B">
        <w:t xml:space="preserve"> to Brassicaceae species in Australia. (University of Melbourne).</w:t>
      </w:r>
      <w:bookmarkEnd w:id="596"/>
    </w:p>
    <w:p w14:paraId="23E9C24C" w14:textId="77777777" w:rsidR="00335B6B" w:rsidRPr="00335B6B" w:rsidRDefault="00335B6B" w:rsidP="00335B6B">
      <w:pPr>
        <w:pStyle w:val="EndNoteBibliography"/>
        <w:spacing w:after="0"/>
      </w:pPr>
      <w:bookmarkStart w:id="597" w:name="_ENREF_286"/>
      <w:r w:rsidRPr="00335B6B">
        <w:t>Salisbury, P.A., Cowling, W.A., and Potter, T.D. (2016). Continuing innovation in Australian canola breeding. Crop and Pasture Science</w:t>
      </w:r>
      <w:r w:rsidRPr="00335B6B">
        <w:rPr>
          <w:i/>
        </w:rPr>
        <w:t xml:space="preserve"> 67</w:t>
      </w:r>
      <w:r w:rsidRPr="00335B6B">
        <w:t>, 266-272.</w:t>
      </w:r>
      <w:bookmarkEnd w:id="597"/>
    </w:p>
    <w:p w14:paraId="5672B9B9" w14:textId="77777777" w:rsidR="00335B6B" w:rsidRPr="00335B6B" w:rsidRDefault="00335B6B" w:rsidP="00335B6B">
      <w:pPr>
        <w:pStyle w:val="EndNoteBibliography"/>
        <w:spacing w:after="0"/>
      </w:pPr>
      <w:bookmarkStart w:id="598" w:name="_ENREF_287"/>
      <w:r w:rsidRPr="00335B6B">
        <w:t>Salisbury, P.A., Sykes, J., Wratten, N., and Burton, W.A. (2007). National Brassica Germplasm Improvement Program. Paper presented at: Proceedings of the 15th Australian Research Assembly on Brassicas (ARAB15), Geraldton, WA).</w:t>
      </w:r>
      <w:bookmarkEnd w:id="598"/>
    </w:p>
    <w:p w14:paraId="45721C0F" w14:textId="77777777" w:rsidR="00335B6B" w:rsidRPr="00335B6B" w:rsidRDefault="00335B6B" w:rsidP="00335B6B">
      <w:pPr>
        <w:pStyle w:val="EndNoteBibliography"/>
        <w:spacing w:after="0"/>
      </w:pPr>
      <w:bookmarkStart w:id="599" w:name="_ENREF_288"/>
      <w:r w:rsidRPr="00335B6B">
        <w:t xml:space="preserve">Salisbury, P.A., and Wratten, N. (1999). </w:t>
      </w:r>
      <w:r w:rsidRPr="00335B6B">
        <w:rPr>
          <w:i/>
        </w:rPr>
        <w:t>Brassica napus</w:t>
      </w:r>
      <w:r w:rsidRPr="00335B6B">
        <w:t xml:space="preserve"> Breeding. Paper presented at: Canola in Australia: the first thirty years.</w:t>
      </w:r>
      <w:bookmarkEnd w:id="599"/>
    </w:p>
    <w:p w14:paraId="5693B94C" w14:textId="77777777" w:rsidR="00335B6B" w:rsidRPr="00335B6B" w:rsidRDefault="00335B6B" w:rsidP="00335B6B">
      <w:pPr>
        <w:pStyle w:val="EndNoteBibliography"/>
        <w:spacing w:after="0"/>
      </w:pPr>
      <w:bookmarkStart w:id="600" w:name="_ENREF_289"/>
      <w:r w:rsidRPr="00335B6B">
        <w:t>Sang, T. (2009). Genes and mutations underlying domestication transitions in grasses. Plant Physiology</w:t>
      </w:r>
      <w:r w:rsidRPr="00335B6B">
        <w:rPr>
          <w:i/>
        </w:rPr>
        <w:t xml:space="preserve"> 149</w:t>
      </w:r>
      <w:r w:rsidRPr="00335B6B">
        <w:t>, 63-70.</w:t>
      </w:r>
      <w:bookmarkEnd w:id="600"/>
    </w:p>
    <w:p w14:paraId="358A5500" w14:textId="77777777" w:rsidR="00335B6B" w:rsidRPr="00335B6B" w:rsidRDefault="00335B6B" w:rsidP="00335B6B">
      <w:pPr>
        <w:pStyle w:val="EndNoteBibliography"/>
        <w:spacing w:after="0"/>
      </w:pPr>
      <w:bookmarkStart w:id="601" w:name="_ENREF_290"/>
      <w:r w:rsidRPr="00335B6B">
        <w:t>Sauer, F.D., and Kramer, J.K.G. (1983). The problems associated with feeding high erucic acid rapeseed oils and some fish oils to experimental animals. In High and Low Erucic Acid Rapeseed Oils, J.K.G. Kramer, F.D. Sauer, and W.J. Pigden, eds. (Toronto, Canada: Academic Press), pp. 253-292.</w:t>
      </w:r>
      <w:bookmarkEnd w:id="601"/>
    </w:p>
    <w:p w14:paraId="0716ACBB" w14:textId="77777777" w:rsidR="00335B6B" w:rsidRPr="00335B6B" w:rsidRDefault="00335B6B" w:rsidP="00335B6B">
      <w:pPr>
        <w:pStyle w:val="EndNoteBibliography"/>
        <w:spacing w:after="0"/>
      </w:pPr>
      <w:bookmarkStart w:id="602" w:name="_ENREF_291"/>
      <w:r w:rsidRPr="00335B6B">
        <w:t>Schafer, M.G., Ross, A.A., Londo, J.P., Burdick, C.A., Lee, E.H., Travers, S.E., Van de Water, P.K.</w:t>
      </w:r>
      <w:r w:rsidRPr="00335B6B">
        <w:rPr>
          <w:i/>
        </w:rPr>
        <w:t>, et al.</w:t>
      </w:r>
      <w:r w:rsidRPr="00335B6B">
        <w:t xml:space="preserve"> (2011). The establishment of genetically engineered canola populations in the U.S. PLOS ONE</w:t>
      </w:r>
      <w:r w:rsidRPr="00335B6B">
        <w:rPr>
          <w:i/>
        </w:rPr>
        <w:t xml:space="preserve"> 6</w:t>
      </w:r>
      <w:r w:rsidRPr="00335B6B">
        <w:t>, e25736.</w:t>
      </w:r>
      <w:bookmarkEnd w:id="602"/>
    </w:p>
    <w:p w14:paraId="51282682" w14:textId="77777777" w:rsidR="00335B6B" w:rsidRPr="00335B6B" w:rsidRDefault="00335B6B" w:rsidP="00335B6B">
      <w:pPr>
        <w:pStyle w:val="EndNoteBibliography"/>
        <w:spacing w:after="0"/>
      </w:pPr>
      <w:bookmarkStart w:id="603" w:name="_ENREF_292"/>
      <w:r w:rsidRPr="00335B6B">
        <w:t>Schatzki, J., Schoo, B., Ecke, W., Herrfurth, C., Feussner, I., Becker, H.C., and Mollers, C. (2013). Mapping of QTL for seed dormancy in a winter oilseed rape doubled haploid population. Theor Appl Genet, 2405-2415.</w:t>
      </w:r>
      <w:bookmarkEnd w:id="603"/>
    </w:p>
    <w:p w14:paraId="3642771F" w14:textId="77777777" w:rsidR="00335B6B" w:rsidRPr="00335B6B" w:rsidRDefault="00335B6B" w:rsidP="00335B6B">
      <w:pPr>
        <w:pStyle w:val="EndNoteBibliography"/>
        <w:spacing w:after="0"/>
      </w:pPr>
      <w:bookmarkStart w:id="604" w:name="_ENREF_293"/>
      <w:r w:rsidRPr="00335B6B">
        <w:t>Scheffler, J.A., Parkinson, R., and Dale, P.J. (1993). Frequency and distance of pollen dispersal from transgenic oilseed rape (</w:t>
      </w:r>
      <w:r w:rsidRPr="00335B6B">
        <w:rPr>
          <w:i/>
        </w:rPr>
        <w:t>Brassica napus</w:t>
      </w:r>
      <w:r w:rsidRPr="00335B6B">
        <w:t>). Transgenic Research</w:t>
      </w:r>
      <w:r w:rsidRPr="00335B6B">
        <w:rPr>
          <w:i/>
        </w:rPr>
        <w:t xml:space="preserve"> 2</w:t>
      </w:r>
      <w:r w:rsidRPr="00335B6B">
        <w:t>, 356-364.</w:t>
      </w:r>
      <w:bookmarkEnd w:id="604"/>
    </w:p>
    <w:p w14:paraId="16C22C78" w14:textId="77777777" w:rsidR="00335B6B" w:rsidRPr="00335B6B" w:rsidRDefault="00335B6B" w:rsidP="00335B6B">
      <w:pPr>
        <w:pStyle w:val="EndNoteBibliography"/>
        <w:spacing w:after="0"/>
      </w:pPr>
      <w:bookmarkStart w:id="605" w:name="_ENREF_294"/>
      <w:r w:rsidRPr="00335B6B">
        <w:t>Schwinghamer, M.W., Schilg, M.A., Walsh, J.A., Bambach.R.W., Cossu, R.M., Bambridge, J.M., Hind-Lanoiselet, T.L.</w:t>
      </w:r>
      <w:r w:rsidRPr="00335B6B">
        <w:rPr>
          <w:i/>
        </w:rPr>
        <w:t>, et al.</w:t>
      </w:r>
      <w:r w:rsidRPr="00335B6B">
        <w:t xml:space="preserve"> (2014). </w:t>
      </w:r>
      <w:r w:rsidRPr="00335B6B">
        <w:rPr>
          <w:i/>
        </w:rPr>
        <w:t>Turnip mosaic virus</w:t>
      </w:r>
      <w:r w:rsidRPr="00335B6B">
        <w:t>: potential for crop losses in the grain belt of New South Wales, Australia. Australasian Plant Pathology, 663-678.</w:t>
      </w:r>
      <w:bookmarkEnd w:id="605"/>
    </w:p>
    <w:p w14:paraId="13BD3992" w14:textId="77777777" w:rsidR="00335B6B" w:rsidRPr="00335B6B" w:rsidRDefault="00335B6B" w:rsidP="00335B6B">
      <w:pPr>
        <w:pStyle w:val="EndNoteBibliography"/>
        <w:spacing w:after="0"/>
      </w:pPr>
      <w:bookmarkStart w:id="606" w:name="_ENREF_295"/>
      <w:r w:rsidRPr="00335B6B">
        <w:t>Scott, S.E., and Wilkinson, M.J. (1998). Transgene risk is low. Nature</w:t>
      </w:r>
      <w:r w:rsidRPr="00335B6B">
        <w:rPr>
          <w:i/>
        </w:rPr>
        <w:t xml:space="preserve"> 393</w:t>
      </w:r>
      <w:r w:rsidRPr="00335B6B">
        <w:t>, 320.</w:t>
      </w:r>
      <w:bookmarkEnd w:id="606"/>
    </w:p>
    <w:p w14:paraId="5499843E" w14:textId="77777777" w:rsidR="00335B6B" w:rsidRPr="00335B6B" w:rsidRDefault="00335B6B" w:rsidP="00335B6B">
      <w:pPr>
        <w:pStyle w:val="EndNoteBibliography"/>
        <w:spacing w:after="0"/>
      </w:pPr>
      <w:bookmarkStart w:id="607" w:name="_ENREF_296"/>
      <w:r w:rsidRPr="00335B6B">
        <w:t>Seed Services Australia (2020). Seed Certification Manual. (South Australia).</w:t>
      </w:r>
      <w:bookmarkEnd w:id="607"/>
    </w:p>
    <w:p w14:paraId="26060EBE" w14:textId="77777777" w:rsidR="00335B6B" w:rsidRPr="00335B6B" w:rsidRDefault="00335B6B" w:rsidP="00335B6B">
      <w:pPr>
        <w:pStyle w:val="EndNoteBibliography"/>
        <w:spacing w:after="0"/>
      </w:pPr>
      <w:bookmarkStart w:id="608" w:name="_ENREF_297"/>
      <w:r w:rsidRPr="00335B6B">
        <w:t>Sharma, P., Kumar, A., Meena, P.D., Goyal, P., Salisbury, P., Gurung, A., Fu, T.D.</w:t>
      </w:r>
      <w:r w:rsidRPr="00335B6B">
        <w:rPr>
          <w:i/>
        </w:rPr>
        <w:t>, et al.</w:t>
      </w:r>
      <w:r w:rsidRPr="00335B6B">
        <w:t xml:space="preserve"> (2009). Search for resistance to </w:t>
      </w:r>
      <w:r w:rsidRPr="00335B6B">
        <w:rPr>
          <w:i/>
        </w:rPr>
        <w:t xml:space="preserve">Sclerotinia sclerotiorum </w:t>
      </w:r>
      <w:r w:rsidRPr="00335B6B">
        <w:t xml:space="preserve">in exotic and indigenous </w:t>
      </w:r>
      <w:r w:rsidRPr="00335B6B">
        <w:rPr>
          <w:i/>
        </w:rPr>
        <w:t xml:space="preserve">Brassica </w:t>
      </w:r>
      <w:r w:rsidRPr="00335B6B">
        <w:t>germplasm. Paper presented at: 16th Australian Research Assembly on Brassicas, Ballarat, Victoria).</w:t>
      </w:r>
      <w:bookmarkEnd w:id="608"/>
    </w:p>
    <w:p w14:paraId="47782770" w14:textId="77777777" w:rsidR="00335B6B" w:rsidRPr="00335B6B" w:rsidRDefault="00335B6B" w:rsidP="00335B6B">
      <w:pPr>
        <w:pStyle w:val="EndNoteBibliography"/>
        <w:spacing w:after="0"/>
      </w:pPr>
      <w:bookmarkStart w:id="609" w:name="_ENREF_298"/>
      <w:r w:rsidRPr="00335B6B">
        <w:t>Shenolikar, I.S., and Tilak, T.B.G. (1980). Effect of feeding different levels of mustard oil in monkeys. Annals of Nutrition and Metabolism</w:t>
      </w:r>
      <w:r w:rsidRPr="00335B6B">
        <w:rPr>
          <w:i/>
        </w:rPr>
        <w:t xml:space="preserve"> 24</w:t>
      </w:r>
      <w:r w:rsidRPr="00335B6B">
        <w:t>, 199-208.</w:t>
      </w:r>
      <w:bookmarkEnd w:id="609"/>
    </w:p>
    <w:p w14:paraId="1480EE24" w14:textId="77777777" w:rsidR="00335B6B" w:rsidRPr="00335B6B" w:rsidRDefault="00335B6B" w:rsidP="00335B6B">
      <w:pPr>
        <w:pStyle w:val="EndNoteBibliography"/>
        <w:spacing w:after="0"/>
      </w:pPr>
      <w:bookmarkStart w:id="610" w:name="_ENREF_299"/>
      <w:r w:rsidRPr="00335B6B">
        <w:t xml:space="preserve">Singh, V.V., Rai, P.K., Siddiqui, S.A., Verma, V., and Yadav, R. (2011). Genetic variability and relative drought tolerance in interspecific progenis of </w:t>
      </w:r>
      <w:r w:rsidRPr="00335B6B">
        <w:rPr>
          <w:i/>
        </w:rPr>
        <w:t>Brassica juncea</w:t>
      </w:r>
      <w:r w:rsidRPr="00335B6B">
        <w:t>. Agriculture and Biology Journal of North America</w:t>
      </w:r>
      <w:r w:rsidRPr="00335B6B">
        <w:rPr>
          <w:i/>
        </w:rPr>
        <w:t xml:space="preserve"> 2</w:t>
      </w:r>
      <w:r w:rsidRPr="00335B6B">
        <w:t>, 34-41.</w:t>
      </w:r>
      <w:bookmarkEnd w:id="610"/>
    </w:p>
    <w:p w14:paraId="7ADF7322" w14:textId="77777777" w:rsidR="00335B6B" w:rsidRPr="00335B6B" w:rsidRDefault="00335B6B" w:rsidP="00335B6B">
      <w:pPr>
        <w:pStyle w:val="EndNoteBibliography"/>
        <w:spacing w:after="0"/>
      </w:pPr>
      <w:bookmarkStart w:id="611" w:name="_ENREF_300"/>
      <w:r w:rsidRPr="00335B6B">
        <w:t>Singhal, N.C., Mankar, K.S., Yadav, J.B., and Gaur, A. (2005). Wind pollination in Indian mustard [</w:t>
      </w:r>
      <w:r w:rsidRPr="00335B6B">
        <w:rPr>
          <w:i/>
        </w:rPr>
        <w:t>Brassica juncea</w:t>
      </w:r>
      <w:r w:rsidRPr="00335B6B">
        <w:t xml:space="preserve"> (L.) Czern &amp; Coss]. Seed Research</w:t>
      </w:r>
      <w:r w:rsidRPr="00335B6B">
        <w:rPr>
          <w:i/>
        </w:rPr>
        <w:t xml:space="preserve"> 33</w:t>
      </w:r>
      <w:r w:rsidRPr="00335B6B">
        <w:t>, 48-53.</w:t>
      </w:r>
      <w:bookmarkEnd w:id="611"/>
    </w:p>
    <w:p w14:paraId="5209756D" w14:textId="77777777" w:rsidR="00335B6B" w:rsidRPr="00335B6B" w:rsidRDefault="00335B6B" w:rsidP="00335B6B">
      <w:pPr>
        <w:pStyle w:val="EndNoteBibliography"/>
        <w:spacing w:after="0"/>
      </w:pPr>
      <w:bookmarkStart w:id="612" w:name="_ENREF_301"/>
      <w:r w:rsidRPr="00335B6B">
        <w:t>Snowdon, R., Lühs, W., and Friedt, W. (2007). Oilseed rape. In Genome Mapping and Molecular Breeding in Plants, Volume 2 Oilseeds, C. Kole, ed. (Berlin Heidelberg: Springer-Verlag), pp. 55-114.</w:t>
      </w:r>
      <w:bookmarkEnd w:id="612"/>
    </w:p>
    <w:p w14:paraId="53B044BB" w14:textId="77777777" w:rsidR="00335B6B" w:rsidRPr="00335B6B" w:rsidRDefault="00335B6B" w:rsidP="00335B6B">
      <w:pPr>
        <w:pStyle w:val="EndNoteBibliography"/>
        <w:spacing w:after="0"/>
      </w:pPr>
      <w:bookmarkStart w:id="613" w:name="_ENREF_302"/>
      <w:r w:rsidRPr="00335B6B">
        <w:t xml:space="preserve">Somers, D.J., Rakow, G., and Rimmer, S.R. (2002). </w:t>
      </w:r>
      <w:r w:rsidRPr="00335B6B">
        <w:rPr>
          <w:i/>
        </w:rPr>
        <w:t>Brassica napus</w:t>
      </w:r>
      <w:r w:rsidRPr="00335B6B">
        <w:t xml:space="preserve"> DNA markers linked to white rust resistance in </w:t>
      </w:r>
      <w:r w:rsidRPr="00335B6B">
        <w:rPr>
          <w:i/>
        </w:rPr>
        <w:t>Brassica juncea</w:t>
      </w:r>
      <w:r w:rsidRPr="00335B6B">
        <w:t>. Theoretical and Applied Genetics</w:t>
      </w:r>
      <w:r w:rsidRPr="00335B6B">
        <w:rPr>
          <w:i/>
        </w:rPr>
        <w:t xml:space="preserve"> 104</w:t>
      </w:r>
      <w:r w:rsidRPr="00335B6B">
        <w:t>, 1121-1124.</w:t>
      </w:r>
      <w:bookmarkEnd w:id="613"/>
    </w:p>
    <w:p w14:paraId="516C35B5" w14:textId="77777777" w:rsidR="00335B6B" w:rsidRPr="00335B6B" w:rsidRDefault="00335B6B" w:rsidP="00335B6B">
      <w:pPr>
        <w:pStyle w:val="EndNoteBibliography"/>
        <w:spacing w:after="0"/>
      </w:pPr>
      <w:bookmarkStart w:id="614" w:name="_ENREF_303"/>
      <w:r w:rsidRPr="00335B6B">
        <w:t xml:space="preserve">Song, K., Osborn, T.C., and Williams, P.H. (1990). </w:t>
      </w:r>
      <w:r w:rsidRPr="00335B6B">
        <w:rPr>
          <w:i/>
        </w:rPr>
        <w:t>Brassica</w:t>
      </w:r>
      <w:r w:rsidRPr="00335B6B">
        <w:t xml:space="preserve"> taxonomy based on nuclear restriction fragment length polymorphisms (RFLPs). Theoretical and Applied Genetics</w:t>
      </w:r>
      <w:r w:rsidRPr="00335B6B">
        <w:rPr>
          <w:i/>
        </w:rPr>
        <w:t xml:space="preserve"> 79</w:t>
      </w:r>
      <w:r w:rsidRPr="00335B6B">
        <w:t>, 497-506.</w:t>
      </w:r>
      <w:bookmarkEnd w:id="614"/>
    </w:p>
    <w:p w14:paraId="4578F696" w14:textId="77777777" w:rsidR="00335B6B" w:rsidRPr="00335B6B" w:rsidRDefault="00335B6B" w:rsidP="00335B6B">
      <w:pPr>
        <w:pStyle w:val="EndNoteBibliography"/>
        <w:spacing w:after="0"/>
      </w:pPr>
      <w:bookmarkStart w:id="615" w:name="_ENREF_304"/>
      <w:r w:rsidRPr="00335B6B">
        <w:lastRenderedPageBreak/>
        <w:t>Soutar, A., Harker, C., Seaton, A., and Packe, G. (1995). Oilseed rape and bronchial reactivity. Occupational and Environmental Medicine</w:t>
      </w:r>
      <w:r w:rsidRPr="00335B6B">
        <w:rPr>
          <w:i/>
        </w:rPr>
        <w:t xml:space="preserve"> 52</w:t>
      </w:r>
      <w:r w:rsidRPr="00335B6B">
        <w:t>, 575-580.</w:t>
      </w:r>
      <w:bookmarkEnd w:id="615"/>
    </w:p>
    <w:p w14:paraId="0F2061BA" w14:textId="77777777" w:rsidR="00335B6B" w:rsidRPr="00335B6B" w:rsidRDefault="00335B6B" w:rsidP="00335B6B">
      <w:pPr>
        <w:pStyle w:val="EndNoteBibliography"/>
        <w:spacing w:after="0"/>
      </w:pPr>
      <w:bookmarkStart w:id="616" w:name="_ENREF_305"/>
      <w:r w:rsidRPr="00335B6B">
        <w:t xml:space="preserve">Srivastava, A., Mukhopadhyay, A., Arumugam, N., Gupta, V., Verma, J.K., Pental, D., and Pradhan, A.K. (2004). Resynthesis of </w:t>
      </w:r>
      <w:r w:rsidRPr="00335B6B">
        <w:rPr>
          <w:i/>
        </w:rPr>
        <w:t>Brassica juncea</w:t>
      </w:r>
      <w:r w:rsidRPr="00335B6B">
        <w:t xml:space="preserve"> through interspecific crosses between </w:t>
      </w:r>
      <w:r w:rsidRPr="00335B6B">
        <w:rPr>
          <w:i/>
        </w:rPr>
        <w:t>B. rapa</w:t>
      </w:r>
      <w:r w:rsidRPr="00335B6B">
        <w:t xml:space="preserve"> and</w:t>
      </w:r>
      <w:r w:rsidRPr="00335B6B">
        <w:rPr>
          <w:i/>
        </w:rPr>
        <w:t xml:space="preserve"> B. nigra</w:t>
      </w:r>
      <w:r w:rsidRPr="00335B6B">
        <w:t>. Plant Breeding</w:t>
      </w:r>
      <w:r w:rsidRPr="00335B6B">
        <w:rPr>
          <w:i/>
        </w:rPr>
        <w:t xml:space="preserve"> 123</w:t>
      </w:r>
      <w:r w:rsidRPr="00335B6B">
        <w:t>, 204-206.</w:t>
      </w:r>
      <w:bookmarkEnd w:id="616"/>
    </w:p>
    <w:p w14:paraId="059FF0CE" w14:textId="77777777" w:rsidR="00335B6B" w:rsidRPr="00335B6B" w:rsidRDefault="00335B6B" w:rsidP="00335B6B">
      <w:pPr>
        <w:pStyle w:val="EndNoteBibliography"/>
        <w:spacing w:after="0"/>
      </w:pPr>
      <w:bookmarkStart w:id="617" w:name="_ENREF_306"/>
      <w:r w:rsidRPr="00335B6B">
        <w:t>Stanley, M., and Marcroft, S. (1999). Canola: The Ute Guide (Primary Industries and Resources South Australia).</w:t>
      </w:r>
      <w:bookmarkEnd w:id="617"/>
    </w:p>
    <w:p w14:paraId="01DA978A" w14:textId="77777777" w:rsidR="00335B6B" w:rsidRPr="00335B6B" w:rsidRDefault="00335B6B" w:rsidP="00335B6B">
      <w:pPr>
        <w:pStyle w:val="EndNoteBibliography"/>
        <w:spacing w:after="0"/>
      </w:pPr>
      <w:bookmarkStart w:id="618" w:name="_ENREF_307"/>
      <w:r w:rsidRPr="00335B6B">
        <w:t>Stanton, R., Pratley, J., and Hudson, D. (2003). Sheep are potential vectors for the spread of canola (</w:t>
      </w:r>
      <w:r w:rsidRPr="00335B6B">
        <w:rPr>
          <w:i/>
        </w:rPr>
        <w:t>Brassica</w:t>
      </w:r>
      <w:r w:rsidRPr="00335B6B">
        <w:t xml:space="preserve"> </w:t>
      </w:r>
      <w:r w:rsidRPr="00335B6B">
        <w:rPr>
          <w:i/>
        </w:rPr>
        <w:t>napus</w:t>
      </w:r>
      <w:r w:rsidRPr="00335B6B">
        <w:t>) seed. Australian Journal of Experimental Agriculture</w:t>
      </w:r>
      <w:r w:rsidRPr="00335B6B">
        <w:rPr>
          <w:i/>
        </w:rPr>
        <w:t xml:space="preserve"> 43</w:t>
      </w:r>
      <w:r w:rsidRPr="00335B6B">
        <w:t>, 535-538.</w:t>
      </w:r>
      <w:bookmarkEnd w:id="618"/>
    </w:p>
    <w:p w14:paraId="03A61D18" w14:textId="77777777" w:rsidR="00335B6B" w:rsidRPr="00335B6B" w:rsidRDefault="00335B6B" w:rsidP="00335B6B">
      <w:pPr>
        <w:pStyle w:val="EndNoteBibliography"/>
        <w:spacing w:after="0"/>
      </w:pPr>
      <w:bookmarkStart w:id="619" w:name="_ENREF_308"/>
      <w:r w:rsidRPr="00335B6B">
        <w:t>Steffan-Dewenter, I. (2003). Seed set of male-sterile and male-fertile oilseed rape (</w:t>
      </w:r>
      <w:r w:rsidRPr="00335B6B">
        <w:rPr>
          <w:i/>
        </w:rPr>
        <w:t>Brassica</w:t>
      </w:r>
      <w:r w:rsidRPr="00335B6B">
        <w:t xml:space="preserve"> </w:t>
      </w:r>
      <w:r w:rsidRPr="00335B6B">
        <w:rPr>
          <w:i/>
        </w:rPr>
        <w:t>napus</w:t>
      </w:r>
      <w:r w:rsidRPr="00335B6B">
        <w:t>) in relation to pollinator density. Apidologie</w:t>
      </w:r>
      <w:r w:rsidRPr="00335B6B">
        <w:rPr>
          <w:i/>
        </w:rPr>
        <w:t xml:space="preserve"> 34</w:t>
      </w:r>
      <w:r w:rsidRPr="00335B6B">
        <w:t>, 227-235.</w:t>
      </w:r>
      <w:bookmarkEnd w:id="619"/>
    </w:p>
    <w:p w14:paraId="5E68D2FD" w14:textId="77777777" w:rsidR="00335B6B" w:rsidRPr="00335B6B" w:rsidRDefault="00335B6B" w:rsidP="00335B6B">
      <w:pPr>
        <w:pStyle w:val="EndNoteBibliography"/>
        <w:spacing w:after="0"/>
      </w:pPr>
      <w:bookmarkStart w:id="620" w:name="_ENREF_309"/>
      <w:r w:rsidRPr="00335B6B">
        <w:t xml:space="preserve">Stone, S.L., Anderson, E.M., Mullen, R.T., and Goring, D.R. (2003). ARC1 is an E3 ubiquitin ligase and promotes the ubiquitination of proteins during the rejection of self-incompatible </w:t>
      </w:r>
      <w:r w:rsidRPr="00335B6B">
        <w:rPr>
          <w:i/>
        </w:rPr>
        <w:t>Brassica</w:t>
      </w:r>
      <w:r w:rsidRPr="00335B6B">
        <w:t xml:space="preserve"> pollen. The Plant Cell</w:t>
      </w:r>
      <w:r w:rsidRPr="00335B6B">
        <w:rPr>
          <w:i/>
        </w:rPr>
        <w:t xml:space="preserve"> 15</w:t>
      </w:r>
      <w:r w:rsidRPr="00335B6B">
        <w:t>, 885-898.</w:t>
      </w:r>
      <w:bookmarkEnd w:id="620"/>
    </w:p>
    <w:p w14:paraId="39F12D3F" w14:textId="77777777" w:rsidR="00335B6B" w:rsidRPr="00335B6B" w:rsidRDefault="00335B6B" w:rsidP="00335B6B">
      <w:pPr>
        <w:pStyle w:val="EndNoteBibliography"/>
        <w:spacing w:after="0"/>
      </w:pPr>
      <w:bookmarkStart w:id="621" w:name="_ENREF_310"/>
      <w:r w:rsidRPr="00335B6B">
        <w:t>Suh, C.H., Park, H.S., Nahm, D.H., and Kim, H.Y. (1998). Oilseed rape allergy presented as occupational asthma in the grain industry. Clinical and Experimental Allergy</w:t>
      </w:r>
      <w:r w:rsidRPr="00335B6B">
        <w:rPr>
          <w:i/>
        </w:rPr>
        <w:t xml:space="preserve"> 28</w:t>
      </w:r>
      <w:r w:rsidRPr="00335B6B">
        <w:t>, 1159-1163.</w:t>
      </w:r>
      <w:bookmarkEnd w:id="621"/>
    </w:p>
    <w:p w14:paraId="1E3C70C0" w14:textId="77777777" w:rsidR="00335B6B" w:rsidRPr="00335B6B" w:rsidRDefault="00335B6B" w:rsidP="00335B6B">
      <w:pPr>
        <w:pStyle w:val="EndNoteBibliography"/>
        <w:spacing w:after="0"/>
      </w:pPr>
      <w:bookmarkStart w:id="622" w:name="_ENREF_311"/>
      <w:r w:rsidRPr="00335B6B">
        <w:t>Sutherland, S. (2010). Canola Weed Management. (Australian Oilseeds Federation).</w:t>
      </w:r>
      <w:bookmarkEnd w:id="622"/>
    </w:p>
    <w:p w14:paraId="0AAB6F76" w14:textId="77777777" w:rsidR="00335B6B" w:rsidRPr="00335B6B" w:rsidRDefault="00335B6B" w:rsidP="00335B6B">
      <w:pPr>
        <w:pStyle w:val="EndNoteBibliography"/>
        <w:spacing w:after="0"/>
      </w:pPr>
      <w:bookmarkStart w:id="623" w:name="_ENREF_312"/>
      <w:r w:rsidRPr="00335B6B">
        <w:t>Swanson, E.B., Herrgesell, M.J., Arnolodo, M., Sippell, D.W., and Wong, R.S.C. (1989). Microspore mutagenesis and selection: Canola plants with field tolerance to the imidazolinones. Theoretical and Applied Genetics</w:t>
      </w:r>
      <w:r w:rsidRPr="00335B6B">
        <w:rPr>
          <w:i/>
        </w:rPr>
        <w:t xml:space="preserve"> 78</w:t>
      </w:r>
      <w:r w:rsidRPr="00335B6B">
        <w:t>, 525-530.</w:t>
      </w:r>
      <w:bookmarkEnd w:id="623"/>
    </w:p>
    <w:p w14:paraId="3C2B2C66" w14:textId="77777777" w:rsidR="00335B6B" w:rsidRPr="00335B6B" w:rsidRDefault="00335B6B" w:rsidP="00335B6B">
      <w:pPr>
        <w:pStyle w:val="EndNoteBibliography"/>
        <w:spacing w:after="0"/>
      </w:pPr>
      <w:bookmarkStart w:id="624" w:name="_ENREF_313"/>
      <w:r w:rsidRPr="00335B6B">
        <w:t>Tan, S., Evans, R.R., Dahmer, M.L., Singh, B.K., and Shaner, D.L. (2005). Imidazolinone-tolerant crops: history, current status and future. Pest Management Science</w:t>
      </w:r>
      <w:r w:rsidRPr="00335B6B">
        <w:rPr>
          <w:i/>
        </w:rPr>
        <w:t xml:space="preserve"> 61</w:t>
      </w:r>
      <w:r w:rsidRPr="00335B6B">
        <w:t>, 246-257.</w:t>
      </w:r>
      <w:bookmarkEnd w:id="624"/>
    </w:p>
    <w:p w14:paraId="3D8B4ACA" w14:textId="77777777" w:rsidR="00335B6B" w:rsidRPr="00335B6B" w:rsidRDefault="00335B6B" w:rsidP="00335B6B">
      <w:pPr>
        <w:pStyle w:val="EndNoteBibliography"/>
        <w:spacing w:after="0"/>
      </w:pPr>
      <w:bookmarkStart w:id="625" w:name="_ENREF_314"/>
      <w:r w:rsidRPr="00335B6B">
        <w:t xml:space="preserve">Tang, H., and Lyons, E. (2012). Unleashing the genome of </w:t>
      </w:r>
      <w:r w:rsidRPr="00335B6B">
        <w:rPr>
          <w:i/>
        </w:rPr>
        <w:t>Brassica rapa</w:t>
      </w:r>
      <w:r w:rsidRPr="00335B6B">
        <w:t>. Frontiers in Plant Science</w:t>
      </w:r>
      <w:r w:rsidRPr="00335B6B">
        <w:rPr>
          <w:i/>
        </w:rPr>
        <w:t xml:space="preserve"> 3</w:t>
      </w:r>
      <w:r w:rsidRPr="00335B6B">
        <w:t>, 1-12.</w:t>
      </w:r>
      <w:bookmarkEnd w:id="625"/>
    </w:p>
    <w:p w14:paraId="2994EA37" w14:textId="77777777" w:rsidR="00335B6B" w:rsidRPr="00335B6B" w:rsidRDefault="00335B6B" w:rsidP="00335B6B">
      <w:pPr>
        <w:pStyle w:val="EndNoteBibliography"/>
        <w:spacing w:after="0"/>
      </w:pPr>
      <w:bookmarkStart w:id="626" w:name="_ENREF_315"/>
      <w:r w:rsidRPr="00335B6B">
        <w:t>Tene Tayo, J.L., Bettelhäuser, R.J., and Euring, M. (2022). Canola Meal as Raw Material for the Development of Bio-Adhesive for Medium Density Fiberboards (MDFs) and Particleboards Production. Polymers (Basel)</w:t>
      </w:r>
      <w:r w:rsidRPr="00335B6B">
        <w:rPr>
          <w:i/>
        </w:rPr>
        <w:t xml:space="preserve"> 14</w:t>
      </w:r>
      <w:r w:rsidRPr="00335B6B">
        <w:t>.</w:t>
      </w:r>
      <w:bookmarkEnd w:id="626"/>
    </w:p>
    <w:p w14:paraId="3A9ADC43" w14:textId="77777777" w:rsidR="00335B6B" w:rsidRPr="00335B6B" w:rsidRDefault="00335B6B" w:rsidP="00335B6B">
      <w:pPr>
        <w:pStyle w:val="EndNoteBibliography"/>
        <w:spacing w:after="0"/>
      </w:pPr>
      <w:bookmarkStart w:id="627" w:name="_ENREF_316"/>
      <w:r w:rsidRPr="00335B6B">
        <w:t xml:space="preserve">Timmons, A.M., O'Brien, E.T., Charters, Y.M., Dubbels, S.J., and Wilkinson, M.J. (1995). Assessing the risks of wind pollination from fields of </w:t>
      </w:r>
      <w:r w:rsidRPr="00335B6B">
        <w:rPr>
          <w:i/>
        </w:rPr>
        <w:t>Brassica napus</w:t>
      </w:r>
      <w:r w:rsidRPr="00335B6B">
        <w:t xml:space="preserve"> ssp. </w:t>
      </w:r>
      <w:r w:rsidRPr="00335B6B">
        <w:rPr>
          <w:i/>
        </w:rPr>
        <w:t>oleifera.</w:t>
      </w:r>
      <w:r w:rsidRPr="00335B6B">
        <w:t xml:space="preserve"> Euphytica</w:t>
      </w:r>
      <w:r w:rsidRPr="00335B6B">
        <w:rPr>
          <w:i/>
        </w:rPr>
        <w:t xml:space="preserve"> 85</w:t>
      </w:r>
      <w:r w:rsidRPr="00335B6B">
        <w:t>, 417-423.</w:t>
      </w:r>
      <w:bookmarkEnd w:id="627"/>
    </w:p>
    <w:p w14:paraId="027032C5" w14:textId="77777777" w:rsidR="00335B6B" w:rsidRPr="00335B6B" w:rsidRDefault="00335B6B" w:rsidP="00335B6B">
      <w:pPr>
        <w:pStyle w:val="EndNoteBibliography"/>
        <w:spacing w:after="0"/>
      </w:pPr>
      <w:bookmarkStart w:id="628" w:name="_ENREF_317"/>
      <w:r w:rsidRPr="00335B6B">
        <w:t>Tollenaere, R., Hayward, A., Dalton-Morgan, J., Campbell, E., Lee, J.R.M., Lorenc, M.T., Manoli, S.</w:t>
      </w:r>
      <w:r w:rsidRPr="00335B6B">
        <w:rPr>
          <w:i/>
        </w:rPr>
        <w:t>, et al.</w:t>
      </w:r>
      <w:r w:rsidRPr="00335B6B">
        <w:t xml:space="preserve"> (2012). Identification and characterization of candidate</w:t>
      </w:r>
      <w:r w:rsidRPr="00335B6B">
        <w:rPr>
          <w:i/>
        </w:rPr>
        <w:t xml:space="preserve"> Rlm4</w:t>
      </w:r>
      <w:r w:rsidRPr="00335B6B">
        <w:t xml:space="preserve"> blackleg resistance genes in </w:t>
      </w:r>
      <w:r w:rsidRPr="00335B6B">
        <w:rPr>
          <w:i/>
        </w:rPr>
        <w:t>Brassica napus</w:t>
      </w:r>
      <w:r w:rsidRPr="00335B6B">
        <w:t xml:space="preserve"> using next-generation sequencing. Plant Biotechnology Journal</w:t>
      </w:r>
      <w:r w:rsidRPr="00335B6B">
        <w:rPr>
          <w:i/>
        </w:rPr>
        <w:t xml:space="preserve"> 10</w:t>
      </w:r>
      <w:r w:rsidRPr="00335B6B">
        <w:t>, 709-715.</w:t>
      </w:r>
      <w:bookmarkEnd w:id="628"/>
    </w:p>
    <w:p w14:paraId="230ECC54" w14:textId="77777777" w:rsidR="00335B6B" w:rsidRPr="00335B6B" w:rsidRDefault="00335B6B" w:rsidP="00335B6B">
      <w:pPr>
        <w:pStyle w:val="EndNoteBibliography"/>
        <w:spacing w:after="0"/>
      </w:pPr>
      <w:bookmarkStart w:id="629" w:name="_ENREF_318"/>
      <w:r w:rsidRPr="00335B6B">
        <w:t xml:space="preserve">Toriyama, K., Okada, T., Watanabe, H., Ashida, T., Xu, H., and Singh, M.B. (1995). A cDNA  clone encoding an IgE-binding protein from  </w:t>
      </w:r>
      <w:r w:rsidRPr="00335B6B">
        <w:rPr>
          <w:i/>
        </w:rPr>
        <w:t>Brassica</w:t>
      </w:r>
      <w:r w:rsidRPr="00335B6B">
        <w:t xml:space="preserve"> anther has significant sequence similarity to Ca</w:t>
      </w:r>
      <w:r w:rsidRPr="00335B6B">
        <w:rPr>
          <w:vertAlign w:val="superscript"/>
        </w:rPr>
        <w:t xml:space="preserve">2+ </w:t>
      </w:r>
      <w:r w:rsidRPr="00335B6B">
        <w:t>-binding proteins. Plant Molecular Biology</w:t>
      </w:r>
      <w:r w:rsidRPr="00335B6B">
        <w:rPr>
          <w:i/>
        </w:rPr>
        <w:t xml:space="preserve"> 29</w:t>
      </w:r>
      <w:r w:rsidRPr="00335B6B">
        <w:t>, 1157-1165.</w:t>
      </w:r>
      <w:bookmarkEnd w:id="629"/>
    </w:p>
    <w:p w14:paraId="11E72292" w14:textId="77777777" w:rsidR="00335B6B" w:rsidRPr="00335B6B" w:rsidRDefault="00335B6B" w:rsidP="00335B6B">
      <w:pPr>
        <w:pStyle w:val="EndNoteBibliography"/>
        <w:spacing w:after="0"/>
      </w:pPr>
      <w:bookmarkStart w:id="630" w:name="_ENREF_319"/>
      <w:r w:rsidRPr="00335B6B">
        <w:t>Treu, R., and Emberlin, J. (2000). Pollen dispersal in the crops Maize (</w:t>
      </w:r>
      <w:r w:rsidRPr="00335B6B">
        <w:rPr>
          <w:i/>
        </w:rPr>
        <w:t>Zea mays</w:t>
      </w:r>
      <w:r w:rsidRPr="00335B6B">
        <w:t xml:space="preserve">), Oil seed rape </w:t>
      </w:r>
      <w:r w:rsidRPr="00335B6B">
        <w:rPr>
          <w:i/>
        </w:rPr>
        <w:t>(Brassica napus</w:t>
      </w:r>
      <w:r w:rsidRPr="00335B6B">
        <w:t xml:space="preserve"> ssp </w:t>
      </w:r>
      <w:r w:rsidRPr="00335B6B">
        <w:rPr>
          <w:i/>
        </w:rPr>
        <w:t>oleifera</w:t>
      </w:r>
      <w:r w:rsidRPr="00335B6B">
        <w:t>), Potatoes (</w:t>
      </w:r>
      <w:r w:rsidRPr="00335B6B">
        <w:rPr>
          <w:i/>
        </w:rPr>
        <w:t>Solanum tuberosum</w:t>
      </w:r>
      <w:r w:rsidRPr="00335B6B">
        <w:t>), Sugar beet (</w:t>
      </w:r>
      <w:r w:rsidRPr="00335B6B">
        <w:rPr>
          <w:i/>
        </w:rPr>
        <w:t>Beta vulgaris</w:t>
      </w:r>
      <w:r w:rsidRPr="00335B6B">
        <w:t xml:space="preserve"> ssp. </w:t>
      </w:r>
      <w:r w:rsidRPr="00335B6B">
        <w:rPr>
          <w:i/>
        </w:rPr>
        <w:t>vulgaris</w:t>
      </w:r>
      <w:r w:rsidRPr="00335B6B">
        <w:t>) and Wheat (</w:t>
      </w:r>
      <w:r w:rsidRPr="00335B6B">
        <w:rPr>
          <w:i/>
        </w:rPr>
        <w:t>Triticum aestivum)</w:t>
      </w:r>
      <w:r w:rsidRPr="00335B6B">
        <w:t>. (Worcester, UK: National Pollen Research Unit, University College,).</w:t>
      </w:r>
      <w:bookmarkEnd w:id="630"/>
    </w:p>
    <w:p w14:paraId="4329B9CB" w14:textId="77777777" w:rsidR="00335B6B" w:rsidRPr="00335B6B" w:rsidRDefault="00335B6B" w:rsidP="00335B6B">
      <w:pPr>
        <w:pStyle w:val="EndNoteBibliography"/>
        <w:spacing w:after="0"/>
      </w:pPr>
      <w:bookmarkStart w:id="631" w:name="_ENREF_320"/>
      <w:r w:rsidRPr="00335B6B">
        <w:t xml:space="preserve">Tsuda, M., Okuzaki, A., Kaneko, Y., and Tabei, Y. (2012). Relationship between hybridization frequency of </w:t>
      </w:r>
      <w:r w:rsidRPr="00335B6B">
        <w:rPr>
          <w:i/>
        </w:rPr>
        <w:t>Brassica juncea</w:t>
      </w:r>
      <w:r w:rsidRPr="00335B6B">
        <w:t xml:space="preserve"> x</w:t>
      </w:r>
      <w:r w:rsidRPr="00335B6B">
        <w:rPr>
          <w:i/>
        </w:rPr>
        <w:t xml:space="preserve"> B. napus</w:t>
      </w:r>
      <w:r w:rsidRPr="00335B6B">
        <w:t xml:space="preserve"> and distance from pollen source (</w:t>
      </w:r>
      <w:r w:rsidRPr="00335B6B">
        <w:rPr>
          <w:i/>
        </w:rPr>
        <w:t>B.napus</w:t>
      </w:r>
      <w:r w:rsidRPr="00335B6B">
        <w:t>) to recipient (</w:t>
      </w:r>
      <w:r w:rsidRPr="00335B6B">
        <w:rPr>
          <w:i/>
        </w:rPr>
        <w:t>B.juncea</w:t>
      </w:r>
      <w:r w:rsidRPr="00335B6B">
        <w:t>) under field conditions in Japan. Breeding Science</w:t>
      </w:r>
      <w:r w:rsidRPr="00335B6B">
        <w:rPr>
          <w:i/>
        </w:rPr>
        <w:t xml:space="preserve"> 62</w:t>
      </w:r>
      <w:r w:rsidRPr="00335B6B">
        <w:t>, 274-281.</w:t>
      </w:r>
      <w:bookmarkEnd w:id="631"/>
    </w:p>
    <w:p w14:paraId="73422570" w14:textId="77777777" w:rsidR="00335B6B" w:rsidRPr="00335B6B" w:rsidRDefault="00335B6B" w:rsidP="00335B6B">
      <w:pPr>
        <w:pStyle w:val="EndNoteBibliography"/>
        <w:spacing w:after="0"/>
      </w:pPr>
      <w:bookmarkStart w:id="632" w:name="_ENREF_321"/>
      <w:r w:rsidRPr="00335B6B">
        <w:t>Twigg, L.E., Lowe, T.J., Taylor, C.M., Calver, M.C., Martin, G.R., Stevenson, C., and How, R. (2009). The potential of seed-eating birds to spread viable seeds of weeds and other undesirable plants. Austral Ecology</w:t>
      </w:r>
      <w:r w:rsidRPr="00335B6B">
        <w:rPr>
          <w:i/>
        </w:rPr>
        <w:t xml:space="preserve"> 34</w:t>
      </w:r>
      <w:r w:rsidRPr="00335B6B">
        <w:t>, 805-820.</w:t>
      </w:r>
      <w:bookmarkEnd w:id="632"/>
    </w:p>
    <w:p w14:paraId="4D614F10" w14:textId="77777777" w:rsidR="00335B6B" w:rsidRPr="00335B6B" w:rsidRDefault="00335B6B" w:rsidP="00335B6B">
      <w:pPr>
        <w:pStyle w:val="EndNoteBibliography"/>
        <w:spacing w:after="0"/>
      </w:pPr>
      <w:bookmarkStart w:id="633" w:name="_ENREF_322"/>
      <w:r w:rsidRPr="00335B6B">
        <w:t>Twigg, L.E., Taylor, C.M., Lowe, T.J., and Calver, M.C. (2008). Can seed-eating birds spread viable canola seed? Pacific Conservation Biology</w:t>
      </w:r>
      <w:r w:rsidRPr="00335B6B">
        <w:rPr>
          <w:i/>
        </w:rPr>
        <w:t xml:space="preserve"> 14</w:t>
      </w:r>
      <w:r w:rsidRPr="00335B6B">
        <w:t>, 119-127.</w:t>
      </w:r>
      <w:bookmarkEnd w:id="633"/>
    </w:p>
    <w:p w14:paraId="376DCDE9" w14:textId="77777777" w:rsidR="00335B6B" w:rsidRPr="00335B6B" w:rsidRDefault="00335B6B" w:rsidP="00335B6B">
      <w:pPr>
        <w:pStyle w:val="EndNoteBibliography"/>
        <w:spacing w:after="0"/>
      </w:pPr>
      <w:bookmarkStart w:id="634" w:name="_ENREF_323"/>
      <w:r w:rsidRPr="00335B6B">
        <w:lastRenderedPageBreak/>
        <w:t>Tzagoloff, A. (1963). Metabolism of Sinapine in Mustard Plants. I. Degradation of Sinapine into Sinapic Acid &amp; Choline. Plant Physiology</w:t>
      </w:r>
      <w:r w:rsidRPr="00335B6B">
        <w:rPr>
          <w:i/>
        </w:rPr>
        <w:t xml:space="preserve"> 38</w:t>
      </w:r>
      <w:r w:rsidRPr="00335B6B">
        <w:t>, 202-206.</w:t>
      </w:r>
      <w:bookmarkEnd w:id="634"/>
    </w:p>
    <w:p w14:paraId="045006CD" w14:textId="77777777" w:rsidR="00335B6B" w:rsidRPr="00335B6B" w:rsidRDefault="00335B6B" w:rsidP="00335B6B">
      <w:pPr>
        <w:pStyle w:val="EndNoteBibliography"/>
        <w:spacing w:after="0"/>
      </w:pPr>
      <w:bookmarkStart w:id="635" w:name="_ENREF_324"/>
      <w:r w:rsidRPr="00335B6B">
        <w:t xml:space="preserve">U, N. (1935). Genomic analysis of </w:t>
      </w:r>
      <w:r w:rsidRPr="00335B6B">
        <w:rPr>
          <w:i/>
        </w:rPr>
        <w:t>Brassica</w:t>
      </w:r>
      <w:r w:rsidRPr="00335B6B">
        <w:t xml:space="preserve"> with special reference to the experimental formation of </w:t>
      </w:r>
      <w:r w:rsidRPr="00335B6B">
        <w:rPr>
          <w:i/>
        </w:rPr>
        <w:t xml:space="preserve">B. napus </w:t>
      </w:r>
      <w:r w:rsidRPr="00335B6B">
        <w:t>and peculiar mode of fertilization. Japanese Journal of Botany</w:t>
      </w:r>
      <w:r w:rsidRPr="00335B6B">
        <w:rPr>
          <w:i/>
        </w:rPr>
        <w:t xml:space="preserve"> 7</w:t>
      </w:r>
      <w:r w:rsidRPr="00335B6B">
        <w:t>, 389-452.</w:t>
      </w:r>
      <w:bookmarkEnd w:id="635"/>
    </w:p>
    <w:p w14:paraId="5B97C268" w14:textId="77777777" w:rsidR="00335B6B" w:rsidRPr="00335B6B" w:rsidRDefault="00335B6B" w:rsidP="00335B6B">
      <w:pPr>
        <w:pStyle w:val="EndNoteBibliography"/>
        <w:spacing w:after="0"/>
      </w:pPr>
      <w:bookmarkStart w:id="636" w:name="_ENREF_325"/>
      <w:r w:rsidRPr="00335B6B">
        <w:t>USDA (2023). Oilseeds: World Markets and Trade. (United States Department of Agriculture Foreign Agricultural Service).</w:t>
      </w:r>
      <w:bookmarkEnd w:id="636"/>
    </w:p>
    <w:p w14:paraId="5EC23045" w14:textId="77777777" w:rsidR="00335B6B" w:rsidRPr="00335B6B" w:rsidRDefault="00335B6B" w:rsidP="00335B6B">
      <w:pPr>
        <w:pStyle w:val="EndNoteBibliography"/>
        <w:spacing w:after="0"/>
      </w:pPr>
      <w:bookmarkStart w:id="637" w:name="_ENREF_326"/>
      <w:r w:rsidRPr="00335B6B">
        <w:t>USDA (2024). Oilseeds: World Markets and Trade. (United States Department of Agriculture Foreign Agricultural Service).</w:t>
      </w:r>
      <w:bookmarkEnd w:id="637"/>
    </w:p>
    <w:p w14:paraId="787E2C1F" w14:textId="77777777" w:rsidR="00335B6B" w:rsidRPr="00335B6B" w:rsidRDefault="00335B6B" w:rsidP="00335B6B">
      <w:pPr>
        <w:pStyle w:val="EndNoteBibliography"/>
        <w:spacing w:after="0"/>
      </w:pPr>
      <w:bookmarkStart w:id="638" w:name="_ENREF_327"/>
      <w:r w:rsidRPr="00335B6B">
        <w:t>van de Wiel, C., Schaart, J., Niks, R., and Visser, R. (2010). Traditional plant breeding techniques. Report No. 338. (Wageningen, the Netherlands: Wageningen UR Plant Breeding).</w:t>
      </w:r>
      <w:bookmarkEnd w:id="638"/>
    </w:p>
    <w:p w14:paraId="50B9D405" w14:textId="77777777" w:rsidR="00335B6B" w:rsidRPr="00335B6B" w:rsidRDefault="00335B6B" w:rsidP="00335B6B">
      <w:pPr>
        <w:pStyle w:val="EndNoteBibliography"/>
        <w:spacing w:after="0"/>
      </w:pPr>
      <w:bookmarkStart w:id="639" w:name="_ENREF_328"/>
      <w:r w:rsidRPr="00335B6B">
        <w:t>Van de Wouw, A.P., Marcroft, S.J., and Howlett, B.J. (2016). Blackleg disease of canola in Australia. Crop and Pasture Science</w:t>
      </w:r>
      <w:r w:rsidRPr="00335B6B">
        <w:rPr>
          <w:i/>
        </w:rPr>
        <w:t xml:space="preserve"> 67</w:t>
      </w:r>
      <w:r w:rsidRPr="00335B6B">
        <w:t>, 273-283.</w:t>
      </w:r>
      <w:bookmarkEnd w:id="639"/>
    </w:p>
    <w:p w14:paraId="46D725F6" w14:textId="77777777" w:rsidR="00335B6B" w:rsidRPr="00335B6B" w:rsidRDefault="00335B6B" w:rsidP="00335B6B">
      <w:pPr>
        <w:pStyle w:val="EndNoteBibliography"/>
        <w:spacing w:after="0"/>
      </w:pPr>
      <w:bookmarkStart w:id="640" w:name="_ENREF_329"/>
      <w:r w:rsidRPr="00335B6B">
        <w:t>Van de Wouw, A.P., Marcroft, S.J., Ware, A., Lindbeck, K., Khangura, R., and Howlett, B.J. (2014). Breakdown of resistance to the fungal disease, blackleg, is averted in commercial canola (</w:t>
      </w:r>
      <w:r w:rsidRPr="00335B6B">
        <w:rPr>
          <w:i/>
        </w:rPr>
        <w:t>Brassica napus</w:t>
      </w:r>
      <w:r w:rsidRPr="00335B6B">
        <w:t>) crops in Australia. Field Crops Research</w:t>
      </w:r>
      <w:r w:rsidRPr="00335B6B">
        <w:rPr>
          <w:i/>
        </w:rPr>
        <w:t xml:space="preserve"> 166</w:t>
      </w:r>
      <w:r w:rsidRPr="00335B6B">
        <w:t>, 144-151.</w:t>
      </w:r>
      <w:bookmarkEnd w:id="640"/>
    </w:p>
    <w:p w14:paraId="25419B62" w14:textId="77777777" w:rsidR="00335B6B" w:rsidRPr="00335B6B" w:rsidRDefault="00335B6B" w:rsidP="00335B6B">
      <w:pPr>
        <w:pStyle w:val="EndNoteBibliography"/>
        <w:spacing w:after="0"/>
      </w:pPr>
      <w:bookmarkStart w:id="641" w:name="_ENREF_330"/>
      <w:r w:rsidRPr="00335B6B">
        <w:t xml:space="preserve">Velasco, P., Soengas, P., Vilar, M., Cartea, M.E., and del Rio, M. (2008). Comparison of glucosinolate profiles in leaf and seed tissues of different </w:t>
      </w:r>
      <w:r w:rsidRPr="00335B6B">
        <w:rPr>
          <w:i/>
        </w:rPr>
        <w:t>Brassica napus</w:t>
      </w:r>
      <w:r w:rsidRPr="00335B6B">
        <w:t xml:space="preserve"> crops. Journal of the American Society of Horticultural Science</w:t>
      </w:r>
      <w:r w:rsidRPr="00335B6B">
        <w:rPr>
          <w:i/>
        </w:rPr>
        <w:t xml:space="preserve"> 133</w:t>
      </w:r>
      <w:r w:rsidRPr="00335B6B">
        <w:t>, 551-558.</w:t>
      </w:r>
      <w:bookmarkEnd w:id="641"/>
    </w:p>
    <w:p w14:paraId="5F2CBB4F" w14:textId="77777777" w:rsidR="00335B6B" w:rsidRPr="00335B6B" w:rsidRDefault="00335B6B" w:rsidP="00335B6B">
      <w:pPr>
        <w:pStyle w:val="EndNoteBibliography"/>
        <w:spacing w:after="0"/>
      </w:pPr>
      <w:bookmarkStart w:id="642" w:name="_ENREF_331"/>
      <w:r w:rsidRPr="00335B6B">
        <w:t>Virtue, J.G. (2008). SA weed risk management guide. (Adelaide: Government of South Australia: Department of Water, Land and Biodiversity Conservation).</w:t>
      </w:r>
      <w:bookmarkEnd w:id="642"/>
    </w:p>
    <w:p w14:paraId="55BBA692" w14:textId="77777777" w:rsidR="00335B6B" w:rsidRPr="00335B6B" w:rsidRDefault="00335B6B" w:rsidP="00335B6B">
      <w:pPr>
        <w:pStyle w:val="EndNoteBibliography"/>
        <w:spacing w:after="0"/>
      </w:pPr>
      <w:bookmarkStart w:id="643" w:name="_ENREF_332"/>
      <w:r w:rsidRPr="00335B6B">
        <w:t>von der Lippe, M., and Kowarik, I. (2007). Crop seed spillage along roads: a factor of uncertainty in the containment of GMOs. Ecography</w:t>
      </w:r>
      <w:r w:rsidRPr="00335B6B">
        <w:rPr>
          <w:i/>
        </w:rPr>
        <w:t xml:space="preserve"> 30</w:t>
      </w:r>
      <w:r w:rsidRPr="00335B6B">
        <w:t>, 483-490.</w:t>
      </w:r>
      <w:bookmarkEnd w:id="643"/>
    </w:p>
    <w:p w14:paraId="32ED4B37" w14:textId="77777777" w:rsidR="00335B6B" w:rsidRPr="00335B6B" w:rsidRDefault="00335B6B" w:rsidP="00335B6B">
      <w:pPr>
        <w:pStyle w:val="EndNoteBibliography"/>
        <w:spacing w:after="0"/>
      </w:pPr>
      <w:bookmarkStart w:id="644" w:name="_ENREF_333"/>
      <w:r w:rsidRPr="00335B6B">
        <w:t>Walklate, P.J., Hunt, J.C.R., Higson, H.L., and Sweet, J.B. (2004). A model of pollen-mediated gene flow for oilseed rape. Proceedings of the Royal Society of London Series B: Biological Sciences</w:t>
      </w:r>
      <w:r w:rsidRPr="00335B6B">
        <w:rPr>
          <w:i/>
        </w:rPr>
        <w:t xml:space="preserve"> 271</w:t>
      </w:r>
      <w:r w:rsidRPr="00335B6B">
        <w:t>, 441-449.</w:t>
      </w:r>
      <w:bookmarkEnd w:id="644"/>
    </w:p>
    <w:p w14:paraId="5DC6600F" w14:textId="77777777" w:rsidR="00335B6B" w:rsidRPr="00335B6B" w:rsidRDefault="00335B6B" w:rsidP="00335B6B">
      <w:pPr>
        <w:pStyle w:val="EndNoteBibliography"/>
        <w:spacing w:after="0"/>
      </w:pPr>
      <w:bookmarkStart w:id="645" w:name="_ENREF_334"/>
      <w:r w:rsidRPr="00335B6B">
        <w:t>Walton, G., Mendham, M., Robertson, M., and Potter, T. (1999). Phenology, physiology and agronomy. In Canola in Australia: the first thirty years, P. Salisbury, T. Potter, G. McDonald, and A.G. Green, eds. (10th International Rapeseed Congress Organising Committee), pp. 9-14.</w:t>
      </w:r>
      <w:bookmarkEnd w:id="645"/>
    </w:p>
    <w:p w14:paraId="7BBC3C80" w14:textId="77777777" w:rsidR="00335B6B" w:rsidRPr="00335B6B" w:rsidRDefault="00335B6B" w:rsidP="00335B6B">
      <w:pPr>
        <w:pStyle w:val="EndNoteBibliography"/>
        <w:spacing w:after="0"/>
      </w:pPr>
      <w:bookmarkStart w:id="646" w:name="_ENREF_335"/>
      <w:r w:rsidRPr="00335B6B">
        <w:t>Wan, J., Griffiths, R., Ying, J., McCourt, P., and Huang, Y. (2009). Development of drought-tolerant canola (</w:t>
      </w:r>
      <w:r w:rsidRPr="00335B6B">
        <w:rPr>
          <w:i/>
        </w:rPr>
        <w:t>Brassica napus</w:t>
      </w:r>
      <w:r w:rsidRPr="00335B6B">
        <w:t xml:space="preserve"> L.) through genetic modulation of ABA-mediated stomatal responses. Crop Science</w:t>
      </w:r>
      <w:r w:rsidRPr="00335B6B">
        <w:rPr>
          <w:i/>
        </w:rPr>
        <w:t xml:space="preserve"> 49</w:t>
      </w:r>
      <w:r w:rsidRPr="00335B6B">
        <w:t>, 1539-1554.</w:t>
      </w:r>
      <w:bookmarkEnd w:id="646"/>
    </w:p>
    <w:p w14:paraId="210B4E65" w14:textId="77777777" w:rsidR="00335B6B" w:rsidRPr="00335B6B" w:rsidRDefault="00335B6B" w:rsidP="00335B6B">
      <w:pPr>
        <w:pStyle w:val="EndNoteBibliography"/>
        <w:spacing w:after="0"/>
      </w:pPr>
      <w:bookmarkStart w:id="647" w:name="_ENREF_336"/>
      <w:r w:rsidRPr="00335B6B">
        <w:t xml:space="preserve">Wang, H., Wu, J., Sun, S., Liu, B., Cheng, F., Sun, R., and Wang, X. (2011a). Glucosinolate biosynthetic genes in </w:t>
      </w:r>
      <w:r w:rsidRPr="00335B6B">
        <w:rPr>
          <w:i/>
        </w:rPr>
        <w:t>Brassica rapa</w:t>
      </w:r>
      <w:r w:rsidRPr="00335B6B">
        <w:t>. Gene</w:t>
      </w:r>
      <w:r w:rsidRPr="00335B6B">
        <w:rPr>
          <w:i/>
        </w:rPr>
        <w:t xml:space="preserve"> 487</w:t>
      </w:r>
      <w:r w:rsidRPr="00335B6B">
        <w:t>, 135-142.</w:t>
      </w:r>
      <w:bookmarkEnd w:id="647"/>
    </w:p>
    <w:p w14:paraId="3F6B09CF" w14:textId="77777777" w:rsidR="00335B6B" w:rsidRPr="00335B6B" w:rsidRDefault="00335B6B" w:rsidP="00335B6B">
      <w:pPr>
        <w:pStyle w:val="EndNoteBibliography"/>
        <w:spacing w:after="0"/>
      </w:pPr>
      <w:bookmarkStart w:id="648" w:name="_ENREF_337"/>
      <w:r w:rsidRPr="00335B6B">
        <w:t xml:space="preserve">Wang, W.C., Menon, G., and Hansen, G. (2003a). Development of a novel </w:t>
      </w:r>
      <w:r w:rsidRPr="00335B6B">
        <w:rPr>
          <w:i/>
        </w:rPr>
        <w:t>Agrobacterium</w:t>
      </w:r>
      <w:r w:rsidRPr="00335B6B">
        <w:t xml:space="preserve">-mediated transformation method to recover transgenic </w:t>
      </w:r>
      <w:r w:rsidRPr="00335B6B">
        <w:rPr>
          <w:i/>
        </w:rPr>
        <w:t>Brassica napus</w:t>
      </w:r>
      <w:r w:rsidRPr="00335B6B">
        <w:t xml:space="preserve"> plants. Plant Cell Reports</w:t>
      </w:r>
      <w:r w:rsidRPr="00335B6B">
        <w:rPr>
          <w:i/>
        </w:rPr>
        <w:t xml:space="preserve"> 22</w:t>
      </w:r>
      <w:r w:rsidRPr="00335B6B">
        <w:t>, 274-281.</w:t>
      </w:r>
      <w:bookmarkEnd w:id="648"/>
    </w:p>
    <w:p w14:paraId="06A76FB6" w14:textId="77777777" w:rsidR="00335B6B" w:rsidRPr="00335B6B" w:rsidRDefault="00335B6B" w:rsidP="00335B6B">
      <w:pPr>
        <w:pStyle w:val="EndNoteBibliography"/>
        <w:spacing w:after="0"/>
      </w:pPr>
      <w:bookmarkStart w:id="649" w:name="_ENREF_338"/>
      <w:r w:rsidRPr="00335B6B">
        <w:t>Wang, X., and Freeling, M. (2013). The Brassica genome. Frontiers in Plant Science</w:t>
      </w:r>
      <w:r w:rsidRPr="00335B6B">
        <w:rPr>
          <w:i/>
        </w:rPr>
        <w:t xml:space="preserve"> 4</w:t>
      </w:r>
      <w:r w:rsidRPr="00335B6B">
        <w:t>, 1.</w:t>
      </w:r>
      <w:bookmarkEnd w:id="649"/>
    </w:p>
    <w:p w14:paraId="0DC23F7D" w14:textId="77777777" w:rsidR="00335B6B" w:rsidRPr="00335B6B" w:rsidRDefault="00335B6B" w:rsidP="00335B6B">
      <w:pPr>
        <w:pStyle w:val="EndNoteBibliography"/>
        <w:spacing w:after="0"/>
      </w:pPr>
      <w:bookmarkStart w:id="650" w:name="_ENREF_339"/>
      <w:r w:rsidRPr="00335B6B">
        <w:t>Wang, X., Wang, H., Wang, J., Sun, R., Wu, J., Liu, S., Bai, Y.</w:t>
      </w:r>
      <w:r w:rsidRPr="00335B6B">
        <w:rPr>
          <w:i/>
        </w:rPr>
        <w:t>, et al.</w:t>
      </w:r>
      <w:r w:rsidRPr="00335B6B">
        <w:t xml:space="preserve"> (2011b). The genome of the mesopolyploid crop species </w:t>
      </w:r>
      <w:r w:rsidRPr="00335B6B">
        <w:rPr>
          <w:i/>
        </w:rPr>
        <w:t>Brassica rapa</w:t>
      </w:r>
      <w:r w:rsidRPr="00335B6B">
        <w:t>. Nature Genetics</w:t>
      </w:r>
      <w:r w:rsidRPr="00335B6B">
        <w:rPr>
          <w:i/>
        </w:rPr>
        <w:t xml:space="preserve"> 43</w:t>
      </w:r>
      <w:r w:rsidRPr="00335B6B">
        <w:t>, 1035-1039.</w:t>
      </w:r>
      <w:bookmarkEnd w:id="650"/>
    </w:p>
    <w:p w14:paraId="07800663" w14:textId="77777777" w:rsidR="00335B6B" w:rsidRPr="00335B6B" w:rsidRDefault="00335B6B" w:rsidP="00335B6B">
      <w:pPr>
        <w:pStyle w:val="EndNoteBibliography"/>
        <w:spacing w:after="0"/>
      </w:pPr>
      <w:bookmarkStart w:id="651" w:name="_ENREF_340"/>
      <w:r w:rsidRPr="00335B6B">
        <w:t xml:space="preserve">Wang, Y.P., and Fristensky, B. (2001). Transgenic canola lines expressing pea defense gene DRR206 have resistance to aggressive blackleg isolates and to </w:t>
      </w:r>
      <w:r w:rsidRPr="00335B6B">
        <w:rPr>
          <w:i/>
        </w:rPr>
        <w:t>Rhizoctonia solani</w:t>
      </w:r>
      <w:r w:rsidRPr="00335B6B">
        <w:t>. Molecular Breeding</w:t>
      </w:r>
      <w:r w:rsidRPr="00335B6B">
        <w:rPr>
          <w:i/>
        </w:rPr>
        <w:t xml:space="preserve"> 8</w:t>
      </w:r>
      <w:r w:rsidRPr="00335B6B">
        <w:t>, 263-271.</w:t>
      </w:r>
      <w:bookmarkEnd w:id="651"/>
    </w:p>
    <w:p w14:paraId="7A5AA0F6" w14:textId="77777777" w:rsidR="00335B6B" w:rsidRPr="00335B6B" w:rsidRDefault="00335B6B" w:rsidP="00335B6B">
      <w:pPr>
        <w:pStyle w:val="EndNoteBibliography"/>
        <w:spacing w:after="0"/>
      </w:pPr>
      <w:bookmarkStart w:id="652" w:name="_ENREF_341"/>
      <w:r w:rsidRPr="00335B6B">
        <w:t>Wang, Z.Y., Bell, J., Ge, Y., and Lehmann, D. (2003b). Inheritance of transgenes in transgenic tall fescue (Festuca arundinacea schreb.). In Vitro Cellular &amp; Developmental Biology - Plant</w:t>
      </w:r>
      <w:r w:rsidRPr="00335B6B">
        <w:rPr>
          <w:i/>
        </w:rPr>
        <w:t xml:space="preserve"> 39</w:t>
      </w:r>
      <w:r w:rsidRPr="00335B6B">
        <w:t>, 277-282.</w:t>
      </w:r>
      <w:bookmarkEnd w:id="652"/>
    </w:p>
    <w:p w14:paraId="3AB7AE69" w14:textId="77777777" w:rsidR="00335B6B" w:rsidRPr="00335B6B" w:rsidRDefault="00335B6B" w:rsidP="00335B6B">
      <w:pPr>
        <w:pStyle w:val="EndNoteBibliography"/>
        <w:spacing w:after="0"/>
      </w:pPr>
      <w:bookmarkStart w:id="653" w:name="_ENREF_342"/>
      <w:r w:rsidRPr="00335B6B">
        <w:t>Warwick, S.I., Francis, A., and Gugel, R.K. (2009a). Guide to Wild Germplasm of Brassica and Allied Crops (tribe Brassiceae, Brassicaceae) 3rd Edition (Agriculture and Agri-Food Canada).</w:t>
      </w:r>
      <w:bookmarkEnd w:id="653"/>
    </w:p>
    <w:p w14:paraId="6F1BB441" w14:textId="77777777" w:rsidR="00335B6B" w:rsidRPr="00335B6B" w:rsidRDefault="00335B6B" w:rsidP="00335B6B">
      <w:pPr>
        <w:pStyle w:val="EndNoteBibliography"/>
        <w:spacing w:after="0"/>
      </w:pPr>
      <w:bookmarkStart w:id="654" w:name="_ENREF_343"/>
      <w:r w:rsidRPr="00335B6B">
        <w:lastRenderedPageBreak/>
        <w:t xml:space="preserve">Warwick, S.I., Francis, A., and Gugel, R.K. (2009b). Guide to wild germplasm: </w:t>
      </w:r>
      <w:r w:rsidRPr="00335B6B">
        <w:rPr>
          <w:i/>
        </w:rPr>
        <w:t>Brassica</w:t>
      </w:r>
      <w:r w:rsidRPr="00335B6B">
        <w:t xml:space="preserve"> and allied crops (tribe Brassiceae, Brassicaceae).</w:t>
      </w:r>
      <w:bookmarkEnd w:id="654"/>
    </w:p>
    <w:p w14:paraId="629189A2" w14:textId="77777777" w:rsidR="00335B6B" w:rsidRPr="00335B6B" w:rsidRDefault="00335B6B" w:rsidP="00335B6B">
      <w:pPr>
        <w:pStyle w:val="EndNoteBibliography"/>
        <w:spacing w:after="0"/>
      </w:pPr>
      <w:bookmarkStart w:id="655" w:name="_ENREF_344"/>
      <w:r w:rsidRPr="00335B6B">
        <w:t xml:space="preserve">Warwick, S.I., Légère, A., Simard, M.J., and James, T. (2008). Do escaped transgenes persist in nature? The case of an herbicide resistance transgene in a weedy </w:t>
      </w:r>
      <w:r w:rsidRPr="00335B6B">
        <w:rPr>
          <w:i/>
        </w:rPr>
        <w:t>Brassica rapa</w:t>
      </w:r>
      <w:r w:rsidRPr="00335B6B">
        <w:t xml:space="preserve"> population. Molecular Ecology</w:t>
      </w:r>
      <w:r w:rsidRPr="00335B6B">
        <w:rPr>
          <w:i/>
        </w:rPr>
        <w:t xml:space="preserve"> 17</w:t>
      </w:r>
      <w:r w:rsidRPr="00335B6B">
        <w:t>, 1387-1395.</w:t>
      </w:r>
      <w:bookmarkEnd w:id="655"/>
    </w:p>
    <w:p w14:paraId="080CC622" w14:textId="77777777" w:rsidR="00335B6B" w:rsidRPr="00335B6B" w:rsidRDefault="00335B6B" w:rsidP="00335B6B">
      <w:pPr>
        <w:pStyle w:val="EndNoteBibliography"/>
        <w:spacing w:after="0"/>
      </w:pPr>
      <w:bookmarkStart w:id="656" w:name="_ENREF_345"/>
      <w:r w:rsidRPr="00335B6B">
        <w:t xml:space="preserve">Warwick, S.I., and Martin, S. (2013). Gene flow from transgenic oilseed </w:t>
      </w:r>
      <w:r w:rsidRPr="00335B6B">
        <w:rPr>
          <w:i/>
        </w:rPr>
        <w:t>Brassica juncea</w:t>
      </w:r>
      <w:r w:rsidRPr="00335B6B">
        <w:t xml:space="preserve"> (L.) Czern. into weedy </w:t>
      </w:r>
      <w:r w:rsidRPr="00335B6B">
        <w:rPr>
          <w:i/>
        </w:rPr>
        <w:t>Sinapis arvensis</w:t>
      </w:r>
      <w:r w:rsidRPr="00335B6B">
        <w:t xml:space="preserve"> L. (wild mustard). Plant Breeding</w:t>
      </w:r>
      <w:r w:rsidRPr="00335B6B">
        <w:rPr>
          <w:i/>
        </w:rPr>
        <w:t xml:space="preserve"> 132</w:t>
      </w:r>
      <w:r w:rsidRPr="00335B6B">
        <w:t>, 688-693.</w:t>
      </w:r>
      <w:bookmarkEnd w:id="656"/>
    </w:p>
    <w:p w14:paraId="11958D79" w14:textId="77777777" w:rsidR="00335B6B" w:rsidRPr="00335B6B" w:rsidRDefault="00335B6B" w:rsidP="00335B6B">
      <w:pPr>
        <w:pStyle w:val="EndNoteBibliography"/>
        <w:spacing w:after="0"/>
      </w:pPr>
      <w:bookmarkStart w:id="657" w:name="_ENREF_346"/>
      <w:r w:rsidRPr="00335B6B">
        <w:t>Warwick, S.I., and Small, E. (1999). Invasive plant species: evolutionary risk from transgenic crops. Paper presented at: Hugo de Vries Laboratory).</w:t>
      </w:r>
      <w:bookmarkEnd w:id="657"/>
    </w:p>
    <w:p w14:paraId="1EA320A4" w14:textId="77777777" w:rsidR="00335B6B" w:rsidRPr="00335B6B" w:rsidRDefault="00335B6B" w:rsidP="00335B6B">
      <w:pPr>
        <w:pStyle w:val="EndNoteBibliography"/>
        <w:spacing w:after="0"/>
      </w:pPr>
      <w:bookmarkStart w:id="658" w:name="_ENREF_347"/>
      <w:r w:rsidRPr="00335B6B">
        <w:t>Watt, M., Kirkegaard, J.A., and Passouria, J.B. (2006). Rhizosphere biology and crop productivity - a review. Australian Journal of Soil Research</w:t>
      </w:r>
      <w:r w:rsidRPr="00335B6B">
        <w:rPr>
          <w:i/>
        </w:rPr>
        <w:t xml:space="preserve"> 44</w:t>
      </w:r>
      <w:r w:rsidRPr="00335B6B">
        <w:t>, 299-317.</w:t>
      </w:r>
      <w:bookmarkEnd w:id="658"/>
    </w:p>
    <w:p w14:paraId="3734AA07" w14:textId="77777777" w:rsidR="00335B6B" w:rsidRPr="00335B6B" w:rsidRDefault="00335B6B" w:rsidP="00335B6B">
      <w:pPr>
        <w:pStyle w:val="EndNoteBibliography"/>
        <w:spacing w:after="0"/>
      </w:pPr>
      <w:bookmarkStart w:id="659" w:name="_ENREF_348"/>
      <w:r w:rsidRPr="00335B6B">
        <w:t>Weber, J., Panetta, F.D., Virtue, J., and Pheloung, P. (2009). An analysis of assessment outcomes from eight years operation of the Australian border weed risk assessment system. Journal of Environmental Management</w:t>
      </w:r>
      <w:r w:rsidRPr="00335B6B">
        <w:rPr>
          <w:i/>
        </w:rPr>
        <w:t xml:space="preserve"> 90</w:t>
      </w:r>
      <w:r w:rsidRPr="00335B6B">
        <w:t>, 798-807.</w:t>
      </w:r>
      <w:bookmarkEnd w:id="659"/>
    </w:p>
    <w:p w14:paraId="10389CFE" w14:textId="77777777" w:rsidR="00335B6B" w:rsidRPr="00335B6B" w:rsidRDefault="00335B6B" w:rsidP="00335B6B">
      <w:pPr>
        <w:pStyle w:val="EndNoteBibliography"/>
        <w:spacing w:after="0"/>
      </w:pPr>
      <w:bookmarkStart w:id="660" w:name="_ENREF_349"/>
      <w:r w:rsidRPr="00335B6B">
        <w:t>Wei, W., and Darmency, H. (2008). Gene flow hampered by low seed size of hybrids between oilseed rape and five wild relatives. Seed Science Research</w:t>
      </w:r>
      <w:r w:rsidRPr="00335B6B">
        <w:rPr>
          <w:i/>
        </w:rPr>
        <w:t xml:space="preserve"> 18</w:t>
      </w:r>
      <w:r w:rsidRPr="00335B6B">
        <w:t>, 115-123.</w:t>
      </w:r>
      <w:bookmarkEnd w:id="660"/>
    </w:p>
    <w:p w14:paraId="342E8AA7" w14:textId="77777777" w:rsidR="00335B6B" w:rsidRPr="00335B6B" w:rsidRDefault="00335B6B" w:rsidP="00335B6B">
      <w:pPr>
        <w:pStyle w:val="EndNoteBibliography"/>
        <w:spacing w:after="0"/>
      </w:pPr>
      <w:bookmarkStart w:id="661" w:name="_ENREF_350"/>
      <w:r w:rsidRPr="00335B6B">
        <w:t>Westcott, L., and Nelson, D. (2001). Canola pollination: an update. Bee World</w:t>
      </w:r>
      <w:r w:rsidRPr="00335B6B">
        <w:rPr>
          <w:i/>
        </w:rPr>
        <w:t xml:space="preserve"> 82</w:t>
      </w:r>
      <w:r w:rsidRPr="00335B6B">
        <w:t>, 115-129.</w:t>
      </w:r>
      <w:bookmarkEnd w:id="661"/>
    </w:p>
    <w:p w14:paraId="5F671FBA" w14:textId="77777777" w:rsidR="00335B6B" w:rsidRPr="00335B6B" w:rsidRDefault="00335B6B" w:rsidP="00335B6B">
      <w:pPr>
        <w:pStyle w:val="EndNoteBibliography"/>
        <w:spacing w:after="0"/>
      </w:pPr>
      <w:bookmarkStart w:id="662" w:name="_ENREF_351"/>
      <w:r w:rsidRPr="00335B6B">
        <w:t>Woodgate, J.L., Steadman, K.J., and Buchanan, K.L. (2011). A study of seed viability following consumption by birds. (Unpublished final report submitted to the OGTR).</w:t>
      </w:r>
      <w:bookmarkEnd w:id="662"/>
    </w:p>
    <w:p w14:paraId="352DF5C4" w14:textId="77777777" w:rsidR="00335B6B" w:rsidRPr="00335B6B" w:rsidRDefault="00335B6B" w:rsidP="00335B6B">
      <w:pPr>
        <w:pStyle w:val="EndNoteBibliography"/>
        <w:spacing w:after="0"/>
      </w:pPr>
      <w:bookmarkStart w:id="663" w:name="_ENREF_352"/>
      <w:r w:rsidRPr="00335B6B">
        <w:t>Woods, D.L., Capcara, J.J., and Downey, R.K. (1991). The potential of mustard (</w:t>
      </w:r>
      <w:r w:rsidRPr="00335B6B">
        <w:rPr>
          <w:i/>
        </w:rPr>
        <w:t>Brassica juncea</w:t>
      </w:r>
      <w:r w:rsidRPr="00335B6B">
        <w:t xml:space="preserve"> (L.) Coss) as an edible oil crop on the Canadian prairies. Canadian Journal of Plant Science</w:t>
      </w:r>
      <w:r w:rsidRPr="00335B6B">
        <w:rPr>
          <w:i/>
        </w:rPr>
        <w:t xml:space="preserve"> 71</w:t>
      </w:r>
      <w:r w:rsidRPr="00335B6B">
        <w:t>, 195-198.</w:t>
      </w:r>
      <w:bookmarkEnd w:id="663"/>
    </w:p>
    <w:p w14:paraId="36927806" w14:textId="77777777" w:rsidR="00335B6B" w:rsidRPr="00335B6B" w:rsidRDefault="00335B6B" w:rsidP="00335B6B">
      <w:pPr>
        <w:pStyle w:val="EndNoteBibliography"/>
        <w:spacing w:after="0"/>
      </w:pPr>
      <w:bookmarkStart w:id="664" w:name="_ENREF_353"/>
      <w:r w:rsidRPr="00335B6B">
        <w:t>World Flora Online (2022). WFO Plant List. Accessed: 28 June.</w:t>
      </w:r>
      <w:bookmarkEnd w:id="664"/>
    </w:p>
    <w:p w14:paraId="1B5ABCB9" w14:textId="77777777" w:rsidR="00335B6B" w:rsidRPr="00335B6B" w:rsidRDefault="00335B6B" w:rsidP="00335B6B">
      <w:pPr>
        <w:pStyle w:val="EndNoteBibliography"/>
        <w:spacing w:after="0"/>
      </w:pPr>
      <w:bookmarkStart w:id="665" w:name="_ENREF_354"/>
      <w:r w:rsidRPr="00335B6B">
        <w:t xml:space="preserve">Wright, I.J., and Ladiges, P.Y. (1997). Geographic variation in </w:t>
      </w:r>
      <w:r w:rsidRPr="00335B6B">
        <w:rPr>
          <w:i/>
        </w:rPr>
        <w:t xml:space="preserve">Eucalyptus diversifolia </w:t>
      </w:r>
      <w:r w:rsidRPr="00335B6B">
        <w:t>(Myrtaceae) and the recognition of new subspecies</w:t>
      </w:r>
      <w:r w:rsidRPr="00335B6B">
        <w:rPr>
          <w:i/>
        </w:rPr>
        <w:t xml:space="preserve"> E. diversifolia</w:t>
      </w:r>
      <w:r w:rsidRPr="00335B6B">
        <w:t xml:space="preserve"> subsp. </w:t>
      </w:r>
      <w:r w:rsidRPr="00335B6B">
        <w:rPr>
          <w:i/>
        </w:rPr>
        <w:t>hesperia</w:t>
      </w:r>
      <w:r w:rsidRPr="00335B6B">
        <w:t xml:space="preserve">, and </w:t>
      </w:r>
      <w:r w:rsidRPr="00335B6B">
        <w:rPr>
          <w:i/>
        </w:rPr>
        <w:t>E. diversifolia</w:t>
      </w:r>
      <w:r w:rsidRPr="00335B6B">
        <w:t xml:space="preserve"> subsp. </w:t>
      </w:r>
      <w:r w:rsidRPr="00335B6B">
        <w:rPr>
          <w:i/>
        </w:rPr>
        <w:t>megacarpa</w:t>
      </w:r>
      <w:r w:rsidRPr="00335B6B">
        <w:t>. Australian Systematic Botany</w:t>
      </w:r>
      <w:r w:rsidRPr="00335B6B">
        <w:rPr>
          <w:i/>
        </w:rPr>
        <w:t xml:space="preserve"> 10</w:t>
      </w:r>
      <w:r w:rsidRPr="00335B6B">
        <w:t>, 651-680.</w:t>
      </w:r>
      <w:bookmarkEnd w:id="665"/>
    </w:p>
    <w:p w14:paraId="3E545AD9" w14:textId="77777777" w:rsidR="00335B6B" w:rsidRPr="00335B6B" w:rsidRDefault="00335B6B" w:rsidP="00335B6B">
      <w:pPr>
        <w:pStyle w:val="EndNoteBibliography"/>
        <w:spacing w:after="0"/>
      </w:pPr>
      <w:bookmarkStart w:id="666" w:name="_ENREF_355"/>
      <w:r w:rsidRPr="00335B6B">
        <w:t>Wright, P.R., Morgan, J.M., and Jessop, R.S. (1996). Comparative adaptation of canola (</w:t>
      </w:r>
      <w:r w:rsidRPr="00335B6B">
        <w:rPr>
          <w:i/>
        </w:rPr>
        <w:t>Brassica napus</w:t>
      </w:r>
      <w:r w:rsidRPr="00335B6B">
        <w:t>) and Indian mustard (</w:t>
      </w:r>
      <w:r w:rsidRPr="00335B6B">
        <w:rPr>
          <w:i/>
        </w:rPr>
        <w:t>B. juncea</w:t>
      </w:r>
      <w:r w:rsidRPr="00335B6B">
        <w:t>) to soil water deficits: plant water relations and growth. Field Crops Research</w:t>
      </w:r>
      <w:r w:rsidRPr="00335B6B">
        <w:rPr>
          <w:i/>
        </w:rPr>
        <w:t xml:space="preserve"> 49</w:t>
      </w:r>
      <w:r w:rsidRPr="00335B6B">
        <w:t>, 51-64.</w:t>
      </w:r>
      <w:bookmarkEnd w:id="666"/>
    </w:p>
    <w:p w14:paraId="2352EF1A" w14:textId="77777777" w:rsidR="00335B6B" w:rsidRPr="00335B6B" w:rsidRDefault="00335B6B" w:rsidP="00335B6B">
      <w:pPr>
        <w:pStyle w:val="EndNoteBibliography"/>
        <w:spacing w:after="0"/>
      </w:pPr>
      <w:bookmarkStart w:id="667" w:name="_ENREF_356"/>
      <w:r w:rsidRPr="00335B6B">
        <w:t>Wright, P.R., Morgan, J.M., Jessop, R.S., and Cass, A. (1995). Comparative adaptation of canola and Indian mustard to soil water deficits:yield and yield components. Field Crops Research</w:t>
      </w:r>
      <w:r w:rsidRPr="00335B6B">
        <w:rPr>
          <w:i/>
        </w:rPr>
        <w:t xml:space="preserve"> 42</w:t>
      </w:r>
      <w:r w:rsidRPr="00335B6B">
        <w:t>, 1-13.</w:t>
      </w:r>
      <w:bookmarkEnd w:id="667"/>
    </w:p>
    <w:p w14:paraId="49784C13" w14:textId="77777777" w:rsidR="00335B6B" w:rsidRPr="00335B6B" w:rsidRDefault="00335B6B" w:rsidP="00335B6B">
      <w:pPr>
        <w:pStyle w:val="EndNoteBibliography"/>
        <w:spacing w:after="0"/>
      </w:pPr>
      <w:bookmarkStart w:id="668" w:name="_ENREF_357"/>
      <w:r w:rsidRPr="00335B6B">
        <w:t>Wu, X.M., Chen, B.Y., Lu, G., Wang, H.Z., Xu, K., Guizhan, G., and Song, Y. (2009). Genetic diversity in oil and vegetable mustard (</w:t>
      </w:r>
      <w:r w:rsidRPr="00335B6B">
        <w:rPr>
          <w:i/>
        </w:rPr>
        <w:t>Brassica juncea</w:t>
      </w:r>
      <w:r w:rsidRPr="00335B6B">
        <w:t>) landraces revealed by SRAP markers. Genetic Resources and Crop Evolution</w:t>
      </w:r>
      <w:r w:rsidRPr="00335B6B">
        <w:rPr>
          <w:i/>
        </w:rPr>
        <w:t xml:space="preserve"> 56</w:t>
      </w:r>
      <w:r w:rsidRPr="00335B6B">
        <w:t>, 1011-1022.</w:t>
      </w:r>
      <w:bookmarkEnd w:id="668"/>
    </w:p>
    <w:p w14:paraId="40F21375" w14:textId="77777777" w:rsidR="00335B6B" w:rsidRPr="00335B6B" w:rsidRDefault="00335B6B" w:rsidP="00335B6B">
      <w:pPr>
        <w:pStyle w:val="EndNoteBibliography"/>
        <w:spacing w:after="0"/>
      </w:pPr>
      <w:bookmarkStart w:id="669" w:name="_ENREF_358"/>
      <w:r w:rsidRPr="00335B6B">
        <w:t xml:space="preserve">Yadava, S.K., Arumugam, N., Mukhopadhyay, A., Sodhi, Y.S., Gupta, V., Pental, D., and Pradhan, A.K. (2012). QTL mapping of yield-associated traits in </w:t>
      </w:r>
      <w:r w:rsidRPr="00335B6B">
        <w:rPr>
          <w:i/>
        </w:rPr>
        <w:t>Brassica juncea</w:t>
      </w:r>
      <w:r w:rsidRPr="00335B6B">
        <w:t>: meta-analysis and epistatic interactions using two different crosses between east European and Indian gene pools. Theoretical and Applied Genetics</w:t>
      </w:r>
      <w:r w:rsidRPr="00335B6B">
        <w:rPr>
          <w:i/>
        </w:rPr>
        <w:t xml:space="preserve"> 125</w:t>
      </w:r>
      <w:r w:rsidRPr="00335B6B">
        <w:t>, 1553-1564.</w:t>
      </w:r>
      <w:bookmarkEnd w:id="669"/>
    </w:p>
    <w:p w14:paraId="2FB752D7" w14:textId="77777777" w:rsidR="00335B6B" w:rsidRPr="00335B6B" w:rsidRDefault="00335B6B" w:rsidP="00335B6B">
      <w:pPr>
        <w:pStyle w:val="EndNoteBibliography"/>
        <w:spacing w:after="0"/>
      </w:pPr>
      <w:bookmarkStart w:id="670" w:name="_ENREF_359"/>
      <w:r w:rsidRPr="00335B6B">
        <w:t xml:space="preserve">Young, L.W., Wilen, R.W., and Bonham-Smith, P.C. (2004). High temperature stress of </w:t>
      </w:r>
      <w:r w:rsidRPr="00335B6B">
        <w:rPr>
          <w:i/>
        </w:rPr>
        <w:t>Brassica napus</w:t>
      </w:r>
      <w:r w:rsidRPr="00335B6B">
        <w:t xml:space="preserve"> during flowering reduces micro- and megagametophyte fertility, induces fruit abortion, and disrupts seed production. J Exp Bot</w:t>
      </w:r>
      <w:r w:rsidRPr="00335B6B">
        <w:rPr>
          <w:i/>
        </w:rPr>
        <w:t xml:space="preserve"> 55</w:t>
      </w:r>
      <w:r w:rsidRPr="00335B6B">
        <w:t>, 485-495.</w:t>
      </w:r>
      <w:bookmarkEnd w:id="670"/>
    </w:p>
    <w:p w14:paraId="01D6AA37" w14:textId="77777777" w:rsidR="00335B6B" w:rsidRPr="00335B6B" w:rsidRDefault="00335B6B" w:rsidP="00335B6B">
      <w:pPr>
        <w:pStyle w:val="EndNoteBibliography"/>
        <w:spacing w:after="0"/>
      </w:pPr>
      <w:bookmarkStart w:id="671" w:name="_ENREF_360"/>
      <w:r w:rsidRPr="00335B6B">
        <w:t>Zhang, B., Liu, F., Yao, C., and Wang, K. (2000). Recent progress in cotton biotechnology and genetic engineering in China. Current Science</w:t>
      </w:r>
      <w:r w:rsidRPr="00335B6B">
        <w:rPr>
          <w:i/>
        </w:rPr>
        <w:t xml:space="preserve"> 79</w:t>
      </w:r>
      <w:r w:rsidRPr="00335B6B">
        <w:t>, 37-44.</w:t>
      </w:r>
      <w:bookmarkEnd w:id="671"/>
    </w:p>
    <w:p w14:paraId="20139A54" w14:textId="77777777" w:rsidR="00335B6B" w:rsidRPr="00335B6B" w:rsidRDefault="00335B6B" w:rsidP="00335B6B">
      <w:pPr>
        <w:pStyle w:val="EndNoteBibliography"/>
        <w:spacing w:after="0"/>
      </w:pPr>
      <w:bookmarkStart w:id="672" w:name="_ENREF_361"/>
      <w:r w:rsidRPr="00335B6B">
        <w:t>Zhang, H., Berger, J.D., Seymour, M., Brill, R., Herrmann, C., Quinlan, R., and Knell, G. (2016). Relative yield and profit of Australian hybrid compared with open-pollinated canola is largely determined by growing-season rainfall. Crop and Pasture Science</w:t>
      </w:r>
      <w:r w:rsidRPr="00335B6B">
        <w:rPr>
          <w:i/>
        </w:rPr>
        <w:t xml:space="preserve"> 67</w:t>
      </w:r>
      <w:r w:rsidRPr="00335B6B">
        <w:t>, 323-331.</w:t>
      </w:r>
      <w:bookmarkEnd w:id="672"/>
    </w:p>
    <w:p w14:paraId="6E49C479" w14:textId="77777777" w:rsidR="00335B6B" w:rsidRPr="00335B6B" w:rsidRDefault="00335B6B" w:rsidP="00335B6B">
      <w:pPr>
        <w:pStyle w:val="EndNoteBibliography"/>
      </w:pPr>
      <w:bookmarkStart w:id="673" w:name="_ENREF_362"/>
      <w:r w:rsidRPr="00335B6B">
        <w:lastRenderedPageBreak/>
        <w:t xml:space="preserve">Zhang, Y., Huai, D., Yang, Q., Cheng, Y., Ma, M., Kliebenstein, D.J., and Zhou, Y. (2015). Overexpression of three glucosinolate biosynthesis genes in </w:t>
      </w:r>
      <w:r w:rsidRPr="00335B6B">
        <w:rPr>
          <w:i/>
        </w:rPr>
        <w:t>Brassica napus</w:t>
      </w:r>
      <w:r w:rsidRPr="00335B6B">
        <w:t xml:space="preserve"> identifies enhanced resistance to </w:t>
      </w:r>
      <w:r w:rsidRPr="00335B6B">
        <w:rPr>
          <w:i/>
        </w:rPr>
        <w:t>Sclerotina sclerotinium</w:t>
      </w:r>
      <w:r w:rsidRPr="00335B6B">
        <w:t xml:space="preserve"> and </w:t>
      </w:r>
      <w:r w:rsidRPr="00335B6B">
        <w:rPr>
          <w:i/>
        </w:rPr>
        <w:t>Botrytis cinerea</w:t>
      </w:r>
      <w:r w:rsidRPr="00335B6B">
        <w:t>. PLoS ONE</w:t>
      </w:r>
      <w:r w:rsidRPr="00335B6B">
        <w:rPr>
          <w:i/>
        </w:rPr>
        <w:t xml:space="preserve"> 10</w:t>
      </w:r>
      <w:r w:rsidRPr="00335B6B">
        <w:t>, e0140491.</w:t>
      </w:r>
      <w:bookmarkEnd w:id="673"/>
    </w:p>
    <w:p w14:paraId="1C15A0D7" w14:textId="46E8DBEC" w:rsidR="00F065A6" w:rsidRPr="0070329A" w:rsidRDefault="007D397E" w:rsidP="00A9214F">
      <w:pPr>
        <w:tabs>
          <w:tab w:val="left" w:pos="0"/>
        </w:tabs>
        <w:rPr>
          <w:lang w:eastAsia="en-US"/>
        </w:rPr>
        <w:sectPr w:rsidR="00F065A6" w:rsidRPr="0070329A" w:rsidSect="00170C30">
          <w:headerReference w:type="default" r:id="rId50"/>
          <w:footerReference w:type="even" r:id="rId51"/>
          <w:footerReference w:type="default" r:id="rId52"/>
          <w:pgSz w:w="11906" w:h="16838"/>
          <w:pgMar w:top="1134" w:right="1134" w:bottom="1134" w:left="1134" w:header="720" w:footer="720" w:gutter="0"/>
          <w:cols w:space="720"/>
        </w:sectPr>
      </w:pPr>
      <w:r>
        <w:fldChar w:fldCharType="end"/>
      </w:r>
    </w:p>
    <w:p w14:paraId="40D7DB88" w14:textId="7612C312" w:rsidR="00BA6CFE" w:rsidRDefault="00BA6CFE" w:rsidP="00EA5F57">
      <w:pPr>
        <w:pStyle w:val="Heading1"/>
      </w:pPr>
      <w:bookmarkStart w:id="674" w:name="_Toc171598831"/>
      <w:bookmarkStart w:id="675" w:name="_Toc453919992"/>
      <w:bookmarkStart w:id="676" w:name="_Toc113543154"/>
      <w:bookmarkStart w:id="677" w:name="_Toc300073430"/>
      <w:bookmarkStart w:id="678" w:name="_Toc108525211"/>
      <w:bookmarkStart w:id="679" w:name="_Toc146817571"/>
      <w:r w:rsidRPr="00BA6CFE">
        <w:lastRenderedPageBreak/>
        <w:t>Appendix</w:t>
      </w:r>
      <w:bookmarkEnd w:id="674"/>
    </w:p>
    <w:p w14:paraId="144D8452" w14:textId="0D7AF363" w:rsidR="00EA5F57" w:rsidRPr="00F511A6" w:rsidRDefault="00EA5F57" w:rsidP="00EA5F57">
      <w:pPr>
        <w:pStyle w:val="Heading1"/>
      </w:pPr>
      <w:bookmarkStart w:id="680" w:name="_Toc171598832"/>
      <w:r w:rsidRPr="00F511A6">
        <w:t xml:space="preserve">Weed Risk Assessment of </w:t>
      </w:r>
      <w:bookmarkEnd w:id="675"/>
      <w:bookmarkEnd w:id="676"/>
      <w:r>
        <w:t>canola</w:t>
      </w:r>
      <w:bookmarkEnd w:id="680"/>
    </w:p>
    <w:p w14:paraId="7CDA08F0" w14:textId="1DCA719D" w:rsidR="00EA5F57" w:rsidRPr="006C0ECB" w:rsidRDefault="00EA5F57" w:rsidP="00EA5F57">
      <w:r w:rsidRPr="006C0ECB">
        <w:rPr>
          <w:b/>
        </w:rPr>
        <w:t>Species:</w:t>
      </w:r>
      <w:r w:rsidRPr="006C0ECB">
        <w:t xml:space="preserve"> </w:t>
      </w:r>
      <w:r w:rsidRPr="00A117B0">
        <w:rPr>
          <w:i/>
          <w:iCs/>
        </w:rPr>
        <w:t xml:space="preserve">Brassica napus </w:t>
      </w:r>
      <w:r w:rsidRPr="00A117B0">
        <w:t>L</w:t>
      </w:r>
      <w:r>
        <w:t xml:space="preserve"> and </w:t>
      </w:r>
      <w:r w:rsidRPr="00A117B0">
        <w:rPr>
          <w:i/>
          <w:iCs/>
        </w:rPr>
        <w:t xml:space="preserve">Brassica </w:t>
      </w:r>
      <w:proofErr w:type="spellStart"/>
      <w:r w:rsidRPr="00A117B0">
        <w:rPr>
          <w:i/>
          <w:iCs/>
        </w:rPr>
        <w:t>juncea</w:t>
      </w:r>
      <w:proofErr w:type="spellEnd"/>
      <w:r w:rsidRPr="00A117B0">
        <w:rPr>
          <w:i/>
          <w:iCs/>
        </w:rPr>
        <w:t xml:space="preserve"> </w:t>
      </w:r>
      <w:r w:rsidRPr="00A117B0">
        <w:t>L</w:t>
      </w:r>
    </w:p>
    <w:p w14:paraId="5395E682" w14:textId="77777777" w:rsidR="00EA5F57" w:rsidRPr="00111D81" w:rsidRDefault="00EA5F57" w:rsidP="00EA5F57">
      <w:r w:rsidRPr="00111D81">
        <w:t>Relevant land uses:</w:t>
      </w:r>
      <w:r w:rsidRPr="00111D81">
        <w:tab/>
        <w:t xml:space="preserve"> </w:t>
      </w:r>
    </w:p>
    <w:bookmarkEnd w:id="677"/>
    <w:bookmarkEnd w:id="678"/>
    <w:bookmarkEnd w:id="679"/>
    <w:p w14:paraId="6DD4032D" w14:textId="6485B2FE" w:rsidR="00EA5F57" w:rsidRPr="001D4490" w:rsidRDefault="00EA5F57" w:rsidP="00EA5F57">
      <w:r w:rsidRPr="00335B6B">
        <w:t xml:space="preserve">1. </w:t>
      </w:r>
      <w:r w:rsidR="005B0FD9" w:rsidRPr="00335B6B">
        <w:t>Production from dryland agriculture and plantations</w:t>
      </w:r>
      <w:r w:rsidR="00393F81" w:rsidRPr="00335B6B">
        <w:t xml:space="preserve"> </w:t>
      </w:r>
      <w:r w:rsidR="00393F81" w:rsidRPr="00EA5F57">
        <w:t>(</w:t>
      </w:r>
      <w:r w:rsidR="0087381C" w:rsidRPr="00EA5F57">
        <w:t>ALUM classification</w:t>
      </w:r>
      <w:r w:rsidR="005B0FD9" w:rsidRPr="00EA5F57">
        <w:t xml:space="preserve"> 3.3</w:t>
      </w:r>
      <w:r w:rsidR="004107CC" w:rsidRPr="00EA5F57">
        <w:t>:</w:t>
      </w:r>
      <w:r w:rsidR="005B0FD9" w:rsidRPr="00EA5F57">
        <w:t xml:space="preserve"> cropping</w:t>
      </w:r>
      <w:r w:rsidR="00393F81" w:rsidRPr="00EA5F57">
        <w:t>)</w:t>
      </w:r>
    </w:p>
    <w:p w14:paraId="4AD16E6C" w14:textId="3E6BD5F0" w:rsidR="005B0FD9" w:rsidRPr="00EA5F57" w:rsidRDefault="00EA5F57" w:rsidP="001D4490">
      <w:r w:rsidRPr="00EA5F57">
        <w:t xml:space="preserve">2. </w:t>
      </w:r>
      <w:r w:rsidR="005B0FD9" w:rsidRPr="001D4490">
        <w:t>Production from irrigated agriculture and plantations</w:t>
      </w:r>
      <w:r w:rsidR="00393F81" w:rsidRPr="001D4490">
        <w:t xml:space="preserve"> </w:t>
      </w:r>
      <w:r w:rsidR="00393F81" w:rsidRPr="00EA5F57">
        <w:t>(</w:t>
      </w:r>
      <w:r w:rsidR="0087381C" w:rsidRPr="00EA5F57">
        <w:t>ALUM classification</w:t>
      </w:r>
      <w:r w:rsidR="00FC0978" w:rsidRPr="00EA5F57">
        <w:t xml:space="preserve"> </w:t>
      </w:r>
      <w:r w:rsidR="005B0FD9" w:rsidRPr="00EA5F57">
        <w:t>4.3</w:t>
      </w:r>
      <w:r w:rsidR="004107CC" w:rsidRPr="00EA5F57">
        <w:t>:</w:t>
      </w:r>
      <w:r w:rsidR="005B0FD9" w:rsidRPr="00EA5F57">
        <w:t xml:space="preserve"> irrigated cropping</w:t>
      </w:r>
      <w:r w:rsidR="00393F81" w:rsidRPr="00EA5F57">
        <w:t>)</w:t>
      </w:r>
    </w:p>
    <w:p w14:paraId="323D119C" w14:textId="50700DE7" w:rsidR="00394847" w:rsidRDefault="00EA5F57" w:rsidP="00A117B0">
      <w:r w:rsidRPr="001D4490">
        <w:rPr>
          <w:rFonts w:cs="Calibri"/>
          <w:szCs w:val="18"/>
        </w:rPr>
        <w:t>3. I</w:t>
      </w:r>
      <w:r w:rsidR="005B0FD9" w:rsidRPr="001D4490">
        <w:rPr>
          <w:rFonts w:cs="Calibri"/>
          <w:szCs w:val="18"/>
        </w:rPr>
        <w:t>ntensive uses</w:t>
      </w:r>
    </w:p>
    <w:p w14:paraId="0F36B4D3" w14:textId="77777777" w:rsidR="00F065A6" w:rsidRPr="0070329A" w:rsidRDefault="00F065A6" w:rsidP="00A117B0">
      <w:r w:rsidRPr="0070329A">
        <w:rPr>
          <w:b/>
        </w:rPr>
        <w:t>Background:</w:t>
      </w:r>
      <w:r w:rsidRPr="00A117B0">
        <w:t xml:space="preserve"> The Weed Risk Assessment (WRA) methodology is adapted from the Australian/New Zealand Standards HB 294:2006 National Post-Border Weed Risk Management Protocol. The questions and ratings (see table) used in this assessment are based on the South Australian Weed Risk Management Guide </w:t>
      </w:r>
      <w:r w:rsidRPr="0070329A">
        <w:fldChar w:fldCharType="begin"/>
      </w:r>
      <w:r w:rsidR="00180F64">
        <w:instrText xml:space="preserve"> ADDIN REFMGR.CITE &lt;Refman&gt;&lt;Cite&gt;&lt;Author&gt;Virtue&lt;/Author&gt;&lt;Year&gt;2004&lt;/Year&gt;&lt;RecNum&gt;11895&lt;/RecNum&gt;&lt;IDText&gt;SA weed risk management guide&lt;/IDText&gt;&lt;MDL Ref_Type="Report"&gt;&lt;Ref_Type&gt;Report&lt;/Ref_Type&gt;&lt;Ref_ID&gt;11895&lt;/Ref_ID&gt;&lt;Title_Primary&gt;SA weed risk management guide&lt;/Title_Primary&gt;&lt;Authors_Primary&gt;Virtue,J.G.&lt;/Authors_Primary&gt;&lt;Date_Primary&gt;2004&lt;/Date_Primary&gt;&lt;Keywords&gt;weed&lt;/Keywords&gt;&lt;Keywords&gt;risk&lt;/Keywords&gt;&lt;Keywords&gt;risk management&lt;/Keywords&gt;&lt;Keywords&gt;management&lt;/Keywords&gt;&lt;Reprint&gt;Not in File&lt;/Reprint&gt;&lt;Pub_Place&gt;Adelaide, South Australia&lt;/Pub_Place&gt;&lt;Publisher&gt;Department of Water, Land and Biodiversity Conservation&lt;/Publisher&gt;&lt;Web_URL_Link1&gt;file://S:\CO\OGTR\EVAL\Eval Sections\Library\REFS\Weeds\SA Weed Risk Management Guide.doc&lt;/Web_URL_Link1&gt;&lt;Web_URL_Link2&gt;&lt;u&gt;file://&lt;/u&gt;S:\CO\OGTR\&lt;u&gt;EVAL\Eval Sections\Library\REFS\Weeds\SA Weed Risk Management Guide.doc&lt;/u&gt;&lt;/Web_URL_Link2&gt;&lt;ZZ_WorkformID&gt;24&lt;/ZZ_WorkformID&gt;&lt;/MDL&gt;&lt;/Cite&gt;&lt;/Refman&gt;</w:instrText>
      </w:r>
      <w:r w:rsidRPr="0070329A">
        <w:fldChar w:fldCharType="separate"/>
      </w:r>
      <w:r w:rsidRPr="0070329A">
        <w:rPr>
          <w:noProof/>
        </w:rPr>
        <w:t>(Virtue 2004)</w:t>
      </w:r>
      <w:r w:rsidRPr="0070329A">
        <w:fldChar w:fldCharType="end"/>
      </w:r>
      <w:r w:rsidRPr="0070329A">
        <w:t>. The terminology is modified to encompass all plants, including crop plants.</w:t>
      </w:r>
    </w:p>
    <w:p w14:paraId="40C3BBD3" w14:textId="041C9382" w:rsidR="00394847" w:rsidRPr="00A117B0" w:rsidRDefault="00CB239D" w:rsidP="00A117B0">
      <w:r w:rsidRPr="00CB239D">
        <w:t xml:space="preserve">Weeds are usually characterised by one or more traits, including rapid growth to flowering, high seed output, and tolerance of a range environmental conditions. Further, they cause one or more harms to human health, safety and/or the environment. Although </w:t>
      </w:r>
      <w:r w:rsidR="004864C9">
        <w:rPr>
          <w:i/>
        </w:rPr>
        <w:t>B</w:t>
      </w:r>
      <w:r w:rsidR="00F506D9">
        <w:rPr>
          <w:i/>
        </w:rPr>
        <w:t>. </w:t>
      </w:r>
      <w:r w:rsidR="004864C9">
        <w:rPr>
          <w:i/>
        </w:rPr>
        <w:t>napus</w:t>
      </w:r>
      <w:r w:rsidR="004864C9" w:rsidRPr="00A117B0">
        <w:t xml:space="preserve"> and </w:t>
      </w:r>
      <w:r w:rsidR="004864C9">
        <w:rPr>
          <w:i/>
        </w:rPr>
        <w:t>B</w:t>
      </w:r>
      <w:r w:rsidR="00F506D9">
        <w:rPr>
          <w:i/>
        </w:rPr>
        <w:t>. </w:t>
      </w:r>
      <w:proofErr w:type="spellStart"/>
      <w:r w:rsidR="004864C9">
        <w:rPr>
          <w:i/>
        </w:rPr>
        <w:t>juncea</w:t>
      </w:r>
      <w:proofErr w:type="spellEnd"/>
      <w:r w:rsidRPr="00A117B0">
        <w:t xml:space="preserve"> ha</w:t>
      </w:r>
      <w:r w:rsidR="004864C9" w:rsidRPr="00A117B0">
        <w:t>ve</w:t>
      </w:r>
      <w:r w:rsidRPr="00A117B0">
        <w:t xml:space="preserve"> some traits associated with weeds</w:t>
      </w:r>
      <w:r w:rsidR="00394847" w:rsidRPr="00A117B0">
        <w:t xml:space="preserve"> and are agricultural and ruderal weeds in Australia</w:t>
      </w:r>
      <w:r w:rsidRPr="00A117B0">
        <w:t xml:space="preserve">, </w:t>
      </w:r>
      <w:r w:rsidR="004864C9" w:rsidRPr="00A117B0">
        <w:t>they are</w:t>
      </w:r>
      <w:r w:rsidRPr="00A117B0">
        <w:t xml:space="preserve"> not considered as invasive weed</w:t>
      </w:r>
      <w:r w:rsidR="004864C9" w:rsidRPr="00A117B0">
        <w:t>s</w:t>
      </w:r>
      <w:r w:rsidRPr="00A117B0">
        <w:t xml:space="preserve"> </w:t>
      </w:r>
      <w:r w:rsidR="00394847" w:rsidRPr="00394847">
        <w:fldChar w:fldCharType="begin"/>
      </w:r>
      <w:r w:rsidR="00180F64">
        <w:instrText xml:space="preserve"> ADDIN REFMGR.CITE &lt;Refman&gt;&lt;Cite&gt;&lt;Author&gt;Groves&lt;/Author&gt;&lt;Year&gt;2003&lt;/Year&gt;&lt;RecNum&gt;5320&lt;/RecNum&gt;&lt;IDText&gt;Weed categories for natural and agricultural ecosystem management&lt;/IDText&gt;&lt;MDL Ref_Type="Book, Whole"&gt;&lt;Ref_Type&gt;Book, Whole&lt;/Ref_Type&gt;&lt;Ref_ID&gt;5320&lt;/Ref_ID&gt;&lt;Title_Primary&gt;Weed categories for natural and agricultural ecosystem management&lt;/Title_Primary&gt;&lt;Authors_Primary&gt;Groves,R.H.&lt;/Authors_Primary&gt;&lt;Authors_Primary&gt;Hosking,J.R.&lt;/Authors_Primary&gt;&lt;Authors_Primary&gt;Batianoff,G.N.&lt;/Authors_Primary&gt;&lt;Authors_Primary&gt;Cooke,D.A.&lt;/Authors_Primary&gt;&lt;Authors_Primary&gt;Cowie,I.D.&lt;/Authors_Primary&gt;&lt;Authors_Primary&gt;Johnson,R.W.&lt;/Authors_Primary&gt;&lt;Authors_Primary&gt;Keighery,G.J.&lt;/Authors_Primary&gt;&lt;Authors_Primary&gt;Lepschi,B.J.&lt;/Authors_Primary&gt;&lt;Authors_Primary&gt;Mitchell,A.A.&lt;/Authors_Primary&gt;&lt;Authors_Primary&gt;Moerkerk,M.&lt;/Authors_Primary&gt;&lt;Authors_Primary&gt;Randall,R.P&lt;/Authors_Primary&gt;&lt;Authors_Primary&gt;Rozefelds,A.C.&lt;/Authors_Primary&gt;&lt;Authors_Primary&gt;Walsh,N.G.&lt;/Authors_Primary&gt;&lt;Authors_Primary&gt;Waterhouse,B.M.&lt;/Authors_Primary&gt;&lt;Date_Primary&gt;2003&lt;/Date_Primary&gt;&lt;Keywords&gt;weed&lt;/Keywords&gt;&lt;Keywords&gt;Ecosystem&lt;/Keywords&gt;&lt;Keywords&gt;management&lt;/Keywords&gt;&lt;Reprint&gt;On Request 05/20/15&lt;/Reprint&gt;&lt;Publisher&gt;Bureau of Rural Sciences, Canberra&lt;/Publisher&gt;&lt;ISSN_ISBN&gt;0 642 47534 2&lt;/ISSN_ISBN&gt;&lt;Web_URL&gt;&lt;u&gt;http://www.southwestnrm.org.au/sites/default/files/uploads/ihub/groves-rh-et-al-2004-weed-categories-natural-and-agricultural-ecosystem-management.pdf&lt;/u&gt;&lt;/Web_URL&gt;&lt;Web_URL_Link1&gt;&lt;u&gt;file://&lt;/u&gt;S:\CO\OGTR\&lt;u&gt;EVAL\Eval Sections\Library\REFS\5320 Groves 2003.pdf&lt;/u&gt;&lt;/Web_URL_Link1&gt;&lt;ZZ_WorkformID&gt;2&lt;/ZZ_WorkformID&gt;&lt;/MDL&gt;&lt;/Cite&gt;&lt;/Refman&gt;</w:instrText>
      </w:r>
      <w:r w:rsidR="00394847" w:rsidRPr="00394847">
        <w:fldChar w:fldCharType="separate"/>
      </w:r>
      <w:r w:rsidR="00394847" w:rsidRPr="00394847">
        <w:rPr>
          <w:noProof/>
        </w:rPr>
        <w:t>(Groves et al. 2003)</w:t>
      </w:r>
      <w:r w:rsidR="00394847" w:rsidRPr="00394847">
        <w:fldChar w:fldCharType="end"/>
      </w:r>
      <w:r w:rsidRPr="00A117B0">
        <w:t xml:space="preserve">. Other than agricultural areas where </w:t>
      </w:r>
      <w:r w:rsidR="004864C9" w:rsidRPr="00A117B0">
        <w:t>they are</w:t>
      </w:r>
      <w:r w:rsidRPr="00A117B0">
        <w:t xml:space="preserve"> cultivated, </w:t>
      </w:r>
      <w:r w:rsidR="004864C9">
        <w:rPr>
          <w:i/>
        </w:rPr>
        <w:t>B</w:t>
      </w:r>
      <w:r w:rsidR="00F506D9">
        <w:rPr>
          <w:i/>
        </w:rPr>
        <w:t>. </w:t>
      </w:r>
      <w:r w:rsidR="004864C9">
        <w:rPr>
          <w:i/>
        </w:rPr>
        <w:t>napus</w:t>
      </w:r>
      <w:r w:rsidR="004864C9" w:rsidRPr="00A117B0">
        <w:t xml:space="preserve"> and </w:t>
      </w:r>
      <w:r w:rsidR="004864C9">
        <w:rPr>
          <w:i/>
        </w:rPr>
        <w:t>B</w:t>
      </w:r>
      <w:r w:rsidR="00F506D9">
        <w:rPr>
          <w:i/>
        </w:rPr>
        <w:t>. </w:t>
      </w:r>
      <w:proofErr w:type="spellStart"/>
      <w:r w:rsidR="004864C9">
        <w:rPr>
          <w:i/>
        </w:rPr>
        <w:t>juncea</w:t>
      </w:r>
      <w:proofErr w:type="spellEnd"/>
      <w:r w:rsidR="004864C9" w:rsidRPr="00A117B0">
        <w:t xml:space="preserve"> are</w:t>
      </w:r>
      <w:r w:rsidRPr="00A117B0">
        <w:t xml:space="preserve"> common along the roads</w:t>
      </w:r>
      <w:r w:rsidR="00676C95" w:rsidRPr="00A117B0">
        <w:t>ides</w:t>
      </w:r>
      <w:r w:rsidRPr="00A117B0">
        <w:t xml:space="preserve"> and railway lines that have acted as routes for </w:t>
      </w:r>
      <w:r w:rsidR="004864C9" w:rsidRPr="00A117B0">
        <w:t>their</w:t>
      </w:r>
      <w:r w:rsidRPr="00A117B0">
        <w:t xml:space="preserve"> </w:t>
      </w:r>
      <w:r w:rsidR="00ED39A7">
        <w:t>dispersal</w:t>
      </w:r>
      <w:r w:rsidRPr="00A117B0">
        <w:t>.</w:t>
      </w:r>
      <w:r w:rsidR="00394847" w:rsidRPr="00A117B0">
        <w:t xml:space="preserve"> These species are also commonly found in areas used for manufacture (crushing for oil or condiment production), intensive animal production areas that use </w:t>
      </w:r>
      <w:r w:rsidR="00394847" w:rsidRPr="00394847">
        <w:rPr>
          <w:i/>
        </w:rPr>
        <w:t>B</w:t>
      </w:r>
      <w:r w:rsidR="00F506D9">
        <w:rPr>
          <w:i/>
        </w:rPr>
        <w:t>. </w:t>
      </w:r>
      <w:r w:rsidR="00394847" w:rsidRPr="00394847">
        <w:rPr>
          <w:i/>
        </w:rPr>
        <w:t>napus</w:t>
      </w:r>
      <w:r w:rsidR="00394847" w:rsidRPr="00A117B0">
        <w:t xml:space="preserve"> or </w:t>
      </w:r>
      <w:r w:rsidR="00394847" w:rsidRPr="00394847">
        <w:rPr>
          <w:i/>
        </w:rPr>
        <w:t>B</w:t>
      </w:r>
      <w:r w:rsidR="00F506D9">
        <w:rPr>
          <w:i/>
        </w:rPr>
        <w:t>. </w:t>
      </w:r>
      <w:proofErr w:type="spellStart"/>
      <w:r w:rsidR="00394847" w:rsidRPr="00394847">
        <w:rPr>
          <w:i/>
        </w:rPr>
        <w:t>juncea</w:t>
      </w:r>
      <w:proofErr w:type="spellEnd"/>
      <w:r w:rsidR="00394847" w:rsidRPr="00A117B0">
        <w:t xml:space="preserve"> meal as feed stock, around storage areas (grain elevators, inland termini) and occasionally in or near residential areas (particularly along transport routes). Less commonly, they might be found in areas used for intensive horticulture where disturbed land and good growing conditions may occur. </w:t>
      </w:r>
    </w:p>
    <w:p w14:paraId="717B5979" w14:textId="1D8D7A03" w:rsidR="000B3A3A" w:rsidRDefault="00394847" w:rsidP="00A117B0">
      <w:r w:rsidRPr="00394847">
        <w:rPr>
          <w:i/>
        </w:rPr>
        <w:t>B</w:t>
      </w:r>
      <w:r w:rsidR="00F506D9">
        <w:rPr>
          <w:i/>
        </w:rPr>
        <w:t>. </w:t>
      </w:r>
      <w:proofErr w:type="spellStart"/>
      <w:r w:rsidRPr="00394847">
        <w:rPr>
          <w:i/>
        </w:rPr>
        <w:t>juncea</w:t>
      </w:r>
      <w:proofErr w:type="spellEnd"/>
      <w:r w:rsidRPr="00A117B0">
        <w:t xml:space="preserve"> is closely related to </w:t>
      </w:r>
      <w:r w:rsidRPr="00394847">
        <w:rPr>
          <w:i/>
        </w:rPr>
        <w:t>B</w:t>
      </w:r>
      <w:r w:rsidR="00F506D9">
        <w:rPr>
          <w:i/>
        </w:rPr>
        <w:t>. </w:t>
      </w:r>
      <w:r w:rsidRPr="00394847">
        <w:rPr>
          <w:i/>
        </w:rPr>
        <w:t>napus</w:t>
      </w:r>
      <w:r w:rsidRPr="00A117B0">
        <w:t xml:space="preserve"> and the two species can hybridise under natural conditions </w:t>
      </w:r>
      <w:r w:rsidRPr="00394847">
        <w:fldChar w:fldCharType="begin"/>
      </w:r>
      <w:r w:rsidR="00180F64">
        <w:instrText xml:space="preserve"> ADDIN REFMGR.CITE &lt;Refman&gt;&lt;Cite&gt;&lt;Author&gt;Bing&lt;/Author&gt;&lt;Year&gt;1991&lt;/Year&gt;&lt;RecNum&gt;52&lt;/RecNum&gt;&lt;IDText&gt;Potential of gene transfer among oilseed Brassica and their weedy relatives&lt;/IDText&gt;&lt;MDL Ref_Type="Book Chapter"&gt;&lt;Ref_Type&gt;Book Chapter&lt;/Ref_Type&gt;&lt;Ref_ID&gt;52&lt;/Ref_ID&gt;&lt;Title_Primary&gt;Potential of gene transfer among oilseed &lt;i&gt;Brassica&lt;/i&gt; and their weedy relatives&lt;/Title_Primary&gt;&lt;Authors_Primary&gt;Bing,D.J.&lt;/Authors_Primary&gt;&lt;Authors_Primary&gt;Downey,R.K.&lt;/Authors_Primary&gt;&lt;Authors_Primary&gt;Rakow,F.W.&lt;/Authors_Primary&gt;&lt;Date_Primary&gt;1991&lt;/Date_Primary&gt;&lt;Keywords&gt;Brassica&lt;/Keywords&gt;&lt;Keywords&gt;GENE&lt;/Keywords&gt;&lt;Keywords&gt;gene transfer&lt;/Keywords&gt;&lt;Keywords&gt;conoladb&lt;/Keywords&gt;&lt;Reprint&gt;In File&lt;/Reprint&gt;&lt;Start_Page&gt;1022&lt;/Start_Page&gt;&lt;End_Page&gt;1027&lt;/End_Page&gt;&lt;Title_Secondary&gt;GCIRC 1991 Congress&lt;/Title_Secondary&gt;&lt;ZZ_WorkformID&gt;3&lt;/ZZ_WorkformID&gt;&lt;/MDL&gt;&lt;/Cite&gt;&lt;Cite&gt;&lt;Author&gt;Jorgensen&lt;/Author&gt;&lt;Year&gt;1996&lt;/Year&gt;&lt;RecNum&gt;169&lt;/RecNum&gt;&lt;IDText&gt;Spontaneous hybridization between oilseed rape (Brassica napus) and weedy relatives&lt;/IDText&gt;&lt;MDL Ref_Type="Journal"&gt;&lt;Ref_Type&gt;Journal&lt;/Ref_Type&gt;&lt;Ref_ID&gt;169&lt;/Ref_ID&gt;&lt;Title_Primary&gt;Spontaneous hybridization between oilseed rape (&lt;i&gt;Brassica napus&lt;/i&gt;) and weedy relatives&lt;/Title_Primary&gt;&lt;Authors_Primary&gt;Jorgensen,R.B.&lt;/Authors_Primary&gt;&lt;Authors_Primary&gt;Andersen,B.&lt;/Authors_Primary&gt;&lt;Authors_Primary&gt;Landbo,L.&lt;/Authors_Primary&gt;&lt;Authors_Primary&gt;Mikkelsen,T.R.&lt;/Authors_Primary&gt;&lt;Date_Primary&gt;1996&lt;/Date_Primary&gt;&lt;Keywords&gt;Brassica&lt;/Keywords&gt;&lt;Keywords&gt;Brassica napus&lt;/Keywords&gt;&lt;Keywords&gt;oilseed rape&lt;/Keywords&gt;&lt;Keywords&gt;conoladb&lt;/Keywords&gt;&lt;Reprint&gt;In File&lt;/Reprint&gt;&lt;Start_Page&gt;193&lt;/Start_Page&gt;&lt;End_Page&gt;200&lt;/End_Page&gt;&lt;Periodical&gt;Acta Horticulturae&lt;/Periodical&gt;&lt;Volume&gt;407&lt;/Volume&gt;&lt;ZZ_JournalFull&gt;&lt;f name="System"&gt;Acta Horticulturae&lt;/f&gt;&lt;/ZZ_JournalFull&gt;&lt;ZZ_WorkformID&gt;1&lt;/ZZ_WorkformID&gt;&lt;/MDL&gt;&lt;/Cite&gt;&lt;/Refman&gt;</w:instrText>
      </w:r>
      <w:r w:rsidRPr="00394847">
        <w:fldChar w:fldCharType="separate"/>
      </w:r>
      <w:r w:rsidRPr="00394847">
        <w:rPr>
          <w:noProof/>
        </w:rPr>
        <w:t>(Bing et al. 1991; Jorgensen et al. 1996)</w:t>
      </w:r>
      <w:r w:rsidRPr="00394847">
        <w:fldChar w:fldCharType="end"/>
      </w:r>
      <w:r w:rsidRPr="00A117B0">
        <w:t xml:space="preserve">. Unless specific work is cited, the information provided below is taken from the document </w:t>
      </w:r>
      <w:r w:rsidRPr="00394847">
        <w:rPr>
          <w:i/>
        </w:rPr>
        <w:t xml:space="preserve">The Biology of </w:t>
      </w:r>
      <w:r w:rsidRPr="00A117B0">
        <w:t>Brassica napus</w:t>
      </w:r>
      <w:r w:rsidRPr="00394847">
        <w:rPr>
          <w:i/>
        </w:rPr>
        <w:t xml:space="preserve"> L. (canola)</w:t>
      </w:r>
      <w:r w:rsidRPr="00A117B0">
        <w:t xml:space="preserve"> </w:t>
      </w:r>
      <w:r w:rsidR="006D0F02" w:rsidRPr="00A117B0">
        <w:t xml:space="preserve">and </w:t>
      </w:r>
      <w:r w:rsidR="006D0F02">
        <w:rPr>
          <w:i/>
        </w:rPr>
        <w:t>B.</w:t>
      </w:r>
      <w:r w:rsidR="00940B86">
        <w:rPr>
          <w:i/>
        </w:rPr>
        <w:t> </w:t>
      </w:r>
      <w:proofErr w:type="spellStart"/>
      <w:r w:rsidR="006D0F02" w:rsidRPr="006D0F02">
        <w:rPr>
          <w:i/>
        </w:rPr>
        <w:t>juncea</w:t>
      </w:r>
      <w:proofErr w:type="spellEnd"/>
      <w:r w:rsidR="006D0F02">
        <w:t xml:space="preserve"> (L.) </w:t>
      </w:r>
      <w:proofErr w:type="spellStart"/>
      <w:r w:rsidR="006D0F02">
        <w:t>Czern</w:t>
      </w:r>
      <w:proofErr w:type="spellEnd"/>
      <w:r w:rsidR="006D0F02">
        <w:t xml:space="preserve">. &amp; </w:t>
      </w:r>
      <w:proofErr w:type="spellStart"/>
      <w:r w:rsidR="006D0F02">
        <w:t>Coss</w:t>
      </w:r>
      <w:proofErr w:type="spellEnd"/>
      <w:r w:rsidR="006D0F02">
        <w:t xml:space="preserve"> (Indian mustard) </w:t>
      </w:r>
      <w:r w:rsidRPr="001D4490">
        <w:t>v2.1</w:t>
      </w:r>
      <w:r w:rsidRPr="00423A49">
        <w:t>.</w:t>
      </w:r>
    </w:p>
    <w:p w14:paraId="242461A8" w14:textId="31436947" w:rsidR="00F46099" w:rsidRPr="002D5307" w:rsidRDefault="00F46099" w:rsidP="00A117B0">
      <w:pPr>
        <w:rPr>
          <w:b/>
        </w:rPr>
      </w:pPr>
      <w:r>
        <w:t>Risk rating for this WRA is conducted according to</w:t>
      </w:r>
      <w:r w:rsidR="00ED39A7">
        <w:t xml:space="preserve"> </w:t>
      </w:r>
      <w:r w:rsidR="000B3A3A">
        <w:fldChar w:fldCharType="begin"/>
      </w:r>
      <w:r w:rsidR="00180F64">
        <w:instrText xml:space="preserve"> ADDIN REFMGR.CITE &lt;Refman&gt;&lt;Cite&gt;&lt;Author&gt;Johnson&lt;/Author&gt;&lt;Year&gt;2009&lt;/Year&gt;&lt;RecNum&gt;19609&lt;/RecNum&gt;&lt;IDText&gt;NSW Weed Risk Management System&lt;/IDText&gt;&lt;MDL Ref_Type="Book, Whole"&gt;&lt;Ref_Type&gt;Book, Whole&lt;/Ref_Type&gt;&lt;Ref_ID&gt;19609&lt;/Ref_ID&gt;&lt;Title_Primary&gt;NSW Weed Risk Management System&lt;/Title_Primary&gt;&lt;Authors_Primary&gt;Johnson,S.&lt;/Authors_Primary&gt;&lt;Date_Primary&gt;2009&lt;/Date_Primary&gt;&lt;Keywords&gt;NSW&lt;/Keywords&gt;&lt;Keywords&gt;weed&lt;/Keywords&gt;&lt;Keywords&gt;risk&lt;/Keywords&gt;&lt;Keywords&gt;risk management&lt;/Keywords&gt;&lt;Keywords&gt;management&lt;/Keywords&gt;&lt;Keywords&gt;SYSTEM&lt;/Keywords&gt;&lt;Reprint&gt;Not in File&lt;/Reprint&gt;&lt;Start_Page&gt;1&lt;/Start_Page&gt;&lt;End_Page&gt;90&lt;/End_Page&gt;&lt;Pub_Place&gt;Orange, NSW&lt;/Pub_Place&gt;&lt;Publisher&gt;State of New South Wales through Industry and Investment NSW&lt;/Publisher&gt;&lt;Web_URL_Link1&gt;file://S:\CO\OGTR\EVAL\Eval Sections\Library\REFS\Weeds\NSW WRM-Instruction-book.pdf&lt;/Web_URL_Link1&gt;&lt;ZZ_WorkformID&gt;2&lt;/ZZ_WorkformID&gt;&lt;/MDL&gt;&lt;/Cite&gt;&lt;/Refman&gt;</w:instrText>
      </w:r>
      <w:r w:rsidR="000B3A3A">
        <w:fldChar w:fldCharType="separate"/>
      </w:r>
      <w:r w:rsidR="000B3A3A">
        <w:rPr>
          <w:noProof/>
        </w:rPr>
        <w:t>Johnson 2009</w:t>
      </w:r>
      <w:r w:rsidR="000B3A3A">
        <w:fldChar w:fldCharType="end"/>
      </w:r>
      <w:r w:rsidRPr="00A117B0">
        <w:t>.</w:t>
      </w:r>
    </w:p>
    <w:p w14:paraId="22C336AF" w14:textId="77777777" w:rsidR="00D261F0" w:rsidRDefault="00D261F0" w:rsidP="00A117B0">
      <w:r>
        <w:br w:type="page"/>
      </w:r>
    </w:p>
    <w:p w14:paraId="7838AD34" w14:textId="3A227B58" w:rsidR="00D261F0" w:rsidRPr="0070329A" w:rsidRDefault="00F065A6" w:rsidP="00A117B0">
      <w:r w:rsidRPr="005366FC">
        <w:rPr>
          <w:rFonts w:cs="Calibri"/>
          <w:szCs w:val="18"/>
        </w:rPr>
        <w:lastRenderedPageBreak/>
        <w:t xml:space="preserve">This WRA is for non-GM </w:t>
      </w:r>
      <w:r w:rsidR="004860E4" w:rsidRPr="005366FC">
        <w:rPr>
          <w:rFonts w:cs="Calibri"/>
          <w:i/>
          <w:szCs w:val="18"/>
        </w:rPr>
        <w:t>B</w:t>
      </w:r>
      <w:r w:rsidR="00F506D9" w:rsidRPr="005366FC">
        <w:rPr>
          <w:rFonts w:cs="Calibri"/>
          <w:i/>
          <w:szCs w:val="18"/>
        </w:rPr>
        <w:t>. </w:t>
      </w:r>
      <w:r w:rsidR="004860E4" w:rsidRPr="005366FC">
        <w:rPr>
          <w:rFonts w:cs="Calibri"/>
          <w:i/>
          <w:szCs w:val="18"/>
        </w:rPr>
        <w:t>napus</w:t>
      </w:r>
      <w:r w:rsidRPr="005366FC">
        <w:rPr>
          <w:rFonts w:cs="Calibri"/>
          <w:szCs w:val="18"/>
        </w:rPr>
        <w:t xml:space="preserve"> and non-GM </w:t>
      </w:r>
      <w:r w:rsidR="004860E4" w:rsidRPr="005366FC">
        <w:rPr>
          <w:rFonts w:cs="Calibri"/>
          <w:i/>
          <w:szCs w:val="18"/>
        </w:rPr>
        <w:t>B</w:t>
      </w:r>
      <w:r w:rsidR="00F506D9" w:rsidRPr="005366FC">
        <w:rPr>
          <w:rFonts w:cs="Calibri"/>
          <w:i/>
          <w:szCs w:val="18"/>
        </w:rPr>
        <w:t>. </w:t>
      </w:r>
      <w:proofErr w:type="spellStart"/>
      <w:r w:rsidR="004860E4" w:rsidRPr="005366FC">
        <w:rPr>
          <w:rFonts w:cs="Calibri"/>
          <w:i/>
          <w:szCs w:val="18"/>
        </w:rPr>
        <w:t>juncea</w:t>
      </w:r>
      <w:proofErr w:type="spellEnd"/>
      <w:r w:rsidRPr="005366FC">
        <w:rPr>
          <w:rFonts w:cs="Calibri"/>
          <w:szCs w:val="18"/>
        </w:rPr>
        <w:t xml:space="preserve"> </w:t>
      </w:r>
      <w:r w:rsidR="00305D27" w:rsidRPr="005366FC">
        <w:rPr>
          <w:rFonts w:cs="Calibri"/>
          <w:szCs w:val="18"/>
        </w:rPr>
        <w:t xml:space="preserve">volunteers </w:t>
      </w:r>
      <w:r w:rsidRPr="005366FC">
        <w:rPr>
          <w:rFonts w:cs="Calibri"/>
          <w:szCs w:val="18"/>
        </w:rPr>
        <w:t xml:space="preserve">and includes non-GM herbicide resistant </w:t>
      </w:r>
      <w:r w:rsidR="00977311" w:rsidRPr="005366FC">
        <w:rPr>
          <w:rFonts w:cs="Calibri"/>
          <w:szCs w:val="18"/>
        </w:rPr>
        <w:t>varietie</w:t>
      </w:r>
      <w:r w:rsidRPr="005366FC">
        <w:rPr>
          <w:rFonts w:cs="Calibri"/>
          <w:szCs w:val="18"/>
        </w:rPr>
        <w:t>s of these crops.</w:t>
      </w:r>
      <w:r w:rsidR="0041014B" w:rsidRPr="005366FC">
        <w:rPr>
          <w:rFonts w:cs="Calibri"/>
          <w:szCs w:val="18"/>
        </w:rPr>
        <w:t xml:space="preserve"> References made to </w:t>
      </w:r>
      <w:r w:rsidR="004860E4" w:rsidRPr="005366FC">
        <w:rPr>
          <w:rFonts w:cs="Calibri"/>
          <w:i/>
          <w:szCs w:val="18"/>
        </w:rPr>
        <w:t>B</w:t>
      </w:r>
      <w:r w:rsidR="00F506D9" w:rsidRPr="005366FC">
        <w:rPr>
          <w:rFonts w:cs="Calibri"/>
          <w:i/>
          <w:szCs w:val="18"/>
        </w:rPr>
        <w:t>. </w:t>
      </w:r>
      <w:r w:rsidR="004860E4" w:rsidRPr="005366FC">
        <w:rPr>
          <w:rFonts w:cs="Calibri"/>
          <w:i/>
          <w:szCs w:val="18"/>
        </w:rPr>
        <w:t>napus</w:t>
      </w:r>
      <w:r w:rsidR="0041014B" w:rsidRPr="005366FC">
        <w:rPr>
          <w:rFonts w:cs="Calibri"/>
          <w:szCs w:val="18"/>
        </w:rPr>
        <w:t xml:space="preserve"> and </w:t>
      </w:r>
      <w:r w:rsidR="004860E4" w:rsidRPr="005366FC">
        <w:rPr>
          <w:rFonts w:cs="Calibri"/>
          <w:i/>
          <w:szCs w:val="18"/>
        </w:rPr>
        <w:t>B</w:t>
      </w:r>
      <w:r w:rsidR="00F506D9" w:rsidRPr="005366FC">
        <w:rPr>
          <w:rFonts w:cs="Calibri"/>
          <w:i/>
          <w:szCs w:val="18"/>
        </w:rPr>
        <w:t>. </w:t>
      </w:r>
      <w:proofErr w:type="spellStart"/>
      <w:r w:rsidR="004860E4" w:rsidRPr="005366FC">
        <w:rPr>
          <w:rFonts w:cs="Calibri"/>
          <w:i/>
          <w:szCs w:val="18"/>
        </w:rPr>
        <w:t>juncea</w:t>
      </w:r>
      <w:proofErr w:type="spellEnd"/>
      <w:r w:rsidR="0041014B" w:rsidRPr="005366FC">
        <w:rPr>
          <w:rFonts w:cs="Calibri"/>
          <w:szCs w:val="18"/>
        </w:rPr>
        <w:t xml:space="preserve"> as cultivated crops are only to inform their assessments as volunteers.</w:t>
      </w:r>
    </w:p>
    <w:tbl>
      <w:tblPr>
        <w:tblW w:w="14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5"/>
        <w:gridCol w:w="5879"/>
        <w:gridCol w:w="5879"/>
      </w:tblGrid>
      <w:tr w:rsidR="0070329A" w:rsidRPr="005366FC" w14:paraId="10A0BDD7" w14:textId="77777777" w:rsidTr="00693AF5">
        <w:trPr>
          <w:cantSplit/>
          <w:trHeight w:val="152"/>
          <w:tblHeader/>
        </w:trPr>
        <w:tc>
          <w:tcPr>
            <w:tcW w:w="3015" w:type="dxa"/>
            <w:tcBorders>
              <w:bottom w:val="single" w:sz="12" w:space="0" w:color="000000"/>
            </w:tcBorders>
            <w:shd w:val="clear" w:color="auto" w:fill="auto"/>
          </w:tcPr>
          <w:p w14:paraId="3159A345" w14:textId="46B05957" w:rsidR="00F065A6" w:rsidRPr="005366FC" w:rsidRDefault="00F065A6" w:rsidP="00A9214F">
            <w:pPr>
              <w:rPr>
                <w:rFonts w:cs="Calibri"/>
                <w:b/>
                <w:bCs/>
                <w:szCs w:val="22"/>
              </w:rPr>
            </w:pPr>
            <w:r w:rsidRPr="005366FC">
              <w:rPr>
                <w:rFonts w:cs="Calibri"/>
                <w:b/>
                <w:bCs/>
                <w:szCs w:val="22"/>
              </w:rPr>
              <w:br w:type="page"/>
            </w:r>
            <w:r w:rsidRPr="005366FC">
              <w:rPr>
                <w:rFonts w:cs="Calibri"/>
                <w:b/>
                <w:bCs/>
                <w:szCs w:val="22"/>
              </w:rPr>
              <w:br w:type="page"/>
              <w:t>Invasiveness Questions</w:t>
            </w:r>
          </w:p>
        </w:tc>
        <w:tc>
          <w:tcPr>
            <w:tcW w:w="5879" w:type="dxa"/>
            <w:tcBorders>
              <w:bottom w:val="single" w:sz="12" w:space="0" w:color="000000"/>
            </w:tcBorders>
            <w:shd w:val="clear" w:color="auto" w:fill="auto"/>
          </w:tcPr>
          <w:p w14:paraId="56D95FD0" w14:textId="77777777" w:rsidR="00F065A6" w:rsidRPr="005366FC" w:rsidRDefault="004860E4" w:rsidP="00A9214F">
            <w:pPr>
              <w:rPr>
                <w:rFonts w:cs="Calibri"/>
                <w:b/>
                <w:bCs/>
                <w:i/>
                <w:szCs w:val="22"/>
              </w:rPr>
            </w:pPr>
            <w:r w:rsidRPr="005366FC">
              <w:rPr>
                <w:rFonts w:cs="Calibri"/>
                <w:b/>
                <w:bCs/>
                <w:i/>
                <w:szCs w:val="22"/>
              </w:rPr>
              <w:t>B</w:t>
            </w:r>
            <w:r w:rsidR="00F506D9" w:rsidRPr="005366FC">
              <w:rPr>
                <w:rFonts w:cs="Calibri"/>
                <w:i/>
                <w:szCs w:val="22"/>
              </w:rPr>
              <w:t>. </w:t>
            </w:r>
            <w:r w:rsidRPr="005366FC">
              <w:rPr>
                <w:rFonts w:cs="Calibri"/>
                <w:b/>
                <w:bCs/>
                <w:i/>
                <w:szCs w:val="22"/>
              </w:rPr>
              <w:t>napus</w:t>
            </w:r>
          </w:p>
        </w:tc>
        <w:tc>
          <w:tcPr>
            <w:tcW w:w="5879" w:type="dxa"/>
            <w:tcBorders>
              <w:bottom w:val="single" w:sz="12" w:space="0" w:color="000000"/>
            </w:tcBorders>
            <w:shd w:val="clear" w:color="auto" w:fill="auto"/>
          </w:tcPr>
          <w:p w14:paraId="6C3D8EEB" w14:textId="77777777" w:rsidR="00F065A6" w:rsidRPr="005366FC" w:rsidRDefault="004860E4" w:rsidP="00A9214F">
            <w:pPr>
              <w:rPr>
                <w:rFonts w:cs="Calibri"/>
                <w:b/>
                <w:bCs/>
                <w:i/>
                <w:szCs w:val="22"/>
              </w:rPr>
            </w:pPr>
            <w:r w:rsidRPr="005366FC">
              <w:rPr>
                <w:rFonts w:cs="Calibri"/>
                <w:b/>
                <w:bCs/>
                <w:i/>
                <w:szCs w:val="22"/>
              </w:rPr>
              <w:t>B</w:t>
            </w:r>
            <w:r w:rsidR="00F506D9" w:rsidRPr="005366FC">
              <w:rPr>
                <w:rFonts w:cs="Calibri"/>
                <w:i/>
                <w:szCs w:val="22"/>
              </w:rPr>
              <w:t>. </w:t>
            </w:r>
            <w:proofErr w:type="spellStart"/>
            <w:r w:rsidRPr="005366FC">
              <w:rPr>
                <w:rFonts w:cs="Calibri"/>
                <w:b/>
                <w:bCs/>
                <w:i/>
                <w:szCs w:val="22"/>
              </w:rPr>
              <w:t>juncea</w:t>
            </w:r>
            <w:proofErr w:type="spellEnd"/>
          </w:p>
        </w:tc>
      </w:tr>
      <w:tr w:rsidR="0070329A" w:rsidRPr="005366FC" w14:paraId="50EEF831" w14:textId="77777777" w:rsidTr="00693AF5">
        <w:trPr>
          <w:trHeight w:val="152"/>
        </w:trPr>
        <w:tc>
          <w:tcPr>
            <w:tcW w:w="3015" w:type="dxa"/>
            <w:shd w:val="clear" w:color="auto" w:fill="auto"/>
          </w:tcPr>
          <w:p w14:paraId="019FAD50" w14:textId="06A6FAFE" w:rsidR="00F065A6" w:rsidRPr="005366FC" w:rsidRDefault="00F065A6" w:rsidP="00A9214F">
            <w:pPr>
              <w:rPr>
                <w:rFonts w:cs="Calibri"/>
                <w:b/>
                <w:bCs/>
                <w:szCs w:val="22"/>
              </w:rPr>
            </w:pPr>
            <w:r w:rsidRPr="005366FC">
              <w:rPr>
                <w:rFonts w:cs="Calibri"/>
                <w:b/>
                <w:bCs/>
                <w:szCs w:val="22"/>
              </w:rPr>
              <w:t>1. What is the species’ ability to establish amongst existing plants?</w:t>
            </w:r>
          </w:p>
          <w:p w14:paraId="65C87F1F" w14:textId="77777777" w:rsidR="00F065A6" w:rsidRPr="005366FC" w:rsidRDefault="00F065A6" w:rsidP="00A9214F">
            <w:pPr>
              <w:rPr>
                <w:rFonts w:cs="Calibri"/>
                <w:b/>
                <w:bCs/>
                <w:szCs w:val="22"/>
              </w:rPr>
            </w:pPr>
          </w:p>
        </w:tc>
        <w:tc>
          <w:tcPr>
            <w:tcW w:w="5879" w:type="dxa"/>
            <w:shd w:val="clear" w:color="auto" w:fill="auto"/>
          </w:tcPr>
          <w:p w14:paraId="57C1B6C8" w14:textId="2994E720" w:rsidR="00F065A6" w:rsidRPr="005366FC" w:rsidRDefault="00F065A6" w:rsidP="00A9214F">
            <w:pPr>
              <w:rPr>
                <w:rFonts w:cs="Calibri"/>
                <w:b/>
                <w:bCs/>
                <w:szCs w:val="22"/>
              </w:rPr>
            </w:pPr>
            <w:r w:rsidRPr="005366FC">
              <w:rPr>
                <w:rFonts w:cs="Calibri"/>
                <w:b/>
                <w:bCs/>
                <w:szCs w:val="22"/>
              </w:rPr>
              <w:t>Rating: Low</w:t>
            </w:r>
          </w:p>
          <w:p w14:paraId="3D8DF8E3" w14:textId="77777777" w:rsidR="00F065A6" w:rsidRPr="005366FC" w:rsidRDefault="00E96487" w:rsidP="00A9214F">
            <w:pPr>
              <w:rPr>
                <w:rFonts w:cs="Calibri"/>
                <w:szCs w:val="22"/>
              </w:rPr>
            </w:pPr>
            <w:r w:rsidRPr="005366FC">
              <w:rPr>
                <w:rFonts w:cs="Calibri"/>
                <w:i/>
                <w:szCs w:val="22"/>
              </w:rPr>
              <w:t>B. napus</w:t>
            </w:r>
            <w:r w:rsidR="00F065A6" w:rsidRPr="005366FC">
              <w:rPr>
                <w:rFonts w:cs="Calibri"/>
                <w:szCs w:val="22"/>
              </w:rPr>
              <w:t xml:space="preserve"> is a domesticated crop which grows optimally under managed agricultural conditions, such as high soil fertility, adequate moisture and low plant competition commonly found in </w:t>
            </w:r>
            <w:r w:rsidR="00F065A6" w:rsidRPr="005366FC">
              <w:rPr>
                <w:rFonts w:cs="Calibri"/>
                <w:b/>
                <w:i/>
                <w:szCs w:val="22"/>
              </w:rPr>
              <w:t>dryland &amp; irrigated cropping areas</w:t>
            </w:r>
            <w:r w:rsidR="00F065A6" w:rsidRPr="005366FC">
              <w:rPr>
                <w:rFonts w:cs="Calibri"/>
                <w:b/>
                <w:szCs w:val="22"/>
              </w:rPr>
              <w:t>.</w:t>
            </w:r>
            <w:r w:rsidR="00A43A92" w:rsidRPr="005366FC">
              <w:rPr>
                <w:rFonts w:cs="Calibri"/>
                <w:szCs w:val="22"/>
              </w:rPr>
              <w:t xml:space="preserve"> </w:t>
            </w:r>
            <w:r w:rsidRPr="005366FC">
              <w:rPr>
                <w:rFonts w:cs="Calibri"/>
                <w:i/>
                <w:szCs w:val="22"/>
              </w:rPr>
              <w:t>B.</w:t>
            </w:r>
            <w:r w:rsidR="00940B86" w:rsidRPr="005366FC">
              <w:rPr>
                <w:rFonts w:cs="Calibri"/>
                <w:i/>
                <w:szCs w:val="22"/>
              </w:rPr>
              <w:t> </w:t>
            </w:r>
            <w:r w:rsidRPr="005366FC">
              <w:rPr>
                <w:rFonts w:cs="Calibri"/>
                <w:i/>
                <w:szCs w:val="22"/>
              </w:rPr>
              <w:t>napus</w:t>
            </w:r>
            <w:r w:rsidR="00F065A6" w:rsidRPr="005366FC">
              <w:rPr>
                <w:rFonts w:cs="Calibri"/>
                <w:szCs w:val="22"/>
              </w:rPr>
              <w:t xml:space="preserve"> is known to establish as a volunteer in these areas, taking advantage of disturbed land due to cultivation and sowing. </w:t>
            </w:r>
          </w:p>
          <w:p w14:paraId="0A91FB54" w14:textId="022A9C6B" w:rsidR="00194A59" w:rsidRPr="005366FC" w:rsidRDefault="00E96487" w:rsidP="00A9214F">
            <w:pPr>
              <w:rPr>
                <w:rFonts w:cs="Calibri"/>
                <w:szCs w:val="22"/>
              </w:rPr>
            </w:pPr>
            <w:r w:rsidRPr="005366FC">
              <w:rPr>
                <w:rFonts w:cs="Calibri"/>
                <w:i/>
                <w:szCs w:val="22"/>
              </w:rPr>
              <w:t>B. napus</w:t>
            </w:r>
            <w:r w:rsidR="00F065A6" w:rsidRPr="005366FC">
              <w:rPr>
                <w:rFonts w:cs="Calibri"/>
                <w:szCs w:val="22"/>
              </w:rPr>
              <w:t xml:space="preserve"> can establish in </w:t>
            </w:r>
            <w:r w:rsidR="00F065A6" w:rsidRPr="005366FC">
              <w:rPr>
                <w:rFonts w:cs="Calibri"/>
                <w:b/>
                <w:i/>
                <w:szCs w:val="22"/>
              </w:rPr>
              <w:t>intensive use area</w:t>
            </w:r>
            <w:r w:rsidR="009149D4">
              <w:rPr>
                <w:rFonts w:cs="Calibri"/>
                <w:b/>
                <w:i/>
                <w:szCs w:val="22"/>
              </w:rPr>
              <w:t>s</w:t>
            </w:r>
            <w:r w:rsidR="00FF243C" w:rsidRPr="005366FC">
              <w:rPr>
                <w:rFonts w:cs="Calibri"/>
                <w:szCs w:val="22"/>
              </w:rPr>
              <w:t>. It can establish in field margins,</w:t>
            </w:r>
            <w:r w:rsidR="00F065A6" w:rsidRPr="005366FC">
              <w:rPr>
                <w:rFonts w:cs="Calibri"/>
                <w:szCs w:val="22"/>
              </w:rPr>
              <w:t xml:space="preserve"> along roadsides and railway lines, where there has been moderate disturbance to existing vegetation (e</w:t>
            </w:r>
            <w:r w:rsidR="00C4091F" w:rsidRPr="005366FC">
              <w:rPr>
                <w:rFonts w:cs="Calibri"/>
                <w:szCs w:val="22"/>
              </w:rPr>
              <w:t>.</w:t>
            </w:r>
            <w:r w:rsidR="00F065A6" w:rsidRPr="005366FC">
              <w:rPr>
                <w:rFonts w:cs="Calibri"/>
                <w:szCs w:val="22"/>
              </w:rPr>
              <w:t>g</w:t>
            </w:r>
            <w:r w:rsidR="00C4091F" w:rsidRPr="005366FC">
              <w:rPr>
                <w:rFonts w:cs="Calibri"/>
                <w:szCs w:val="22"/>
              </w:rPr>
              <w:t>.</w:t>
            </w:r>
            <w:r w:rsidR="00F065A6" w:rsidRPr="005366FC">
              <w:rPr>
                <w:rFonts w:cs="Calibri"/>
                <w:szCs w:val="22"/>
              </w:rPr>
              <w:t xml:space="preserve"> mowing or grading) or in areas of more open vegetation. </w:t>
            </w:r>
            <w:r w:rsidRPr="005366FC">
              <w:rPr>
                <w:rFonts w:cs="Calibri"/>
                <w:i/>
                <w:szCs w:val="22"/>
              </w:rPr>
              <w:t>B.</w:t>
            </w:r>
            <w:r w:rsidR="009149D4">
              <w:rPr>
                <w:rFonts w:cs="Calibri"/>
                <w:i/>
                <w:szCs w:val="22"/>
              </w:rPr>
              <w:t> </w:t>
            </w:r>
            <w:r w:rsidRPr="005366FC">
              <w:rPr>
                <w:rFonts w:cs="Calibri"/>
                <w:i/>
                <w:szCs w:val="22"/>
              </w:rPr>
              <w:t>napus</w:t>
            </w:r>
            <w:r w:rsidR="00F065A6" w:rsidRPr="005366FC">
              <w:rPr>
                <w:rFonts w:cs="Calibri"/>
                <w:szCs w:val="22"/>
              </w:rPr>
              <w:t xml:space="preserve"> has a low ability to establish in these areas because, under these suboptimal conditions, it </w:t>
            </w:r>
            <w:proofErr w:type="gramStart"/>
            <w:r w:rsidR="00F065A6" w:rsidRPr="005366FC">
              <w:rPr>
                <w:rFonts w:cs="Calibri"/>
                <w:szCs w:val="22"/>
              </w:rPr>
              <w:t>has</w:t>
            </w:r>
            <w:proofErr w:type="gramEnd"/>
          </w:p>
          <w:p w14:paraId="1D637758" w14:textId="77777777" w:rsidR="00194A59" w:rsidRPr="005366FC" w:rsidRDefault="00F065A6" w:rsidP="00A9214F">
            <w:pPr>
              <w:pStyle w:val="ListParagraph"/>
              <w:numPr>
                <w:ilvl w:val="1"/>
                <w:numId w:val="12"/>
              </w:numPr>
              <w:ind w:left="813"/>
              <w:rPr>
                <w:rFonts w:cs="Calibri"/>
                <w:szCs w:val="22"/>
              </w:rPr>
            </w:pPr>
            <w:r w:rsidRPr="005366FC">
              <w:rPr>
                <w:rFonts w:cs="Calibri"/>
                <w:szCs w:val="22"/>
              </w:rPr>
              <w:t>poor fitness with reduced recruitment</w:t>
            </w:r>
          </w:p>
          <w:p w14:paraId="0BE63CCB" w14:textId="77777777" w:rsidR="00194A59" w:rsidRPr="005366FC" w:rsidRDefault="00F065A6" w:rsidP="00A9214F">
            <w:pPr>
              <w:pStyle w:val="ListParagraph"/>
              <w:numPr>
                <w:ilvl w:val="1"/>
                <w:numId w:val="12"/>
              </w:numPr>
              <w:ind w:left="813"/>
              <w:rPr>
                <w:rFonts w:cs="Calibri"/>
                <w:szCs w:val="22"/>
              </w:rPr>
            </w:pPr>
            <w:r w:rsidRPr="005366FC">
              <w:rPr>
                <w:rFonts w:cs="Calibri"/>
                <w:szCs w:val="22"/>
              </w:rPr>
              <w:t>low survivorship</w:t>
            </w:r>
          </w:p>
          <w:p w14:paraId="1AB6F8B6" w14:textId="77777777" w:rsidR="00194A59" w:rsidRPr="005366FC" w:rsidRDefault="00F065A6" w:rsidP="00A9214F">
            <w:pPr>
              <w:pStyle w:val="ListParagraph"/>
              <w:numPr>
                <w:ilvl w:val="1"/>
                <w:numId w:val="12"/>
              </w:numPr>
              <w:ind w:left="813"/>
              <w:rPr>
                <w:rFonts w:cs="Calibri"/>
                <w:szCs w:val="22"/>
              </w:rPr>
            </w:pPr>
            <w:r w:rsidRPr="005366FC">
              <w:rPr>
                <w:rFonts w:cs="Calibri"/>
                <w:szCs w:val="22"/>
              </w:rPr>
              <w:t>poor competitive a</w:t>
            </w:r>
            <w:r w:rsidR="00194A59" w:rsidRPr="005366FC">
              <w:rPr>
                <w:rFonts w:cs="Calibri"/>
                <w:szCs w:val="22"/>
              </w:rPr>
              <w:t xml:space="preserve">bility </w:t>
            </w:r>
          </w:p>
          <w:p w14:paraId="78702419" w14:textId="77777777" w:rsidR="00194A59" w:rsidRPr="005366FC" w:rsidRDefault="00F065A6" w:rsidP="00A9214F">
            <w:pPr>
              <w:pStyle w:val="ListParagraph"/>
              <w:numPr>
                <w:ilvl w:val="1"/>
                <w:numId w:val="12"/>
              </w:numPr>
              <w:ind w:left="813"/>
              <w:rPr>
                <w:rFonts w:cs="Calibri"/>
                <w:szCs w:val="22"/>
              </w:rPr>
            </w:pPr>
            <w:r w:rsidRPr="005366FC">
              <w:rPr>
                <w:rFonts w:cs="Calibri"/>
                <w:szCs w:val="22"/>
              </w:rPr>
              <w:t>low seed production</w:t>
            </w:r>
          </w:p>
          <w:p w14:paraId="0125C5F4" w14:textId="77777777" w:rsidR="00F065A6" w:rsidRPr="005366FC" w:rsidRDefault="00F065A6" w:rsidP="00A9214F">
            <w:pPr>
              <w:rPr>
                <w:rFonts w:cs="Calibri"/>
                <w:szCs w:val="22"/>
              </w:rPr>
            </w:pPr>
            <w:r w:rsidRPr="005366FC">
              <w:rPr>
                <w:rFonts w:cs="Calibri"/>
                <w:szCs w:val="22"/>
              </w:rPr>
              <w:t xml:space="preserve">Intensive horticulture areas may provide an optimal growing environment for </w:t>
            </w:r>
            <w:r w:rsidR="00E96487" w:rsidRPr="005366FC">
              <w:rPr>
                <w:rFonts w:cs="Calibri"/>
                <w:i/>
                <w:szCs w:val="22"/>
              </w:rPr>
              <w:t>B. napus</w:t>
            </w:r>
            <w:r w:rsidRPr="005366FC">
              <w:rPr>
                <w:rFonts w:cs="Calibri"/>
                <w:szCs w:val="22"/>
              </w:rPr>
              <w:t xml:space="preserve">; it may establish between the rows of desired species. However, areas of intensive horticulture are not used for </w:t>
            </w:r>
            <w:r w:rsidR="00E96487" w:rsidRPr="005366FC">
              <w:rPr>
                <w:rFonts w:cs="Calibri"/>
                <w:i/>
                <w:szCs w:val="22"/>
              </w:rPr>
              <w:t>B</w:t>
            </w:r>
            <w:r w:rsidR="00F506D9" w:rsidRPr="005366FC">
              <w:rPr>
                <w:rFonts w:cs="Calibri"/>
                <w:i/>
                <w:szCs w:val="22"/>
              </w:rPr>
              <w:t>. </w:t>
            </w:r>
            <w:r w:rsidR="00E96487" w:rsidRPr="005366FC">
              <w:rPr>
                <w:rFonts w:cs="Calibri"/>
                <w:i/>
                <w:szCs w:val="22"/>
              </w:rPr>
              <w:t>napus</w:t>
            </w:r>
            <w:r w:rsidRPr="005366FC">
              <w:rPr>
                <w:rFonts w:cs="Calibri"/>
                <w:szCs w:val="22"/>
              </w:rPr>
              <w:t xml:space="preserve"> </w:t>
            </w:r>
            <w:proofErr w:type="gramStart"/>
            <w:r w:rsidRPr="005366FC">
              <w:rPr>
                <w:rFonts w:cs="Calibri"/>
                <w:szCs w:val="22"/>
              </w:rPr>
              <w:t>production</w:t>
            </w:r>
            <w:proofErr w:type="gramEnd"/>
            <w:r w:rsidRPr="005366FC">
              <w:rPr>
                <w:rFonts w:cs="Calibri"/>
                <w:szCs w:val="22"/>
              </w:rPr>
              <w:t xml:space="preserve"> so it is unlikely to build up a seedbank.</w:t>
            </w:r>
          </w:p>
        </w:tc>
        <w:tc>
          <w:tcPr>
            <w:tcW w:w="5879" w:type="dxa"/>
            <w:shd w:val="clear" w:color="auto" w:fill="auto"/>
          </w:tcPr>
          <w:p w14:paraId="5FABBB4B" w14:textId="44654FE7" w:rsidR="009149D4" w:rsidRDefault="00F065A6" w:rsidP="00A9214F">
            <w:pPr>
              <w:rPr>
                <w:rFonts w:cs="Calibri"/>
                <w:b/>
                <w:bCs/>
                <w:szCs w:val="22"/>
              </w:rPr>
            </w:pPr>
            <w:r w:rsidRPr="005366FC">
              <w:rPr>
                <w:rFonts w:cs="Calibri"/>
                <w:b/>
                <w:bCs/>
                <w:szCs w:val="22"/>
              </w:rPr>
              <w:t>Rating: Low</w:t>
            </w:r>
          </w:p>
          <w:p w14:paraId="2127C04A" w14:textId="227AE4E4" w:rsidR="00F065A6" w:rsidRPr="005366FC" w:rsidRDefault="00E96487" w:rsidP="00A9214F">
            <w:pPr>
              <w:rPr>
                <w:rFonts w:cs="Calibri"/>
                <w:szCs w:val="22"/>
              </w:rPr>
            </w:pP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00F065A6" w:rsidRPr="005366FC">
              <w:rPr>
                <w:rFonts w:cs="Calibri"/>
                <w:szCs w:val="22"/>
              </w:rPr>
              <w:t xml:space="preserve"> is a domesticated crop which grows best under managed agricultural conditions</w:t>
            </w:r>
            <w:r w:rsidR="00FF243C" w:rsidRPr="005366FC">
              <w:rPr>
                <w:rFonts w:cs="Calibri"/>
                <w:szCs w:val="22"/>
              </w:rPr>
              <w:t>.</w:t>
            </w:r>
            <w:r w:rsidR="00F065A6" w:rsidRPr="005366FC">
              <w:rPr>
                <w:rFonts w:cs="Calibri"/>
                <w:szCs w:val="22"/>
              </w:rPr>
              <w:t xml:space="preserve"> It is cultivated in </w:t>
            </w:r>
            <w:r w:rsidR="00F065A6" w:rsidRPr="005366FC">
              <w:rPr>
                <w:rFonts w:cs="Calibri"/>
                <w:b/>
                <w:i/>
                <w:szCs w:val="22"/>
              </w:rPr>
              <w:t>dryland &amp; irrigated cropping areas</w:t>
            </w:r>
            <w:r w:rsidR="00F065A6" w:rsidRPr="005366FC">
              <w:rPr>
                <w:rFonts w:cs="Calibri"/>
                <w:szCs w:val="22"/>
              </w:rPr>
              <w:t xml:space="preserve">, but on a much smaller scale than </w:t>
            </w:r>
            <w:r w:rsidRPr="005366FC">
              <w:rPr>
                <w:rFonts w:cs="Calibri"/>
                <w:i/>
                <w:szCs w:val="22"/>
              </w:rPr>
              <w:t>B.</w:t>
            </w:r>
            <w:r w:rsidR="00BA6F76" w:rsidRPr="005366FC">
              <w:rPr>
                <w:rFonts w:cs="Calibri"/>
                <w:i/>
                <w:szCs w:val="22"/>
              </w:rPr>
              <w:t> </w:t>
            </w:r>
            <w:r w:rsidRPr="005366FC">
              <w:rPr>
                <w:rFonts w:cs="Calibri"/>
                <w:i/>
                <w:szCs w:val="22"/>
              </w:rPr>
              <w:t>napus</w:t>
            </w:r>
            <w:r w:rsidR="00F065A6" w:rsidRPr="005366FC">
              <w:rPr>
                <w:rFonts w:cs="Calibri"/>
                <w:szCs w:val="22"/>
              </w:rPr>
              <w:t xml:space="preserve"> (the area planted to </w:t>
            </w: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00F065A6" w:rsidRPr="005366FC">
              <w:rPr>
                <w:rFonts w:cs="Calibri"/>
                <w:szCs w:val="22"/>
              </w:rPr>
              <w:t xml:space="preserve"> is approximately 2% of that planted to </w:t>
            </w:r>
            <w:r w:rsidRPr="005366FC">
              <w:rPr>
                <w:rFonts w:cs="Calibri"/>
                <w:i/>
                <w:szCs w:val="22"/>
              </w:rPr>
              <w:t>B.</w:t>
            </w:r>
            <w:r w:rsidR="00BA6F76" w:rsidRPr="005366FC">
              <w:rPr>
                <w:rFonts w:cs="Calibri"/>
                <w:i/>
                <w:szCs w:val="22"/>
              </w:rPr>
              <w:t> </w:t>
            </w:r>
            <w:r w:rsidRPr="005366FC">
              <w:rPr>
                <w:rFonts w:cs="Calibri"/>
                <w:i/>
                <w:szCs w:val="22"/>
              </w:rPr>
              <w:t>napus</w:t>
            </w:r>
            <w:r w:rsidR="00F065A6" w:rsidRPr="005366FC">
              <w:rPr>
                <w:rFonts w:cs="Calibri"/>
                <w:szCs w:val="22"/>
              </w:rPr>
              <w:t xml:space="preserve">). </w:t>
            </w: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00F065A6" w:rsidRPr="005366FC">
              <w:rPr>
                <w:rFonts w:cs="Calibri"/>
                <w:szCs w:val="22"/>
              </w:rPr>
              <w:t xml:space="preserve"> is known to establish as a volunteer in these areas taking advantage of disturbed land due to cultivation and sowing. </w:t>
            </w:r>
          </w:p>
          <w:p w14:paraId="0D089587" w14:textId="5A3D1C7D" w:rsidR="00FF243C" w:rsidRPr="005366FC" w:rsidRDefault="00FF243C" w:rsidP="00A9214F">
            <w:pPr>
              <w:rPr>
                <w:rFonts w:cs="Calibri"/>
                <w:szCs w:val="22"/>
              </w:rPr>
            </w:pP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Pr="005366FC">
              <w:rPr>
                <w:rFonts w:cs="Calibri"/>
                <w:szCs w:val="22"/>
              </w:rPr>
              <w:t xml:space="preserve"> can establish in </w:t>
            </w:r>
            <w:r w:rsidRPr="005366FC">
              <w:rPr>
                <w:rFonts w:cs="Calibri"/>
                <w:b/>
                <w:i/>
                <w:szCs w:val="22"/>
              </w:rPr>
              <w:t>intensive use area</w:t>
            </w:r>
            <w:r w:rsidR="009149D4">
              <w:rPr>
                <w:rFonts w:cs="Calibri"/>
                <w:b/>
                <w:i/>
                <w:szCs w:val="22"/>
              </w:rPr>
              <w:t>s</w:t>
            </w:r>
            <w:r w:rsidRPr="005366FC">
              <w:rPr>
                <w:rFonts w:cs="Calibri"/>
                <w:szCs w:val="22"/>
              </w:rPr>
              <w:t>. It can establish in field margins, along roadsides and railway lines, where there has been moderate disturbance to existing vegetation (e.g. mowing or grading) or in areas of more open vegetation.</w:t>
            </w:r>
          </w:p>
          <w:p w14:paraId="1D5D1554" w14:textId="77777777" w:rsidR="00BB3F65" w:rsidRPr="005366FC" w:rsidRDefault="00E96487" w:rsidP="00A9214F">
            <w:pPr>
              <w:rPr>
                <w:rFonts w:cs="Calibri"/>
                <w:szCs w:val="22"/>
              </w:rPr>
            </w:pP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00F065A6" w:rsidRPr="005366FC">
              <w:rPr>
                <w:rFonts w:cs="Calibri"/>
                <w:szCs w:val="22"/>
              </w:rPr>
              <w:t xml:space="preserve"> has characteristics that may e</w:t>
            </w:r>
            <w:r w:rsidR="00666444" w:rsidRPr="005366FC">
              <w:rPr>
                <w:rFonts w:cs="Calibri"/>
                <w:szCs w:val="22"/>
              </w:rPr>
              <w:t>nhance its ability to establish, such as</w:t>
            </w:r>
          </w:p>
          <w:p w14:paraId="1707F8F8" w14:textId="77777777" w:rsidR="00BB3F65" w:rsidRPr="005366FC" w:rsidRDefault="00F065A6" w:rsidP="00A9214F">
            <w:pPr>
              <w:pStyle w:val="ListParagraph"/>
              <w:numPr>
                <w:ilvl w:val="1"/>
                <w:numId w:val="12"/>
              </w:numPr>
              <w:ind w:left="813"/>
              <w:rPr>
                <w:rFonts w:cs="Calibri"/>
                <w:szCs w:val="22"/>
              </w:rPr>
            </w:pPr>
            <w:r w:rsidRPr="005366FC">
              <w:rPr>
                <w:rFonts w:cs="Calibri"/>
                <w:szCs w:val="22"/>
              </w:rPr>
              <w:t>enhanced seedling vigour</w:t>
            </w:r>
            <w:r w:rsidR="004107CC" w:rsidRPr="005366FC">
              <w:rPr>
                <w:rFonts w:cs="Calibri"/>
                <w:szCs w:val="22"/>
              </w:rPr>
              <w:t xml:space="preserve"> compared to </w:t>
            </w:r>
            <w:r w:rsidR="004107CC" w:rsidRPr="005366FC">
              <w:rPr>
                <w:rFonts w:cs="Calibri"/>
                <w:i/>
                <w:szCs w:val="22"/>
              </w:rPr>
              <w:t xml:space="preserve">B. </w:t>
            </w:r>
            <w:proofErr w:type="gramStart"/>
            <w:r w:rsidR="004107CC" w:rsidRPr="005366FC">
              <w:rPr>
                <w:rFonts w:cs="Calibri"/>
                <w:i/>
                <w:szCs w:val="22"/>
              </w:rPr>
              <w:t>napus</w:t>
            </w:r>
            <w:proofErr w:type="gramEnd"/>
          </w:p>
          <w:p w14:paraId="27E6FBD4" w14:textId="77777777" w:rsidR="00D261F0" w:rsidRPr="005366FC" w:rsidRDefault="00F065A6" w:rsidP="00A9214F">
            <w:pPr>
              <w:pStyle w:val="ListParagraph"/>
              <w:numPr>
                <w:ilvl w:val="1"/>
                <w:numId w:val="12"/>
              </w:numPr>
              <w:ind w:left="813"/>
              <w:rPr>
                <w:rFonts w:cs="Calibri"/>
                <w:szCs w:val="22"/>
              </w:rPr>
            </w:pPr>
            <w:r w:rsidRPr="005366FC">
              <w:rPr>
                <w:rFonts w:cs="Calibri"/>
                <w:szCs w:val="22"/>
              </w:rPr>
              <w:t xml:space="preserve">ability to form a ground cover relatively </w:t>
            </w:r>
            <w:proofErr w:type="gramStart"/>
            <w:r w:rsidRPr="005366FC">
              <w:rPr>
                <w:rFonts w:cs="Calibri"/>
                <w:szCs w:val="22"/>
              </w:rPr>
              <w:t>quickly</w:t>
            </w:r>
            <w:proofErr w:type="gramEnd"/>
            <w:r w:rsidRPr="005366FC">
              <w:rPr>
                <w:rFonts w:cs="Calibri"/>
                <w:szCs w:val="22"/>
              </w:rPr>
              <w:t xml:space="preserve"> </w:t>
            </w:r>
          </w:p>
          <w:p w14:paraId="6357B8E9" w14:textId="77777777" w:rsidR="00BB3F65" w:rsidRPr="005366FC" w:rsidRDefault="00F065A6" w:rsidP="00A9214F">
            <w:pPr>
              <w:pStyle w:val="ListParagraph"/>
              <w:numPr>
                <w:ilvl w:val="1"/>
                <w:numId w:val="12"/>
              </w:numPr>
              <w:ind w:left="813"/>
              <w:rPr>
                <w:rFonts w:cs="Calibri"/>
                <w:szCs w:val="22"/>
              </w:rPr>
            </w:pPr>
            <w:r w:rsidRPr="005366FC">
              <w:rPr>
                <w:rFonts w:cs="Calibri"/>
                <w:szCs w:val="22"/>
              </w:rPr>
              <w:t xml:space="preserve">blackleg </w:t>
            </w:r>
            <w:proofErr w:type="gramStart"/>
            <w:r w:rsidRPr="005366FC">
              <w:rPr>
                <w:rFonts w:cs="Calibri"/>
                <w:szCs w:val="22"/>
              </w:rPr>
              <w:t>resistance</w:t>
            </w:r>
            <w:proofErr w:type="gramEnd"/>
            <w:r w:rsidRPr="005366FC">
              <w:rPr>
                <w:rFonts w:cs="Calibri"/>
                <w:szCs w:val="22"/>
              </w:rPr>
              <w:t xml:space="preserve"> </w:t>
            </w:r>
          </w:p>
          <w:p w14:paraId="375DB061" w14:textId="77777777" w:rsidR="00BB3F65" w:rsidRPr="005366FC" w:rsidRDefault="00F065A6" w:rsidP="00A9214F">
            <w:pPr>
              <w:pStyle w:val="ListParagraph"/>
              <w:numPr>
                <w:ilvl w:val="1"/>
                <w:numId w:val="12"/>
              </w:numPr>
              <w:ind w:left="813"/>
              <w:rPr>
                <w:rFonts w:cs="Calibri"/>
                <w:szCs w:val="22"/>
              </w:rPr>
            </w:pPr>
            <w:r w:rsidRPr="005366FC">
              <w:rPr>
                <w:rFonts w:cs="Calibri"/>
                <w:szCs w:val="22"/>
              </w:rPr>
              <w:t>higher resistance to drought</w:t>
            </w:r>
            <w:r w:rsidR="00D261F0" w:rsidRPr="005366FC">
              <w:rPr>
                <w:rFonts w:cs="Calibri"/>
                <w:szCs w:val="22"/>
              </w:rPr>
              <w:t xml:space="preserve"> and high temperature </w:t>
            </w:r>
            <w:r w:rsidR="004107CC" w:rsidRPr="005366FC">
              <w:rPr>
                <w:rFonts w:cs="Calibri"/>
                <w:szCs w:val="22"/>
              </w:rPr>
              <w:t xml:space="preserve">than </w:t>
            </w:r>
            <w:r w:rsidR="004107CC" w:rsidRPr="005366FC">
              <w:rPr>
                <w:rFonts w:cs="Calibri"/>
                <w:i/>
                <w:szCs w:val="22"/>
              </w:rPr>
              <w:t>B. napus</w:t>
            </w:r>
          </w:p>
          <w:p w14:paraId="2044406C" w14:textId="77777777" w:rsidR="00666444" w:rsidRPr="005366FC" w:rsidRDefault="00F065A6" w:rsidP="00A9214F">
            <w:pPr>
              <w:rPr>
                <w:rFonts w:cs="Calibri"/>
                <w:szCs w:val="22"/>
              </w:rPr>
            </w:pPr>
            <w:r w:rsidRPr="005366FC">
              <w:rPr>
                <w:rFonts w:cs="Calibri"/>
                <w:szCs w:val="22"/>
              </w:rPr>
              <w:t>However, it also has</w:t>
            </w:r>
            <w:r w:rsidR="00D261F0" w:rsidRPr="005366FC">
              <w:rPr>
                <w:rFonts w:cs="Calibri"/>
                <w:szCs w:val="22"/>
              </w:rPr>
              <w:t xml:space="preserve"> other </w:t>
            </w:r>
            <w:r w:rsidRPr="005366FC">
              <w:rPr>
                <w:rFonts w:cs="Calibri"/>
                <w:szCs w:val="22"/>
              </w:rPr>
              <w:t xml:space="preserve">attributes </w:t>
            </w:r>
            <w:r w:rsidR="00D261F0" w:rsidRPr="005366FC">
              <w:rPr>
                <w:rFonts w:cs="Calibri"/>
                <w:szCs w:val="22"/>
              </w:rPr>
              <w:t>reducing</w:t>
            </w:r>
            <w:r w:rsidRPr="005366FC">
              <w:rPr>
                <w:rFonts w:cs="Calibri"/>
                <w:szCs w:val="22"/>
              </w:rPr>
              <w:t xml:space="preserve"> its ability to establish, such as </w:t>
            </w:r>
          </w:p>
          <w:p w14:paraId="75683823" w14:textId="77777777" w:rsidR="00666444" w:rsidRPr="005366FC" w:rsidRDefault="00F065A6" w:rsidP="00A9214F">
            <w:pPr>
              <w:pStyle w:val="ListParagraph"/>
              <w:numPr>
                <w:ilvl w:val="1"/>
                <w:numId w:val="12"/>
              </w:numPr>
              <w:ind w:left="813"/>
              <w:rPr>
                <w:rFonts w:cs="Calibri"/>
                <w:szCs w:val="22"/>
              </w:rPr>
            </w:pPr>
            <w:r w:rsidRPr="005366FC">
              <w:rPr>
                <w:rFonts w:cs="Calibri"/>
                <w:szCs w:val="22"/>
              </w:rPr>
              <w:t xml:space="preserve">shatter </w:t>
            </w:r>
            <w:proofErr w:type="gramStart"/>
            <w:r w:rsidRPr="005366FC">
              <w:rPr>
                <w:rFonts w:cs="Calibri"/>
                <w:szCs w:val="22"/>
              </w:rPr>
              <w:t>resistance</w:t>
            </w:r>
            <w:proofErr w:type="gramEnd"/>
          </w:p>
          <w:p w14:paraId="3A3E8CCD" w14:textId="77777777" w:rsidR="00666444" w:rsidRPr="005366FC" w:rsidRDefault="00666444" w:rsidP="00A9214F">
            <w:pPr>
              <w:pStyle w:val="ListParagraph"/>
              <w:numPr>
                <w:ilvl w:val="1"/>
                <w:numId w:val="12"/>
              </w:numPr>
              <w:ind w:left="813"/>
              <w:rPr>
                <w:rFonts w:cs="Calibri"/>
                <w:szCs w:val="22"/>
              </w:rPr>
            </w:pPr>
            <w:r w:rsidRPr="005366FC">
              <w:rPr>
                <w:rFonts w:cs="Calibri"/>
                <w:szCs w:val="22"/>
              </w:rPr>
              <w:t>small seed size</w:t>
            </w:r>
          </w:p>
          <w:p w14:paraId="0CAC7881" w14:textId="77777777" w:rsidR="00666444" w:rsidRPr="005366FC" w:rsidRDefault="00F065A6" w:rsidP="00A9214F">
            <w:pPr>
              <w:pStyle w:val="ListParagraph"/>
              <w:numPr>
                <w:ilvl w:val="1"/>
                <w:numId w:val="12"/>
              </w:numPr>
              <w:ind w:left="813"/>
              <w:rPr>
                <w:rFonts w:cs="Calibri"/>
                <w:szCs w:val="22"/>
              </w:rPr>
            </w:pPr>
            <w:r w:rsidRPr="005366FC">
              <w:rPr>
                <w:rFonts w:cs="Calibri"/>
                <w:szCs w:val="22"/>
              </w:rPr>
              <w:t xml:space="preserve">thin seed coat in yellow-seeded </w:t>
            </w:r>
            <w:r w:rsidR="00977311" w:rsidRPr="005366FC">
              <w:rPr>
                <w:rFonts w:cs="Calibri"/>
                <w:szCs w:val="22"/>
              </w:rPr>
              <w:t>varietie</w:t>
            </w:r>
            <w:r w:rsidRPr="005366FC">
              <w:rPr>
                <w:rFonts w:cs="Calibri"/>
                <w:szCs w:val="22"/>
              </w:rPr>
              <w:t>s</w:t>
            </w:r>
          </w:p>
          <w:p w14:paraId="4F97B325" w14:textId="77777777" w:rsidR="00FF243C" w:rsidRPr="005366FC" w:rsidRDefault="00F065A6" w:rsidP="00A9214F">
            <w:pPr>
              <w:rPr>
                <w:rFonts w:cs="Calibri"/>
                <w:i/>
                <w:szCs w:val="22"/>
              </w:rPr>
            </w:pPr>
            <w:r w:rsidRPr="005366FC">
              <w:rPr>
                <w:rFonts w:cs="Calibri"/>
                <w:szCs w:val="22"/>
              </w:rPr>
              <w:t xml:space="preserve">Intensive horticulture areas may provide an optimal growing environment for </w:t>
            </w:r>
            <w:r w:rsidR="00E96487" w:rsidRPr="005366FC">
              <w:rPr>
                <w:rFonts w:cs="Calibri"/>
                <w:i/>
                <w:szCs w:val="22"/>
              </w:rPr>
              <w:t>B</w:t>
            </w:r>
            <w:r w:rsidR="00F506D9" w:rsidRPr="005366FC">
              <w:rPr>
                <w:rFonts w:cs="Calibri"/>
                <w:i/>
                <w:szCs w:val="22"/>
              </w:rPr>
              <w:t>. </w:t>
            </w:r>
            <w:proofErr w:type="spellStart"/>
            <w:r w:rsidR="00E96487" w:rsidRPr="005366FC">
              <w:rPr>
                <w:rFonts w:cs="Calibri"/>
                <w:i/>
                <w:szCs w:val="22"/>
              </w:rPr>
              <w:t>juncea</w:t>
            </w:r>
            <w:proofErr w:type="spellEnd"/>
            <w:r w:rsidRPr="005366FC">
              <w:rPr>
                <w:rFonts w:cs="Calibri"/>
                <w:szCs w:val="22"/>
              </w:rPr>
              <w:t xml:space="preserve">; it may establish between the rows of desired species. However, areas of intensive horticulture are </w:t>
            </w:r>
            <w:r w:rsidRPr="005366FC">
              <w:rPr>
                <w:rFonts w:cs="Calibri"/>
                <w:szCs w:val="22"/>
              </w:rPr>
              <w:lastRenderedPageBreak/>
              <w:t xml:space="preserve">not used for </w:t>
            </w:r>
            <w:r w:rsidR="00E96487" w:rsidRPr="005366FC">
              <w:rPr>
                <w:rFonts w:cs="Calibri"/>
                <w:i/>
                <w:szCs w:val="22"/>
              </w:rPr>
              <w:t>B</w:t>
            </w:r>
            <w:r w:rsidR="00F506D9" w:rsidRPr="005366FC">
              <w:rPr>
                <w:rFonts w:cs="Calibri"/>
                <w:i/>
                <w:szCs w:val="22"/>
              </w:rPr>
              <w:t>. </w:t>
            </w:r>
            <w:proofErr w:type="spellStart"/>
            <w:r w:rsidR="00E96487" w:rsidRPr="005366FC">
              <w:rPr>
                <w:rFonts w:cs="Calibri"/>
                <w:i/>
                <w:szCs w:val="22"/>
              </w:rPr>
              <w:t>juncea</w:t>
            </w:r>
            <w:proofErr w:type="spellEnd"/>
            <w:r w:rsidRPr="005366FC">
              <w:rPr>
                <w:rFonts w:cs="Calibri"/>
                <w:szCs w:val="22"/>
              </w:rPr>
              <w:t xml:space="preserve"> </w:t>
            </w:r>
            <w:proofErr w:type="gramStart"/>
            <w:r w:rsidRPr="005366FC">
              <w:rPr>
                <w:rFonts w:cs="Calibri"/>
                <w:szCs w:val="22"/>
              </w:rPr>
              <w:t>production</w:t>
            </w:r>
            <w:proofErr w:type="gramEnd"/>
            <w:r w:rsidRPr="005366FC">
              <w:rPr>
                <w:rFonts w:cs="Calibri"/>
                <w:szCs w:val="22"/>
              </w:rPr>
              <w:t xml:space="preserve"> so it is unlikely to build up a seedbank</w:t>
            </w:r>
            <w:r w:rsidRPr="005366FC">
              <w:rPr>
                <w:rFonts w:cs="Calibri"/>
                <w:i/>
                <w:szCs w:val="22"/>
              </w:rPr>
              <w:t>.</w:t>
            </w:r>
            <w:r w:rsidR="00FF243C" w:rsidRPr="005366FC">
              <w:rPr>
                <w:rFonts w:cs="Calibri"/>
                <w:i/>
                <w:szCs w:val="22"/>
              </w:rPr>
              <w:t xml:space="preserve"> </w:t>
            </w:r>
          </w:p>
          <w:p w14:paraId="09C07AD2" w14:textId="77777777" w:rsidR="00F065A6" w:rsidRPr="005366FC" w:rsidRDefault="00FF243C" w:rsidP="00A9214F">
            <w:pPr>
              <w:rPr>
                <w:rFonts w:cs="Calibri"/>
                <w:szCs w:val="22"/>
              </w:rPr>
            </w:pPr>
            <w:r w:rsidRPr="005366FC">
              <w:rPr>
                <w:rFonts w:cs="Calibri"/>
                <w:i/>
                <w:szCs w:val="22"/>
              </w:rPr>
              <w:t>B</w:t>
            </w:r>
            <w:r w:rsidR="00F506D9" w:rsidRPr="005366FC">
              <w:rPr>
                <w:rFonts w:cs="Calibri"/>
                <w:i/>
                <w:szCs w:val="22"/>
              </w:rPr>
              <w:t>. </w:t>
            </w:r>
            <w:proofErr w:type="spellStart"/>
            <w:r w:rsidRPr="005366FC">
              <w:rPr>
                <w:rFonts w:cs="Calibri"/>
                <w:i/>
                <w:szCs w:val="22"/>
              </w:rPr>
              <w:t>juncea</w:t>
            </w:r>
            <w:proofErr w:type="spellEnd"/>
            <w:r w:rsidRPr="005366FC">
              <w:rPr>
                <w:rFonts w:cs="Calibri"/>
                <w:szCs w:val="22"/>
              </w:rPr>
              <w:t xml:space="preserve"> is not considered competitive and volunteers are found less frequently in </w:t>
            </w:r>
            <w:r w:rsidR="004107CC" w:rsidRPr="005366FC">
              <w:rPr>
                <w:rFonts w:cs="Calibri"/>
                <w:szCs w:val="22"/>
              </w:rPr>
              <w:t>subsequent</w:t>
            </w:r>
            <w:r w:rsidRPr="005366FC">
              <w:rPr>
                <w:rFonts w:cs="Calibri"/>
                <w:szCs w:val="22"/>
              </w:rPr>
              <w:t xml:space="preserve"> crops compared </w:t>
            </w:r>
            <w:r w:rsidR="004107CC" w:rsidRPr="005366FC">
              <w:rPr>
                <w:rFonts w:cs="Calibri"/>
                <w:szCs w:val="22"/>
              </w:rPr>
              <w:t>to</w:t>
            </w:r>
            <w:r w:rsidRPr="005366FC">
              <w:rPr>
                <w:rFonts w:cs="Calibri"/>
                <w:szCs w:val="22"/>
              </w:rPr>
              <w:t xml:space="preserve"> </w:t>
            </w:r>
            <w:r w:rsidRPr="005366FC">
              <w:rPr>
                <w:rFonts w:cs="Calibri"/>
                <w:i/>
                <w:szCs w:val="22"/>
              </w:rPr>
              <w:t>B.</w:t>
            </w:r>
            <w:r w:rsidR="00BA6F76" w:rsidRPr="005366FC">
              <w:rPr>
                <w:rFonts w:cs="Calibri"/>
                <w:i/>
                <w:szCs w:val="22"/>
              </w:rPr>
              <w:t> </w:t>
            </w:r>
            <w:r w:rsidRPr="005366FC">
              <w:rPr>
                <w:rFonts w:cs="Calibri"/>
                <w:i/>
                <w:szCs w:val="22"/>
              </w:rPr>
              <w:t>napus</w:t>
            </w:r>
            <w:r w:rsidRPr="005366FC">
              <w:rPr>
                <w:rFonts w:cs="Calibri"/>
                <w:szCs w:val="22"/>
              </w:rPr>
              <w:t xml:space="preserve"> </w:t>
            </w:r>
            <w:r w:rsidRPr="005366FC">
              <w:rPr>
                <w:rFonts w:cs="Calibri"/>
                <w:szCs w:val="22"/>
              </w:rPr>
              <w:fldChar w:fldCharType="begin">
                <w:fldData xml:space="preserve">PFJlZm1hbj48Q2l0ZT48QXV0aG9yPkNhbmFkaWFuIEZvb2QgSW5zcGVjdGlvbiBBZ2VuY3k8L0F1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</w:fldData>
              </w:fldChar>
            </w:r>
            <w:r w:rsidR="00180F64" w:rsidRPr="005366FC">
              <w:rPr>
                <w:rFonts w:cs="Calibri"/>
                <w:szCs w:val="22"/>
              </w:rPr>
              <w:instrText xml:space="preserve"> ADDIN REFMGR.CITE </w:instrText>
            </w:r>
            <w:r w:rsidR="00180F64" w:rsidRPr="005366FC">
              <w:rPr>
                <w:rFonts w:cs="Calibri"/>
                <w:szCs w:val="22"/>
              </w:rPr>
              <w:fldChar w:fldCharType="begin">
                <w:fldData xml:space="preserve">PFJlZm1hbj48Q2l0ZT48QXV0aG9yPkNhbmFkaWFuIEZvb2QgSW5zcGVjdGlvbiBBZ2VuY3k8L0F1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</w:fldData>
              </w:fldChar>
            </w:r>
            <w:r w:rsidR="00180F64" w:rsidRPr="005366FC">
              <w:rPr>
                <w:rFonts w:cs="Calibri"/>
                <w:szCs w:val="22"/>
              </w:rPr>
              <w:instrText xml:space="preserve"> ADDIN EN.CITE.DATA </w:instrText>
            </w:r>
            <w:r w:rsidR="00180F64" w:rsidRPr="005366FC">
              <w:rPr>
                <w:rFonts w:cs="Calibri"/>
                <w:szCs w:val="22"/>
              </w:rPr>
            </w:r>
            <w:r w:rsidR="00180F64" w:rsidRPr="005366FC">
              <w:rPr>
                <w:rFonts w:cs="Calibri"/>
                <w:szCs w:val="22"/>
              </w:rPr>
              <w:fldChar w:fldCharType="end"/>
            </w:r>
            <w:r w:rsidRPr="005366FC">
              <w:rPr>
                <w:rFonts w:cs="Calibri"/>
                <w:szCs w:val="22"/>
              </w:rPr>
            </w:r>
            <w:r w:rsidRPr="005366FC">
              <w:rPr>
                <w:rFonts w:cs="Calibri"/>
                <w:szCs w:val="22"/>
              </w:rPr>
              <w:fldChar w:fldCharType="separate"/>
            </w:r>
            <w:r w:rsidRPr="005366FC">
              <w:rPr>
                <w:rFonts w:cs="Calibri"/>
                <w:noProof/>
                <w:szCs w:val="22"/>
              </w:rPr>
              <w:t>(Canadian Food Inspection Agency 2007; Oram et al. 2005a)</w:t>
            </w:r>
            <w:r w:rsidRPr="005366FC">
              <w:rPr>
                <w:rFonts w:cs="Calibri"/>
                <w:szCs w:val="22"/>
              </w:rPr>
              <w:fldChar w:fldCharType="end"/>
            </w:r>
            <w:r w:rsidRPr="005366FC">
              <w:rPr>
                <w:rFonts w:cs="Calibri"/>
                <w:szCs w:val="22"/>
              </w:rPr>
              <w:t>.</w:t>
            </w:r>
          </w:p>
          <w:p w14:paraId="38347EBD" w14:textId="77777777" w:rsidR="00EA2BE2" w:rsidRPr="005366FC" w:rsidRDefault="00EA2BE2" w:rsidP="00A9214F">
            <w:pPr>
              <w:rPr>
                <w:rFonts w:cs="Calibri"/>
                <w:szCs w:val="22"/>
              </w:rPr>
            </w:pPr>
          </w:p>
        </w:tc>
      </w:tr>
      <w:tr w:rsidR="0070329A" w:rsidRPr="005366FC" w14:paraId="4DA34BBD" w14:textId="77777777" w:rsidTr="00693AF5">
        <w:trPr>
          <w:trHeight w:val="152"/>
        </w:trPr>
        <w:tc>
          <w:tcPr>
            <w:tcW w:w="3015" w:type="dxa"/>
            <w:shd w:val="clear" w:color="auto" w:fill="auto"/>
          </w:tcPr>
          <w:p w14:paraId="7AB46057" w14:textId="77777777" w:rsidR="00F065A6" w:rsidRPr="005366FC" w:rsidRDefault="00F065A6" w:rsidP="00A9214F">
            <w:pPr>
              <w:rPr>
                <w:rFonts w:cs="Calibri"/>
                <w:b/>
                <w:bCs/>
                <w:szCs w:val="22"/>
              </w:rPr>
            </w:pPr>
            <w:r w:rsidRPr="005366FC">
              <w:rPr>
                <w:rFonts w:cs="Calibri"/>
                <w:b/>
                <w:bCs/>
                <w:szCs w:val="22"/>
              </w:rPr>
              <w:lastRenderedPageBreak/>
              <w:t>2. What is the species’ tolerance to average weed management practices in the land use?</w:t>
            </w:r>
          </w:p>
          <w:p w14:paraId="74E0E310" w14:textId="77777777" w:rsidR="00F065A6" w:rsidRPr="005366FC" w:rsidRDefault="00F065A6" w:rsidP="00A9214F">
            <w:pPr>
              <w:rPr>
                <w:rFonts w:cs="Calibri"/>
                <w:b/>
                <w:bCs/>
                <w:szCs w:val="22"/>
              </w:rPr>
            </w:pPr>
          </w:p>
        </w:tc>
        <w:tc>
          <w:tcPr>
            <w:tcW w:w="5879" w:type="dxa"/>
            <w:shd w:val="clear" w:color="auto" w:fill="auto"/>
          </w:tcPr>
          <w:p w14:paraId="7273C795" w14:textId="6408916F" w:rsidR="00F065A6" w:rsidRPr="005366FC" w:rsidRDefault="00F065A6" w:rsidP="00A9214F">
            <w:pPr>
              <w:rPr>
                <w:rFonts w:cs="Calibri"/>
                <w:b/>
                <w:bCs/>
                <w:szCs w:val="22"/>
              </w:rPr>
            </w:pPr>
            <w:r w:rsidRPr="005366FC">
              <w:rPr>
                <w:rFonts w:cs="Calibri"/>
                <w:b/>
                <w:bCs/>
                <w:szCs w:val="22"/>
              </w:rPr>
              <w:t>Rating: Low</w:t>
            </w:r>
          </w:p>
          <w:p w14:paraId="5EBC9930" w14:textId="43698326" w:rsidR="00F065A6" w:rsidRPr="005366FC" w:rsidRDefault="005F54DA" w:rsidP="00A9214F">
            <w:pPr>
              <w:rPr>
                <w:rFonts w:cs="Calibri"/>
                <w:szCs w:val="22"/>
              </w:rPr>
            </w:pPr>
            <w:r w:rsidRPr="005366FC">
              <w:rPr>
                <w:rFonts w:cs="Calibri"/>
                <w:b/>
                <w:szCs w:val="22"/>
              </w:rPr>
              <w:t>As a crop</w:t>
            </w:r>
            <w:r w:rsidRPr="005366FC">
              <w:rPr>
                <w:rFonts w:cs="Calibri"/>
                <w:szCs w:val="22"/>
              </w:rPr>
              <w:t xml:space="preserve">, </w:t>
            </w:r>
            <w:r w:rsidR="00E96487" w:rsidRPr="005366FC">
              <w:rPr>
                <w:rFonts w:cs="Calibri"/>
                <w:i/>
                <w:szCs w:val="22"/>
              </w:rPr>
              <w:t>B</w:t>
            </w:r>
            <w:r w:rsidR="00F506D9" w:rsidRPr="005366FC">
              <w:rPr>
                <w:rFonts w:cs="Calibri"/>
                <w:i/>
                <w:szCs w:val="22"/>
              </w:rPr>
              <w:t>. </w:t>
            </w:r>
            <w:r w:rsidR="00E96487" w:rsidRPr="005366FC">
              <w:rPr>
                <w:rFonts w:cs="Calibri"/>
                <w:i/>
                <w:szCs w:val="22"/>
              </w:rPr>
              <w:t>napus</w:t>
            </w:r>
            <w:r w:rsidR="00F065A6" w:rsidRPr="005366FC">
              <w:rPr>
                <w:rFonts w:cs="Calibri"/>
                <w:szCs w:val="22"/>
              </w:rPr>
              <w:t xml:space="preserve"> is generally cultivated in rotation with cereals or legumes. Consequently, in </w:t>
            </w:r>
            <w:r w:rsidR="00F065A6" w:rsidRPr="005366FC">
              <w:rPr>
                <w:rFonts w:cs="Calibri"/>
                <w:b/>
                <w:i/>
                <w:szCs w:val="22"/>
              </w:rPr>
              <w:t>dryland &amp; irrigated cropping areas</w:t>
            </w:r>
            <w:r w:rsidR="00F065A6" w:rsidRPr="005366FC">
              <w:rPr>
                <w:rFonts w:cs="Calibri"/>
                <w:szCs w:val="22"/>
              </w:rPr>
              <w:t xml:space="preserve">, average weed management practices control </w:t>
            </w:r>
            <w:r w:rsidR="00E96487" w:rsidRPr="005366FC">
              <w:rPr>
                <w:rFonts w:cs="Calibri"/>
                <w:i/>
                <w:szCs w:val="22"/>
              </w:rPr>
              <w:t>B</w:t>
            </w:r>
            <w:r w:rsidR="00F506D9" w:rsidRPr="005366FC">
              <w:rPr>
                <w:rFonts w:cs="Calibri"/>
                <w:i/>
                <w:szCs w:val="22"/>
              </w:rPr>
              <w:t>. </w:t>
            </w:r>
            <w:r w:rsidR="00E96487" w:rsidRPr="005366FC">
              <w:rPr>
                <w:rFonts w:cs="Calibri"/>
                <w:i/>
                <w:szCs w:val="22"/>
              </w:rPr>
              <w:t>napus</w:t>
            </w:r>
            <w:r w:rsidR="00F065A6" w:rsidRPr="005366FC">
              <w:rPr>
                <w:rFonts w:cs="Calibri"/>
                <w:szCs w:val="22"/>
              </w:rPr>
              <w:t xml:space="preserve"> volunteers in cereal/legume rotations.</w:t>
            </w:r>
            <w:r w:rsidRPr="005366FC">
              <w:rPr>
                <w:rFonts w:cs="Calibri"/>
                <w:szCs w:val="22"/>
              </w:rPr>
              <w:t xml:space="preserve"> 75% of non</w:t>
            </w:r>
            <w:r w:rsidR="009149D4">
              <w:rPr>
                <w:rFonts w:cs="Calibri"/>
                <w:szCs w:val="22"/>
              </w:rPr>
              <w:noBreakHyphen/>
            </w:r>
            <w:r w:rsidRPr="005366FC">
              <w:rPr>
                <w:rFonts w:cs="Calibri"/>
                <w:szCs w:val="22"/>
              </w:rPr>
              <w:t xml:space="preserve">GM </w:t>
            </w:r>
            <w:r w:rsidRPr="005366FC">
              <w:rPr>
                <w:rFonts w:cs="Calibri"/>
                <w:i/>
                <w:szCs w:val="22"/>
              </w:rPr>
              <w:t xml:space="preserve">B. napus </w:t>
            </w:r>
            <w:r w:rsidRPr="005366FC">
              <w:rPr>
                <w:rFonts w:cs="Calibri"/>
                <w:szCs w:val="22"/>
              </w:rPr>
              <w:t>canola production in Australia is herbicide</w:t>
            </w:r>
            <w:r w:rsidR="009149D4">
              <w:rPr>
                <w:rFonts w:cs="Calibri"/>
                <w:szCs w:val="22"/>
              </w:rPr>
              <w:noBreakHyphen/>
            </w:r>
            <w:r w:rsidRPr="005366FC">
              <w:rPr>
                <w:rFonts w:cs="Calibri"/>
                <w:szCs w:val="22"/>
              </w:rPr>
              <w:t>tolerant but there are no reports of tolerance to average weed management. However, s</w:t>
            </w:r>
            <w:r w:rsidR="00F065A6" w:rsidRPr="005366FC">
              <w:rPr>
                <w:rFonts w:cs="Calibri"/>
                <w:szCs w:val="22"/>
              </w:rPr>
              <w:t xml:space="preserve">ome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00F065A6" w:rsidRPr="005366FC">
              <w:rPr>
                <w:rFonts w:cs="Calibri"/>
                <w:szCs w:val="22"/>
              </w:rPr>
              <w:t xml:space="preserve"> </w:t>
            </w:r>
            <w:r w:rsidR="00D261F0" w:rsidRPr="005366FC">
              <w:rPr>
                <w:rFonts w:cs="Calibri"/>
                <w:szCs w:val="22"/>
              </w:rPr>
              <w:t>seed</w:t>
            </w:r>
            <w:r w:rsidR="00F065A6" w:rsidRPr="005366FC">
              <w:rPr>
                <w:rFonts w:cs="Calibri"/>
                <w:szCs w:val="22"/>
              </w:rPr>
              <w:t xml:space="preserve">s </w:t>
            </w:r>
            <w:r w:rsidR="00D261F0" w:rsidRPr="005366FC">
              <w:rPr>
                <w:rFonts w:cs="Calibri"/>
                <w:szCs w:val="22"/>
              </w:rPr>
              <w:t>may germinate after herbicides have been broken down and volunteers may become established</w:t>
            </w:r>
            <w:r w:rsidR="00F065A6" w:rsidRPr="005366FC">
              <w:rPr>
                <w:rFonts w:cs="Calibri"/>
                <w:szCs w:val="22"/>
              </w:rPr>
              <w:t xml:space="preserve">. </w:t>
            </w:r>
          </w:p>
          <w:p w14:paraId="044D9C3C" w14:textId="77777777" w:rsidR="00F065A6" w:rsidRPr="005366FC" w:rsidRDefault="00E96487" w:rsidP="00A27C30">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seed </w:t>
            </w:r>
            <w:r w:rsidR="00A27C30" w:rsidRPr="005366FC">
              <w:rPr>
                <w:rFonts w:cs="Calibri"/>
                <w:szCs w:val="22"/>
              </w:rPr>
              <w:t>can spill</w:t>
            </w:r>
            <w:r w:rsidR="00F065A6" w:rsidRPr="005366FC">
              <w:rPr>
                <w:rFonts w:cs="Calibri"/>
                <w:szCs w:val="22"/>
              </w:rPr>
              <w:t xml:space="preserve"> during transport, which may result in populations of </w:t>
            </w: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along roadsides and railway lines or other </w:t>
            </w:r>
            <w:r w:rsidR="00F065A6" w:rsidRPr="005366FC">
              <w:rPr>
                <w:rFonts w:cs="Calibri"/>
                <w:b/>
                <w:i/>
                <w:szCs w:val="22"/>
              </w:rPr>
              <w:t>intensive use areas</w:t>
            </w:r>
            <w:r w:rsidR="00F065A6" w:rsidRPr="005366FC">
              <w:rPr>
                <w:rFonts w:cs="Calibri"/>
                <w:szCs w:val="22"/>
              </w:rPr>
              <w:t xml:space="preserve"> where seed is loaded/unloaded, </w:t>
            </w:r>
            <w:proofErr w:type="gramStart"/>
            <w:r w:rsidR="00F065A6" w:rsidRPr="005366FC">
              <w:rPr>
                <w:rFonts w:cs="Calibri"/>
                <w:szCs w:val="22"/>
              </w:rPr>
              <w:t>stored</w:t>
            </w:r>
            <w:proofErr w:type="gramEnd"/>
            <w:r w:rsidR="00F065A6" w:rsidRPr="005366FC">
              <w:rPr>
                <w:rFonts w:cs="Calibri"/>
                <w:szCs w:val="22"/>
              </w:rPr>
              <w:t xml:space="preserve"> or processed. Standard weed management in these areas include herbicide application and/or mechanical control (e</w:t>
            </w:r>
            <w:r w:rsidR="006A18CE" w:rsidRPr="005366FC">
              <w:rPr>
                <w:rFonts w:cs="Calibri"/>
                <w:szCs w:val="22"/>
              </w:rPr>
              <w:t>.</w:t>
            </w:r>
            <w:r w:rsidR="00F065A6" w:rsidRPr="005366FC">
              <w:rPr>
                <w:rFonts w:cs="Calibri"/>
                <w:szCs w:val="22"/>
              </w:rPr>
              <w:t>g</w:t>
            </w:r>
            <w:r w:rsidR="006A18CE" w:rsidRPr="005366FC">
              <w:rPr>
                <w:rFonts w:cs="Calibri"/>
                <w:szCs w:val="22"/>
              </w:rPr>
              <w:t>.</w:t>
            </w:r>
            <w:r w:rsidR="00F065A6" w:rsidRPr="005366FC">
              <w:rPr>
                <w:rFonts w:cs="Calibri"/>
                <w:szCs w:val="22"/>
              </w:rPr>
              <w:t xml:space="preserve"> mowing, slashing) and these would minimise seed set. </w:t>
            </w:r>
          </w:p>
        </w:tc>
        <w:tc>
          <w:tcPr>
            <w:tcW w:w="5879" w:type="dxa"/>
            <w:shd w:val="clear" w:color="auto" w:fill="auto"/>
          </w:tcPr>
          <w:p w14:paraId="306F5C73" w14:textId="6ACA92AC" w:rsidR="00F065A6" w:rsidRPr="005366FC" w:rsidRDefault="00F065A6" w:rsidP="00A9214F">
            <w:pPr>
              <w:rPr>
                <w:rFonts w:cs="Calibri"/>
                <w:b/>
                <w:bCs/>
                <w:szCs w:val="22"/>
              </w:rPr>
            </w:pPr>
            <w:r w:rsidRPr="005366FC">
              <w:rPr>
                <w:rFonts w:cs="Calibri"/>
                <w:b/>
                <w:bCs/>
                <w:szCs w:val="22"/>
              </w:rPr>
              <w:t>Rating: Low</w:t>
            </w:r>
          </w:p>
          <w:p w14:paraId="3B3A7986" w14:textId="41D90EF0" w:rsidR="006A18CE" w:rsidRPr="005366FC" w:rsidRDefault="00E96487" w:rsidP="00A9214F">
            <w:pPr>
              <w:rPr>
                <w:rFonts w:cs="Calibri"/>
                <w:szCs w:val="22"/>
              </w:rPr>
            </w:pPr>
            <w:r w:rsidRPr="005366FC">
              <w:rPr>
                <w:rFonts w:cs="Calibri"/>
                <w:i/>
                <w:szCs w:val="22"/>
              </w:rPr>
              <w:t xml:space="preserve">B. </w:t>
            </w:r>
            <w:proofErr w:type="spellStart"/>
            <w:r w:rsidRPr="005366FC">
              <w:rPr>
                <w:rFonts w:cs="Calibri"/>
                <w:i/>
                <w:szCs w:val="22"/>
              </w:rPr>
              <w:t>juncea</w:t>
            </w:r>
            <w:proofErr w:type="spellEnd"/>
            <w:r w:rsidR="00F065A6" w:rsidRPr="005366FC">
              <w:rPr>
                <w:rFonts w:cs="Calibri"/>
                <w:szCs w:val="22"/>
              </w:rPr>
              <w:t xml:space="preserve"> is generally cultivated in rotation with cereals or legumes. Consequently, in </w:t>
            </w:r>
            <w:r w:rsidR="00F065A6" w:rsidRPr="005366FC">
              <w:rPr>
                <w:rFonts w:cs="Calibri"/>
                <w:b/>
                <w:i/>
                <w:szCs w:val="22"/>
              </w:rPr>
              <w:t>dryland &amp; irrigated cropping areas</w:t>
            </w:r>
            <w:r w:rsidR="00F065A6" w:rsidRPr="005366FC">
              <w:rPr>
                <w:rFonts w:cs="Calibri"/>
                <w:szCs w:val="22"/>
              </w:rPr>
              <w:t xml:space="preserve">, average weed management practices control </w:t>
            </w:r>
            <w:r w:rsidRPr="005366FC">
              <w:rPr>
                <w:rFonts w:cs="Calibri"/>
                <w:i/>
                <w:szCs w:val="22"/>
              </w:rPr>
              <w:t xml:space="preserve">B. </w:t>
            </w:r>
            <w:proofErr w:type="spellStart"/>
            <w:r w:rsidRPr="005366FC">
              <w:rPr>
                <w:rFonts w:cs="Calibri"/>
                <w:i/>
                <w:szCs w:val="22"/>
              </w:rPr>
              <w:t>juncea</w:t>
            </w:r>
            <w:proofErr w:type="spellEnd"/>
            <w:r w:rsidR="00F065A6" w:rsidRPr="005366FC">
              <w:rPr>
                <w:rFonts w:cs="Calibri"/>
                <w:szCs w:val="22"/>
              </w:rPr>
              <w:t xml:space="preserve"> volunteers in cereal/legume rotation. There </w:t>
            </w:r>
            <w:r w:rsidR="004107CC" w:rsidRPr="005366FC">
              <w:rPr>
                <w:rFonts w:cs="Calibri"/>
                <w:szCs w:val="22"/>
              </w:rPr>
              <w:t>are</w:t>
            </w:r>
            <w:r w:rsidR="00F065A6" w:rsidRPr="005366FC">
              <w:rPr>
                <w:rFonts w:cs="Calibri"/>
                <w:szCs w:val="22"/>
              </w:rPr>
              <w:t xml:space="preserve"> no report</w:t>
            </w:r>
            <w:r w:rsidR="004107CC" w:rsidRPr="005366FC">
              <w:rPr>
                <w:rFonts w:cs="Calibri"/>
                <w:szCs w:val="22"/>
              </w:rPr>
              <w:t>s</w:t>
            </w:r>
            <w:r w:rsidR="00F065A6" w:rsidRPr="005366FC">
              <w:rPr>
                <w:rFonts w:cs="Calibri"/>
                <w:szCs w:val="22"/>
              </w:rPr>
              <w:t xml:space="preserve"> of tolerance to average weed management.</w:t>
            </w:r>
            <w:r w:rsidR="006A18CE" w:rsidRPr="005366FC">
              <w:rPr>
                <w:rFonts w:cs="Calibri"/>
                <w:szCs w:val="22"/>
              </w:rPr>
              <w:t xml:space="preserve"> However, some </w:t>
            </w:r>
            <w:r w:rsidR="006A18CE" w:rsidRPr="005366FC">
              <w:rPr>
                <w:rFonts w:cs="Calibri"/>
                <w:i/>
                <w:szCs w:val="22"/>
              </w:rPr>
              <w:t>B.</w:t>
            </w:r>
            <w:r w:rsidR="009149D4">
              <w:rPr>
                <w:rFonts w:cs="Calibri"/>
                <w:i/>
                <w:szCs w:val="22"/>
              </w:rPr>
              <w:t> </w:t>
            </w:r>
            <w:proofErr w:type="spellStart"/>
            <w:r w:rsidR="006A18CE" w:rsidRPr="005366FC">
              <w:rPr>
                <w:rFonts w:cs="Calibri"/>
                <w:i/>
                <w:szCs w:val="22"/>
              </w:rPr>
              <w:t>juncea</w:t>
            </w:r>
            <w:proofErr w:type="spellEnd"/>
            <w:r w:rsidR="006A18CE" w:rsidRPr="005366FC">
              <w:rPr>
                <w:rFonts w:cs="Calibri"/>
                <w:i/>
                <w:szCs w:val="22"/>
              </w:rPr>
              <w:t xml:space="preserve"> </w:t>
            </w:r>
            <w:r w:rsidR="006A18CE" w:rsidRPr="005366FC">
              <w:rPr>
                <w:rFonts w:cs="Calibri"/>
                <w:szCs w:val="22"/>
              </w:rPr>
              <w:t xml:space="preserve">seeds may germinate after herbicides have been broken down and volunteers may become established. </w:t>
            </w:r>
          </w:p>
          <w:p w14:paraId="4D54EA09" w14:textId="77777777" w:rsidR="00F065A6" w:rsidRPr="005366FC" w:rsidRDefault="00141521" w:rsidP="00A27C30">
            <w:pPr>
              <w:rPr>
                <w:rFonts w:cs="Calibri"/>
                <w:b/>
                <w:bCs/>
                <w:szCs w:val="22"/>
              </w:rPr>
            </w:pPr>
            <w:r w:rsidRPr="005366FC">
              <w:rPr>
                <w:rFonts w:cs="Calibri"/>
                <w:i/>
                <w:szCs w:val="22"/>
              </w:rPr>
              <w:t xml:space="preserve">B. </w:t>
            </w:r>
            <w:proofErr w:type="spellStart"/>
            <w:r w:rsidRPr="005366FC">
              <w:rPr>
                <w:rFonts w:cs="Calibri"/>
                <w:i/>
                <w:szCs w:val="22"/>
              </w:rPr>
              <w:t>juncea</w:t>
            </w:r>
            <w:proofErr w:type="spellEnd"/>
            <w:r w:rsidRPr="005366FC">
              <w:rPr>
                <w:rFonts w:cs="Calibri"/>
                <w:i/>
                <w:szCs w:val="22"/>
              </w:rPr>
              <w:t xml:space="preserve"> s</w:t>
            </w:r>
            <w:r w:rsidR="00F065A6" w:rsidRPr="005366FC">
              <w:rPr>
                <w:rFonts w:cs="Calibri"/>
                <w:szCs w:val="22"/>
              </w:rPr>
              <w:t xml:space="preserve">eed </w:t>
            </w:r>
            <w:r w:rsidR="00A27C30" w:rsidRPr="005366FC">
              <w:rPr>
                <w:rFonts w:cs="Calibri"/>
                <w:szCs w:val="22"/>
              </w:rPr>
              <w:t>can spill</w:t>
            </w:r>
            <w:r w:rsidR="00F065A6" w:rsidRPr="005366FC">
              <w:rPr>
                <w:rFonts w:cs="Calibri"/>
                <w:szCs w:val="22"/>
              </w:rPr>
              <w:t xml:space="preserve"> during transport, which may result in populations of </w:t>
            </w:r>
            <w:r w:rsidR="00E96487" w:rsidRPr="005366FC">
              <w:rPr>
                <w:rFonts w:cs="Calibri"/>
                <w:i/>
                <w:szCs w:val="22"/>
              </w:rPr>
              <w:t xml:space="preserve">B. </w:t>
            </w:r>
            <w:proofErr w:type="spellStart"/>
            <w:r w:rsidR="00E96487" w:rsidRPr="005366FC">
              <w:rPr>
                <w:rFonts w:cs="Calibri"/>
                <w:i/>
                <w:szCs w:val="22"/>
              </w:rPr>
              <w:t>juncea</w:t>
            </w:r>
            <w:proofErr w:type="spellEnd"/>
            <w:r w:rsidR="00F065A6" w:rsidRPr="005366FC">
              <w:rPr>
                <w:rFonts w:cs="Calibri"/>
                <w:szCs w:val="22"/>
              </w:rPr>
              <w:t xml:space="preserve"> along roadsides and railway lines or other </w:t>
            </w:r>
            <w:r w:rsidR="00F065A6" w:rsidRPr="005366FC">
              <w:rPr>
                <w:rFonts w:cs="Calibri"/>
                <w:b/>
                <w:i/>
                <w:szCs w:val="22"/>
              </w:rPr>
              <w:t>intensive use areas</w:t>
            </w:r>
            <w:r w:rsidR="00F065A6" w:rsidRPr="005366FC">
              <w:rPr>
                <w:rFonts w:cs="Calibri"/>
                <w:szCs w:val="22"/>
              </w:rPr>
              <w:t xml:space="preserve"> where seed is loaded/unloaded, </w:t>
            </w:r>
            <w:proofErr w:type="gramStart"/>
            <w:r w:rsidR="00F065A6" w:rsidRPr="005366FC">
              <w:rPr>
                <w:rFonts w:cs="Calibri"/>
                <w:szCs w:val="22"/>
              </w:rPr>
              <w:t>stored</w:t>
            </w:r>
            <w:proofErr w:type="gramEnd"/>
            <w:r w:rsidR="00F065A6" w:rsidRPr="005366FC">
              <w:rPr>
                <w:rFonts w:cs="Calibri"/>
                <w:szCs w:val="22"/>
              </w:rPr>
              <w:t xml:space="preserve"> or processed. Standard weed management practices in these areas include herbicide application and/or mechanical control (e</w:t>
            </w:r>
            <w:r w:rsidR="006A18CE" w:rsidRPr="005366FC">
              <w:rPr>
                <w:rFonts w:cs="Calibri"/>
                <w:szCs w:val="22"/>
              </w:rPr>
              <w:t>.</w:t>
            </w:r>
            <w:r w:rsidR="00F065A6" w:rsidRPr="005366FC">
              <w:rPr>
                <w:rFonts w:cs="Calibri"/>
                <w:szCs w:val="22"/>
              </w:rPr>
              <w:t>g</w:t>
            </w:r>
            <w:r w:rsidR="006A18CE" w:rsidRPr="005366FC">
              <w:rPr>
                <w:rFonts w:cs="Calibri"/>
                <w:szCs w:val="22"/>
              </w:rPr>
              <w:t>.</w:t>
            </w:r>
            <w:r w:rsidR="00F065A6" w:rsidRPr="005366FC">
              <w:rPr>
                <w:rFonts w:cs="Calibri"/>
                <w:szCs w:val="22"/>
              </w:rPr>
              <w:t xml:space="preserve"> mowing, slashing) and these would minimise seed set.</w:t>
            </w:r>
          </w:p>
        </w:tc>
      </w:tr>
      <w:tr w:rsidR="0070329A" w:rsidRPr="005366FC" w14:paraId="0C23D6D8" w14:textId="77777777" w:rsidTr="00693AF5">
        <w:trPr>
          <w:trHeight w:val="152"/>
        </w:trPr>
        <w:tc>
          <w:tcPr>
            <w:tcW w:w="14773" w:type="dxa"/>
            <w:gridSpan w:val="3"/>
            <w:shd w:val="clear" w:color="auto" w:fill="auto"/>
          </w:tcPr>
          <w:p w14:paraId="0C9D5DCA" w14:textId="77777777" w:rsidR="00F065A6" w:rsidRPr="005366FC" w:rsidRDefault="00F065A6" w:rsidP="00A9214F">
            <w:pPr>
              <w:rPr>
                <w:rFonts w:cs="Calibri"/>
                <w:b/>
                <w:bCs/>
                <w:szCs w:val="22"/>
              </w:rPr>
            </w:pPr>
            <w:r w:rsidRPr="005366FC">
              <w:rPr>
                <w:rFonts w:cs="Calibri"/>
                <w:b/>
                <w:bCs/>
                <w:szCs w:val="22"/>
              </w:rPr>
              <w:t>3. Reproductive ability of the species in the land use:</w:t>
            </w:r>
          </w:p>
        </w:tc>
      </w:tr>
      <w:tr w:rsidR="0070329A" w:rsidRPr="005366FC" w14:paraId="24DCDAAA" w14:textId="77777777" w:rsidTr="00693AF5">
        <w:trPr>
          <w:trHeight w:val="152"/>
        </w:trPr>
        <w:tc>
          <w:tcPr>
            <w:tcW w:w="3015" w:type="dxa"/>
            <w:shd w:val="clear" w:color="auto" w:fill="auto"/>
          </w:tcPr>
          <w:p w14:paraId="55F5C262" w14:textId="77777777" w:rsidR="00F065A6" w:rsidRPr="005366FC" w:rsidRDefault="00F065A6" w:rsidP="00A9214F">
            <w:pPr>
              <w:rPr>
                <w:rFonts w:cs="Calibri"/>
                <w:b/>
                <w:bCs/>
                <w:szCs w:val="22"/>
              </w:rPr>
            </w:pPr>
            <w:r w:rsidRPr="005366FC">
              <w:rPr>
                <w:rFonts w:cs="Calibri"/>
                <w:b/>
                <w:bCs/>
                <w:szCs w:val="22"/>
              </w:rPr>
              <w:t xml:space="preserve">3a. What is the </w:t>
            </w:r>
            <w:bookmarkStart w:id="681" w:name="OLE_LINK1"/>
            <w:r w:rsidRPr="005366FC">
              <w:rPr>
                <w:rFonts w:cs="Calibri"/>
                <w:b/>
                <w:bCs/>
                <w:szCs w:val="22"/>
              </w:rPr>
              <w:t xml:space="preserve">time to seeding </w:t>
            </w:r>
            <w:bookmarkEnd w:id="681"/>
            <w:r w:rsidRPr="005366FC">
              <w:rPr>
                <w:rFonts w:cs="Calibri"/>
                <w:b/>
                <w:bCs/>
                <w:szCs w:val="22"/>
              </w:rPr>
              <w:t>in the land uses?</w:t>
            </w:r>
          </w:p>
          <w:p w14:paraId="502EFFFE" w14:textId="77777777" w:rsidR="00F065A6" w:rsidRPr="005366FC" w:rsidRDefault="00F065A6" w:rsidP="00A9214F">
            <w:pPr>
              <w:rPr>
                <w:rFonts w:cs="Calibri"/>
                <w:b/>
                <w:bCs/>
                <w:szCs w:val="22"/>
              </w:rPr>
            </w:pPr>
          </w:p>
        </w:tc>
        <w:tc>
          <w:tcPr>
            <w:tcW w:w="5879" w:type="dxa"/>
            <w:shd w:val="clear" w:color="auto" w:fill="auto"/>
          </w:tcPr>
          <w:p w14:paraId="361F9DAC" w14:textId="424557D7" w:rsidR="00F065A6" w:rsidRPr="005366FC" w:rsidRDefault="00F065A6" w:rsidP="00A9214F">
            <w:pPr>
              <w:rPr>
                <w:rFonts w:cs="Calibri"/>
                <w:b/>
                <w:bCs/>
                <w:szCs w:val="22"/>
              </w:rPr>
            </w:pPr>
            <w:r w:rsidRPr="005366FC">
              <w:rPr>
                <w:rFonts w:cs="Calibri"/>
                <w:b/>
                <w:bCs/>
                <w:szCs w:val="22"/>
              </w:rPr>
              <w:t xml:space="preserve">Rating: </w:t>
            </w:r>
            <w:r w:rsidR="00FC0978">
              <w:rPr>
                <w:rFonts w:cs="Calibri"/>
                <w:b/>
                <w:bCs/>
                <w:szCs w:val="22"/>
              </w:rPr>
              <w:t>Low</w:t>
            </w:r>
          </w:p>
          <w:p w14:paraId="75F0A69F" w14:textId="3F1EE7A0" w:rsidR="00F065A6" w:rsidRPr="005366FC" w:rsidRDefault="00E96487" w:rsidP="00A9214F">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is an annual crop and generally takes at most </w:t>
            </w:r>
            <w:r w:rsidR="003A0148">
              <w:rPr>
                <w:rFonts w:cs="Calibri"/>
                <w:szCs w:val="22"/>
              </w:rPr>
              <w:t>7 </w:t>
            </w:r>
            <w:r w:rsidR="00F065A6" w:rsidRPr="005366FC">
              <w:rPr>
                <w:rFonts w:cs="Calibri"/>
                <w:szCs w:val="22"/>
              </w:rPr>
              <w:t xml:space="preserve">months to complete its life cycle under standard agricultural conditions of </w:t>
            </w:r>
            <w:r w:rsidR="00F065A6" w:rsidRPr="005366FC">
              <w:rPr>
                <w:rFonts w:cs="Calibri"/>
                <w:b/>
                <w:i/>
                <w:szCs w:val="22"/>
              </w:rPr>
              <w:t>dryland &amp; irrigated cropping areas</w:t>
            </w:r>
            <w:r w:rsidR="00F065A6" w:rsidRPr="005366FC">
              <w:rPr>
                <w:rFonts w:cs="Calibri"/>
                <w:szCs w:val="22"/>
              </w:rPr>
              <w:t xml:space="preserve">. The lifecycle </w:t>
            </w:r>
            <w:r w:rsidR="00F065A6" w:rsidRPr="005366FC">
              <w:rPr>
                <w:rFonts w:cs="Calibri"/>
                <w:szCs w:val="22"/>
              </w:rPr>
              <w:lastRenderedPageBreak/>
              <w:t xml:space="preserve">is similar in other land uses. However, stresses such as competition or drought may hasten reproduction and shorten the lifecycle. </w:t>
            </w:r>
          </w:p>
        </w:tc>
        <w:tc>
          <w:tcPr>
            <w:tcW w:w="5879" w:type="dxa"/>
            <w:shd w:val="clear" w:color="auto" w:fill="auto"/>
          </w:tcPr>
          <w:p w14:paraId="2C352B7B" w14:textId="2C69D2B9" w:rsidR="00F065A6" w:rsidRPr="005366FC" w:rsidRDefault="00F065A6" w:rsidP="00A9214F">
            <w:pPr>
              <w:rPr>
                <w:rFonts w:cs="Calibri"/>
                <w:b/>
                <w:bCs/>
                <w:szCs w:val="22"/>
              </w:rPr>
            </w:pPr>
            <w:r w:rsidRPr="005366FC">
              <w:rPr>
                <w:rFonts w:cs="Calibri"/>
                <w:b/>
                <w:bCs/>
                <w:szCs w:val="22"/>
              </w:rPr>
              <w:lastRenderedPageBreak/>
              <w:t xml:space="preserve">Rating: </w:t>
            </w:r>
            <w:r w:rsidR="00FC0978">
              <w:rPr>
                <w:rFonts w:cs="Calibri"/>
                <w:b/>
                <w:bCs/>
                <w:szCs w:val="22"/>
              </w:rPr>
              <w:t>Low</w:t>
            </w:r>
          </w:p>
          <w:p w14:paraId="0ED1E222" w14:textId="7603D945" w:rsidR="00BA6CFE" w:rsidRPr="001D4490" w:rsidRDefault="00E96487" w:rsidP="00A9214F">
            <w:pPr>
              <w:rPr>
                <w:rFonts w:cs="Calibri"/>
                <w:szCs w:val="22"/>
              </w:rPr>
            </w:pPr>
            <w:r w:rsidRPr="005366FC">
              <w:rPr>
                <w:rFonts w:cs="Calibri"/>
                <w:i/>
                <w:szCs w:val="22"/>
              </w:rPr>
              <w:lastRenderedPageBreak/>
              <w:t xml:space="preserve">B. </w:t>
            </w:r>
            <w:proofErr w:type="spellStart"/>
            <w:r w:rsidRPr="005366FC">
              <w:rPr>
                <w:rFonts w:cs="Calibri"/>
                <w:i/>
                <w:szCs w:val="22"/>
              </w:rPr>
              <w:t>juncea</w:t>
            </w:r>
            <w:proofErr w:type="spellEnd"/>
            <w:r w:rsidR="00F065A6" w:rsidRPr="005366FC">
              <w:rPr>
                <w:rFonts w:cs="Calibri"/>
                <w:szCs w:val="22"/>
              </w:rPr>
              <w:t xml:space="preserve"> is an annual crop and generally takes less than </w:t>
            </w:r>
            <w:r w:rsidR="003A0148">
              <w:rPr>
                <w:rFonts w:cs="Calibri"/>
                <w:szCs w:val="22"/>
              </w:rPr>
              <w:t>7 </w:t>
            </w:r>
            <w:r w:rsidR="00F065A6" w:rsidRPr="005366FC">
              <w:rPr>
                <w:rFonts w:cs="Calibri"/>
                <w:szCs w:val="22"/>
              </w:rPr>
              <w:t>months</w:t>
            </w:r>
            <w:r w:rsidR="00F065A6" w:rsidRPr="005366FC">
              <w:rPr>
                <w:rStyle w:val="FootnoteReference"/>
                <w:rFonts w:cs="Calibri"/>
                <w:szCs w:val="22"/>
              </w:rPr>
              <w:footnoteReference w:id="8"/>
            </w:r>
            <w:r w:rsidR="00F065A6" w:rsidRPr="005366FC">
              <w:rPr>
                <w:rFonts w:cs="Calibri"/>
                <w:szCs w:val="22"/>
              </w:rPr>
              <w:t xml:space="preserve"> to complete its life cycle under standard </w:t>
            </w:r>
            <w:r w:rsidR="00842927" w:rsidRPr="005366FC">
              <w:rPr>
                <w:rFonts w:cs="Calibri"/>
                <w:szCs w:val="22"/>
              </w:rPr>
              <w:t>agricultural</w:t>
            </w:r>
            <w:r w:rsidR="00F065A6" w:rsidRPr="005366FC">
              <w:rPr>
                <w:rFonts w:cs="Calibri"/>
                <w:szCs w:val="22"/>
              </w:rPr>
              <w:t xml:space="preserve"> conditions of </w:t>
            </w:r>
            <w:r w:rsidR="00F065A6" w:rsidRPr="005366FC">
              <w:rPr>
                <w:rFonts w:cs="Calibri"/>
                <w:b/>
                <w:i/>
                <w:szCs w:val="22"/>
              </w:rPr>
              <w:t xml:space="preserve">dryland &amp; irrigated cropping areas. </w:t>
            </w:r>
            <w:r w:rsidR="00F065A6" w:rsidRPr="005366FC">
              <w:rPr>
                <w:rFonts w:cs="Calibri"/>
                <w:szCs w:val="22"/>
              </w:rPr>
              <w:t>The lifecycle is similar in other land uses. However, stresses such as competition or drought may hasten reproduction and shorten the lifecycle.</w:t>
            </w:r>
          </w:p>
        </w:tc>
      </w:tr>
      <w:tr w:rsidR="0070329A" w:rsidRPr="005366FC" w14:paraId="25D842EC" w14:textId="77777777" w:rsidTr="00693AF5">
        <w:trPr>
          <w:trHeight w:val="152"/>
        </w:trPr>
        <w:tc>
          <w:tcPr>
            <w:tcW w:w="3015" w:type="dxa"/>
            <w:shd w:val="clear" w:color="auto" w:fill="auto"/>
          </w:tcPr>
          <w:p w14:paraId="47BD7AF5" w14:textId="77777777" w:rsidR="00F065A6" w:rsidRPr="005366FC" w:rsidRDefault="00F065A6" w:rsidP="00A90BCB">
            <w:pPr>
              <w:keepNext/>
              <w:rPr>
                <w:rFonts w:cs="Calibri"/>
                <w:b/>
                <w:bCs/>
                <w:szCs w:val="22"/>
              </w:rPr>
            </w:pPr>
            <w:r w:rsidRPr="005366FC">
              <w:rPr>
                <w:rFonts w:cs="Calibri"/>
                <w:b/>
                <w:bCs/>
                <w:szCs w:val="22"/>
              </w:rPr>
              <w:lastRenderedPageBreak/>
              <w:t>3b. What is the annual seed production in the land use per square metre?</w:t>
            </w:r>
          </w:p>
          <w:p w14:paraId="4B22E29E" w14:textId="77777777" w:rsidR="00F065A6" w:rsidRPr="005366FC" w:rsidRDefault="00F065A6" w:rsidP="00A90BCB">
            <w:pPr>
              <w:keepNext/>
              <w:rPr>
                <w:rFonts w:cs="Calibri"/>
                <w:b/>
                <w:bCs/>
                <w:szCs w:val="22"/>
                <w:highlight w:val="yellow"/>
              </w:rPr>
            </w:pPr>
          </w:p>
        </w:tc>
        <w:tc>
          <w:tcPr>
            <w:tcW w:w="5879" w:type="dxa"/>
            <w:shd w:val="clear" w:color="auto" w:fill="auto"/>
          </w:tcPr>
          <w:p w14:paraId="145CAA88" w14:textId="2A18A413" w:rsidR="00F065A6" w:rsidRPr="005366FC" w:rsidRDefault="00F065A6" w:rsidP="00A90BCB">
            <w:pPr>
              <w:keepNext/>
              <w:rPr>
                <w:rFonts w:cs="Calibri"/>
                <w:b/>
                <w:bCs/>
                <w:szCs w:val="22"/>
              </w:rPr>
            </w:pPr>
            <w:r w:rsidRPr="005366FC">
              <w:rPr>
                <w:rFonts w:cs="Calibri"/>
                <w:b/>
                <w:bCs/>
                <w:szCs w:val="22"/>
              </w:rPr>
              <w:t>Rating: High</w:t>
            </w:r>
            <w:r w:rsidR="0090636C">
              <w:rPr>
                <w:rFonts w:cs="Calibri"/>
                <w:b/>
                <w:bCs/>
                <w:szCs w:val="22"/>
              </w:rPr>
              <w:t xml:space="preserve"> </w:t>
            </w:r>
          </w:p>
          <w:p w14:paraId="4206E2CC" w14:textId="29146B7F" w:rsidR="00C42512" w:rsidRPr="005366FC" w:rsidRDefault="00F065A6" w:rsidP="00A90BCB">
            <w:pPr>
              <w:keepNext/>
              <w:rPr>
                <w:rFonts w:cs="Calibri"/>
                <w:szCs w:val="22"/>
              </w:rPr>
            </w:pPr>
            <w:r w:rsidRPr="005366FC">
              <w:rPr>
                <w:rFonts w:cs="Calibri"/>
                <w:szCs w:val="22"/>
              </w:rPr>
              <w:t>As a crop grown under optimal conditions</w:t>
            </w:r>
            <w:r w:rsidR="00C42512" w:rsidRPr="005366FC">
              <w:rPr>
                <w:rFonts w:cs="Calibri"/>
                <w:szCs w:val="22"/>
              </w:rPr>
              <w:t xml:space="preserve">, </w:t>
            </w:r>
            <w:r w:rsidR="00C42512" w:rsidRPr="005366FC">
              <w:rPr>
                <w:rFonts w:cs="Calibri"/>
                <w:i/>
                <w:szCs w:val="22"/>
              </w:rPr>
              <w:t>B. napus</w:t>
            </w:r>
            <w:r w:rsidR="00C42512" w:rsidRPr="005366FC">
              <w:rPr>
                <w:rFonts w:cs="Calibri"/>
                <w:szCs w:val="22"/>
              </w:rPr>
              <w:t xml:space="preserve"> average yield in Australia is 132g/m</w:t>
            </w:r>
            <w:r w:rsidR="00C42512" w:rsidRPr="005366FC">
              <w:rPr>
                <w:rFonts w:cs="Calibri"/>
                <w:szCs w:val="22"/>
                <w:vertAlign w:val="superscript"/>
              </w:rPr>
              <w:t>2</w:t>
            </w:r>
            <w:r w:rsidR="00C42512" w:rsidRPr="005366FC">
              <w:rPr>
                <w:rFonts w:cs="Calibri"/>
                <w:szCs w:val="22"/>
              </w:rPr>
              <w:t>, or 38280</w:t>
            </w:r>
            <w:r w:rsidR="00C44721" w:rsidRPr="005366FC">
              <w:rPr>
                <w:rStyle w:val="FootnoteReference"/>
                <w:rFonts w:cs="Calibri"/>
                <w:szCs w:val="22"/>
              </w:rPr>
              <w:footnoteReference w:id="9"/>
            </w:r>
            <w:r w:rsidR="00C42512" w:rsidRPr="005366FC">
              <w:rPr>
                <w:rFonts w:cs="Calibri"/>
                <w:szCs w:val="22"/>
              </w:rPr>
              <w:t xml:space="preserve"> seeds/m</w:t>
            </w:r>
            <w:r w:rsidR="00C42512" w:rsidRPr="005366FC">
              <w:rPr>
                <w:rFonts w:cs="Calibri"/>
                <w:szCs w:val="22"/>
                <w:vertAlign w:val="superscript"/>
              </w:rPr>
              <w:t>2</w:t>
            </w:r>
            <w:r w:rsidR="00C42512" w:rsidRPr="005366FC">
              <w:rPr>
                <w:rFonts w:cs="Calibri"/>
                <w:szCs w:val="22"/>
              </w:rPr>
              <w:t>, assuming an average weight of 3.44</w:t>
            </w:r>
            <w:r w:rsidR="004107CC" w:rsidRPr="005366FC">
              <w:rPr>
                <w:rFonts w:cs="Calibri"/>
                <w:szCs w:val="22"/>
              </w:rPr>
              <w:t> </w:t>
            </w:r>
            <w:r w:rsidR="00C42512" w:rsidRPr="005366FC">
              <w:rPr>
                <w:rFonts w:cs="Calibri"/>
                <w:szCs w:val="22"/>
              </w:rPr>
              <w:t>mg per seed. At a recommended rate of about 70 plants/m</w:t>
            </w:r>
            <w:r w:rsidR="00C42512" w:rsidRPr="005366FC">
              <w:rPr>
                <w:rFonts w:cs="Calibri"/>
                <w:szCs w:val="22"/>
                <w:vertAlign w:val="superscript"/>
              </w:rPr>
              <w:t>2</w:t>
            </w:r>
            <w:r w:rsidR="00C42512" w:rsidRPr="005366FC">
              <w:rPr>
                <w:rFonts w:cs="Calibri"/>
                <w:szCs w:val="22"/>
              </w:rPr>
              <w:t>, this represents a yiel</w:t>
            </w:r>
            <w:r w:rsidR="00B51778" w:rsidRPr="005366FC">
              <w:rPr>
                <w:rFonts w:cs="Calibri"/>
                <w:szCs w:val="22"/>
              </w:rPr>
              <w:t>d of about 550</w:t>
            </w:r>
            <w:r w:rsidR="003A0148">
              <w:rPr>
                <w:rFonts w:cs="Calibri"/>
                <w:szCs w:val="22"/>
              </w:rPr>
              <w:t> </w:t>
            </w:r>
            <w:r w:rsidR="00B51778" w:rsidRPr="005366FC">
              <w:rPr>
                <w:rFonts w:cs="Calibri"/>
                <w:szCs w:val="22"/>
              </w:rPr>
              <w:t xml:space="preserve">seeds per plant. </w:t>
            </w:r>
            <w:r w:rsidR="0073266B" w:rsidRPr="005366FC">
              <w:rPr>
                <w:rFonts w:cs="Calibri"/>
                <w:szCs w:val="22"/>
              </w:rPr>
              <w:t>Harvest seed loss has been measured as 1.5</w:t>
            </w:r>
            <w:r w:rsidR="004107CC" w:rsidRPr="005366FC">
              <w:rPr>
                <w:rFonts w:cs="Calibri"/>
                <w:szCs w:val="22"/>
              </w:rPr>
              <w:noBreakHyphen/>
            </w:r>
            <w:r w:rsidR="0073266B" w:rsidRPr="005366FC">
              <w:rPr>
                <w:rFonts w:cs="Calibri"/>
                <w:szCs w:val="22"/>
              </w:rPr>
              <w:t>8.5% of total yield, equ</w:t>
            </w:r>
            <w:r w:rsidR="007F04EA" w:rsidRPr="005366FC">
              <w:rPr>
                <w:rFonts w:cs="Calibri"/>
                <w:szCs w:val="22"/>
              </w:rPr>
              <w:t>ivalent of 575</w:t>
            </w:r>
            <w:r w:rsidR="004107CC" w:rsidRPr="005366FC">
              <w:rPr>
                <w:rFonts w:cs="Calibri"/>
                <w:szCs w:val="22"/>
              </w:rPr>
              <w:noBreakHyphen/>
            </w:r>
            <w:r w:rsidR="007F04EA" w:rsidRPr="005366FC">
              <w:rPr>
                <w:rFonts w:cs="Calibri"/>
                <w:szCs w:val="22"/>
              </w:rPr>
              <w:t>3030 seeds/</w:t>
            </w:r>
            <w:r w:rsidR="0073266B" w:rsidRPr="005366FC">
              <w:rPr>
                <w:rFonts w:cs="Calibri"/>
                <w:szCs w:val="22"/>
              </w:rPr>
              <w:t>m</w:t>
            </w:r>
            <w:r w:rsidR="0073266B" w:rsidRPr="005366FC">
              <w:rPr>
                <w:rFonts w:cs="Calibri"/>
                <w:szCs w:val="22"/>
                <w:vertAlign w:val="superscript"/>
              </w:rPr>
              <w:t>2</w:t>
            </w:r>
            <w:r w:rsidR="0073266B" w:rsidRPr="005366FC">
              <w:rPr>
                <w:rFonts w:cs="Calibri"/>
                <w:szCs w:val="22"/>
              </w:rPr>
              <w:t>.</w:t>
            </w:r>
          </w:p>
          <w:p w14:paraId="1D377937" w14:textId="77777777" w:rsidR="006D3746" w:rsidRPr="005366FC" w:rsidRDefault="00752FDC" w:rsidP="00A90BCB">
            <w:pPr>
              <w:keepNext/>
              <w:rPr>
                <w:rFonts w:cs="Calibri"/>
                <w:szCs w:val="22"/>
              </w:rPr>
            </w:pPr>
            <w:r w:rsidRPr="005366FC">
              <w:rPr>
                <w:rFonts w:cs="Calibri"/>
                <w:szCs w:val="22"/>
              </w:rPr>
              <w:t>V</w:t>
            </w:r>
            <w:r w:rsidR="004413FD" w:rsidRPr="005366FC">
              <w:rPr>
                <w:rFonts w:cs="Calibri"/>
                <w:szCs w:val="22"/>
              </w:rPr>
              <w:t xml:space="preserve">olunteers will </w:t>
            </w:r>
            <w:r w:rsidR="00341E69" w:rsidRPr="005366FC">
              <w:rPr>
                <w:rFonts w:cs="Calibri"/>
                <w:szCs w:val="22"/>
              </w:rPr>
              <w:t xml:space="preserve">generally not occur at </w:t>
            </w:r>
            <w:r w:rsidRPr="005366FC">
              <w:rPr>
                <w:rFonts w:cs="Calibri"/>
                <w:szCs w:val="22"/>
              </w:rPr>
              <w:t>the</w:t>
            </w:r>
            <w:r w:rsidR="00341E69" w:rsidRPr="005366FC">
              <w:rPr>
                <w:rFonts w:cs="Calibri"/>
                <w:szCs w:val="22"/>
              </w:rPr>
              <w:t xml:space="preserve"> density </w:t>
            </w:r>
            <w:r w:rsidRPr="005366FC">
              <w:rPr>
                <w:rFonts w:cs="Calibri"/>
                <w:szCs w:val="22"/>
              </w:rPr>
              <w:t>of cultivated plants</w:t>
            </w:r>
            <w:r w:rsidR="00D7130F" w:rsidRPr="005366FC">
              <w:rPr>
                <w:rFonts w:cs="Calibri"/>
                <w:szCs w:val="22"/>
              </w:rPr>
              <w:t xml:space="preserve"> in </w:t>
            </w:r>
            <w:r w:rsidR="00D7130F" w:rsidRPr="005366FC">
              <w:rPr>
                <w:rFonts w:cs="Calibri"/>
                <w:b/>
                <w:i/>
                <w:szCs w:val="22"/>
              </w:rPr>
              <w:t>dryland &amp; irrigated cropping areas</w:t>
            </w:r>
            <w:r w:rsidR="00813D3A" w:rsidRPr="005366FC">
              <w:rPr>
                <w:rFonts w:cs="Calibri"/>
                <w:szCs w:val="22"/>
              </w:rPr>
              <w:t>, due to st</w:t>
            </w:r>
            <w:r w:rsidRPr="005366FC">
              <w:rPr>
                <w:rFonts w:cs="Calibri"/>
                <w:szCs w:val="22"/>
              </w:rPr>
              <w:t xml:space="preserve">andard weed management practices in </w:t>
            </w:r>
            <w:r w:rsidR="004107CC" w:rsidRPr="005366FC">
              <w:rPr>
                <w:rFonts w:cs="Calibri"/>
                <w:szCs w:val="22"/>
              </w:rPr>
              <w:t xml:space="preserve">subsequent </w:t>
            </w:r>
            <w:r w:rsidRPr="005366FC">
              <w:rPr>
                <w:rFonts w:cs="Calibri"/>
                <w:szCs w:val="22"/>
              </w:rPr>
              <w:t>crops. The seed production of v</w:t>
            </w:r>
            <w:r w:rsidR="00D7130F" w:rsidRPr="005366FC">
              <w:rPr>
                <w:rFonts w:cs="Calibri"/>
                <w:szCs w:val="22"/>
              </w:rPr>
              <w:t>olunteers is likely &lt;1000 seeds/</w:t>
            </w:r>
            <w:r w:rsidRPr="005366FC">
              <w:rPr>
                <w:rFonts w:cs="Calibri"/>
                <w:szCs w:val="22"/>
              </w:rPr>
              <w:t>m</w:t>
            </w:r>
            <w:r w:rsidRPr="005366FC">
              <w:rPr>
                <w:rFonts w:cs="Calibri"/>
                <w:szCs w:val="22"/>
                <w:vertAlign w:val="superscript"/>
              </w:rPr>
              <w:t>2</w:t>
            </w:r>
            <w:r w:rsidRPr="005366FC">
              <w:rPr>
                <w:rFonts w:cs="Calibri"/>
                <w:szCs w:val="22"/>
              </w:rPr>
              <w:t xml:space="preserve">. </w:t>
            </w:r>
          </w:p>
          <w:p w14:paraId="7431E2EF" w14:textId="71C6AC69" w:rsidR="00F065A6" w:rsidRPr="005366FC" w:rsidRDefault="00F065A6" w:rsidP="00A90BCB">
            <w:pPr>
              <w:keepNext/>
              <w:rPr>
                <w:rFonts w:cs="Calibri"/>
                <w:szCs w:val="22"/>
              </w:rPr>
            </w:pPr>
            <w:r w:rsidRPr="005366FC">
              <w:rPr>
                <w:rFonts w:cs="Calibri"/>
                <w:szCs w:val="22"/>
              </w:rPr>
              <w:t>Seed production</w:t>
            </w:r>
            <w:r w:rsidR="00752FDC" w:rsidRPr="005366FC">
              <w:rPr>
                <w:rFonts w:cs="Calibri"/>
                <w:szCs w:val="22"/>
              </w:rPr>
              <w:t xml:space="preserve"> of volunteers</w:t>
            </w:r>
            <w:r w:rsidRPr="005366FC">
              <w:rPr>
                <w:rFonts w:cs="Calibri"/>
                <w:szCs w:val="22"/>
              </w:rPr>
              <w:t xml:space="preserve"> in </w:t>
            </w:r>
            <w:r w:rsidRPr="005366FC">
              <w:rPr>
                <w:rFonts w:cs="Calibri"/>
                <w:b/>
                <w:i/>
                <w:szCs w:val="22"/>
              </w:rPr>
              <w:t>intensive use areas</w:t>
            </w:r>
            <w:r w:rsidRPr="005366FC">
              <w:rPr>
                <w:rFonts w:cs="Calibri"/>
                <w:szCs w:val="22"/>
              </w:rPr>
              <w:t xml:space="preserve"> is expected to be reduced due to poor competitiveness and suboptimal conditions</w:t>
            </w:r>
            <w:r w:rsidR="00D7130F" w:rsidRPr="005366FC">
              <w:rPr>
                <w:rFonts w:cs="Calibri"/>
                <w:szCs w:val="22"/>
              </w:rPr>
              <w:t>. According to</w:t>
            </w:r>
            <w:r w:rsidR="005F3E59">
              <w:rPr>
                <w:rFonts w:cs="Calibri"/>
                <w:szCs w:val="22"/>
              </w:rPr>
              <w:t xml:space="preserve"> </w:t>
            </w:r>
            <w:r w:rsidR="005F3E59">
              <w:rPr>
                <w:rFonts w:cs="Calibri"/>
                <w:szCs w:val="22"/>
              </w:rPr>
              <w:fldChar w:fldCharType="begin"/>
            </w:r>
            <w:r w:rsidR="00E72042">
              <w:rPr>
                <w:rFonts w:cs="Calibri"/>
                <w:szCs w:val="22"/>
              </w:rPr>
              <w:instrText xml:space="preserve"> ADDIN EN.CITE &lt;EndNote&gt;&lt;Cite&gt;&lt;Author&gt;Agrisearch&lt;/Author&gt;&lt;Year&gt;2001&lt;/Year&gt;&lt;RecNum&gt;24741&lt;/RecNum&gt;&lt;DisplayText&gt;(Agrisearch, 2001)&lt;/DisplayText&gt;&lt;record&gt;&lt;rec-number&gt;24741&lt;/rec-number&gt;&lt;foreign-keys&gt;&lt;key app="EN" db-id="avrzt5sv7wwaa2epps1vzttcw5r5awswf02e" timestamp="1621825683"&gt;24741&lt;/key&gt;&lt;/foreign-keys&gt;&lt;ref-type name="Report"&gt;27&lt;/ref-type&gt;&lt;contributors&gt;&lt;authors&gt;&lt;author&gt;Agrisearch&lt;/author&gt;&lt;/authors&gt;&lt;/contributors&gt;&lt;titles&gt;&lt;title&gt;&lt;style face="normal" font="default" size="100%"&gt;A physical survey of representative Australian roadside vegetation to evaluate the incidence and distribution of canola and key &lt;/style&gt;&lt;style face="italic" font="default" size="100%"&gt;Brassicaceae &lt;/style&gt;&lt;style face="normal" font="default" size="100%"&gt;weeds&lt;/style&gt;&lt;/title&gt;&lt;/titles&gt;&lt;pages&gt;1-46&lt;/pages&gt;&lt;keywords&gt;&lt;keyword&gt;vegetation&lt;/keyword&gt;&lt;keyword&gt;Incidence&lt;/keyword&gt;&lt;keyword&gt;canola&lt;/keyword&gt;&lt;keyword&gt;weeds&lt;/keyword&gt;&lt;keyword&gt;weed&lt;/keyword&gt;&lt;/keywords&gt;&lt;dates&gt;&lt;year&gt;2001&lt;/year&gt;&lt;pub-dates&gt;&lt;date&gt;2001&lt;/date&gt;&lt;/pub-dates&gt;&lt;/dates&gt;&lt;isbn&gt;0118/1, Monsanto Company, Saint Louis, Missouri, USA&lt;/isbn&gt;&lt;label&gt;1604&lt;/label&gt;&lt;urls&gt;&lt;/urls&gt;&lt;/record&gt;&lt;/Cite&gt;&lt;/EndNote&gt;</w:instrText>
            </w:r>
            <w:r w:rsidR="005F3E59">
              <w:rPr>
                <w:rFonts w:cs="Calibri"/>
                <w:szCs w:val="22"/>
              </w:rPr>
              <w:fldChar w:fldCharType="separate"/>
            </w:r>
            <w:r w:rsidR="005F3E59">
              <w:rPr>
                <w:rFonts w:cs="Calibri"/>
                <w:noProof/>
                <w:szCs w:val="22"/>
              </w:rPr>
              <w:t>(</w:t>
            </w:r>
            <w:hyperlink w:anchor="_ENREF_7" w:tooltip="Agrisearch, 2001 #24741" w:history="1">
              <w:r w:rsidR="00335B6B">
                <w:rPr>
                  <w:rFonts w:cs="Calibri"/>
                  <w:noProof/>
                  <w:szCs w:val="22"/>
                </w:rPr>
                <w:t>Agrisearch, 2001</w:t>
              </w:r>
            </w:hyperlink>
            <w:r w:rsidR="005F3E59">
              <w:rPr>
                <w:rFonts w:cs="Calibri"/>
                <w:noProof/>
                <w:szCs w:val="22"/>
              </w:rPr>
              <w:t>)</w:t>
            </w:r>
            <w:r w:rsidR="005F3E59">
              <w:rPr>
                <w:rFonts w:cs="Calibri"/>
                <w:szCs w:val="22"/>
              </w:rPr>
              <w:fldChar w:fldCharType="end"/>
            </w:r>
            <w:r w:rsidR="00D7130F" w:rsidRPr="005366FC">
              <w:rPr>
                <w:rFonts w:cs="Calibri"/>
                <w:szCs w:val="22"/>
              </w:rPr>
              <w:t xml:space="preserve">, the average distance between two volunteer plants along roadsides is 2.6 m. Seed production </w:t>
            </w:r>
            <w:r w:rsidR="00BA6783" w:rsidRPr="005366FC">
              <w:rPr>
                <w:rFonts w:cs="Calibri"/>
                <w:szCs w:val="22"/>
              </w:rPr>
              <w:t xml:space="preserve">may </w:t>
            </w:r>
            <w:r w:rsidR="003A0148">
              <w:rPr>
                <w:rFonts w:cs="Calibri"/>
                <w:szCs w:val="22"/>
              </w:rPr>
              <w:t xml:space="preserve">be ≥ </w:t>
            </w:r>
            <w:r w:rsidR="00D7130F" w:rsidRPr="005366FC">
              <w:rPr>
                <w:rFonts w:cs="Calibri"/>
                <w:szCs w:val="22"/>
              </w:rPr>
              <w:t>1000</w:t>
            </w:r>
            <w:r w:rsidR="003A0148">
              <w:rPr>
                <w:rFonts w:cs="Calibri"/>
                <w:szCs w:val="22"/>
              </w:rPr>
              <w:t> </w:t>
            </w:r>
            <w:r w:rsidR="00D7130F" w:rsidRPr="005366FC">
              <w:rPr>
                <w:rFonts w:cs="Calibri"/>
                <w:szCs w:val="22"/>
              </w:rPr>
              <w:t>seeds/</w:t>
            </w:r>
            <w:r w:rsidRPr="005366FC">
              <w:rPr>
                <w:rFonts w:cs="Calibri"/>
                <w:szCs w:val="22"/>
              </w:rPr>
              <w:t>m</w:t>
            </w:r>
            <w:r w:rsidRPr="005366FC">
              <w:rPr>
                <w:rFonts w:cs="Calibri"/>
                <w:szCs w:val="22"/>
                <w:vertAlign w:val="superscript"/>
              </w:rPr>
              <w:t>2</w:t>
            </w:r>
            <w:r w:rsidRPr="005366FC">
              <w:rPr>
                <w:rFonts w:cs="Calibri"/>
                <w:szCs w:val="22"/>
              </w:rPr>
              <w:t>.</w:t>
            </w:r>
          </w:p>
        </w:tc>
        <w:tc>
          <w:tcPr>
            <w:tcW w:w="5879" w:type="dxa"/>
            <w:shd w:val="clear" w:color="auto" w:fill="auto"/>
          </w:tcPr>
          <w:p w14:paraId="38DBCE41" w14:textId="30F38AB6" w:rsidR="00F065A6" w:rsidRPr="005366FC" w:rsidRDefault="00F065A6" w:rsidP="00A90BCB">
            <w:pPr>
              <w:keepNext/>
              <w:rPr>
                <w:rFonts w:cs="Calibri"/>
                <w:b/>
                <w:bCs/>
                <w:szCs w:val="22"/>
              </w:rPr>
            </w:pPr>
            <w:r w:rsidRPr="005366FC">
              <w:rPr>
                <w:rFonts w:cs="Calibri"/>
                <w:b/>
                <w:bCs/>
                <w:szCs w:val="22"/>
              </w:rPr>
              <w:t>Rating: High</w:t>
            </w:r>
            <w:r w:rsidR="0090636C">
              <w:rPr>
                <w:rFonts w:cs="Calibri"/>
                <w:b/>
                <w:bCs/>
                <w:szCs w:val="22"/>
              </w:rPr>
              <w:t xml:space="preserve"> </w:t>
            </w:r>
          </w:p>
          <w:p w14:paraId="63846EF3" w14:textId="77777777" w:rsidR="00D7130F" w:rsidRPr="005366FC" w:rsidRDefault="00F065A6" w:rsidP="00A90BCB">
            <w:pPr>
              <w:keepNext/>
              <w:rPr>
                <w:rFonts w:cs="Calibri"/>
                <w:szCs w:val="22"/>
              </w:rPr>
            </w:pPr>
            <w:r w:rsidRPr="005366FC">
              <w:rPr>
                <w:rFonts w:cs="Calibri"/>
                <w:szCs w:val="22"/>
              </w:rPr>
              <w:t>As a crop plant grown</w:t>
            </w:r>
            <w:r w:rsidR="004F5C62" w:rsidRPr="005366FC">
              <w:rPr>
                <w:rFonts w:cs="Calibri"/>
                <w:szCs w:val="22"/>
              </w:rPr>
              <w:t xml:space="preserve"> under optimal conditions, </w:t>
            </w:r>
            <w:r w:rsidR="004F5C62" w:rsidRPr="005366FC">
              <w:rPr>
                <w:rFonts w:cs="Calibri"/>
                <w:i/>
                <w:szCs w:val="22"/>
              </w:rPr>
              <w:t xml:space="preserve">B. </w:t>
            </w:r>
            <w:proofErr w:type="spellStart"/>
            <w:r w:rsidR="004F5C62" w:rsidRPr="005366FC">
              <w:rPr>
                <w:rFonts w:cs="Calibri"/>
                <w:i/>
                <w:szCs w:val="22"/>
              </w:rPr>
              <w:t>juncea</w:t>
            </w:r>
            <w:proofErr w:type="spellEnd"/>
            <w:r w:rsidR="004F5C62" w:rsidRPr="005366FC">
              <w:rPr>
                <w:rFonts w:cs="Calibri"/>
                <w:szCs w:val="22"/>
              </w:rPr>
              <w:t xml:space="preserve"> average yield in Australia is 100g/m</w:t>
            </w:r>
            <w:r w:rsidR="004F5C62" w:rsidRPr="005366FC">
              <w:rPr>
                <w:rFonts w:cs="Calibri"/>
                <w:szCs w:val="22"/>
                <w:vertAlign w:val="superscript"/>
              </w:rPr>
              <w:t>2</w:t>
            </w:r>
            <w:r w:rsidR="004F5C62" w:rsidRPr="005366FC">
              <w:rPr>
                <w:rFonts w:cs="Calibri"/>
                <w:szCs w:val="22"/>
              </w:rPr>
              <w:t xml:space="preserve">, or </w:t>
            </w:r>
            <w:r w:rsidR="00D7130F" w:rsidRPr="005366FC">
              <w:rPr>
                <w:rFonts w:cs="Calibri"/>
                <w:szCs w:val="22"/>
              </w:rPr>
              <w:t>40,000</w:t>
            </w:r>
            <w:r w:rsidR="00D7130F" w:rsidRPr="005366FC">
              <w:rPr>
                <w:rStyle w:val="FootnoteReference"/>
                <w:rFonts w:cs="Calibri"/>
                <w:szCs w:val="22"/>
              </w:rPr>
              <w:footnoteReference w:id="10"/>
            </w:r>
            <w:r w:rsidR="00D7130F" w:rsidRPr="005366FC">
              <w:rPr>
                <w:rFonts w:cs="Calibri"/>
                <w:szCs w:val="22"/>
              </w:rPr>
              <w:t xml:space="preserve"> </w:t>
            </w:r>
            <w:r w:rsidR="004F5C62" w:rsidRPr="005366FC">
              <w:rPr>
                <w:rFonts w:cs="Calibri"/>
                <w:szCs w:val="22"/>
              </w:rPr>
              <w:t>seeds/m</w:t>
            </w:r>
            <w:r w:rsidR="004F5C62" w:rsidRPr="005366FC">
              <w:rPr>
                <w:rFonts w:cs="Calibri"/>
                <w:szCs w:val="22"/>
                <w:vertAlign w:val="superscript"/>
              </w:rPr>
              <w:t>2</w:t>
            </w:r>
            <w:r w:rsidR="004F5C62" w:rsidRPr="005366FC">
              <w:rPr>
                <w:rFonts w:cs="Calibri"/>
                <w:szCs w:val="22"/>
              </w:rPr>
              <w:t>, assuming an average weight of 2.5</w:t>
            </w:r>
            <w:r w:rsidR="004107CC" w:rsidRPr="005366FC">
              <w:rPr>
                <w:rFonts w:cs="Calibri"/>
                <w:szCs w:val="22"/>
              </w:rPr>
              <w:t> </w:t>
            </w:r>
            <w:r w:rsidR="004F5C62" w:rsidRPr="005366FC">
              <w:rPr>
                <w:rFonts w:cs="Calibri"/>
                <w:szCs w:val="22"/>
              </w:rPr>
              <w:t>mg per seed. At a recommended rate of about 70 plants/m</w:t>
            </w:r>
            <w:r w:rsidR="004F5C62" w:rsidRPr="005366FC">
              <w:rPr>
                <w:rFonts w:cs="Calibri"/>
                <w:szCs w:val="22"/>
                <w:vertAlign w:val="superscript"/>
              </w:rPr>
              <w:t>2</w:t>
            </w:r>
            <w:r w:rsidR="004F5C62" w:rsidRPr="005366FC">
              <w:rPr>
                <w:rFonts w:cs="Calibri"/>
                <w:szCs w:val="22"/>
              </w:rPr>
              <w:t xml:space="preserve">, this represents a yield of about 570 seeds per plant. </w:t>
            </w:r>
            <w:r w:rsidR="004F5C62" w:rsidRPr="005366FC">
              <w:rPr>
                <w:rFonts w:cs="Calibri"/>
                <w:i/>
                <w:szCs w:val="22"/>
              </w:rPr>
              <w:t xml:space="preserve">B. </w:t>
            </w:r>
            <w:proofErr w:type="spellStart"/>
            <w:r w:rsidR="004F5C62" w:rsidRPr="005366FC">
              <w:rPr>
                <w:rFonts w:cs="Calibri"/>
                <w:i/>
                <w:szCs w:val="22"/>
              </w:rPr>
              <w:t>juncea</w:t>
            </w:r>
            <w:proofErr w:type="spellEnd"/>
            <w:r w:rsidR="004F5C62" w:rsidRPr="005366FC">
              <w:rPr>
                <w:rFonts w:cs="Calibri"/>
                <w:szCs w:val="22"/>
              </w:rPr>
              <w:t xml:space="preserve"> is less prone to pod shatter compared to </w:t>
            </w:r>
            <w:r w:rsidR="004F5C62" w:rsidRPr="005366FC">
              <w:rPr>
                <w:rFonts w:cs="Calibri"/>
                <w:i/>
                <w:szCs w:val="22"/>
              </w:rPr>
              <w:t>B. napus</w:t>
            </w:r>
            <w:r w:rsidR="004F5C62" w:rsidRPr="005366FC">
              <w:rPr>
                <w:rFonts w:cs="Calibri"/>
                <w:szCs w:val="22"/>
              </w:rPr>
              <w:t xml:space="preserve"> and does not need windrowing</w:t>
            </w:r>
            <w:r w:rsidR="00D7130F" w:rsidRPr="005366FC">
              <w:rPr>
                <w:rFonts w:cs="Calibri"/>
                <w:szCs w:val="22"/>
              </w:rPr>
              <w:t xml:space="preserve">, reducing the risk of seed loss. </w:t>
            </w:r>
            <w:r w:rsidRPr="005366FC">
              <w:rPr>
                <w:rFonts w:cs="Calibri"/>
                <w:szCs w:val="22"/>
              </w:rPr>
              <w:t>However, it is still l</w:t>
            </w:r>
            <w:r w:rsidR="007F04EA" w:rsidRPr="005366FC">
              <w:rPr>
                <w:rFonts w:cs="Calibri"/>
                <w:szCs w:val="22"/>
              </w:rPr>
              <w:t xml:space="preserve">ikely </w:t>
            </w:r>
            <w:r w:rsidR="004107CC" w:rsidRPr="005366FC">
              <w:rPr>
                <w:rFonts w:cs="Calibri"/>
                <w:szCs w:val="22"/>
              </w:rPr>
              <w:t xml:space="preserve">that approximately </w:t>
            </w:r>
            <w:r w:rsidR="007F04EA" w:rsidRPr="005366FC">
              <w:rPr>
                <w:rFonts w:cs="Calibri"/>
                <w:szCs w:val="22"/>
              </w:rPr>
              <w:t>1000 seeds/</w:t>
            </w:r>
            <w:r w:rsidRPr="005366FC">
              <w:rPr>
                <w:rFonts w:cs="Calibri"/>
                <w:szCs w:val="22"/>
              </w:rPr>
              <w:t>m</w:t>
            </w:r>
            <w:r w:rsidRPr="005366FC">
              <w:rPr>
                <w:rFonts w:cs="Calibri"/>
                <w:szCs w:val="22"/>
                <w:vertAlign w:val="superscript"/>
              </w:rPr>
              <w:t xml:space="preserve">2 </w:t>
            </w:r>
            <w:r w:rsidRPr="005366FC">
              <w:rPr>
                <w:rFonts w:cs="Calibri"/>
                <w:szCs w:val="22"/>
              </w:rPr>
              <w:t xml:space="preserve">remain </w:t>
            </w:r>
            <w:r w:rsidR="004107CC" w:rsidRPr="005366FC">
              <w:rPr>
                <w:rFonts w:cs="Calibri"/>
                <w:szCs w:val="22"/>
              </w:rPr>
              <w:t>in the field</w:t>
            </w:r>
            <w:r w:rsidRPr="005366FC">
              <w:rPr>
                <w:rFonts w:cs="Calibri"/>
                <w:szCs w:val="22"/>
              </w:rPr>
              <w:t xml:space="preserve"> after harvest.</w:t>
            </w:r>
            <w:r w:rsidR="00752FDC" w:rsidRPr="005366FC">
              <w:rPr>
                <w:rFonts w:cs="Calibri"/>
                <w:szCs w:val="22"/>
              </w:rPr>
              <w:t xml:space="preserve"> </w:t>
            </w:r>
          </w:p>
          <w:p w14:paraId="6AA14A39" w14:textId="77777777" w:rsidR="00D7130F" w:rsidRPr="005366FC" w:rsidRDefault="00D7130F" w:rsidP="00A90BCB">
            <w:pPr>
              <w:keepNext/>
              <w:rPr>
                <w:rFonts w:cs="Calibri"/>
                <w:szCs w:val="22"/>
              </w:rPr>
            </w:pPr>
            <w:r w:rsidRPr="005366FC">
              <w:rPr>
                <w:rFonts w:cs="Calibri"/>
                <w:szCs w:val="22"/>
              </w:rPr>
              <w:t xml:space="preserve">Volunteers will generally not occur at the density of cultivated plants in </w:t>
            </w:r>
            <w:r w:rsidRPr="005366FC">
              <w:rPr>
                <w:rFonts w:cs="Calibri"/>
                <w:b/>
                <w:i/>
                <w:szCs w:val="22"/>
              </w:rPr>
              <w:t>dryland &amp; irrigated cropping areas</w:t>
            </w:r>
            <w:r w:rsidRPr="005366FC">
              <w:rPr>
                <w:rFonts w:cs="Calibri"/>
                <w:szCs w:val="22"/>
              </w:rPr>
              <w:t xml:space="preserve">, due to standard weed management practices in </w:t>
            </w:r>
            <w:r w:rsidR="004107CC" w:rsidRPr="005366FC">
              <w:rPr>
                <w:rFonts w:cs="Calibri"/>
                <w:szCs w:val="22"/>
              </w:rPr>
              <w:t>subsequent</w:t>
            </w:r>
            <w:r w:rsidRPr="005366FC">
              <w:rPr>
                <w:rFonts w:cs="Calibri"/>
                <w:szCs w:val="22"/>
              </w:rPr>
              <w:t xml:space="preserve"> crops. The seed production of volunteers </w:t>
            </w:r>
            <w:r w:rsidR="004107CC" w:rsidRPr="005366FC">
              <w:rPr>
                <w:rFonts w:cs="Calibri"/>
                <w:szCs w:val="22"/>
              </w:rPr>
              <w:t>may be</w:t>
            </w:r>
            <w:r w:rsidRPr="005366FC">
              <w:rPr>
                <w:rFonts w:cs="Calibri"/>
                <w:szCs w:val="22"/>
              </w:rPr>
              <w:t xml:space="preserve"> &lt;1000 seeds/m</w:t>
            </w:r>
            <w:r w:rsidRPr="005366FC">
              <w:rPr>
                <w:rFonts w:cs="Calibri"/>
                <w:szCs w:val="22"/>
                <w:vertAlign w:val="superscript"/>
              </w:rPr>
              <w:t>2</w:t>
            </w:r>
            <w:r w:rsidRPr="005366FC">
              <w:rPr>
                <w:rFonts w:cs="Calibri"/>
                <w:szCs w:val="22"/>
              </w:rPr>
              <w:t xml:space="preserve">. </w:t>
            </w:r>
          </w:p>
          <w:p w14:paraId="48A966C4" w14:textId="5D4E2413" w:rsidR="00F065A6" w:rsidRPr="005366FC" w:rsidRDefault="00E96487" w:rsidP="00A90BCB">
            <w:pPr>
              <w:keepNext/>
              <w:rPr>
                <w:rFonts w:cs="Calibri"/>
                <w:szCs w:val="22"/>
              </w:rPr>
            </w:pPr>
            <w:r w:rsidRPr="005366FC">
              <w:rPr>
                <w:rFonts w:cs="Calibri"/>
                <w:i/>
                <w:szCs w:val="22"/>
              </w:rPr>
              <w:t xml:space="preserve">B. </w:t>
            </w:r>
            <w:proofErr w:type="spellStart"/>
            <w:r w:rsidRPr="005366FC">
              <w:rPr>
                <w:rFonts w:cs="Calibri"/>
                <w:i/>
                <w:szCs w:val="22"/>
              </w:rPr>
              <w:t>juncea</w:t>
            </w:r>
            <w:r w:rsidR="00F065A6" w:rsidRPr="005366FC">
              <w:rPr>
                <w:rFonts w:cs="Calibri"/>
                <w:szCs w:val="22"/>
              </w:rPr>
              <w:t>’s</w:t>
            </w:r>
            <w:proofErr w:type="spellEnd"/>
            <w:r w:rsidR="00F065A6" w:rsidRPr="005366FC">
              <w:rPr>
                <w:rFonts w:cs="Calibri"/>
                <w:szCs w:val="22"/>
              </w:rPr>
              <w:t xml:space="preserve"> adaptation to low soil moisture and hot temperatures may enhance survival and seed set in </w:t>
            </w:r>
            <w:r w:rsidR="00F065A6" w:rsidRPr="005366FC">
              <w:rPr>
                <w:rFonts w:cs="Calibri"/>
                <w:b/>
                <w:i/>
                <w:szCs w:val="22"/>
              </w:rPr>
              <w:t>intensive use areas</w:t>
            </w:r>
            <w:r w:rsidR="00F065A6" w:rsidRPr="005366FC">
              <w:rPr>
                <w:rFonts w:cs="Calibri"/>
                <w:szCs w:val="22"/>
              </w:rPr>
              <w:t xml:space="preserve">. While seed production in these areas where </w:t>
            </w:r>
            <w:r w:rsidRPr="005366FC">
              <w:rPr>
                <w:rFonts w:cs="Calibri"/>
                <w:i/>
                <w:szCs w:val="22"/>
              </w:rPr>
              <w:t>B.</w:t>
            </w:r>
            <w:r w:rsidR="00A90BCB">
              <w:rPr>
                <w:rFonts w:cs="Calibri"/>
                <w:i/>
                <w:szCs w:val="22"/>
              </w:rPr>
              <w:t> </w:t>
            </w:r>
            <w:proofErr w:type="spellStart"/>
            <w:r w:rsidRPr="005366FC">
              <w:rPr>
                <w:rFonts w:cs="Calibri"/>
                <w:i/>
                <w:szCs w:val="22"/>
              </w:rPr>
              <w:t>juncea</w:t>
            </w:r>
            <w:proofErr w:type="spellEnd"/>
            <w:r w:rsidR="00F065A6" w:rsidRPr="005366FC">
              <w:rPr>
                <w:rFonts w:cs="Calibri"/>
                <w:szCs w:val="22"/>
              </w:rPr>
              <w:t xml:space="preserve"> is present is expected to be reduced due to poor competitiveness and suboptimal conditions, it</w:t>
            </w:r>
            <w:r w:rsidR="00D7130F" w:rsidRPr="005366FC">
              <w:rPr>
                <w:rFonts w:cs="Calibri"/>
                <w:szCs w:val="22"/>
              </w:rPr>
              <w:t xml:space="preserve"> is likely to</w:t>
            </w:r>
            <w:r w:rsidR="003A0148">
              <w:rPr>
                <w:rFonts w:cs="Calibri"/>
                <w:szCs w:val="22"/>
              </w:rPr>
              <w:t xml:space="preserve"> be</w:t>
            </w:r>
            <w:r w:rsidR="00D7130F" w:rsidRPr="005366FC">
              <w:rPr>
                <w:rFonts w:cs="Calibri"/>
                <w:szCs w:val="22"/>
              </w:rPr>
              <w:t xml:space="preserve"> </w:t>
            </w:r>
            <w:r w:rsidR="003A0148">
              <w:rPr>
                <w:rFonts w:cs="Calibri"/>
                <w:szCs w:val="22"/>
              </w:rPr>
              <w:t>≥ </w:t>
            </w:r>
            <w:r w:rsidR="00D7130F" w:rsidRPr="005366FC">
              <w:rPr>
                <w:rFonts w:cs="Calibri"/>
                <w:szCs w:val="22"/>
              </w:rPr>
              <w:t>1000 seeds/</w:t>
            </w:r>
            <w:r w:rsidR="00F065A6" w:rsidRPr="005366FC">
              <w:rPr>
                <w:rFonts w:cs="Calibri"/>
                <w:szCs w:val="22"/>
              </w:rPr>
              <w:t>m</w:t>
            </w:r>
            <w:r w:rsidR="00F065A6" w:rsidRPr="005366FC">
              <w:rPr>
                <w:rFonts w:cs="Calibri"/>
                <w:szCs w:val="22"/>
                <w:vertAlign w:val="superscript"/>
              </w:rPr>
              <w:t>2</w:t>
            </w:r>
            <w:r w:rsidR="00F065A6" w:rsidRPr="005366FC">
              <w:rPr>
                <w:rFonts w:cs="Calibri"/>
                <w:szCs w:val="22"/>
              </w:rPr>
              <w:t>.</w:t>
            </w:r>
          </w:p>
        </w:tc>
      </w:tr>
      <w:tr w:rsidR="0070329A" w:rsidRPr="005366FC" w14:paraId="0CD33621" w14:textId="77777777" w:rsidTr="00693AF5">
        <w:trPr>
          <w:trHeight w:val="152"/>
        </w:trPr>
        <w:tc>
          <w:tcPr>
            <w:tcW w:w="3015" w:type="dxa"/>
            <w:shd w:val="clear" w:color="auto" w:fill="auto"/>
          </w:tcPr>
          <w:p w14:paraId="748C29C7" w14:textId="77777777" w:rsidR="00F065A6" w:rsidRPr="005366FC" w:rsidRDefault="00F065A6" w:rsidP="00A9214F">
            <w:pPr>
              <w:rPr>
                <w:rFonts w:cs="Calibri"/>
                <w:b/>
                <w:bCs/>
                <w:szCs w:val="22"/>
              </w:rPr>
            </w:pPr>
            <w:r w:rsidRPr="005366FC">
              <w:rPr>
                <w:rFonts w:cs="Calibri"/>
                <w:b/>
                <w:bCs/>
                <w:szCs w:val="22"/>
              </w:rPr>
              <w:t>3c. Does the species reproduce vegetatively?</w:t>
            </w:r>
          </w:p>
        </w:tc>
        <w:tc>
          <w:tcPr>
            <w:tcW w:w="5879" w:type="dxa"/>
            <w:shd w:val="clear" w:color="auto" w:fill="auto"/>
          </w:tcPr>
          <w:p w14:paraId="402BB386" w14:textId="77777777" w:rsidR="00F065A6" w:rsidRPr="005366FC" w:rsidRDefault="00F065A6" w:rsidP="00A9214F">
            <w:pPr>
              <w:rPr>
                <w:rFonts w:cs="Calibri"/>
                <w:szCs w:val="22"/>
              </w:rPr>
            </w:pPr>
            <w:r w:rsidRPr="005366FC">
              <w:rPr>
                <w:rFonts w:cs="Calibri"/>
                <w:szCs w:val="22"/>
              </w:rPr>
              <w:t>No</w:t>
            </w:r>
          </w:p>
        </w:tc>
        <w:tc>
          <w:tcPr>
            <w:tcW w:w="5879" w:type="dxa"/>
            <w:shd w:val="clear" w:color="auto" w:fill="auto"/>
          </w:tcPr>
          <w:p w14:paraId="6792FBD0" w14:textId="77777777" w:rsidR="00F065A6" w:rsidRPr="005366FC" w:rsidRDefault="00F065A6" w:rsidP="00A9214F">
            <w:pPr>
              <w:rPr>
                <w:rFonts w:cs="Calibri"/>
                <w:szCs w:val="22"/>
              </w:rPr>
            </w:pPr>
            <w:r w:rsidRPr="005366FC">
              <w:rPr>
                <w:rFonts w:cs="Calibri"/>
                <w:szCs w:val="22"/>
              </w:rPr>
              <w:t>No</w:t>
            </w:r>
          </w:p>
        </w:tc>
      </w:tr>
      <w:tr w:rsidR="0070329A" w:rsidRPr="005366FC" w14:paraId="5985403B" w14:textId="77777777" w:rsidTr="00693AF5">
        <w:trPr>
          <w:trHeight w:val="152"/>
        </w:trPr>
        <w:tc>
          <w:tcPr>
            <w:tcW w:w="14773" w:type="dxa"/>
            <w:gridSpan w:val="3"/>
            <w:shd w:val="clear" w:color="auto" w:fill="auto"/>
          </w:tcPr>
          <w:p w14:paraId="1DD0421E" w14:textId="77777777" w:rsidR="00F065A6" w:rsidRPr="005366FC" w:rsidRDefault="00F065A6" w:rsidP="00A9214F">
            <w:pPr>
              <w:rPr>
                <w:rFonts w:cs="Calibri"/>
                <w:b/>
                <w:bCs/>
                <w:szCs w:val="22"/>
              </w:rPr>
            </w:pPr>
            <w:r w:rsidRPr="005366FC">
              <w:rPr>
                <w:rFonts w:cs="Calibri"/>
                <w:b/>
                <w:bCs/>
                <w:szCs w:val="22"/>
              </w:rPr>
              <w:t>4. Long distance dispersal (more than 100 m) by natural means in land uses:</w:t>
            </w:r>
          </w:p>
        </w:tc>
      </w:tr>
      <w:tr w:rsidR="0070329A" w:rsidRPr="005366FC" w14:paraId="0A88C0D8" w14:textId="77777777" w:rsidTr="00693AF5">
        <w:trPr>
          <w:trHeight w:val="152"/>
        </w:trPr>
        <w:tc>
          <w:tcPr>
            <w:tcW w:w="3015" w:type="dxa"/>
            <w:shd w:val="clear" w:color="auto" w:fill="auto"/>
          </w:tcPr>
          <w:p w14:paraId="67FDEE46" w14:textId="77777777" w:rsidR="00F065A6" w:rsidRPr="005366FC" w:rsidRDefault="00F065A6" w:rsidP="00A9214F">
            <w:pPr>
              <w:rPr>
                <w:rFonts w:cs="Calibri"/>
                <w:b/>
                <w:bCs/>
                <w:szCs w:val="22"/>
              </w:rPr>
            </w:pPr>
            <w:r w:rsidRPr="005366FC">
              <w:rPr>
                <w:rFonts w:cs="Calibri"/>
                <w:b/>
                <w:bCs/>
                <w:szCs w:val="22"/>
              </w:rPr>
              <w:lastRenderedPageBreak/>
              <w:t>4a. Are viable plant parts dispersed by flying animals (birds and bats)?</w:t>
            </w:r>
          </w:p>
          <w:p w14:paraId="13AAE147" w14:textId="77777777" w:rsidR="00F065A6" w:rsidRPr="005366FC" w:rsidRDefault="00F065A6" w:rsidP="00A9214F">
            <w:pPr>
              <w:tabs>
                <w:tab w:val="left" w:pos="825"/>
              </w:tabs>
              <w:rPr>
                <w:rFonts w:cs="Calibri"/>
                <w:b/>
                <w:bCs/>
                <w:szCs w:val="22"/>
              </w:rPr>
            </w:pPr>
          </w:p>
        </w:tc>
        <w:tc>
          <w:tcPr>
            <w:tcW w:w="5879" w:type="dxa"/>
            <w:shd w:val="clear" w:color="auto" w:fill="auto"/>
          </w:tcPr>
          <w:p w14:paraId="1D911F36" w14:textId="10A2C207" w:rsidR="00F065A6" w:rsidRPr="00C0100A" w:rsidRDefault="00F065A6" w:rsidP="00C0100A">
            <w:pPr>
              <w:rPr>
                <w:b/>
                <w:bCs/>
              </w:rPr>
            </w:pPr>
            <w:r w:rsidRPr="00C0100A">
              <w:rPr>
                <w:b/>
                <w:bCs/>
              </w:rPr>
              <w:t>Rating: Occasional</w:t>
            </w:r>
            <w:r w:rsidR="0090636C">
              <w:rPr>
                <w:rFonts w:cs="Calibri"/>
                <w:b/>
                <w:bCs/>
                <w:szCs w:val="22"/>
              </w:rPr>
              <w:t xml:space="preserve"> </w:t>
            </w:r>
          </w:p>
          <w:p w14:paraId="636719DB" w14:textId="19CAC3AC" w:rsidR="008D4525" w:rsidRPr="005366FC" w:rsidRDefault="00F26F93" w:rsidP="00C0100A">
            <w:r w:rsidRPr="005366FC">
              <w:t xml:space="preserve">Birds can shred or remove pods during development and at maturity. </w:t>
            </w:r>
            <w:r w:rsidR="00CE4998" w:rsidRPr="005366FC">
              <w:t>However</w:t>
            </w:r>
            <w:r w:rsidR="00BA6783" w:rsidRPr="005366FC">
              <w:t>,</w:t>
            </w:r>
            <w:r w:rsidR="00CE4998" w:rsidRPr="005366FC">
              <w:t xml:space="preserve"> it is uncertain if the seeds or pods are dispersed more than 100 m from the source plant. If consumed, some seed may remain viable after passing through the digestive tract of birds and be dispersed further.</w:t>
            </w:r>
            <w:r w:rsidR="00B8457E" w:rsidRPr="005366FC">
              <w:t xml:space="preserve"> Viable seeds were only found in faeces from wood ducks, representing less than 0.01% of ingested seeds.</w:t>
            </w:r>
            <w:r w:rsidR="008D4525" w:rsidRPr="005366FC">
              <w:t xml:space="preserve"> Omnivorous/herbivorous species such as ducks are less efficient at digesting seeds compared to most obligate seed</w:t>
            </w:r>
            <w:r w:rsidR="006663EE">
              <w:noBreakHyphen/>
            </w:r>
            <w:r w:rsidR="008D4525" w:rsidRPr="005366FC">
              <w:t xml:space="preserve">eaters. </w:t>
            </w:r>
          </w:p>
          <w:p w14:paraId="0557CC17" w14:textId="1F3FE88A" w:rsidR="000A29FA" w:rsidRPr="005366FC" w:rsidRDefault="007F04EA" w:rsidP="00C0100A">
            <w:r w:rsidRPr="005366FC">
              <w:t>P</w:t>
            </w:r>
            <w:r w:rsidR="008D4525" w:rsidRPr="005366FC">
              <w:t xml:space="preserve">arrots are even less likely to pass viable seed because they generally </w:t>
            </w:r>
            <w:proofErr w:type="spellStart"/>
            <w:r w:rsidR="008D4525" w:rsidRPr="005366FC">
              <w:t>dehusk</w:t>
            </w:r>
            <w:proofErr w:type="spellEnd"/>
            <w:r w:rsidR="008D4525" w:rsidRPr="005366FC">
              <w:t xml:space="preserve"> seeds and consume only the kernel. Therefore, dissemination of </w:t>
            </w:r>
            <w:r w:rsidR="004F0F6D" w:rsidRPr="005366FC">
              <w:rPr>
                <w:i/>
              </w:rPr>
              <w:t>B. napus</w:t>
            </w:r>
            <w:r w:rsidR="008D4525" w:rsidRPr="005366FC">
              <w:t xml:space="preserve"> seed by wild birds consuming seed directly from </w:t>
            </w:r>
            <w:r w:rsidR="00BA6783" w:rsidRPr="005366FC">
              <w:t>a</w:t>
            </w:r>
            <w:r w:rsidR="008D4525" w:rsidRPr="005366FC">
              <w:t xml:space="preserve"> crop would </w:t>
            </w:r>
            <w:r w:rsidR="006663EE">
              <w:t>occur occasionally</w:t>
            </w:r>
            <w:r w:rsidR="008D4525" w:rsidRPr="005366FC">
              <w:t>.</w:t>
            </w:r>
            <w:r w:rsidR="00143F92" w:rsidRPr="005366FC">
              <w:t xml:space="preserve"> </w:t>
            </w:r>
          </w:p>
          <w:p w14:paraId="143D468E" w14:textId="77777777" w:rsidR="00F065A6" w:rsidRPr="005366FC" w:rsidRDefault="00F26F93" w:rsidP="00C0100A">
            <w:r w:rsidRPr="005366FC">
              <w:t>Dispersal by bats is not reported.</w:t>
            </w:r>
          </w:p>
        </w:tc>
        <w:tc>
          <w:tcPr>
            <w:tcW w:w="5879" w:type="dxa"/>
            <w:shd w:val="clear" w:color="auto" w:fill="auto"/>
          </w:tcPr>
          <w:p w14:paraId="0DC871E8" w14:textId="633AE3FE" w:rsidR="00F065A6" w:rsidRPr="00C0100A" w:rsidRDefault="00F065A6" w:rsidP="00C0100A">
            <w:pPr>
              <w:rPr>
                <w:b/>
                <w:bCs/>
              </w:rPr>
            </w:pPr>
            <w:r w:rsidRPr="00C0100A">
              <w:rPr>
                <w:b/>
                <w:bCs/>
              </w:rPr>
              <w:t>Rating: Occasional</w:t>
            </w:r>
            <w:r w:rsidR="0090636C">
              <w:rPr>
                <w:rFonts w:cs="Calibri"/>
                <w:b/>
                <w:bCs/>
                <w:szCs w:val="22"/>
              </w:rPr>
              <w:t xml:space="preserve"> </w:t>
            </w:r>
          </w:p>
          <w:p w14:paraId="5DC68D39" w14:textId="6F2EE934" w:rsidR="00F065A6" w:rsidRPr="005366FC" w:rsidRDefault="00F065A6" w:rsidP="00C0100A">
            <w:r w:rsidRPr="00C0100A">
              <w:t xml:space="preserve">Specific information for dispersal of </w:t>
            </w:r>
            <w:r w:rsidR="00E96487" w:rsidRPr="005366FC">
              <w:rPr>
                <w:i/>
              </w:rPr>
              <w:t xml:space="preserve">B. </w:t>
            </w:r>
            <w:proofErr w:type="spellStart"/>
            <w:r w:rsidR="00E96487" w:rsidRPr="005366FC">
              <w:rPr>
                <w:i/>
              </w:rPr>
              <w:t>juncea</w:t>
            </w:r>
            <w:proofErr w:type="spellEnd"/>
            <w:r w:rsidRPr="00C0100A">
              <w:t xml:space="preserve"> by flying animals is not available. The assumption for this question is that </w:t>
            </w:r>
            <w:r w:rsidR="00E96487" w:rsidRPr="005366FC">
              <w:rPr>
                <w:i/>
              </w:rPr>
              <w:t xml:space="preserve">B. </w:t>
            </w:r>
            <w:r w:rsidR="00D97890">
              <w:rPr>
                <w:i/>
              </w:rPr>
              <w:t> </w:t>
            </w:r>
            <w:proofErr w:type="spellStart"/>
            <w:r w:rsidR="00E96487" w:rsidRPr="005366FC">
              <w:rPr>
                <w:i/>
              </w:rPr>
              <w:t>juncea</w:t>
            </w:r>
            <w:proofErr w:type="spellEnd"/>
            <w:r w:rsidRPr="00C0100A">
              <w:t xml:space="preserve"> is dispersed by birds as described for </w:t>
            </w:r>
            <w:r w:rsidR="00E96487" w:rsidRPr="005366FC">
              <w:rPr>
                <w:i/>
              </w:rPr>
              <w:t>B.</w:t>
            </w:r>
            <w:r w:rsidR="006A18CE" w:rsidRPr="005366FC">
              <w:rPr>
                <w:i/>
              </w:rPr>
              <w:t xml:space="preserve"> </w:t>
            </w:r>
            <w:r w:rsidR="00E96487" w:rsidRPr="005366FC">
              <w:rPr>
                <w:i/>
              </w:rPr>
              <w:t>napus</w:t>
            </w:r>
            <w:r w:rsidRPr="00C0100A">
              <w:t xml:space="preserve">. However, </w:t>
            </w:r>
            <w:r w:rsidR="00E96487" w:rsidRPr="005366FC">
              <w:rPr>
                <w:i/>
              </w:rPr>
              <w:t xml:space="preserve">B. </w:t>
            </w:r>
            <w:proofErr w:type="spellStart"/>
            <w:r w:rsidR="00E96487" w:rsidRPr="005366FC">
              <w:rPr>
                <w:i/>
              </w:rPr>
              <w:t>juncea</w:t>
            </w:r>
            <w:proofErr w:type="spellEnd"/>
            <w:r w:rsidRPr="005366FC">
              <w:t xml:space="preserve"> has a thinner seed coat and thus viability of seed after digestion may be further reduced.</w:t>
            </w:r>
          </w:p>
          <w:p w14:paraId="2524A989" w14:textId="77777777" w:rsidR="007F04EA" w:rsidRPr="005366FC" w:rsidRDefault="007F04EA" w:rsidP="00C0100A">
            <w:pPr>
              <w:rPr>
                <w:b/>
                <w:bCs/>
              </w:rPr>
            </w:pPr>
            <w:r w:rsidRPr="005366FC">
              <w:t>Dispersal by bats is not reported.</w:t>
            </w:r>
          </w:p>
        </w:tc>
      </w:tr>
      <w:tr w:rsidR="0070329A" w:rsidRPr="005366FC" w14:paraId="796B6E3D" w14:textId="77777777" w:rsidTr="00693AF5">
        <w:trPr>
          <w:trHeight w:val="152"/>
        </w:trPr>
        <w:tc>
          <w:tcPr>
            <w:tcW w:w="3015" w:type="dxa"/>
            <w:shd w:val="clear" w:color="auto" w:fill="auto"/>
          </w:tcPr>
          <w:p w14:paraId="3B5ACA4D" w14:textId="77777777" w:rsidR="00F065A6" w:rsidRPr="005366FC" w:rsidRDefault="00F065A6" w:rsidP="00D97890">
            <w:pPr>
              <w:keepNext/>
              <w:rPr>
                <w:rFonts w:cs="Calibri"/>
                <w:b/>
                <w:bCs/>
                <w:szCs w:val="22"/>
              </w:rPr>
            </w:pPr>
            <w:r w:rsidRPr="005366FC">
              <w:rPr>
                <w:rFonts w:cs="Calibri"/>
                <w:b/>
                <w:bCs/>
                <w:szCs w:val="22"/>
              </w:rPr>
              <w:t>4b. Are viable plant parts dispersed by wild animals other than birds and bats?</w:t>
            </w:r>
          </w:p>
          <w:p w14:paraId="250FCFC7" w14:textId="77777777" w:rsidR="00F065A6" w:rsidRPr="005366FC" w:rsidRDefault="00F065A6" w:rsidP="00D97890">
            <w:pPr>
              <w:keepNext/>
              <w:rPr>
                <w:rFonts w:cs="Calibri"/>
                <w:b/>
                <w:bCs/>
                <w:szCs w:val="22"/>
              </w:rPr>
            </w:pPr>
          </w:p>
        </w:tc>
        <w:tc>
          <w:tcPr>
            <w:tcW w:w="5879" w:type="dxa"/>
            <w:shd w:val="clear" w:color="auto" w:fill="auto"/>
          </w:tcPr>
          <w:p w14:paraId="6AA2DD08" w14:textId="7C3464F9" w:rsidR="00F065A6" w:rsidRPr="005366FC" w:rsidRDefault="00F065A6" w:rsidP="00D97890">
            <w:pPr>
              <w:keepNext/>
              <w:rPr>
                <w:rFonts w:cs="Calibri"/>
                <w:b/>
                <w:bCs/>
                <w:szCs w:val="22"/>
              </w:rPr>
            </w:pPr>
            <w:r w:rsidRPr="005366FC">
              <w:rPr>
                <w:rFonts w:cs="Calibri"/>
                <w:b/>
                <w:bCs/>
                <w:szCs w:val="22"/>
              </w:rPr>
              <w:t xml:space="preserve">Rating: Unlikely to occasional </w:t>
            </w:r>
          </w:p>
          <w:p w14:paraId="050670A6" w14:textId="71C8B4FF" w:rsidR="00F065A6" w:rsidRPr="005366FC" w:rsidRDefault="00F065A6" w:rsidP="00D97890">
            <w:pPr>
              <w:keepNext/>
              <w:rPr>
                <w:rFonts w:cs="Calibri"/>
                <w:szCs w:val="22"/>
              </w:rPr>
            </w:pPr>
            <w:r w:rsidRPr="005366FC">
              <w:rPr>
                <w:rFonts w:cs="Calibri"/>
                <w:szCs w:val="22"/>
              </w:rPr>
              <w:t xml:space="preserve">Wild animals may feed on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w:t>
            </w:r>
            <w:r w:rsidR="00D97890">
              <w:rPr>
                <w:rFonts w:cs="Calibri"/>
                <w:szCs w:val="22"/>
              </w:rPr>
              <w:t>volunteers</w:t>
            </w:r>
            <w:r w:rsidR="00D97890" w:rsidRPr="005366FC">
              <w:rPr>
                <w:rFonts w:cs="Calibri"/>
                <w:szCs w:val="22"/>
              </w:rPr>
              <w:t xml:space="preserve"> </w:t>
            </w:r>
            <w:r w:rsidRPr="005366FC">
              <w:rPr>
                <w:rFonts w:cs="Calibri"/>
                <w:szCs w:val="22"/>
              </w:rPr>
              <w:t xml:space="preserve">and disperse viable seed in their faeces or transport it in wool/fur or muddy hooves. Whether seed can pass through the gut of wild animals and remain viable is currently unknown. However, </w:t>
            </w:r>
            <w:r w:rsidR="004F0F6D" w:rsidRPr="005366FC">
              <w:rPr>
                <w:rFonts w:cs="Calibri"/>
                <w:szCs w:val="22"/>
              </w:rPr>
              <w:t xml:space="preserve">up to 1% </w:t>
            </w:r>
            <w:r w:rsidRPr="005366FC">
              <w:rPr>
                <w:rFonts w:cs="Calibri"/>
                <w:szCs w:val="22"/>
              </w:rPr>
              <w:t xml:space="preserve">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seed remains viable after ingestion by sheep and this may be true for other animals. </w:t>
            </w:r>
          </w:p>
        </w:tc>
        <w:tc>
          <w:tcPr>
            <w:tcW w:w="5879" w:type="dxa"/>
            <w:shd w:val="clear" w:color="auto" w:fill="auto"/>
          </w:tcPr>
          <w:p w14:paraId="631C43A1" w14:textId="5D0D44FB" w:rsidR="00F065A6" w:rsidRPr="005366FC" w:rsidRDefault="00F065A6" w:rsidP="00D97890">
            <w:pPr>
              <w:keepNext/>
              <w:rPr>
                <w:rFonts w:cs="Calibri"/>
                <w:b/>
                <w:bCs/>
                <w:szCs w:val="22"/>
              </w:rPr>
            </w:pPr>
            <w:r w:rsidRPr="005366FC">
              <w:rPr>
                <w:rFonts w:cs="Calibri"/>
                <w:b/>
                <w:bCs/>
                <w:szCs w:val="22"/>
              </w:rPr>
              <w:t>Rating: Unlikely to occasional</w:t>
            </w:r>
            <w:r w:rsidR="0090636C">
              <w:rPr>
                <w:rFonts w:cs="Calibri"/>
                <w:b/>
                <w:bCs/>
                <w:szCs w:val="22"/>
              </w:rPr>
              <w:t xml:space="preserve"> </w:t>
            </w:r>
          </w:p>
          <w:p w14:paraId="4E5B6196" w14:textId="3BD483B0" w:rsidR="00F065A6" w:rsidRPr="005366FC" w:rsidRDefault="00F065A6" w:rsidP="00D97890">
            <w:pPr>
              <w:keepNext/>
              <w:rPr>
                <w:rFonts w:cs="Calibri"/>
                <w:szCs w:val="22"/>
              </w:rPr>
            </w:pPr>
            <w:r w:rsidRPr="005366FC">
              <w:rPr>
                <w:rFonts w:cs="Calibri"/>
                <w:szCs w:val="22"/>
              </w:rPr>
              <w:t xml:space="preserve">Specific information for dispersal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w:t>
            </w:r>
            <w:r w:rsidR="00D97890">
              <w:rPr>
                <w:rFonts w:cs="Calibri"/>
                <w:szCs w:val="22"/>
              </w:rPr>
              <w:t xml:space="preserve">volunteer seeds </w:t>
            </w:r>
            <w:r w:rsidRPr="005366FC">
              <w:rPr>
                <w:rFonts w:cs="Calibri"/>
                <w:szCs w:val="22"/>
              </w:rPr>
              <w:t xml:space="preserve">by wild animals is not available. The assumption for this question is that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is dispersed by wild animals via the same mechanisms as </w:t>
            </w:r>
            <w:r w:rsidR="00E96487" w:rsidRPr="005366FC">
              <w:rPr>
                <w:rFonts w:cs="Calibri"/>
                <w:i/>
                <w:szCs w:val="22"/>
              </w:rPr>
              <w:t>B.</w:t>
            </w:r>
            <w:r w:rsidR="00D97890">
              <w:rPr>
                <w:rFonts w:cs="Calibri"/>
                <w:i/>
                <w:szCs w:val="22"/>
              </w:rPr>
              <w:t> </w:t>
            </w:r>
            <w:r w:rsidR="00E96487" w:rsidRPr="005366FC">
              <w:rPr>
                <w:rFonts w:cs="Calibri"/>
                <w:i/>
                <w:szCs w:val="22"/>
              </w:rPr>
              <w:t>napus</w:t>
            </w:r>
            <w:r w:rsidRPr="005366FC">
              <w:rPr>
                <w:rFonts w:cs="Calibri"/>
                <w:szCs w:val="22"/>
              </w:rPr>
              <w:t>.</w:t>
            </w:r>
            <w:r w:rsidR="00A43A92" w:rsidRPr="005366FC">
              <w:rPr>
                <w:rFonts w:cs="Calibri"/>
                <w:szCs w:val="22"/>
              </w:rPr>
              <w:t xml:space="preserve"> </w:t>
            </w:r>
            <w:r w:rsidRPr="005366FC">
              <w:rPr>
                <w:rFonts w:cs="Calibri"/>
                <w:szCs w:val="22"/>
              </w:rPr>
              <w:t xml:space="preserve">However,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has a thinner seed coat and thus viability of seed after digestion may be further reduced.</w:t>
            </w:r>
          </w:p>
          <w:p w14:paraId="22BB9920" w14:textId="77777777" w:rsidR="00F065A6" w:rsidRPr="005366FC" w:rsidRDefault="00F065A6" w:rsidP="00D97890">
            <w:pPr>
              <w:keepNext/>
              <w:rPr>
                <w:rFonts w:cs="Calibri"/>
                <w:b/>
                <w:bCs/>
                <w:szCs w:val="22"/>
              </w:rPr>
            </w:pPr>
          </w:p>
          <w:p w14:paraId="11EE2E1B" w14:textId="77777777" w:rsidR="0083555A" w:rsidRPr="005366FC" w:rsidRDefault="0083555A" w:rsidP="00D97890">
            <w:pPr>
              <w:keepNext/>
              <w:rPr>
                <w:rFonts w:cs="Calibri"/>
                <w:b/>
                <w:bCs/>
                <w:szCs w:val="22"/>
              </w:rPr>
            </w:pPr>
          </w:p>
        </w:tc>
      </w:tr>
      <w:tr w:rsidR="0070329A" w:rsidRPr="005366FC" w14:paraId="6D346271" w14:textId="77777777" w:rsidTr="00693AF5">
        <w:trPr>
          <w:trHeight w:val="152"/>
        </w:trPr>
        <w:tc>
          <w:tcPr>
            <w:tcW w:w="3015" w:type="dxa"/>
            <w:shd w:val="clear" w:color="auto" w:fill="auto"/>
          </w:tcPr>
          <w:p w14:paraId="29710F5A" w14:textId="77777777" w:rsidR="00F065A6" w:rsidRPr="005366FC" w:rsidRDefault="00F065A6" w:rsidP="00A9214F">
            <w:pPr>
              <w:rPr>
                <w:rFonts w:cs="Calibri"/>
                <w:b/>
                <w:bCs/>
                <w:szCs w:val="22"/>
              </w:rPr>
            </w:pPr>
            <w:r w:rsidRPr="005366FC">
              <w:rPr>
                <w:rFonts w:cs="Calibri"/>
                <w:b/>
                <w:bCs/>
                <w:szCs w:val="22"/>
              </w:rPr>
              <w:t>4c. Are viable plant parts dispersed via water?</w:t>
            </w:r>
          </w:p>
          <w:p w14:paraId="7166A677" w14:textId="77777777" w:rsidR="00F065A6" w:rsidRPr="005366FC" w:rsidRDefault="00F065A6" w:rsidP="00A9214F">
            <w:pPr>
              <w:rPr>
                <w:rFonts w:cs="Calibri"/>
                <w:b/>
                <w:bCs/>
                <w:szCs w:val="22"/>
              </w:rPr>
            </w:pPr>
          </w:p>
        </w:tc>
        <w:tc>
          <w:tcPr>
            <w:tcW w:w="5879" w:type="dxa"/>
            <w:shd w:val="clear" w:color="auto" w:fill="auto"/>
          </w:tcPr>
          <w:p w14:paraId="0A0D1AF8" w14:textId="57A93D55" w:rsidR="00F065A6" w:rsidRPr="005366FC" w:rsidRDefault="00F065A6" w:rsidP="00A9214F">
            <w:pPr>
              <w:rPr>
                <w:rFonts w:cs="Calibri"/>
                <w:b/>
                <w:bCs/>
                <w:szCs w:val="22"/>
              </w:rPr>
            </w:pPr>
            <w:r w:rsidRPr="005366FC">
              <w:rPr>
                <w:rFonts w:cs="Calibri"/>
                <w:b/>
                <w:bCs/>
                <w:szCs w:val="22"/>
              </w:rPr>
              <w:lastRenderedPageBreak/>
              <w:t>Rating: Occasional</w:t>
            </w:r>
            <w:r w:rsidR="0090636C">
              <w:rPr>
                <w:rFonts w:cs="Calibri"/>
                <w:b/>
                <w:bCs/>
                <w:szCs w:val="22"/>
              </w:rPr>
              <w:t xml:space="preserve"> </w:t>
            </w:r>
          </w:p>
          <w:p w14:paraId="33D059C3" w14:textId="62CCC3E3" w:rsidR="007B69F0" w:rsidRPr="005366FC" w:rsidRDefault="00721B7D" w:rsidP="00A9214F">
            <w:pPr>
              <w:rPr>
                <w:rFonts w:cs="Calibri"/>
                <w:szCs w:val="22"/>
              </w:rPr>
            </w:pPr>
            <w:r w:rsidRPr="005366FC">
              <w:rPr>
                <w:rFonts w:cs="Calibri"/>
                <w:szCs w:val="22"/>
              </w:rPr>
              <w:t xml:space="preserve">Dispersal by water is possible but no data is available for </w:t>
            </w:r>
            <w:r w:rsidRPr="005366FC">
              <w:rPr>
                <w:rFonts w:cs="Calibri"/>
                <w:i/>
                <w:szCs w:val="22"/>
              </w:rPr>
              <w:t>B.</w:t>
            </w:r>
            <w:r w:rsidR="00B2107E">
              <w:rPr>
                <w:rFonts w:cs="Calibri"/>
                <w:i/>
                <w:szCs w:val="22"/>
              </w:rPr>
              <w:t> </w:t>
            </w:r>
            <w:r w:rsidRPr="005366FC">
              <w:rPr>
                <w:rFonts w:cs="Calibri"/>
                <w:i/>
                <w:szCs w:val="22"/>
              </w:rPr>
              <w:t>napus</w:t>
            </w:r>
            <w:r w:rsidRPr="005366FC">
              <w:rPr>
                <w:rFonts w:cs="Calibri"/>
                <w:szCs w:val="22"/>
              </w:rPr>
              <w:t xml:space="preserve"> or other </w:t>
            </w:r>
            <w:r w:rsidRPr="005366FC">
              <w:rPr>
                <w:rFonts w:cs="Calibri"/>
                <w:i/>
                <w:szCs w:val="22"/>
              </w:rPr>
              <w:t>Brassica</w:t>
            </w:r>
            <w:r w:rsidRPr="005366FC">
              <w:rPr>
                <w:rFonts w:cs="Calibri"/>
                <w:szCs w:val="22"/>
              </w:rPr>
              <w:t xml:space="preserve"> species. </w:t>
            </w:r>
            <w:r w:rsidR="007B69F0" w:rsidRPr="005366FC">
              <w:rPr>
                <w:rFonts w:cs="Calibri"/>
                <w:szCs w:val="22"/>
              </w:rPr>
              <w:t xml:space="preserve">Seeds may be transported </w:t>
            </w:r>
            <w:r w:rsidR="007B69F0" w:rsidRPr="005366FC">
              <w:rPr>
                <w:rFonts w:cs="Calibri"/>
                <w:szCs w:val="22"/>
              </w:rPr>
              <w:lastRenderedPageBreak/>
              <w:t>as bed load sediment in rivers and creeks. However</w:t>
            </w:r>
            <w:r w:rsidR="00B2107E">
              <w:rPr>
                <w:rFonts w:cs="Calibri"/>
                <w:szCs w:val="22"/>
              </w:rPr>
              <w:t>,</w:t>
            </w:r>
            <w:r w:rsidR="007B69F0" w:rsidRPr="005366FC">
              <w:rPr>
                <w:rFonts w:cs="Calibri"/>
                <w:szCs w:val="22"/>
              </w:rPr>
              <w:t xml:space="preserve"> it is highly unlikely that seed would be carried to </w:t>
            </w:r>
            <w:r w:rsidR="00BA6783" w:rsidRPr="005366FC">
              <w:rPr>
                <w:rFonts w:cs="Calibri"/>
                <w:szCs w:val="22"/>
              </w:rPr>
              <w:t>area</w:t>
            </w:r>
            <w:r w:rsidR="007B69F0" w:rsidRPr="005366FC">
              <w:rPr>
                <w:rFonts w:cs="Calibri"/>
                <w:szCs w:val="22"/>
              </w:rPr>
              <w:t xml:space="preserve">s favourable for establishment. </w:t>
            </w:r>
            <w:r w:rsidR="007B69F0" w:rsidRPr="005366FC">
              <w:rPr>
                <w:rFonts w:cs="Calibri"/>
                <w:i/>
                <w:szCs w:val="22"/>
              </w:rPr>
              <w:t>B. napus</w:t>
            </w:r>
            <w:r w:rsidR="007B69F0" w:rsidRPr="005366FC">
              <w:rPr>
                <w:rFonts w:cs="Calibri"/>
                <w:szCs w:val="22"/>
              </w:rPr>
              <w:t xml:space="preserve"> seed is unlikely to remain viable after prolonged exposure to water. </w:t>
            </w:r>
          </w:p>
          <w:p w14:paraId="5B10541F" w14:textId="6483CA35" w:rsidR="00F065A6" w:rsidRPr="005366FC" w:rsidRDefault="00BA6783" w:rsidP="00A9214F">
            <w:pPr>
              <w:rPr>
                <w:rFonts w:cs="Calibri"/>
                <w:szCs w:val="22"/>
              </w:rPr>
            </w:pPr>
            <w:r w:rsidRPr="005366FC">
              <w:rPr>
                <w:rFonts w:cs="Calibri"/>
                <w:szCs w:val="22"/>
              </w:rPr>
              <w:t>H</w:t>
            </w:r>
            <w:r w:rsidR="007B69F0" w:rsidRPr="005366FC">
              <w:rPr>
                <w:rFonts w:cs="Calibri"/>
                <w:szCs w:val="22"/>
              </w:rPr>
              <w:t xml:space="preserve">eavy rains or flooding could transport canola seed </w:t>
            </w:r>
            <w:r w:rsidRPr="005366FC">
              <w:rPr>
                <w:rFonts w:cs="Calibri"/>
                <w:szCs w:val="22"/>
              </w:rPr>
              <w:t>which remained</w:t>
            </w:r>
            <w:r w:rsidR="007B69F0" w:rsidRPr="005366FC">
              <w:rPr>
                <w:rFonts w:cs="Calibri"/>
                <w:szCs w:val="22"/>
              </w:rPr>
              <w:t xml:space="preserve"> on the soil surface after harvest. If flooding was not prolonged and displaced seed did not become waterlogged, canola seed would germinate. However</w:t>
            </w:r>
            <w:r w:rsidRPr="005366FC">
              <w:rPr>
                <w:rFonts w:cs="Calibri"/>
                <w:szCs w:val="22"/>
              </w:rPr>
              <w:t>,</w:t>
            </w:r>
            <w:r w:rsidR="007B69F0" w:rsidRPr="005366FC">
              <w:rPr>
                <w:rFonts w:cs="Calibri"/>
                <w:szCs w:val="22"/>
              </w:rPr>
              <w:t xml:space="preserve"> in flooded or waterlogged soil, the lack of oxygen for cell respiration would impair germination. Even if germination occurred, the survival of any seedling would be jeopardized due to a reduction in nutrient uptake.</w:t>
            </w:r>
          </w:p>
        </w:tc>
        <w:tc>
          <w:tcPr>
            <w:tcW w:w="5879" w:type="dxa"/>
            <w:shd w:val="clear" w:color="auto" w:fill="auto"/>
          </w:tcPr>
          <w:p w14:paraId="1C7811A4" w14:textId="59BFD95C" w:rsidR="00F065A6" w:rsidRPr="005366FC" w:rsidRDefault="00F065A6" w:rsidP="00A9214F">
            <w:pPr>
              <w:rPr>
                <w:rFonts w:cs="Calibri"/>
                <w:b/>
                <w:bCs/>
                <w:szCs w:val="22"/>
              </w:rPr>
            </w:pPr>
            <w:r w:rsidRPr="005366FC">
              <w:rPr>
                <w:rFonts w:cs="Calibri"/>
                <w:b/>
                <w:bCs/>
                <w:szCs w:val="22"/>
              </w:rPr>
              <w:lastRenderedPageBreak/>
              <w:t>Rating: Occasional</w:t>
            </w:r>
            <w:r w:rsidR="0090636C">
              <w:rPr>
                <w:rFonts w:cs="Calibri"/>
                <w:b/>
                <w:bCs/>
                <w:szCs w:val="22"/>
              </w:rPr>
              <w:t xml:space="preserve"> </w:t>
            </w:r>
          </w:p>
          <w:p w14:paraId="45497507" w14:textId="2EF13EED" w:rsidR="007B69F0" w:rsidRPr="005366FC" w:rsidRDefault="007B69F0" w:rsidP="00A9214F">
            <w:pPr>
              <w:rPr>
                <w:rFonts w:cs="Calibri"/>
                <w:szCs w:val="22"/>
              </w:rPr>
            </w:pPr>
            <w:r w:rsidRPr="005366FC">
              <w:rPr>
                <w:rFonts w:cs="Calibri"/>
                <w:szCs w:val="22"/>
              </w:rPr>
              <w:t xml:space="preserve">Dispersal by water is possible but no data is available for </w:t>
            </w:r>
            <w:r w:rsidRPr="005366FC">
              <w:rPr>
                <w:rFonts w:cs="Calibri"/>
                <w:i/>
                <w:szCs w:val="22"/>
              </w:rPr>
              <w:t>B.</w:t>
            </w:r>
            <w:r w:rsidR="00B2107E">
              <w:rPr>
                <w:rFonts w:cs="Calibri"/>
                <w:i/>
                <w:szCs w:val="22"/>
              </w:rPr>
              <w:t> </w:t>
            </w:r>
            <w:proofErr w:type="spellStart"/>
            <w:r w:rsidRPr="005366FC">
              <w:rPr>
                <w:rFonts w:cs="Calibri"/>
                <w:i/>
                <w:szCs w:val="22"/>
              </w:rPr>
              <w:t>juncea</w:t>
            </w:r>
            <w:proofErr w:type="spellEnd"/>
            <w:r w:rsidRPr="005366FC">
              <w:rPr>
                <w:rFonts w:cs="Calibri"/>
                <w:szCs w:val="22"/>
              </w:rPr>
              <w:t xml:space="preserve"> or other </w:t>
            </w:r>
            <w:r w:rsidRPr="005366FC">
              <w:rPr>
                <w:rFonts w:cs="Calibri"/>
                <w:i/>
                <w:szCs w:val="22"/>
              </w:rPr>
              <w:t>Brassica</w:t>
            </w:r>
            <w:r w:rsidRPr="005366FC">
              <w:rPr>
                <w:rFonts w:cs="Calibri"/>
                <w:szCs w:val="22"/>
              </w:rPr>
              <w:t xml:space="preserve"> species. Seeds may be transported </w:t>
            </w:r>
            <w:r w:rsidRPr="005366FC">
              <w:rPr>
                <w:rFonts w:cs="Calibri"/>
                <w:szCs w:val="22"/>
              </w:rPr>
              <w:lastRenderedPageBreak/>
              <w:t>as bed load sediment in rivers and creeks. However</w:t>
            </w:r>
            <w:r w:rsidR="00B2107E">
              <w:rPr>
                <w:rFonts w:cs="Calibri"/>
                <w:szCs w:val="22"/>
              </w:rPr>
              <w:t>,</w:t>
            </w:r>
            <w:r w:rsidRPr="005366FC">
              <w:rPr>
                <w:rFonts w:cs="Calibri"/>
                <w:szCs w:val="22"/>
              </w:rPr>
              <w:t xml:space="preserve"> it is highly unlikely that seed would be carried to </w:t>
            </w:r>
            <w:r w:rsidR="00BA6783" w:rsidRPr="005366FC">
              <w:rPr>
                <w:rFonts w:cs="Calibri"/>
                <w:szCs w:val="22"/>
              </w:rPr>
              <w:t>area</w:t>
            </w:r>
            <w:r w:rsidRPr="005366FC">
              <w:rPr>
                <w:rFonts w:cs="Calibri"/>
                <w:szCs w:val="22"/>
              </w:rPr>
              <w:t xml:space="preserve">s favourable for establishment.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seed is unlikely to remain viable after prolonged exposure to water. </w:t>
            </w:r>
          </w:p>
          <w:p w14:paraId="2E1B6D14" w14:textId="7807E49C" w:rsidR="00F065A6" w:rsidRPr="005366FC" w:rsidRDefault="00BA6783" w:rsidP="00A9214F">
            <w:pPr>
              <w:rPr>
                <w:rFonts w:cs="Calibri"/>
                <w:b/>
                <w:bCs/>
                <w:szCs w:val="22"/>
              </w:rPr>
            </w:pPr>
            <w:r w:rsidRPr="005366FC">
              <w:rPr>
                <w:rFonts w:cs="Calibri"/>
                <w:szCs w:val="22"/>
              </w:rPr>
              <w:t>H</w:t>
            </w:r>
            <w:r w:rsidR="007B69F0" w:rsidRPr="005366FC">
              <w:rPr>
                <w:rFonts w:cs="Calibri"/>
                <w:szCs w:val="22"/>
              </w:rPr>
              <w:t xml:space="preserve">eavy rains or flooding could transport residual canola seed </w:t>
            </w:r>
            <w:r w:rsidRPr="005366FC">
              <w:rPr>
                <w:rFonts w:cs="Calibri"/>
                <w:szCs w:val="22"/>
              </w:rPr>
              <w:t>which remained</w:t>
            </w:r>
            <w:r w:rsidR="007B69F0" w:rsidRPr="005366FC">
              <w:rPr>
                <w:rFonts w:cs="Calibri"/>
                <w:szCs w:val="22"/>
              </w:rPr>
              <w:t xml:space="preserve"> on the soil surface after harvest. If flooding was not prolonged and displaced seed did not become waterlogged, canola seed would germinate. However</w:t>
            </w:r>
            <w:r w:rsidRPr="005366FC">
              <w:rPr>
                <w:rFonts w:cs="Calibri"/>
                <w:szCs w:val="22"/>
              </w:rPr>
              <w:t>,</w:t>
            </w:r>
            <w:r w:rsidR="007B69F0" w:rsidRPr="005366FC">
              <w:rPr>
                <w:rFonts w:cs="Calibri"/>
                <w:szCs w:val="22"/>
              </w:rPr>
              <w:t xml:space="preserve"> in flooded or waterlogged soil, the lack of oxygen for cell respiration would impair germination. Even if germination occurred, the survival of any seedling would be jeopardized due to a reduction in nutrient uptake.</w:t>
            </w:r>
          </w:p>
        </w:tc>
      </w:tr>
      <w:tr w:rsidR="0070329A" w:rsidRPr="005366FC" w14:paraId="5F8DF499" w14:textId="77777777" w:rsidTr="00693AF5">
        <w:trPr>
          <w:trHeight w:val="152"/>
        </w:trPr>
        <w:tc>
          <w:tcPr>
            <w:tcW w:w="3015" w:type="dxa"/>
            <w:shd w:val="clear" w:color="auto" w:fill="auto"/>
          </w:tcPr>
          <w:p w14:paraId="0DB18283" w14:textId="77777777" w:rsidR="00F065A6" w:rsidRPr="005366FC" w:rsidRDefault="00F065A6" w:rsidP="00A9214F">
            <w:pPr>
              <w:rPr>
                <w:rFonts w:cs="Calibri"/>
                <w:b/>
                <w:bCs/>
                <w:szCs w:val="22"/>
              </w:rPr>
            </w:pPr>
            <w:r w:rsidRPr="005366FC">
              <w:rPr>
                <w:rFonts w:cs="Calibri"/>
                <w:b/>
                <w:bCs/>
                <w:szCs w:val="22"/>
              </w:rPr>
              <w:lastRenderedPageBreak/>
              <w:t>4d. Are viable plant parts dispersed via wind?</w:t>
            </w:r>
          </w:p>
          <w:p w14:paraId="6DE89FFF" w14:textId="77777777" w:rsidR="00F065A6" w:rsidRPr="005366FC" w:rsidRDefault="00F065A6" w:rsidP="00A9214F">
            <w:pPr>
              <w:rPr>
                <w:rFonts w:cs="Calibri"/>
                <w:b/>
                <w:bCs/>
                <w:szCs w:val="22"/>
              </w:rPr>
            </w:pPr>
          </w:p>
        </w:tc>
        <w:tc>
          <w:tcPr>
            <w:tcW w:w="5879" w:type="dxa"/>
            <w:shd w:val="clear" w:color="auto" w:fill="auto"/>
          </w:tcPr>
          <w:p w14:paraId="104EF3A0" w14:textId="6909D7A0" w:rsidR="00F065A6" w:rsidRPr="005366FC" w:rsidRDefault="00F065A6" w:rsidP="00A9214F">
            <w:pPr>
              <w:rPr>
                <w:rFonts w:cs="Calibri"/>
                <w:b/>
                <w:bCs/>
                <w:szCs w:val="22"/>
              </w:rPr>
            </w:pPr>
            <w:r w:rsidRPr="005366FC">
              <w:rPr>
                <w:rFonts w:cs="Calibri"/>
                <w:b/>
                <w:bCs/>
                <w:szCs w:val="22"/>
              </w:rPr>
              <w:t>Rating: Unlikely to occasional</w:t>
            </w:r>
            <w:r w:rsidR="0090636C">
              <w:rPr>
                <w:rFonts w:cs="Calibri"/>
                <w:b/>
                <w:bCs/>
                <w:szCs w:val="22"/>
              </w:rPr>
              <w:t xml:space="preserve"> </w:t>
            </w:r>
          </w:p>
          <w:p w14:paraId="3FE4E983" w14:textId="07D86D68" w:rsidR="00F065A6" w:rsidRPr="005366FC" w:rsidRDefault="007B69F0" w:rsidP="00A9214F">
            <w:pPr>
              <w:rPr>
                <w:rFonts w:cs="Calibri"/>
                <w:szCs w:val="22"/>
              </w:rPr>
            </w:pPr>
            <w:r w:rsidRPr="005366FC">
              <w:rPr>
                <w:rFonts w:cs="Calibri"/>
                <w:szCs w:val="22"/>
              </w:rPr>
              <w:t xml:space="preserve">Dispersal by wind is possible but no data is available for </w:t>
            </w:r>
            <w:r w:rsidRPr="005366FC">
              <w:rPr>
                <w:rFonts w:cs="Calibri"/>
                <w:i/>
                <w:szCs w:val="22"/>
              </w:rPr>
              <w:t>B.</w:t>
            </w:r>
            <w:r w:rsidR="00EE3AE1">
              <w:rPr>
                <w:rFonts w:cs="Calibri"/>
                <w:i/>
                <w:szCs w:val="22"/>
              </w:rPr>
              <w:t> </w:t>
            </w:r>
            <w:r w:rsidRPr="005366FC">
              <w:rPr>
                <w:rFonts w:cs="Calibri"/>
                <w:i/>
                <w:szCs w:val="22"/>
              </w:rPr>
              <w:t>napus</w:t>
            </w:r>
            <w:r w:rsidRPr="005366FC">
              <w:rPr>
                <w:rFonts w:cs="Calibri"/>
                <w:szCs w:val="22"/>
              </w:rPr>
              <w:t xml:space="preserve"> or other Brassica species. Windrows of </w:t>
            </w:r>
            <w:r w:rsidRPr="005366FC">
              <w:rPr>
                <w:rFonts w:cs="Calibri"/>
                <w:i/>
                <w:szCs w:val="22"/>
              </w:rPr>
              <w:t>B. napus</w:t>
            </w:r>
            <w:r w:rsidRPr="005366FC">
              <w:rPr>
                <w:rFonts w:cs="Calibri"/>
                <w:szCs w:val="22"/>
              </w:rPr>
              <w:t xml:space="preserve"> plant material including seed may be blown into adjacent fields by high winds. The dispersal distance will depend on the wind strength, the amount of trash on the ground and the moisture content of the seeds. D</w:t>
            </w:r>
            <w:r w:rsidR="00F065A6" w:rsidRPr="005366FC">
              <w:rPr>
                <w:rFonts w:cs="Calibri"/>
                <w:szCs w:val="22"/>
              </w:rPr>
              <w:t>ispersal beyond 100</w:t>
            </w:r>
            <w:r w:rsidR="0044607C" w:rsidRPr="005366FC">
              <w:rPr>
                <w:rFonts w:cs="Calibri"/>
                <w:szCs w:val="22"/>
              </w:rPr>
              <w:t xml:space="preserve"> </w:t>
            </w:r>
            <w:r w:rsidR="00F065A6" w:rsidRPr="005366FC">
              <w:rPr>
                <w:rFonts w:cs="Calibri"/>
                <w:szCs w:val="22"/>
              </w:rPr>
              <w:t xml:space="preserve">m is possible. </w:t>
            </w:r>
            <w:r w:rsidR="00EE3AE1">
              <w:rPr>
                <w:rFonts w:cs="Calibri"/>
                <w:szCs w:val="22"/>
              </w:rPr>
              <w:t xml:space="preserve">However, windrowing of </w:t>
            </w:r>
            <w:r w:rsidR="00EE3AE1" w:rsidRPr="00745E24">
              <w:rPr>
                <w:rFonts w:cs="Calibri"/>
                <w:i/>
                <w:iCs/>
                <w:szCs w:val="22"/>
              </w:rPr>
              <w:t>B. napus</w:t>
            </w:r>
            <w:r w:rsidR="00EE3AE1">
              <w:rPr>
                <w:rFonts w:cs="Calibri"/>
                <w:szCs w:val="22"/>
              </w:rPr>
              <w:t xml:space="preserve"> volunteers does not occur and</w:t>
            </w:r>
            <w:r w:rsidR="00F065A6" w:rsidRPr="005366FC">
              <w:rPr>
                <w:rFonts w:cs="Calibri"/>
                <w:szCs w:val="22"/>
              </w:rPr>
              <w:t xml:space="preserve"> given that the pod is prone to shatter, seed would likely be dispersed at relatively short distances. </w:t>
            </w:r>
          </w:p>
        </w:tc>
        <w:tc>
          <w:tcPr>
            <w:tcW w:w="5879" w:type="dxa"/>
            <w:shd w:val="clear" w:color="auto" w:fill="auto"/>
          </w:tcPr>
          <w:p w14:paraId="4BDF1CC2" w14:textId="3FE2B127" w:rsidR="00F065A6" w:rsidRPr="005366FC" w:rsidRDefault="00F065A6" w:rsidP="00A9214F">
            <w:pPr>
              <w:rPr>
                <w:rFonts w:cs="Calibri"/>
                <w:b/>
                <w:bCs/>
                <w:szCs w:val="22"/>
              </w:rPr>
            </w:pPr>
            <w:r w:rsidRPr="005366FC">
              <w:rPr>
                <w:rFonts w:cs="Calibri"/>
                <w:b/>
                <w:bCs/>
                <w:szCs w:val="22"/>
              </w:rPr>
              <w:t>Rating: Unlikely to occasional</w:t>
            </w:r>
            <w:r w:rsidR="0090636C">
              <w:rPr>
                <w:rFonts w:cs="Calibri"/>
                <w:b/>
                <w:bCs/>
                <w:szCs w:val="22"/>
              </w:rPr>
              <w:t xml:space="preserve"> </w:t>
            </w:r>
          </w:p>
          <w:p w14:paraId="495F13F8" w14:textId="6B68F1D8" w:rsidR="00F065A6" w:rsidRPr="005366FC" w:rsidRDefault="00CE4998" w:rsidP="005F54DA">
            <w:pPr>
              <w:rPr>
                <w:rFonts w:cs="Calibri"/>
                <w:szCs w:val="22"/>
              </w:rPr>
            </w:pPr>
            <w:r w:rsidRPr="005366FC">
              <w:rPr>
                <w:rFonts w:cs="Calibri"/>
                <w:szCs w:val="22"/>
              </w:rPr>
              <w:t xml:space="preserve">Dispersal by wind is possible but no data is available for </w:t>
            </w:r>
            <w:r w:rsidRPr="005366FC">
              <w:rPr>
                <w:rFonts w:cs="Calibri"/>
                <w:i/>
                <w:szCs w:val="22"/>
              </w:rPr>
              <w:t>B.</w:t>
            </w:r>
            <w:r w:rsidR="00EE3AE1">
              <w:rPr>
                <w:rFonts w:cs="Calibri"/>
                <w:i/>
                <w:szCs w:val="22"/>
              </w:rPr>
              <w:t> </w:t>
            </w:r>
            <w:proofErr w:type="spellStart"/>
            <w:r w:rsidRPr="005366FC">
              <w:rPr>
                <w:rFonts w:cs="Calibri"/>
                <w:i/>
                <w:szCs w:val="22"/>
              </w:rPr>
              <w:t>juncea</w:t>
            </w:r>
            <w:proofErr w:type="spellEnd"/>
            <w:r w:rsidRPr="005366FC">
              <w:rPr>
                <w:rFonts w:cs="Calibri"/>
                <w:i/>
                <w:szCs w:val="22"/>
              </w:rPr>
              <w:t xml:space="preserve"> </w:t>
            </w:r>
            <w:r w:rsidRPr="005366FC">
              <w:rPr>
                <w:rFonts w:cs="Calibri"/>
                <w:szCs w:val="22"/>
              </w:rPr>
              <w:t xml:space="preserve">or other Brassica species.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is harvested and processed directly in the field. This is likely to reduce dispersal of seed by wind into distant fields. However, plant material including seed may be blown into adjacent fields by high winds. The dispersal distance will depend on the wind strength, the amount of trash on the ground</w:t>
            </w:r>
            <w:r w:rsidR="005F54DA" w:rsidRPr="005366FC">
              <w:rPr>
                <w:rFonts w:cs="Calibri"/>
                <w:szCs w:val="22"/>
              </w:rPr>
              <w:t xml:space="preserve"> that could trap the seeds</w:t>
            </w:r>
            <w:r w:rsidRPr="005366FC">
              <w:rPr>
                <w:rFonts w:cs="Calibri"/>
                <w:szCs w:val="22"/>
              </w:rPr>
              <w:t xml:space="preserve"> and the moisture content of the seeds. Dispersal beyond 100 m is possible</w:t>
            </w:r>
            <w:r w:rsidR="00EE3AE1">
              <w:rPr>
                <w:rFonts w:cs="Calibri"/>
                <w:szCs w:val="22"/>
              </w:rPr>
              <w:t xml:space="preserve"> for </w:t>
            </w:r>
            <w:r w:rsidR="00EE3AE1" w:rsidRPr="00745E24">
              <w:rPr>
                <w:rFonts w:cs="Calibri"/>
                <w:i/>
                <w:iCs/>
                <w:szCs w:val="22"/>
              </w:rPr>
              <w:t xml:space="preserve">B. </w:t>
            </w:r>
            <w:proofErr w:type="spellStart"/>
            <w:r w:rsidR="00EE3AE1" w:rsidRPr="00745E24">
              <w:rPr>
                <w:rFonts w:cs="Calibri"/>
                <w:i/>
                <w:iCs/>
                <w:szCs w:val="22"/>
              </w:rPr>
              <w:t>juncea</w:t>
            </w:r>
            <w:proofErr w:type="spellEnd"/>
            <w:r w:rsidR="00EE3AE1">
              <w:rPr>
                <w:rFonts w:cs="Calibri"/>
                <w:szCs w:val="22"/>
              </w:rPr>
              <w:t xml:space="preserve"> crops</w:t>
            </w:r>
            <w:r w:rsidRPr="005366FC">
              <w:rPr>
                <w:rFonts w:cs="Calibri"/>
                <w:szCs w:val="22"/>
              </w:rPr>
              <w:t>. Dispersal distance would depend on wind strength, amount of trash on the ground and moisture content of the material.</w:t>
            </w:r>
            <w:r w:rsidR="00EE3AE1">
              <w:rPr>
                <w:rFonts w:cs="Calibri"/>
                <w:szCs w:val="22"/>
              </w:rPr>
              <w:t xml:space="preserve"> </w:t>
            </w:r>
          </w:p>
        </w:tc>
      </w:tr>
      <w:tr w:rsidR="0070329A" w:rsidRPr="005366FC" w14:paraId="2780D16C" w14:textId="77777777" w:rsidTr="00693AF5">
        <w:trPr>
          <w:trHeight w:val="152"/>
        </w:trPr>
        <w:tc>
          <w:tcPr>
            <w:tcW w:w="14773" w:type="dxa"/>
            <w:gridSpan w:val="3"/>
            <w:shd w:val="clear" w:color="auto" w:fill="auto"/>
          </w:tcPr>
          <w:p w14:paraId="63ED73D0" w14:textId="77777777" w:rsidR="00F065A6" w:rsidRPr="005366FC" w:rsidRDefault="00F065A6" w:rsidP="00A9214F">
            <w:pPr>
              <w:rPr>
                <w:rFonts w:cs="Calibri"/>
                <w:b/>
                <w:bCs/>
                <w:szCs w:val="22"/>
              </w:rPr>
            </w:pPr>
            <w:r w:rsidRPr="005366FC">
              <w:rPr>
                <w:rFonts w:cs="Calibri"/>
                <w:b/>
                <w:bCs/>
                <w:szCs w:val="22"/>
              </w:rPr>
              <w:t>5. Long distance dispersal (more than 100 m) by human means in land uses:</w:t>
            </w:r>
          </w:p>
        </w:tc>
      </w:tr>
      <w:tr w:rsidR="0070329A" w:rsidRPr="005366FC" w14:paraId="2E2EFCB4" w14:textId="77777777" w:rsidTr="00693AF5">
        <w:trPr>
          <w:trHeight w:val="152"/>
        </w:trPr>
        <w:tc>
          <w:tcPr>
            <w:tcW w:w="3015" w:type="dxa"/>
            <w:shd w:val="clear" w:color="auto" w:fill="auto"/>
          </w:tcPr>
          <w:p w14:paraId="13EEF46E" w14:textId="77777777" w:rsidR="00F065A6" w:rsidRPr="005366FC" w:rsidRDefault="00F065A6" w:rsidP="00A9214F">
            <w:pPr>
              <w:rPr>
                <w:rFonts w:cs="Calibri"/>
                <w:b/>
                <w:bCs/>
                <w:szCs w:val="22"/>
              </w:rPr>
            </w:pPr>
            <w:r w:rsidRPr="005366FC">
              <w:rPr>
                <w:rFonts w:cs="Calibri"/>
                <w:b/>
                <w:bCs/>
                <w:szCs w:val="22"/>
              </w:rPr>
              <w:t>5a. How likely is deliberate spread by people?</w:t>
            </w:r>
          </w:p>
          <w:p w14:paraId="5123CB6B" w14:textId="77777777" w:rsidR="00F065A6" w:rsidRPr="005366FC" w:rsidRDefault="00F065A6" w:rsidP="00A9214F">
            <w:pPr>
              <w:rPr>
                <w:rFonts w:cs="Calibri"/>
                <w:b/>
                <w:bCs/>
                <w:szCs w:val="22"/>
              </w:rPr>
            </w:pPr>
          </w:p>
        </w:tc>
        <w:tc>
          <w:tcPr>
            <w:tcW w:w="5879" w:type="dxa"/>
            <w:shd w:val="clear" w:color="auto" w:fill="auto"/>
          </w:tcPr>
          <w:p w14:paraId="653FAF32" w14:textId="0122EE4F" w:rsidR="00F065A6" w:rsidRPr="005366FC" w:rsidRDefault="00F065A6" w:rsidP="00A9214F">
            <w:pPr>
              <w:rPr>
                <w:rFonts w:cs="Calibri"/>
                <w:b/>
                <w:bCs/>
                <w:szCs w:val="22"/>
              </w:rPr>
            </w:pPr>
            <w:r w:rsidRPr="005366FC">
              <w:rPr>
                <w:rFonts w:cs="Calibri"/>
                <w:b/>
                <w:bCs/>
                <w:szCs w:val="22"/>
              </w:rPr>
              <w:t>Rating: Common</w:t>
            </w:r>
            <w:r w:rsidR="0090636C">
              <w:rPr>
                <w:rFonts w:cs="Calibri"/>
                <w:b/>
                <w:bCs/>
                <w:szCs w:val="22"/>
              </w:rPr>
              <w:t xml:space="preserve"> </w:t>
            </w:r>
          </w:p>
          <w:p w14:paraId="5730FD82" w14:textId="77777777" w:rsidR="00F065A6" w:rsidRPr="005366FC" w:rsidRDefault="00E96487" w:rsidP="00A9214F">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is a crop species purposely introduced for production in </w:t>
            </w:r>
            <w:r w:rsidR="00F065A6" w:rsidRPr="005366FC">
              <w:rPr>
                <w:rFonts w:cs="Calibri"/>
                <w:b/>
                <w:i/>
                <w:szCs w:val="22"/>
              </w:rPr>
              <w:t>dryland &amp; irrigated cropping areas</w:t>
            </w:r>
            <w:r w:rsidR="00F065A6" w:rsidRPr="005366FC">
              <w:rPr>
                <w:rFonts w:cs="Calibri"/>
                <w:szCs w:val="22"/>
              </w:rPr>
              <w:t xml:space="preserve">. </w:t>
            </w:r>
          </w:p>
        </w:tc>
        <w:tc>
          <w:tcPr>
            <w:tcW w:w="5879" w:type="dxa"/>
            <w:shd w:val="clear" w:color="auto" w:fill="auto"/>
          </w:tcPr>
          <w:p w14:paraId="0D7A5718" w14:textId="35B6358E" w:rsidR="00F065A6" w:rsidRPr="005366FC" w:rsidRDefault="00F065A6" w:rsidP="00A9214F">
            <w:pPr>
              <w:rPr>
                <w:rFonts w:cs="Calibri"/>
                <w:b/>
                <w:bCs/>
                <w:szCs w:val="22"/>
              </w:rPr>
            </w:pPr>
            <w:r w:rsidRPr="005366FC">
              <w:rPr>
                <w:rFonts w:cs="Calibri"/>
                <w:b/>
                <w:bCs/>
                <w:szCs w:val="22"/>
              </w:rPr>
              <w:t>Rating: Common</w:t>
            </w:r>
          </w:p>
          <w:p w14:paraId="296BF8A8" w14:textId="77777777" w:rsidR="00F065A6" w:rsidRPr="005366FC" w:rsidRDefault="00E96487" w:rsidP="00A9214F">
            <w:pPr>
              <w:tabs>
                <w:tab w:val="left" w:pos="885"/>
              </w:tabs>
              <w:rPr>
                <w:rFonts w:cs="Calibri"/>
                <w:b/>
                <w:bCs/>
                <w:szCs w:val="22"/>
              </w:rPr>
            </w:pPr>
            <w:r w:rsidRPr="005366FC">
              <w:rPr>
                <w:rFonts w:cs="Calibri"/>
                <w:i/>
                <w:szCs w:val="22"/>
              </w:rPr>
              <w:t xml:space="preserve">B. </w:t>
            </w:r>
            <w:proofErr w:type="spellStart"/>
            <w:r w:rsidRPr="005366FC">
              <w:rPr>
                <w:rFonts w:cs="Calibri"/>
                <w:i/>
                <w:szCs w:val="22"/>
              </w:rPr>
              <w:t>juncea</w:t>
            </w:r>
            <w:proofErr w:type="spellEnd"/>
            <w:r w:rsidR="00F065A6" w:rsidRPr="005366FC">
              <w:rPr>
                <w:rFonts w:cs="Calibri"/>
                <w:szCs w:val="22"/>
              </w:rPr>
              <w:t xml:space="preserve"> is a crop species purposely introduced for production in </w:t>
            </w:r>
            <w:r w:rsidR="00F065A6" w:rsidRPr="005366FC">
              <w:rPr>
                <w:rFonts w:cs="Calibri"/>
                <w:b/>
                <w:i/>
                <w:szCs w:val="22"/>
              </w:rPr>
              <w:t>dryland &amp; irrigated cropping areas</w:t>
            </w:r>
            <w:r w:rsidR="00F065A6" w:rsidRPr="005366FC">
              <w:rPr>
                <w:rFonts w:cs="Calibri"/>
                <w:szCs w:val="22"/>
              </w:rPr>
              <w:t>.</w:t>
            </w:r>
            <w:r w:rsidR="00F065A6" w:rsidRPr="005366FC">
              <w:rPr>
                <w:rFonts w:cs="Calibri"/>
                <w:b/>
                <w:bCs/>
                <w:szCs w:val="22"/>
              </w:rPr>
              <w:tab/>
            </w:r>
          </w:p>
        </w:tc>
      </w:tr>
      <w:tr w:rsidR="0070329A" w:rsidRPr="005366FC" w14:paraId="200A0DFC" w14:textId="77777777" w:rsidTr="00693AF5">
        <w:trPr>
          <w:trHeight w:val="424"/>
        </w:trPr>
        <w:tc>
          <w:tcPr>
            <w:tcW w:w="3015" w:type="dxa"/>
            <w:shd w:val="clear" w:color="auto" w:fill="auto"/>
          </w:tcPr>
          <w:p w14:paraId="5BA15DA8" w14:textId="77777777" w:rsidR="00F065A6" w:rsidRPr="005366FC" w:rsidRDefault="00F065A6" w:rsidP="00A9214F">
            <w:pPr>
              <w:rPr>
                <w:rFonts w:cs="Calibri"/>
                <w:b/>
                <w:bCs/>
                <w:szCs w:val="22"/>
              </w:rPr>
            </w:pPr>
            <w:r w:rsidRPr="005366FC">
              <w:rPr>
                <w:rFonts w:cs="Calibri"/>
                <w:b/>
                <w:bCs/>
                <w:szCs w:val="22"/>
              </w:rPr>
              <w:lastRenderedPageBreak/>
              <w:t xml:space="preserve">5b. How likely is accidental spread by people, </w:t>
            </w:r>
            <w:proofErr w:type="gramStart"/>
            <w:r w:rsidRPr="005366FC">
              <w:rPr>
                <w:rFonts w:cs="Calibri"/>
                <w:b/>
                <w:bCs/>
                <w:szCs w:val="22"/>
              </w:rPr>
              <w:t>machinery</w:t>
            </w:r>
            <w:proofErr w:type="gramEnd"/>
            <w:r w:rsidRPr="005366FC">
              <w:rPr>
                <w:rFonts w:cs="Calibri"/>
                <w:b/>
                <w:bCs/>
                <w:szCs w:val="22"/>
              </w:rPr>
              <w:t xml:space="preserve"> and vehicles?</w:t>
            </w:r>
          </w:p>
          <w:p w14:paraId="5892CED2" w14:textId="77777777" w:rsidR="00F065A6" w:rsidRPr="005366FC" w:rsidRDefault="00F065A6" w:rsidP="00A9214F">
            <w:pPr>
              <w:rPr>
                <w:rFonts w:cs="Calibri"/>
                <w:b/>
                <w:bCs/>
                <w:szCs w:val="22"/>
              </w:rPr>
            </w:pPr>
          </w:p>
        </w:tc>
        <w:tc>
          <w:tcPr>
            <w:tcW w:w="5879" w:type="dxa"/>
            <w:shd w:val="clear" w:color="auto" w:fill="auto"/>
          </w:tcPr>
          <w:p w14:paraId="1315317F" w14:textId="490C8D6E" w:rsidR="00F065A6" w:rsidRPr="005366FC" w:rsidRDefault="00F065A6" w:rsidP="00A9214F">
            <w:pPr>
              <w:rPr>
                <w:rFonts w:cs="Calibri"/>
                <w:b/>
                <w:bCs/>
                <w:szCs w:val="22"/>
              </w:rPr>
            </w:pPr>
            <w:r w:rsidRPr="005366FC">
              <w:rPr>
                <w:rFonts w:cs="Calibri"/>
                <w:b/>
                <w:bCs/>
                <w:szCs w:val="22"/>
              </w:rPr>
              <w:t>Rating: Common in/from dryland &amp; irrigated cropping areas and unlikely in/from intensive use area</w:t>
            </w:r>
          </w:p>
          <w:p w14:paraId="2F189B7F" w14:textId="574EDF9D" w:rsidR="00D547CB"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00D547CB" w:rsidRPr="005366FC">
              <w:rPr>
                <w:rFonts w:cs="Calibri"/>
                <w:szCs w:val="22"/>
              </w:rPr>
              <w:t>,</w:t>
            </w:r>
            <w:r w:rsidRPr="005366FC">
              <w:rPr>
                <w:rFonts w:cs="Calibri"/>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seed is commonly accidentally dispersed by people, </w:t>
            </w:r>
            <w:proofErr w:type="gramStart"/>
            <w:r w:rsidRPr="005366FC">
              <w:rPr>
                <w:rFonts w:cs="Calibri"/>
                <w:szCs w:val="22"/>
              </w:rPr>
              <w:t>machinery</w:t>
            </w:r>
            <w:proofErr w:type="gramEnd"/>
            <w:r w:rsidRPr="005366FC">
              <w:rPr>
                <w:rFonts w:cs="Calibri"/>
                <w:szCs w:val="22"/>
              </w:rPr>
              <w:t xml:space="preserve"> and vehicles. This is due to the high number of seeds produced per m</w:t>
            </w:r>
            <w:r w:rsidRPr="005366FC">
              <w:rPr>
                <w:rFonts w:cs="Calibri"/>
                <w:szCs w:val="22"/>
                <w:vertAlign w:val="superscript"/>
              </w:rPr>
              <w:t>2</w:t>
            </w:r>
            <w:r w:rsidRPr="005366FC">
              <w:rPr>
                <w:rFonts w:cs="Calibri"/>
                <w:szCs w:val="22"/>
              </w:rPr>
              <w:t xml:space="preserve"> </w:t>
            </w:r>
            <w:r w:rsidR="00795BA7">
              <w:rPr>
                <w:rFonts w:cs="Calibri"/>
                <w:szCs w:val="22"/>
              </w:rPr>
              <w:t xml:space="preserve">(even by volunteers) </w:t>
            </w:r>
            <w:r w:rsidRPr="005366FC">
              <w:rPr>
                <w:rFonts w:cs="Calibri"/>
                <w:szCs w:val="22"/>
              </w:rPr>
              <w:t xml:space="preserve">and the small seed size. </w:t>
            </w:r>
            <w:r w:rsidR="00D547CB" w:rsidRPr="005366FC">
              <w:rPr>
                <w:rFonts w:cs="Calibri"/>
                <w:szCs w:val="22"/>
              </w:rPr>
              <w:t>C</w:t>
            </w:r>
            <w:r w:rsidRPr="005366FC">
              <w:rPr>
                <w:rFonts w:cs="Calibri"/>
                <w:szCs w:val="22"/>
              </w:rPr>
              <w:t xml:space="preserve">ontamination of harvest machinery and vehicles </w:t>
            </w:r>
            <w:r w:rsidR="00D547CB" w:rsidRPr="005366FC">
              <w:rPr>
                <w:rFonts w:cs="Calibri"/>
                <w:szCs w:val="22"/>
              </w:rPr>
              <w:t xml:space="preserve">is likely </w:t>
            </w:r>
            <w:r w:rsidRPr="005366FC">
              <w:rPr>
                <w:rFonts w:cs="Calibri"/>
                <w:szCs w:val="22"/>
              </w:rPr>
              <w:t xml:space="preserve">common. Accidental spread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in following crops occurs less often as the number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volunteers would be minimised by standard weed management. </w:t>
            </w:r>
          </w:p>
          <w:p w14:paraId="5E12201E" w14:textId="3FE6A095" w:rsidR="00D547CB" w:rsidRPr="005366FC" w:rsidRDefault="00E96487" w:rsidP="00A9214F">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seed is accidentally spread </w:t>
            </w:r>
            <w:r w:rsidR="00F065A6" w:rsidRPr="005366FC">
              <w:rPr>
                <w:rFonts w:cs="Calibri"/>
                <w:i/>
                <w:szCs w:val="22"/>
              </w:rPr>
              <w:t>via</w:t>
            </w:r>
            <w:r w:rsidR="00F065A6" w:rsidRPr="005366FC">
              <w:rPr>
                <w:rFonts w:cs="Calibri"/>
                <w:szCs w:val="22"/>
              </w:rPr>
              <w:t xml:space="preserve"> transport alo</w:t>
            </w:r>
            <w:r w:rsidR="00D547CB" w:rsidRPr="005366FC">
              <w:rPr>
                <w:rFonts w:cs="Calibri"/>
                <w:szCs w:val="22"/>
              </w:rPr>
              <w:t>ng roadsides</w:t>
            </w:r>
            <w:r w:rsidR="003125BA" w:rsidRPr="003125BA">
              <w:rPr>
                <w:rFonts w:cs="Calibri"/>
                <w:szCs w:val="22"/>
              </w:rPr>
              <w:t>, railway lines and processing sites.</w:t>
            </w:r>
          </w:p>
          <w:p w14:paraId="7866F596" w14:textId="77777777" w:rsidR="00F065A6" w:rsidRPr="005366FC" w:rsidRDefault="00F065A6" w:rsidP="00A9214F">
            <w:pPr>
              <w:rPr>
                <w:rFonts w:cs="Calibri"/>
                <w:szCs w:val="22"/>
              </w:rPr>
            </w:pPr>
            <w:r w:rsidRPr="005366FC">
              <w:rPr>
                <w:rFonts w:cs="Calibri"/>
                <w:szCs w:val="22"/>
              </w:rPr>
              <w:t xml:space="preserve">Accidental spread by people, machinery and vehicles would be unlikely in or from </w:t>
            </w:r>
            <w:r w:rsidRPr="005366FC">
              <w:rPr>
                <w:rFonts w:cs="Calibri"/>
                <w:b/>
                <w:i/>
                <w:szCs w:val="22"/>
              </w:rPr>
              <w:t>intensive use areas</w:t>
            </w:r>
            <w:r w:rsidRPr="005366FC">
              <w:rPr>
                <w:rFonts w:cs="Calibri"/>
                <w:szCs w:val="22"/>
              </w:rPr>
              <w:t xml:space="preserve"> as these areas </w:t>
            </w:r>
            <w:r w:rsidR="00D547CB" w:rsidRPr="005366FC">
              <w:rPr>
                <w:rFonts w:cs="Calibri"/>
                <w:szCs w:val="22"/>
              </w:rPr>
              <w:t xml:space="preserve">would </w:t>
            </w:r>
            <w:r w:rsidRPr="005366FC">
              <w:rPr>
                <w:rFonts w:cs="Calibri"/>
                <w:szCs w:val="22"/>
              </w:rPr>
              <w:t xml:space="preserve">typically have low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population density</w:t>
            </w:r>
            <w:r w:rsidR="00D547CB" w:rsidRPr="005366FC">
              <w:rPr>
                <w:rFonts w:cs="Calibri"/>
                <w:szCs w:val="22"/>
              </w:rPr>
              <w:t xml:space="preserve">. Furthermore, management practices such as </w:t>
            </w:r>
            <w:proofErr w:type="gramStart"/>
            <w:r w:rsidR="00D547CB" w:rsidRPr="005366FC">
              <w:rPr>
                <w:rFonts w:cs="Calibri"/>
                <w:szCs w:val="22"/>
              </w:rPr>
              <w:t>mowing</w:t>
            </w:r>
            <w:proofErr w:type="gramEnd"/>
            <w:r w:rsidR="00D547CB" w:rsidRPr="005366FC">
              <w:rPr>
                <w:rFonts w:cs="Calibri"/>
                <w:szCs w:val="22"/>
              </w:rPr>
              <w:t xml:space="preserve"> or herbicide application would reduce or eliminate </w:t>
            </w:r>
            <w:r w:rsidR="00D547CB" w:rsidRPr="005366FC">
              <w:rPr>
                <w:rFonts w:cs="Calibri"/>
                <w:i/>
                <w:szCs w:val="22"/>
              </w:rPr>
              <w:t>B. napus</w:t>
            </w:r>
            <w:r w:rsidR="00D547CB" w:rsidRPr="005366FC">
              <w:rPr>
                <w:rFonts w:cs="Calibri"/>
                <w:szCs w:val="22"/>
              </w:rPr>
              <w:t xml:space="preserve"> seed production. </w:t>
            </w:r>
          </w:p>
        </w:tc>
        <w:tc>
          <w:tcPr>
            <w:tcW w:w="5879" w:type="dxa"/>
            <w:shd w:val="clear" w:color="auto" w:fill="auto"/>
          </w:tcPr>
          <w:p w14:paraId="20E881C4" w14:textId="49B5DCDB" w:rsidR="00F065A6" w:rsidRPr="005366FC" w:rsidRDefault="00F065A6" w:rsidP="00A9214F">
            <w:pPr>
              <w:rPr>
                <w:rFonts w:cs="Calibri"/>
                <w:b/>
                <w:bCs/>
                <w:szCs w:val="22"/>
              </w:rPr>
            </w:pPr>
            <w:r w:rsidRPr="005366FC">
              <w:rPr>
                <w:rFonts w:cs="Calibri"/>
                <w:b/>
                <w:bCs/>
                <w:szCs w:val="22"/>
              </w:rPr>
              <w:t>Rating: Common in/from dryland &amp; irrigated cropping areas and unlikely in/from intensive use area</w:t>
            </w:r>
          </w:p>
          <w:p w14:paraId="12C702DD" w14:textId="60F57DBA" w:rsidR="00D547CB"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00D547CB" w:rsidRPr="005366FC">
              <w:rPr>
                <w:rFonts w:cs="Calibri"/>
                <w:szCs w:val="22"/>
              </w:rPr>
              <w:t>,</w:t>
            </w:r>
            <w:r w:rsidRPr="005366FC">
              <w:rPr>
                <w:rFonts w:cs="Calibri"/>
                <w:szCs w:val="22"/>
              </w:rPr>
              <w:t xml:space="preserve">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seed is commonly dispersed by people, </w:t>
            </w:r>
            <w:proofErr w:type="gramStart"/>
            <w:r w:rsidRPr="005366FC">
              <w:rPr>
                <w:rFonts w:cs="Calibri"/>
                <w:szCs w:val="22"/>
              </w:rPr>
              <w:t>machinery</w:t>
            </w:r>
            <w:proofErr w:type="gramEnd"/>
            <w:r w:rsidRPr="005366FC">
              <w:rPr>
                <w:rFonts w:cs="Calibri"/>
                <w:szCs w:val="22"/>
              </w:rPr>
              <w:t xml:space="preserve"> and vehicles. This is due to the high number of seeds produced per m</w:t>
            </w:r>
            <w:r w:rsidRPr="005366FC">
              <w:rPr>
                <w:rFonts w:cs="Calibri"/>
                <w:szCs w:val="22"/>
                <w:vertAlign w:val="superscript"/>
              </w:rPr>
              <w:t>2</w:t>
            </w:r>
            <w:r w:rsidRPr="005366FC">
              <w:rPr>
                <w:rFonts w:cs="Calibri"/>
                <w:szCs w:val="22"/>
              </w:rPr>
              <w:t xml:space="preserve"> </w:t>
            </w:r>
            <w:r w:rsidR="00795BA7">
              <w:rPr>
                <w:rFonts w:cs="Calibri"/>
                <w:szCs w:val="22"/>
              </w:rPr>
              <w:t xml:space="preserve">(even by volunteers) </w:t>
            </w:r>
            <w:r w:rsidRPr="005366FC">
              <w:rPr>
                <w:rFonts w:cs="Calibri"/>
                <w:szCs w:val="22"/>
              </w:rPr>
              <w:t xml:space="preserve">and the small seed size. It is assumed, that like </w:t>
            </w:r>
            <w:r w:rsidR="00E96487" w:rsidRPr="005366FC">
              <w:rPr>
                <w:rFonts w:cs="Calibri"/>
                <w:i/>
                <w:szCs w:val="22"/>
              </w:rPr>
              <w:t>B.</w:t>
            </w:r>
            <w:r w:rsidR="00940B86" w:rsidRPr="005366FC">
              <w:rPr>
                <w:rFonts w:cs="Calibri"/>
                <w:i/>
                <w:szCs w:val="22"/>
              </w:rPr>
              <w:t> </w:t>
            </w:r>
            <w:r w:rsidR="00E96487" w:rsidRPr="005366FC">
              <w:rPr>
                <w:rFonts w:cs="Calibri"/>
                <w:i/>
                <w:szCs w:val="22"/>
              </w:rPr>
              <w:t>napus</w:t>
            </w:r>
            <w:r w:rsidRPr="005366FC">
              <w:rPr>
                <w:rFonts w:cs="Calibri"/>
                <w:szCs w:val="22"/>
              </w:rPr>
              <w:t>, contamination of harvest machinery and vehicles</w:t>
            </w:r>
            <w:r w:rsidR="00D547CB" w:rsidRPr="005366FC">
              <w:rPr>
                <w:rFonts w:cs="Calibri"/>
                <w:szCs w:val="22"/>
              </w:rPr>
              <w:t xml:space="preserve"> is likely</w:t>
            </w:r>
            <w:r w:rsidRPr="005366FC">
              <w:rPr>
                <w:rFonts w:cs="Calibri"/>
                <w:szCs w:val="22"/>
              </w:rPr>
              <w:t xml:space="preserve"> common. Accidental spread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in following crop seed occurs less often as the number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volunteers would be minimised by standard weed management. </w:t>
            </w:r>
          </w:p>
          <w:p w14:paraId="77C596C6" w14:textId="13F0E94D" w:rsidR="00D547CB" w:rsidRPr="005366FC" w:rsidRDefault="00E96487" w:rsidP="00A9214F">
            <w:pPr>
              <w:rPr>
                <w:rFonts w:cs="Calibri"/>
                <w:szCs w:val="22"/>
              </w:rPr>
            </w:pPr>
            <w:r w:rsidRPr="005366FC">
              <w:rPr>
                <w:rFonts w:cs="Calibri"/>
                <w:i/>
                <w:szCs w:val="22"/>
              </w:rPr>
              <w:t xml:space="preserve">B. </w:t>
            </w:r>
            <w:proofErr w:type="spellStart"/>
            <w:r w:rsidRPr="005366FC">
              <w:rPr>
                <w:rFonts w:cs="Calibri"/>
                <w:i/>
                <w:szCs w:val="22"/>
              </w:rPr>
              <w:t>juncea</w:t>
            </w:r>
            <w:proofErr w:type="spellEnd"/>
            <w:r w:rsidR="00F065A6" w:rsidRPr="005366FC">
              <w:rPr>
                <w:rFonts w:cs="Calibri"/>
                <w:szCs w:val="22"/>
              </w:rPr>
              <w:t xml:space="preserve"> seed </w:t>
            </w:r>
            <w:r w:rsidR="003125BA">
              <w:rPr>
                <w:rFonts w:cs="Calibri"/>
                <w:szCs w:val="22"/>
              </w:rPr>
              <w:t>may be</w:t>
            </w:r>
            <w:r w:rsidR="00F065A6" w:rsidRPr="005366FC">
              <w:rPr>
                <w:rFonts w:cs="Calibri"/>
                <w:szCs w:val="22"/>
              </w:rPr>
              <w:t xml:space="preserve"> accidentally spread </w:t>
            </w:r>
            <w:r w:rsidR="00F065A6" w:rsidRPr="005366FC">
              <w:rPr>
                <w:rFonts w:cs="Calibri"/>
                <w:i/>
                <w:szCs w:val="22"/>
              </w:rPr>
              <w:t>via</w:t>
            </w:r>
            <w:r w:rsidR="00F065A6" w:rsidRPr="005366FC">
              <w:rPr>
                <w:rFonts w:cs="Calibri"/>
                <w:szCs w:val="22"/>
              </w:rPr>
              <w:t xml:space="preserve"> transport along roadsides</w:t>
            </w:r>
            <w:r w:rsidR="003125BA" w:rsidRPr="003125BA">
              <w:rPr>
                <w:rFonts w:cs="Calibri"/>
                <w:szCs w:val="22"/>
              </w:rPr>
              <w:t>, railway lines and processing sites.</w:t>
            </w:r>
          </w:p>
          <w:p w14:paraId="72361680" w14:textId="77777777" w:rsidR="00F065A6" w:rsidRPr="005366FC" w:rsidRDefault="00F065A6" w:rsidP="00A9214F">
            <w:pPr>
              <w:rPr>
                <w:rFonts w:cs="Calibri"/>
                <w:szCs w:val="22"/>
              </w:rPr>
            </w:pPr>
            <w:r w:rsidRPr="005366FC">
              <w:rPr>
                <w:rFonts w:cs="Calibri"/>
                <w:szCs w:val="22"/>
              </w:rPr>
              <w:t>Accidental spread by people, machinery and vehicles would be unlikely</w:t>
            </w:r>
            <w:r w:rsidR="00A43A92" w:rsidRPr="005366FC">
              <w:rPr>
                <w:rFonts w:cs="Calibri"/>
                <w:szCs w:val="22"/>
              </w:rPr>
              <w:t xml:space="preserve"> </w:t>
            </w:r>
            <w:r w:rsidRPr="005366FC">
              <w:rPr>
                <w:rFonts w:cs="Calibri"/>
                <w:szCs w:val="22"/>
              </w:rPr>
              <w:t xml:space="preserve">in or from </w:t>
            </w:r>
            <w:r w:rsidRPr="005366FC">
              <w:rPr>
                <w:rFonts w:cs="Calibri"/>
                <w:b/>
                <w:i/>
                <w:szCs w:val="22"/>
              </w:rPr>
              <w:t>intensive use areas</w:t>
            </w:r>
            <w:r w:rsidRPr="005366FC">
              <w:rPr>
                <w:rFonts w:cs="Calibri"/>
                <w:szCs w:val="22"/>
              </w:rPr>
              <w:t xml:space="preserve"> as these areas would typically have low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population density</w:t>
            </w:r>
            <w:r w:rsidR="00D547CB" w:rsidRPr="005366FC">
              <w:rPr>
                <w:rFonts w:cs="Calibri"/>
                <w:szCs w:val="22"/>
              </w:rPr>
              <w:t xml:space="preserve">. Furthermore, management practices such as </w:t>
            </w:r>
            <w:proofErr w:type="gramStart"/>
            <w:r w:rsidR="00D547CB" w:rsidRPr="005366FC">
              <w:rPr>
                <w:rFonts w:cs="Calibri"/>
                <w:szCs w:val="22"/>
              </w:rPr>
              <w:t>mowing</w:t>
            </w:r>
            <w:proofErr w:type="gramEnd"/>
            <w:r w:rsidR="00D547CB" w:rsidRPr="005366FC">
              <w:rPr>
                <w:rFonts w:cs="Calibri"/>
                <w:szCs w:val="22"/>
              </w:rPr>
              <w:t xml:space="preserve"> or herbicide application would reduce or eliminate </w:t>
            </w:r>
            <w:r w:rsidR="00D547CB" w:rsidRPr="005366FC">
              <w:rPr>
                <w:rFonts w:cs="Calibri"/>
                <w:i/>
                <w:szCs w:val="22"/>
              </w:rPr>
              <w:t xml:space="preserve">B. </w:t>
            </w:r>
            <w:proofErr w:type="spellStart"/>
            <w:r w:rsidR="00D547CB" w:rsidRPr="005366FC">
              <w:rPr>
                <w:rFonts w:cs="Calibri"/>
                <w:i/>
                <w:szCs w:val="22"/>
              </w:rPr>
              <w:t>juncea</w:t>
            </w:r>
            <w:proofErr w:type="spellEnd"/>
            <w:r w:rsidR="00D547CB" w:rsidRPr="005366FC">
              <w:rPr>
                <w:rFonts w:cs="Calibri"/>
                <w:szCs w:val="22"/>
              </w:rPr>
              <w:t xml:space="preserve"> seed production.</w:t>
            </w:r>
          </w:p>
        </w:tc>
      </w:tr>
      <w:tr w:rsidR="0070329A" w:rsidRPr="005366FC" w14:paraId="0EB47373" w14:textId="77777777" w:rsidTr="00693AF5">
        <w:trPr>
          <w:trHeight w:val="2620"/>
        </w:trPr>
        <w:tc>
          <w:tcPr>
            <w:tcW w:w="3015" w:type="dxa"/>
            <w:shd w:val="clear" w:color="auto" w:fill="auto"/>
          </w:tcPr>
          <w:p w14:paraId="3CC73C29" w14:textId="77777777" w:rsidR="00F065A6" w:rsidRPr="005366FC" w:rsidRDefault="00F065A6" w:rsidP="00A9214F">
            <w:pPr>
              <w:rPr>
                <w:rFonts w:cs="Calibri"/>
                <w:b/>
                <w:bCs/>
                <w:szCs w:val="22"/>
              </w:rPr>
            </w:pPr>
            <w:r w:rsidRPr="005366FC">
              <w:rPr>
                <w:rFonts w:cs="Calibri"/>
                <w:b/>
                <w:bCs/>
                <w:szCs w:val="22"/>
              </w:rPr>
              <w:t>5c. How likely is spread via contaminated produce?</w:t>
            </w:r>
          </w:p>
          <w:p w14:paraId="425BD2E7" w14:textId="77777777" w:rsidR="00F065A6" w:rsidRPr="005366FC" w:rsidRDefault="00F065A6" w:rsidP="00A9214F">
            <w:pPr>
              <w:rPr>
                <w:rFonts w:cs="Calibri"/>
                <w:b/>
                <w:bCs/>
                <w:szCs w:val="22"/>
              </w:rPr>
            </w:pPr>
          </w:p>
        </w:tc>
        <w:tc>
          <w:tcPr>
            <w:tcW w:w="5879" w:type="dxa"/>
            <w:shd w:val="clear" w:color="auto" w:fill="auto"/>
          </w:tcPr>
          <w:p w14:paraId="57B6B1DF" w14:textId="017058B4" w:rsidR="00F065A6" w:rsidRPr="005366FC" w:rsidRDefault="00F065A6" w:rsidP="00A9214F">
            <w:pPr>
              <w:rPr>
                <w:rFonts w:cs="Calibri"/>
                <w:b/>
                <w:bCs/>
                <w:szCs w:val="22"/>
              </w:rPr>
            </w:pPr>
            <w:r w:rsidRPr="005366FC">
              <w:rPr>
                <w:rFonts w:cs="Calibri"/>
                <w:b/>
                <w:bCs/>
                <w:szCs w:val="22"/>
              </w:rPr>
              <w:t>Rating: Common in/from dryland &amp; irrigated cropping areas and occasionally in/from intensive use areas</w:t>
            </w:r>
          </w:p>
          <w:p w14:paraId="16D29C91" w14:textId="77777777" w:rsidR="00F065A6"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Pr="005366FC">
              <w:rPr>
                <w:rFonts w:cs="Calibri"/>
                <w:szCs w:val="22"/>
              </w:rPr>
              <w:t xml:space="preserve"> contamination is common</w:t>
            </w:r>
            <w:r w:rsidR="00A46FB5" w:rsidRPr="005366FC">
              <w:rPr>
                <w:rFonts w:cs="Calibri"/>
                <w:szCs w:val="22"/>
              </w:rPr>
              <w:t>:</w:t>
            </w:r>
            <w:r w:rsidRPr="005366FC">
              <w:rPr>
                <w:rFonts w:cs="Calibri"/>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seed may be sown with the seed of the following crop. The amount of </w:t>
            </w:r>
            <w:r w:rsidR="00E96487" w:rsidRPr="005366FC">
              <w:rPr>
                <w:rFonts w:cs="Calibri"/>
                <w:i/>
                <w:szCs w:val="22"/>
              </w:rPr>
              <w:t>B.</w:t>
            </w:r>
            <w:r w:rsidR="00940B86" w:rsidRPr="005366FC">
              <w:rPr>
                <w:rFonts w:cs="Calibri"/>
                <w:i/>
                <w:szCs w:val="22"/>
              </w:rPr>
              <w:t> </w:t>
            </w:r>
            <w:r w:rsidR="00E96487" w:rsidRPr="005366FC">
              <w:rPr>
                <w:rFonts w:cs="Calibri"/>
                <w:i/>
                <w:szCs w:val="22"/>
              </w:rPr>
              <w:t>napus</w:t>
            </w:r>
            <w:r w:rsidRPr="005366FC">
              <w:rPr>
                <w:rFonts w:cs="Calibri"/>
                <w:szCs w:val="22"/>
              </w:rPr>
              <w:t xml:space="preserve"> seed present as a contaminant would depend on the efficiency of weed management as well as harvest and seed cleaning practices.</w:t>
            </w:r>
          </w:p>
          <w:p w14:paraId="28CD3760" w14:textId="77777777" w:rsidR="00F065A6" w:rsidRPr="005366FC" w:rsidRDefault="00F065A6" w:rsidP="00A9214F">
            <w:pPr>
              <w:rPr>
                <w:rFonts w:cs="Calibri"/>
                <w:szCs w:val="22"/>
              </w:rPr>
            </w:pPr>
            <w:r w:rsidRPr="005366FC">
              <w:rPr>
                <w:rFonts w:cs="Calibri"/>
                <w:szCs w:val="22"/>
              </w:rPr>
              <w:t xml:space="preserve">Long distance dispersal via contaminated hay and forage may also occur occasionally in or from </w:t>
            </w:r>
            <w:r w:rsidRPr="005366FC">
              <w:rPr>
                <w:rFonts w:cs="Calibri"/>
                <w:b/>
                <w:i/>
                <w:szCs w:val="22"/>
              </w:rPr>
              <w:t>intensive use areas</w:t>
            </w:r>
            <w:r w:rsidRPr="005366FC">
              <w:rPr>
                <w:rFonts w:cs="Calibri"/>
                <w:szCs w:val="22"/>
              </w:rPr>
              <w:t>. This could occur from areas purposely producing hay/forage or if roadside vegetation were cut for this purpose.</w:t>
            </w:r>
          </w:p>
        </w:tc>
        <w:tc>
          <w:tcPr>
            <w:tcW w:w="5879" w:type="dxa"/>
            <w:shd w:val="clear" w:color="auto" w:fill="auto"/>
          </w:tcPr>
          <w:p w14:paraId="63D22967" w14:textId="3F32F9B3" w:rsidR="00F065A6" w:rsidRPr="005366FC" w:rsidRDefault="00F065A6" w:rsidP="00A9214F">
            <w:pPr>
              <w:rPr>
                <w:rFonts w:cs="Calibri"/>
                <w:b/>
                <w:bCs/>
                <w:szCs w:val="22"/>
              </w:rPr>
            </w:pPr>
            <w:r w:rsidRPr="005366FC">
              <w:rPr>
                <w:rFonts w:cs="Calibri"/>
                <w:b/>
                <w:bCs/>
                <w:szCs w:val="22"/>
              </w:rPr>
              <w:t>Rating: Common in/from dryland &amp; irrigated cropping areas and occasionally in/from intensive use areas</w:t>
            </w:r>
          </w:p>
          <w:p w14:paraId="108B31DB" w14:textId="77777777" w:rsidR="00F065A6"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Pr="005366FC">
              <w:rPr>
                <w:rFonts w:cs="Calibri"/>
                <w:szCs w:val="22"/>
              </w:rPr>
              <w:t xml:space="preserve"> contamination is common</w:t>
            </w:r>
            <w:r w:rsidR="00A46FB5" w:rsidRPr="005366FC">
              <w:rPr>
                <w:rFonts w:cs="Calibri"/>
                <w:szCs w:val="22"/>
              </w:rPr>
              <w:t>:</w:t>
            </w:r>
            <w:r w:rsidRPr="005366FC">
              <w:rPr>
                <w:rFonts w:cs="Calibri"/>
                <w:szCs w:val="22"/>
              </w:rPr>
              <w:t xml:space="preserve"> </w:t>
            </w:r>
            <w:r w:rsidR="00E96487" w:rsidRPr="005366FC">
              <w:rPr>
                <w:rFonts w:cs="Calibri"/>
                <w:i/>
                <w:szCs w:val="22"/>
              </w:rPr>
              <w:t xml:space="preserve">B. </w:t>
            </w:r>
            <w:proofErr w:type="spellStart"/>
            <w:r w:rsidR="00E96487" w:rsidRPr="005366FC">
              <w:rPr>
                <w:rFonts w:cs="Calibri"/>
                <w:i/>
                <w:szCs w:val="22"/>
              </w:rPr>
              <w:t>juncea</w:t>
            </w:r>
            <w:proofErr w:type="spellEnd"/>
            <w:r w:rsidR="00A46FB5" w:rsidRPr="005366FC">
              <w:rPr>
                <w:rFonts w:cs="Calibri"/>
                <w:szCs w:val="22"/>
              </w:rPr>
              <w:t xml:space="preserve"> seed may be sown with </w:t>
            </w:r>
            <w:r w:rsidRPr="005366FC">
              <w:rPr>
                <w:rFonts w:cs="Calibri"/>
                <w:szCs w:val="22"/>
              </w:rPr>
              <w:t xml:space="preserve">the seed of the following crop. The amount of </w:t>
            </w:r>
            <w:r w:rsidR="00E96487" w:rsidRPr="005366FC">
              <w:rPr>
                <w:rFonts w:cs="Calibri"/>
                <w:i/>
                <w:szCs w:val="22"/>
              </w:rPr>
              <w:t>B.</w:t>
            </w:r>
            <w:r w:rsidR="00940B86" w:rsidRPr="005366FC">
              <w:rPr>
                <w:rFonts w:cs="Calibri"/>
                <w:i/>
                <w:szCs w:val="22"/>
              </w:rPr>
              <w:t> </w:t>
            </w:r>
            <w:proofErr w:type="spellStart"/>
            <w:r w:rsidR="00E96487" w:rsidRPr="005366FC">
              <w:rPr>
                <w:rFonts w:cs="Calibri"/>
                <w:i/>
                <w:szCs w:val="22"/>
              </w:rPr>
              <w:t>juncea</w:t>
            </w:r>
            <w:proofErr w:type="spellEnd"/>
            <w:r w:rsidRPr="005366FC">
              <w:rPr>
                <w:rFonts w:cs="Calibri"/>
                <w:szCs w:val="22"/>
              </w:rPr>
              <w:t xml:space="preserve"> seed present as a contaminant would depend on the efficiency of weed management as well as harvest and seed cleaning practices.</w:t>
            </w:r>
          </w:p>
          <w:p w14:paraId="47046571" w14:textId="77777777" w:rsidR="00F065A6" w:rsidRPr="005366FC" w:rsidRDefault="00F065A6" w:rsidP="00A9214F">
            <w:pPr>
              <w:rPr>
                <w:rFonts w:cs="Calibri"/>
                <w:b/>
                <w:bCs/>
                <w:szCs w:val="22"/>
              </w:rPr>
            </w:pPr>
            <w:r w:rsidRPr="005366FC">
              <w:rPr>
                <w:rFonts w:cs="Calibri"/>
                <w:szCs w:val="22"/>
              </w:rPr>
              <w:t xml:space="preserve">Long distance dispersal via contaminated hay and forage may also occur occasionally in or from </w:t>
            </w:r>
            <w:r w:rsidRPr="005366FC">
              <w:rPr>
                <w:rFonts w:cs="Calibri"/>
                <w:b/>
                <w:i/>
                <w:szCs w:val="22"/>
              </w:rPr>
              <w:t>intensive use areas</w:t>
            </w:r>
            <w:r w:rsidRPr="005366FC">
              <w:rPr>
                <w:rFonts w:cs="Calibri"/>
                <w:szCs w:val="22"/>
              </w:rPr>
              <w:t>. This could occur from areas purposely producing hay/forage or if roadside vegetation were cut for this purpose.</w:t>
            </w:r>
          </w:p>
        </w:tc>
      </w:tr>
      <w:tr w:rsidR="0070329A" w:rsidRPr="005366FC" w14:paraId="5DF29F56" w14:textId="77777777" w:rsidTr="00693AF5">
        <w:trPr>
          <w:trHeight w:val="410"/>
        </w:trPr>
        <w:tc>
          <w:tcPr>
            <w:tcW w:w="3015" w:type="dxa"/>
            <w:shd w:val="clear" w:color="auto" w:fill="auto"/>
          </w:tcPr>
          <w:p w14:paraId="3BBDBC9F" w14:textId="77777777" w:rsidR="00F065A6" w:rsidRPr="005366FC" w:rsidRDefault="00F065A6" w:rsidP="00A9214F">
            <w:pPr>
              <w:rPr>
                <w:rFonts w:cs="Calibri"/>
                <w:b/>
                <w:bCs/>
                <w:szCs w:val="22"/>
              </w:rPr>
            </w:pPr>
            <w:r w:rsidRPr="005366FC">
              <w:rPr>
                <w:rFonts w:cs="Calibri"/>
                <w:b/>
                <w:bCs/>
                <w:szCs w:val="22"/>
              </w:rPr>
              <w:lastRenderedPageBreak/>
              <w:t>5d. How likely is spread via domestic/farm animals?</w:t>
            </w:r>
          </w:p>
          <w:p w14:paraId="78FA024A" w14:textId="77777777" w:rsidR="00F065A6" w:rsidRPr="005366FC" w:rsidRDefault="00F065A6" w:rsidP="00A9214F">
            <w:pPr>
              <w:rPr>
                <w:rFonts w:cs="Calibri"/>
                <w:b/>
                <w:bCs/>
                <w:szCs w:val="22"/>
              </w:rPr>
            </w:pPr>
          </w:p>
        </w:tc>
        <w:tc>
          <w:tcPr>
            <w:tcW w:w="5879" w:type="dxa"/>
            <w:shd w:val="clear" w:color="auto" w:fill="auto"/>
          </w:tcPr>
          <w:p w14:paraId="2A36CB9E" w14:textId="41B2A25D" w:rsidR="00F065A6" w:rsidRPr="005366FC" w:rsidRDefault="00F065A6" w:rsidP="00A9214F">
            <w:pPr>
              <w:rPr>
                <w:rFonts w:cs="Calibri"/>
                <w:b/>
                <w:bCs/>
                <w:szCs w:val="22"/>
              </w:rPr>
            </w:pPr>
            <w:r w:rsidRPr="005366FC">
              <w:rPr>
                <w:rFonts w:cs="Calibri"/>
                <w:b/>
                <w:bCs/>
                <w:szCs w:val="22"/>
              </w:rPr>
              <w:t xml:space="preserve">Rating: Common </w:t>
            </w:r>
          </w:p>
          <w:p w14:paraId="132E3442" w14:textId="77777777" w:rsidR="00C069CE" w:rsidRPr="005366FC" w:rsidRDefault="00F065A6" w:rsidP="00A9214F">
            <w:pPr>
              <w:rPr>
                <w:rFonts w:cs="Calibri"/>
                <w:szCs w:val="22"/>
              </w:rPr>
            </w:pPr>
            <w:r w:rsidRPr="005366FC">
              <w:rPr>
                <w:rFonts w:cs="Calibri"/>
                <w:szCs w:val="22"/>
              </w:rPr>
              <w:t xml:space="preserve">In </w:t>
            </w:r>
            <w:r w:rsidRPr="005366FC">
              <w:rPr>
                <w:rFonts w:cs="Calibri"/>
                <w:b/>
                <w:i/>
                <w:szCs w:val="22"/>
              </w:rPr>
              <w:t>intensive use areas</w:t>
            </w:r>
            <w:r w:rsidRPr="005366FC">
              <w:rPr>
                <w:rFonts w:cs="Calibri"/>
                <w:szCs w:val="22"/>
              </w:rPr>
              <w:t xml:space="preserve"> such as feedlots or if livestock were to graze </w:t>
            </w:r>
            <w:r w:rsidRPr="005366FC">
              <w:rPr>
                <w:rFonts w:cs="Calibri"/>
                <w:b/>
                <w:i/>
                <w:szCs w:val="22"/>
              </w:rPr>
              <w:t xml:space="preserve">dryland &amp; irrigated cropping area </w:t>
            </w:r>
            <w:r w:rsidRPr="005366FC">
              <w:rPr>
                <w:rFonts w:cs="Calibri"/>
                <w:szCs w:val="22"/>
              </w:rPr>
              <w:t>paddocks close to seed set, it is likely that some viable seed might be spread on muddy hooves or in wool/fur</w:t>
            </w:r>
            <w:r w:rsidRPr="005366FC">
              <w:rPr>
                <w:rFonts w:cs="Calibri"/>
                <w:b/>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seed and meal can make up a small portion of livestock feed. </w:t>
            </w:r>
            <w:r w:rsidR="005B735C" w:rsidRPr="005366FC">
              <w:rPr>
                <w:rFonts w:cs="Calibri"/>
                <w:szCs w:val="22"/>
              </w:rPr>
              <w:t xml:space="preserve">Up to 1% of </w:t>
            </w:r>
            <w:r w:rsidR="005B735C" w:rsidRPr="005366FC">
              <w:rPr>
                <w:rFonts w:cs="Calibri"/>
                <w:i/>
                <w:szCs w:val="22"/>
              </w:rPr>
              <w:t>B. napus</w:t>
            </w:r>
            <w:r w:rsidR="005B735C" w:rsidRPr="005366FC">
              <w:rPr>
                <w:rFonts w:cs="Calibri"/>
                <w:szCs w:val="22"/>
              </w:rPr>
              <w:t xml:space="preserve"> seed remains viable after ingestion by sheep</w:t>
            </w:r>
            <w:r w:rsidRPr="005366FC">
              <w:rPr>
                <w:rFonts w:cs="Calibri"/>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seed meal contains a small </w:t>
            </w:r>
            <w:proofErr w:type="gramStart"/>
            <w:r w:rsidRPr="005366FC">
              <w:rPr>
                <w:rFonts w:cs="Calibri"/>
                <w:szCs w:val="22"/>
              </w:rPr>
              <w:t>amount</w:t>
            </w:r>
            <w:proofErr w:type="gramEnd"/>
            <w:r w:rsidRPr="005366FC">
              <w:rPr>
                <w:rFonts w:cs="Calibri"/>
                <w:szCs w:val="22"/>
              </w:rPr>
              <w:t xml:space="preserve"> of viable seed; thus, for sheep fed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meal, the amount of viable seed excreted would be extremely low. Whether seed can pass through the gut of other domestic/farm animals and remain viable is currently unknown.</w:t>
            </w:r>
          </w:p>
          <w:p w14:paraId="6E9782DE" w14:textId="77777777" w:rsidR="00F065A6" w:rsidRPr="005366FC" w:rsidRDefault="00F065A6" w:rsidP="00A9214F">
            <w:pPr>
              <w:rPr>
                <w:rFonts w:cs="Calibri"/>
                <w:szCs w:val="22"/>
              </w:rPr>
            </w:pPr>
            <w:r w:rsidRPr="005366FC">
              <w:rPr>
                <w:rFonts w:cs="Calibri"/>
                <w:szCs w:val="22"/>
              </w:rPr>
              <w:t>Long distance dispersal of viable seed via domestic/farm animals from all the relevant land use areas commonly occurs.</w:t>
            </w:r>
            <w:r w:rsidR="00C069CE" w:rsidRPr="005366FC">
              <w:rPr>
                <w:rFonts w:cs="Calibri"/>
                <w:szCs w:val="22"/>
              </w:rPr>
              <w:t xml:space="preserve"> However, where </w:t>
            </w:r>
            <w:r w:rsidR="00C069CE" w:rsidRPr="005366FC">
              <w:rPr>
                <w:rFonts w:cs="Calibri"/>
                <w:i/>
                <w:szCs w:val="22"/>
              </w:rPr>
              <w:t>B. napus</w:t>
            </w:r>
            <w:r w:rsidR="00C069CE" w:rsidRPr="005366FC">
              <w:rPr>
                <w:rFonts w:cs="Calibri"/>
                <w:szCs w:val="22"/>
              </w:rPr>
              <w:t xml:space="preserve"> grows as a volunteer, it would be managed like other agricultural weeds. In these suboptimal growing conditions, fewer seeds are expected to be produced per plant than when </w:t>
            </w:r>
            <w:r w:rsidR="00C069CE" w:rsidRPr="005366FC">
              <w:rPr>
                <w:rFonts w:cs="Calibri"/>
                <w:i/>
                <w:szCs w:val="22"/>
              </w:rPr>
              <w:t>B. napus</w:t>
            </w:r>
            <w:r w:rsidR="00C069CE" w:rsidRPr="005366FC">
              <w:rPr>
                <w:rFonts w:cs="Calibri"/>
                <w:szCs w:val="22"/>
              </w:rPr>
              <w:t xml:space="preserve"> is cultivated as a crop. </w:t>
            </w:r>
          </w:p>
        </w:tc>
        <w:tc>
          <w:tcPr>
            <w:tcW w:w="5879" w:type="dxa"/>
            <w:shd w:val="clear" w:color="auto" w:fill="auto"/>
          </w:tcPr>
          <w:p w14:paraId="45847602" w14:textId="68B4AC4C" w:rsidR="00F065A6" w:rsidRPr="005366FC" w:rsidRDefault="00F065A6" w:rsidP="00A9214F">
            <w:pPr>
              <w:rPr>
                <w:rFonts w:cs="Calibri"/>
                <w:b/>
                <w:bCs/>
                <w:szCs w:val="22"/>
              </w:rPr>
            </w:pPr>
            <w:r w:rsidRPr="005366FC">
              <w:rPr>
                <w:rFonts w:cs="Calibri"/>
                <w:b/>
                <w:bCs/>
                <w:szCs w:val="22"/>
              </w:rPr>
              <w:t>Rating: Common</w:t>
            </w:r>
          </w:p>
          <w:p w14:paraId="05B01235" w14:textId="77777777" w:rsidR="00C069CE" w:rsidRPr="005366FC" w:rsidRDefault="00F065A6" w:rsidP="00A9214F">
            <w:pPr>
              <w:rPr>
                <w:rFonts w:cs="Calibri"/>
                <w:szCs w:val="22"/>
              </w:rPr>
            </w:pPr>
            <w:r w:rsidRPr="005366FC">
              <w:rPr>
                <w:rFonts w:cs="Calibri"/>
                <w:szCs w:val="22"/>
              </w:rPr>
              <w:t xml:space="preserve">Specific information on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is not available. For this question, it is assumed that spread via domestic/farm animals will be </w:t>
            </w:r>
            <w:proofErr w:type="gramStart"/>
            <w:r w:rsidRPr="005366FC">
              <w:rPr>
                <w:rFonts w:cs="Calibri"/>
                <w:szCs w:val="22"/>
              </w:rPr>
              <w:t>similar to</w:t>
            </w:r>
            <w:proofErr w:type="gramEnd"/>
            <w:r w:rsidRPr="005366FC">
              <w:rPr>
                <w:rFonts w:cs="Calibri"/>
                <w:szCs w:val="22"/>
              </w:rPr>
              <w:t xml:space="preserve"> that for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00C069CE" w:rsidRPr="005366FC">
              <w:rPr>
                <w:rFonts w:cs="Calibri"/>
                <w:szCs w:val="22"/>
              </w:rPr>
              <w:t xml:space="preserve"> seed. However, </w:t>
            </w:r>
            <w:r w:rsidR="00C069CE" w:rsidRPr="005366FC">
              <w:rPr>
                <w:rFonts w:cs="Calibri"/>
                <w:i/>
                <w:szCs w:val="22"/>
              </w:rPr>
              <w:t xml:space="preserve">B. </w:t>
            </w:r>
            <w:proofErr w:type="spellStart"/>
            <w:r w:rsidR="00C069CE" w:rsidRPr="005366FC">
              <w:rPr>
                <w:rFonts w:cs="Calibri"/>
                <w:i/>
                <w:szCs w:val="22"/>
              </w:rPr>
              <w:t>juncea</w:t>
            </w:r>
            <w:proofErr w:type="spellEnd"/>
            <w:r w:rsidR="00C069CE" w:rsidRPr="005366FC">
              <w:rPr>
                <w:rFonts w:cs="Calibri"/>
                <w:szCs w:val="22"/>
              </w:rPr>
              <w:t xml:space="preserve"> has a thinner seed coat than </w:t>
            </w:r>
            <w:r w:rsidR="00C069CE" w:rsidRPr="005366FC">
              <w:rPr>
                <w:rFonts w:cs="Calibri"/>
                <w:i/>
                <w:szCs w:val="22"/>
              </w:rPr>
              <w:t>B. napus</w:t>
            </w:r>
            <w:r w:rsidR="00C069CE" w:rsidRPr="005366FC">
              <w:rPr>
                <w:rFonts w:cs="Calibri"/>
                <w:szCs w:val="22"/>
              </w:rPr>
              <w:t>, thus it may not remain viable after consumption.</w:t>
            </w:r>
          </w:p>
          <w:p w14:paraId="4EB728CF" w14:textId="77777777" w:rsidR="00F065A6" w:rsidRPr="005366FC" w:rsidRDefault="00C069CE" w:rsidP="00A9214F">
            <w:pPr>
              <w:rPr>
                <w:rFonts w:cs="Calibri"/>
                <w:szCs w:val="22"/>
              </w:rPr>
            </w:pPr>
            <w:r w:rsidRPr="005366FC">
              <w:rPr>
                <w:rFonts w:cs="Calibri"/>
                <w:szCs w:val="22"/>
              </w:rPr>
              <w:t xml:space="preserve">The area planted to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is considerably less than that planted to </w:t>
            </w:r>
            <w:r w:rsidRPr="005366FC">
              <w:rPr>
                <w:rFonts w:cs="Calibri"/>
                <w:i/>
                <w:szCs w:val="22"/>
              </w:rPr>
              <w:t>B.</w:t>
            </w:r>
            <w:r w:rsidR="00940B86" w:rsidRPr="005366FC">
              <w:rPr>
                <w:rFonts w:cs="Calibri"/>
                <w:i/>
                <w:szCs w:val="22"/>
              </w:rPr>
              <w:t> </w:t>
            </w:r>
            <w:r w:rsidRPr="005366FC">
              <w:rPr>
                <w:rFonts w:cs="Calibri"/>
                <w:i/>
                <w:szCs w:val="22"/>
              </w:rPr>
              <w:t>napus</w:t>
            </w:r>
            <w:r w:rsidRPr="005366FC">
              <w:rPr>
                <w:rFonts w:cs="Calibri"/>
                <w:szCs w:val="22"/>
              </w:rPr>
              <w:t xml:space="preserve">, thus dispersal of viable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seed via domestic/farm animals would occur less frequently compared to </w:t>
            </w:r>
            <w:r w:rsidRPr="005366FC">
              <w:rPr>
                <w:rFonts w:cs="Calibri"/>
                <w:i/>
                <w:szCs w:val="22"/>
              </w:rPr>
              <w:t>B. napus</w:t>
            </w:r>
            <w:r w:rsidRPr="005366FC">
              <w:rPr>
                <w:rFonts w:cs="Calibri"/>
                <w:szCs w:val="22"/>
              </w:rPr>
              <w:t>.</w:t>
            </w:r>
          </w:p>
          <w:p w14:paraId="63A577D2" w14:textId="77777777" w:rsidR="00C069CE" w:rsidRPr="005366FC" w:rsidRDefault="00C069CE" w:rsidP="00A9214F">
            <w:pPr>
              <w:rPr>
                <w:rFonts w:cs="Calibri"/>
                <w:szCs w:val="22"/>
              </w:rPr>
            </w:pPr>
            <w:r w:rsidRPr="005366FC">
              <w:rPr>
                <w:rFonts w:cs="Calibri"/>
                <w:szCs w:val="22"/>
              </w:rPr>
              <w:t xml:space="preserve">Long distance dispersal of viable seed via domestic/farm animals from all the relevant land use areas commonly occurs. However, where </w:t>
            </w:r>
            <w:r w:rsidRPr="005366FC">
              <w:rPr>
                <w:rFonts w:cs="Calibri"/>
                <w:i/>
                <w:szCs w:val="22"/>
              </w:rPr>
              <w:t xml:space="preserve">B. </w:t>
            </w:r>
            <w:proofErr w:type="spellStart"/>
            <w:r w:rsidRPr="005366FC">
              <w:rPr>
                <w:rFonts w:cs="Calibri"/>
                <w:i/>
                <w:szCs w:val="22"/>
              </w:rPr>
              <w:t>juncea</w:t>
            </w:r>
            <w:proofErr w:type="spellEnd"/>
            <w:r w:rsidRPr="005366FC">
              <w:rPr>
                <w:rFonts w:cs="Calibri"/>
                <w:i/>
                <w:szCs w:val="22"/>
              </w:rPr>
              <w:t xml:space="preserve"> </w:t>
            </w:r>
            <w:r w:rsidRPr="005366FC">
              <w:rPr>
                <w:rFonts w:cs="Calibri"/>
                <w:szCs w:val="22"/>
              </w:rPr>
              <w:t xml:space="preserve">grows as a volunteer, it would be managed like other agricultural weeds. In these suboptimal growing conditions, fewer seeds are expected to be produced per plant than when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is cultivated as a crop.</w:t>
            </w:r>
          </w:p>
        </w:tc>
      </w:tr>
    </w:tbl>
    <w:p w14:paraId="19603DEB" w14:textId="77777777" w:rsidR="005366FC" w:rsidRDefault="005366FC" w:rsidP="00A9214F"/>
    <w:tbl>
      <w:tblPr>
        <w:tblW w:w="14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5"/>
        <w:gridCol w:w="5879"/>
        <w:gridCol w:w="5879"/>
      </w:tblGrid>
      <w:tr w:rsidR="0070329A" w:rsidRPr="0070329A" w14:paraId="7D0C5AD1" w14:textId="77777777" w:rsidTr="00F85C06">
        <w:trPr>
          <w:tblHeader/>
        </w:trPr>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48EC3C37" w14:textId="77777777" w:rsidR="00F065A6" w:rsidRPr="005366FC" w:rsidRDefault="00F065A6" w:rsidP="00A9214F">
            <w:pPr>
              <w:widowControl w:val="0"/>
              <w:rPr>
                <w:rFonts w:cs="Calibri"/>
                <w:b/>
                <w:bCs/>
                <w:szCs w:val="22"/>
              </w:rPr>
            </w:pPr>
            <w:r w:rsidRPr="005366FC">
              <w:rPr>
                <w:rFonts w:cs="Calibri"/>
                <w:b/>
                <w:bCs/>
                <w:szCs w:val="22"/>
              </w:rPr>
              <w:t>Impact Questions</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29CEE685" w14:textId="77777777" w:rsidR="00F065A6" w:rsidRPr="005366FC" w:rsidRDefault="00E96487" w:rsidP="00A9214F">
            <w:pPr>
              <w:widowControl w:val="0"/>
              <w:rPr>
                <w:rFonts w:cs="Calibri"/>
                <w:b/>
                <w:bCs/>
                <w:szCs w:val="22"/>
              </w:rPr>
            </w:pPr>
            <w:r w:rsidRPr="005366FC">
              <w:rPr>
                <w:rFonts w:cs="Calibri"/>
                <w:b/>
                <w:bCs/>
                <w:i/>
                <w:szCs w:val="22"/>
              </w:rPr>
              <w:t>B.</w:t>
            </w:r>
            <w:r w:rsidR="00F85C06" w:rsidRPr="005366FC">
              <w:rPr>
                <w:rFonts w:cs="Calibri"/>
                <w:b/>
                <w:bCs/>
                <w:i/>
                <w:szCs w:val="22"/>
              </w:rPr>
              <w:t xml:space="preserve"> </w:t>
            </w:r>
            <w:r w:rsidRPr="005366FC">
              <w:rPr>
                <w:rFonts w:cs="Calibri"/>
                <w:b/>
                <w:bCs/>
                <w:i/>
                <w:szCs w:val="22"/>
              </w:rPr>
              <w:t>napus</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016E3C4F" w14:textId="77777777" w:rsidR="00F065A6" w:rsidRPr="005366FC" w:rsidRDefault="00E96487" w:rsidP="00A9214F">
            <w:pPr>
              <w:widowControl w:val="0"/>
              <w:rPr>
                <w:rFonts w:cs="Calibri"/>
                <w:b/>
                <w:bCs/>
                <w:szCs w:val="22"/>
              </w:rPr>
            </w:pPr>
            <w:r w:rsidRPr="005366FC">
              <w:rPr>
                <w:rFonts w:cs="Calibri"/>
                <w:b/>
                <w:bCs/>
                <w:i/>
                <w:szCs w:val="22"/>
              </w:rPr>
              <w:t xml:space="preserve">B. </w:t>
            </w:r>
            <w:proofErr w:type="spellStart"/>
            <w:r w:rsidRPr="005366FC">
              <w:rPr>
                <w:rFonts w:cs="Calibri"/>
                <w:b/>
                <w:bCs/>
                <w:i/>
                <w:szCs w:val="22"/>
              </w:rPr>
              <w:t>juncea</w:t>
            </w:r>
            <w:proofErr w:type="spellEnd"/>
          </w:p>
        </w:tc>
      </w:tr>
      <w:tr w:rsidR="0070329A" w:rsidRPr="0070329A" w14:paraId="4C12A89D" w14:textId="77777777" w:rsidTr="00693AF5">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5E050600" w14:textId="77777777" w:rsidR="00F065A6" w:rsidRPr="005366FC" w:rsidRDefault="00F065A6" w:rsidP="00A9214F">
            <w:pPr>
              <w:widowControl w:val="0"/>
              <w:rPr>
                <w:rFonts w:cs="Calibri"/>
                <w:b/>
                <w:bCs/>
                <w:szCs w:val="22"/>
              </w:rPr>
            </w:pPr>
            <w:r w:rsidRPr="005366FC">
              <w:rPr>
                <w:rFonts w:cs="Calibri"/>
                <w:b/>
                <w:bCs/>
                <w:szCs w:val="22"/>
              </w:rPr>
              <w:br w:type="page"/>
              <w:t>6. Does the species reduce the establishment of desired plants?</w:t>
            </w:r>
          </w:p>
          <w:p w14:paraId="01C41FF8" w14:textId="77777777" w:rsidR="00F065A6" w:rsidRPr="005366FC" w:rsidRDefault="00F065A6" w:rsidP="00A9214F">
            <w:pPr>
              <w:widowControl w:val="0"/>
              <w:rPr>
                <w:rFonts w:cs="Calibri"/>
                <w:b/>
                <w:bCs/>
                <w:szCs w:val="22"/>
              </w:rPr>
            </w:pP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5C0B2B22" w14:textId="0899A783" w:rsidR="00F065A6" w:rsidRPr="005366FC" w:rsidRDefault="00F065A6" w:rsidP="00A9214F">
            <w:pPr>
              <w:widowControl w:val="0"/>
              <w:rPr>
                <w:rFonts w:cs="Calibri"/>
                <w:b/>
                <w:bCs/>
                <w:szCs w:val="22"/>
              </w:rPr>
            </w:pPr>
            <w:r w:rsidRPr="005366FC">
              <w:rPr>
                <w:rFonts w:cs="Calibri"/>
                <w:b/>
                <w:bCs/>
                <w:szCs w:val="22"/>
              </w:rPr>
              <w:t>Rating: Reduces establishment by &lt;10%</w:t>
            </w:r>
          </w:p>
          <w:p w14:paraId="3382A07B" w14:textId="77777777" w:rsidR="00F065A6" w:rsidRPr="005366FC" w:rsidRDefault="00F065A6" w:rsidP="00A9214F">
            <w:pPr>
              <w:widowControl w:val="0"/>
              <w:rPr>
                <w:rFonts w:cs="Calibri"/>
                <w:szCs w:val="22"/>
              </w:rPr>
            </w:pPr>
            <w:proofErr w:type="gramStart"/>
            <w:r w:rsidRPr="005366FC">
              <w:rPr>
                <w:rFonts w:cs="Calibri"/>
                <w:szCs w:val="22"/>
              </w:rPr>
              <w:t>Typically</w:t>
            </w:r>
            <w:proofErr w:type="gramEnd"/>
            <w:r w:rsidRPr="005366FC">
              <w:rPr>
                <w:rFonts w:cs="Calibri"/>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establishes where land has been disturbed and in these areas it may impact on the establishment of desired species.</w:t>
            </w:r>
          </w:p>
          <w:p w14:paraId="35535318" w14:textId="77777777" w:rsidR="00F065A6" w:rsidRPr="005366FC" w:rsidRDefault="00F065A6" w:rsidP="00A9214F">
            <w:pPr>
              <w:widowControl w:val="0"/>
              <w:rPr>
                <w:rFonts w:cs="Calibri"/>
                <w:szCs w:val="22"/>
              </w:rPr>
            </w:pPr>
            <w:r w:rsidRPr="005366FC">
              <w:rPr>
                <w:rFonts w:cs="Calibri"/>
                <w:szCs w:val="22"/>
              </w:rPr>
              <w:t xml:space="preserve">The desired species in </w:t>
            </w:r>
            <w:r w:rsidRPr="005366FC">
              <w:rPr>
                <w:rFonts w:cs="Calibri"/>
                <w:b/>
                <w:i/>
                <w:szCs w:val="22"/>
              </w:rPr>
              <w:t xml:space="preserve">dryland &amp; irrigated cropping areas </w:t>
            </w:r>
            <w:r w:rsidRPr="005366FC">
              <w:rPr>
                <w:rFonts w:cs="Calibri"/>
                <w:szCs w:val="22"/>
              </w:rPr>
              <w:t xml:space="preserve">and in intensive horticultural areas are crop plants. These areas are subject to standard weed management practices which would minimise the impact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volunteers on the </w:t>
            </w:r>
            <w:r w:rsidRPr="005366FC">
              <w:rPr>
                <w:rFonts w:cs="Calibri"/>
                <w:szCs w:val="22"/>
              </w:rPr>
              <w:lastRenderedPageBreak/>
              <w:t xml:space="preserve">establishment of desired plants.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is a poor competitor.</w:t>
            </w:r>
          </w:p>
          <w:p w14:paraId="58A79356" w14:textId="77777777" w:rsidR="00187E63" w:rsidRPr="005366FC" w:rsidRDefault="00F065A6" w:rsidP="00A9214F">
            <w:pPr>
              <w:widowControl w:val="0"/>
              <w:rPr>
                <w:rFonts w:cs="Calibri"/>
                <w:szCs w:val="22"/>
              </w:rPr>
            </w:pPr>
            <w:r w:rsidRPr="005366FC">
              <w:rPr>
                <w:rFonts w:cs="Calibri"/>
                <w:szCs w:val="22"/>
              </w:rPr>
              <w:t>In</w:t>
            </w:r>
            <w:r w:rsidRPr="005366FC">
              <w:rPr>
                <w:rFonts w:cs="Calibri"/>
                <w:b/>
                <w:i/>
                <w:szCs w:val="22"/>
              </w:rPr>
              <w:t xml:space="preserve"> intensive use areas</w:t>
            </w:r>
            <w:r w:rsidRPr="005366FC">
              <w:rPr>
                <w:rFonts w:cs="Calibri"/>
                <w:szCs w:val="22"/>
              </w:rPr>
              <w:t xml:space="preserve"> such as along roadsides the desired spe</w:t>
            </w:r>
            <w:r w:rsidR="00A15D55" w:rsidRPr="005366FC">
              <w:rPr>
                <w:rFonts w:cs="Calibri"/>
                <w:szCs w:val="22"/>
              </w:rPr>
              <w:t>cies may be perennial grasses,</w:t>
            </w:r>
            <w:r w:rsidRPr="005366FC">
              <w:rPr>
                <w:rFonts w:cs="Calibri"/>
                <w:szCs w:val="22"/>
              </w:rPr>
              <w:t xml:space="preserve"> clover species or remnant vegetation with high ecological value </w:t>
            </w:r>
            <w:r w:rsidRPr="005366FC">
              <w:rPr>
                <w:rFonts w:cs="Calibri"/>
                <w:szCs w:val="22"/>
              </w:rPr>
              <w:fldChar w:fldCharType="begin"/>
            </w:r>
            <w:r w:rsidR="00180F64" w:rsidRPr="005366FC">
              <w:rPr>
                <w:rFonts w:cs="Calibri"/>
                <w:szCs w:val="22"/>
              </w:rPr>
              <w:instrText xml:space="preserve"> ADDIN REFMGR.CITE &lt;Refman&gt;&lt;Cite&gt;&lt;Author&gt;Rural City of Wangaratta&lt;/Author&gt;&lt;Year&gt;2011&lt;/Year&gt;&lt;RecNum&gt;18401&lt;/RecNum&gt;&lt;IDText&gt;Environment &amp;amp; Waste - roadside management strategy&lt;/IDText&gt;&lt;MDL Ref_Type="Online Source"&gt;&lt;Ref_Type&gt;Online Source&lt;/Ref_Type&gt;&lt;Ref_ID&gt;18401&lt;/Ref_ID&gt;&lt;Title_Primary&gt;Environment &amp;amp; Waste - roadside management strategy&lt;/Title_Primary&gt;&lt;Authors_Primary&gt;Rural City of Wangaratta&lt;/Authors_Primary&gt;&lt;Date_Primary&gt;2011&lt;/Date_Primary&gt;&lt;Keywords&gt;roadside&lt;/Keywords&gt;&lt;Keywords&gt;management&lt;/Keywords&gt;&lt;Keywords&gt;ENVIRONMENT&lt;/Keywords&gt;&lt;Keywords&gt;&amp;amp;&lt;/Keywords&gt;&lt;Reprint&gt;In File&lt;/Reprint&gt;&lt;Periodical&gt;Welcome to the Rural City of Wangaratta&lt;/Periodical&gt;&lt;Date_Secondary&gt;2011/6/17&lt;/Date_Secondary&gt;&lt;Web_URL&gt;&lt;u&gt;\\Central.Health\DFSUsers\Home\CO\G\gaursh\Desktop\Scanned Articles\Canola WRA\Wangaratta city council.htm&lt;/u&gt;&lt;/Web_URL&gt;&lt;ZZ_JournalFull&gt;&lt;f name="System"&gt;Welcome to the Rural City of Wangaratta&lt;/f&gt;&lt;/ZZ_JournalFull&gt;&lt;ZZ_WorkformID&gt;31&lt;/ZZ_WorkformID&gt;&lt;/MDL&gt;&lt;/Cite&gt;&lt;/Refman&gt;</w:instrText>
            </w:r>
            <w:r w:rsidRPr="005366FC">
              <w:rPr>
                <w:rFonts w:cs="Calibri"/>
                <w:szCs w:val="22"/>
              </w:rPr>
              <w:fldChar w:fldCharType="separate"/>
            </w:r>
            <w:r w:rsidRPr="005366FC">
              <w:rPr>
                <w:rFonts w:cs="Calibri"/>
                <w:noProof/>
                <w:szCs w:val="22"/>
              </w:rPr>
              <w:t>(Rural City of Wangaratta 2011)</w:t>
            </w:r>
            <w:r w:rsidRPr="005366FC">
              <w:rPr>
                <w:rFonts w:cs="Calibri"/>
                <w:szCs w:val="22"/>
              </w:rPr>
              <w:fldChar w:fldCharType="end"/>
            </w:r>
            <w:r w:rsidR="00A15D55" w:rsidRPr="005366FC">
              <w:rPr>
                <w:rFonts w:cs="Calibri"/>
                <w:szCs w:val="22"/>
              </w:rPr>
              <w:t>. These species</w:t>
            </w:r>
            <w:r w:rsidRPr="005366FC">
              <w:rPr>
                <w:rFonts w:cs="Calibri"/>
                <w:szCs w:val="22"/>
              </w:rPr>
              <w:t xml:space="preserve"> may serv</w:t>
            </w:r>
            <w:r w:rsidR="00A15D55" w:rsidRPr="005366FC">
              <w:rPr>
                <w:rFonts w:cs="Calibri"/>
                <w:szCs w:val="22"/>
              </w:rPr>
              <w:t>e as food sources and shelters</w:t>
            </w:r>
            <w:r w:rsidRPr="005366FC">
              <w:rPr>
                <w:rFonts w:cs="Calibri"/>
                <w:szCs w:val="22"/>
              </w:rPr>
              <w:t xml:space="preserve"> for native &amp; non-native fauna. </w:t>
            </w:r>
          </w:p>
          <w:p w14:paraId="2FCC3F5B" w14:textId="77777777" w:rsidR="00187E63" w:rsidRPr="005366FC" w:rsidRDefault="00F065A6" w:rsidP="00A9214F">
            <w:pPr>
              <w:widowControl w:val="0"/>
              <w:rPr>
                <w:rFonts w:cs="Calibri"/>
                <w:szCs w:val="22"/>
              </w:rPr>
            </w:pPr>
            <w:r w:rsidRPr="005366FC">
              <w:rPr>
                <w:rFonts w:cs="Calibri"/>
                <w:szCs w:val="22"/>
              </w:rPr>
              <w:t>However, roadside vegetation is managed for two main reasons</w:t>
            </w:r>
            <w:r w:rsidR="00187E63" w:rsidRPr="005366FC">
              <w:rPr>
                <w:rFonts w:cs="Calibri"/>
                <w:szCs w:val="22"/>
              </w:rPr>
              <w:t>:</w:t>
            </w:r>
          </w:p>
          <w:p w14:paraId="04B0C787" w14:textId="77777777" w:rsidR="00423A49" w:rsidRPr="00423A49" w:rsidRDefault="00423A49" w:rsidP="00423A49">
            <w:pPr>
              <w:pStyle w:val="ListParagraph"/>
              <w:widowControl w:val="0"/>
              <w:numPr>
                <w:ilvl w:val="1"/>
                <w:numId w:val="12"/>
              </w:numPr>
              <w:rPr>
                <w:rFonts w:cs="Calibri"/>
                <w:szCs w:val="22"/>
              </w:rPr>
            </w:pPr>
            <w:r w:rsidRPr="00423A49">
              <w:rPr>
                <w:rFonts w:cs="Calibri"/>
                <w:szCs w:val="22"/>
              </w:rPr>
              <w:t xml:space="preserve">the removal of noxious or invasive weeds </w:t>
            </w:r>
          </w:p>
          <w:p w14:paraId="0CE33BEB" w14:textId="77777777" w:rsidR="00423A49" w:rsidRPr="00423A49" w:rsidRDefault="00423A49" w:rsidP="00423A49">
            <w:pPr>
              <w:pStyle w:val="ListParagraph"/>
              <w:widowControl w:val="0"/>
              <w:numPr>
                <w:ilvl w:val="1"/>
                <w:numId w:val="12"/>
              </w:numPr>
              <w:rPr>
                <w:rFonts w:cs="Calibri"/>
                <w:szCs w:val="22"/>
              </w:rPr>
            </w:pPr>
            <w:r w:rsidRPr="00423A49">
              <w:rPr>
                <w:rFonts w:cs="Calibri"/>
                <w:szCs w:val="22"/>
              </w:rPr>
              <w:t xml:space="preserve">the removal of obstructions to line of sight around corners and signs </w:t>
            </w:r>
          </w:p>
          <w:p w14:paraId="2B2B61D2" w14:textId="77777777" w:rsidR="00F065A6" w:rsidRPr="005366FC" w:rsidRDefault="00F065A6" w:rsidP="00A9214F">
            <w:pPr>
              <w:widowControl w:val="0"/>
              <w:rPr>
                <w:rFonts w:cs="Calibri"/>
                <w:b/>
                <w:szCs w:val="22"/>
              </w:rPr>
            </w:pPr>
            <w:proofErr w:type="gramStart"/>
            <w:r w:rsidRPr="005366FC">
              <w:rPr>
                <w:rFonts w:cs="Calibri"/>
                <w:szCs w:val="22"/>
              </w:rPr>
              <w:t>Thus</w:t>
            </w:r>
            <w:proofErr w:type="gramEnd"/>
            <w:r w:rsidRPr="005366FC">
              <w:rPr>
                <w:rFonts w:cs="Calibri"/>
                <w:szCs w:val="22"/>
              </w:rPr>
              <w:t xml:space="preserve"> roadside management may focus on safety and removal of specific plants, rather than protection of desired plants.</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3A547128" w14:textId="377C5683" w:rsidR="00F065A6" w:rsidRPr="005366FC" w:rsidRDefault="00F065A6" w:rsidP="00A9214F">
            <w:pPr>
              <w:widowControl w:val="0"/>
              <w:rPr>
                <w:rFonts w:cs="Calibri"/>
                <w:b/>
                <w:bCs/>
                <w:szCs w:val="22"/>
              </w:rPr>
            </w:pPr>
            <w:r w:rsidRPr="005366FC">
              <w:rPr>
                <w:rFonts w:cs="Calibri"/>
                <w:b/>
                <w:bCs/>
                <w:szCs w:val="22"/>
              </w:rPr>
              <w:lastRenderedPageBreak/>
              <w:t>Rating: Reduces establishment by &lt;10%</w:t>
            </w:r>
          </w:p>
          <w:p w14:paraId="5485EA64" w14:textId="77777777" w:rsidR="00F065A6" w:rsidRPr="005366FC" w:rsidRDefault="00F065A6" w:rsidP="00A9214F">
            <w:pPr>
              <w:widowControl w:val="0"/>
              <w:rPr>
                <w:rFonts w:cs="Calibri"/>
                <w:szCs w:val="22"/>
              </w:rPr>
            </w:pPr>
            <w:proofErr w:type="gramStart"/>
            <w:r w:rsidRPr="005366FC">
              <w:rPr>
                <w:rFonts w:cs="Calibri"/>
                <w:szCs w:val="22"/>
              </w:rPr>
              <w:t>Typically</w:t>
            </w:r>
            <w:proofErr w:type="gramEnd"/>
            <w:r w:rsidRPr="005366FC">
              <w:rPr>
                <w:rFonts w:cs="Calibri"/>
                <w:szCs w:val="22"/>
              </w:rPr>
              <w:t xml:space="preserve">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establishes where land has been disturbed and in these areas it may impact on the establishment of desired species. The desired species in </w:t>
            </w:r>
            <w:r w:rsidRPr="005366FC">
              <w:rPr>
                <w:rFonts w:cs="Calibri"/>
                <w:b/>
                <w:i/>
                <w:szCs w:val="22"/>
              </w:rPr>
              <w:t xml:space="preserve">dryland &amp; irrigated cropping areas </w:t>
            </w:r>
            <w:r w:rsidRPr="005366FC">
              <w:rPr>
                <w:rFonts w:cs="Calibri"/>
                <w:szCs w:val="22"/>
              </w:rPr>
              <w:t xml:space="preserve">and in intensive horticultural areas are crop plants. These areas are subject to standard weed management practices which would minimise the impact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volunteers on the establishment of desired plants.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is </w:t>
            </w:r>
            <w:r w:rsidRPr="005366FC">
              <w:rPr>
                <w:rFonts w:cs="Calibri"/>
                <w:szCs w:val="22"/>
              </w:rPr>
              <w:lastRenderedPageBreak/>
              <w:t>a poor competitor.</w:t>
            </w:r>
          </w:p>
          <w:p w14:paraId="307DD685" w14:textId="77777777" w:rsidR="00F065A6" w:rsidRPr="005366FC" w:rsidRDefault="00F065A6" w:rsidP="00A9214F">
            <w:pPr>
              <w:widowControl w:val="0"/>
              <w:rPr>
                <w:rFonts w:cs="Calibri"/>
                <w:szCs w:val="22"/>
              </w:rPr>
            </w:pPr>
            <w:r w:rsidRPr="005366FC">
              <w:rPr>
                <w:rFonts w:cs="Calibri"/>
                <w:szCs w:val="22"/>
              </w:rPr>
              <w:t>In</w:t>
            </w:r>
            <w:r w:rsidRPr="005366FC">
              <w:rPr>
                <w:rFonts w:cs="Calibri"/>
                <w:b/>
                <w:i/>
                <w:szCs w:val="22"/>
              </w:rPr>
              <w:t xml:space="preserve"> intensive use areas</w:t>
            </w:r>
            <w:r w:rsidRPr="005366FC">
              <w:rPr>
                <w:rFonts w:cs="Calibri"/>
                <w:szCs w:val="22"/>
              </w:rPr>
              <w:t xml:space="preserve"> such as along roadsides the desired spe</w:t>
            </w:r>
            <w:r w:rsidR="00A15D55" w:rsidRPr="005366FC">
              <w:rPr>
                <w:rFonts w:cs="Calibri"/>
                <w:szCs w:val="22"/>
              </w:rPr>
              <w:t>cies may be perennial grasses,</w:t>
            </w:r>
            <w:r w:rsidRPr="005366FC">
              <w:rPr>
                <w:rFonts w:cs="Calibri"/>
                <w:szCs w:val="22"/>
              </w:rPr>
              <w:t xml:space="preserve"> clover species or remnant vegetation with high ecological value </w:t>
            </w:r>
            <w:r w:rsidRPr="005366FC">
              <w:rPr>
                <w:rFonts w:cs="Calibri"/>
                <w:szCs w:val="22"/>
              </w:rPr>
              <w:fldChar w:fldCharType="begin"/>
            </w:r>
            <w:r w:rsidR="00180F64" w:rsidRPr="005366FC">
              <w:rPr>
                <w:rFonts w:cs="Calibri"/>
                <w:szCs w:val="22"/>
              </w:rPr>
              <w:instrText xml:space="preserve"> ADDIN REFMGR.CITE &lt;Refman&gt;&lt;Cite&gt;&lt;Author&gt;Rural City of Wangaratta&lt;/Author&gt;&lt;Year&gt;2011&lt;/Year&gt;&lt;RecNum&gt;18401&lt;/RecNum&gt;&lt;IDText&gt;Environment &amp;amp; Waste - roadside management strategy&lt;/IDText&gt;&lt;MDL Ref_Type="Online Source"&gt;&lt;Ref_Type&gt;Online Source&lt;/Ref_Type&gt;&lt;Ref_ID&gt;18401&lt;/Ref_ID&gt;&lt;Title_Primary&gt;Environment &amp;amp; Waste - roadside management strategy&lt;/Title_Primary&gt;&lt;Authors_Primary&gt;Rural City of Wangaratta&lt;/Authors_Primary&gt;&lt;Date_Primary&gt;2011&lt;/Date_Primary&gt;&lt;Keywords&gt;roadside&lt;/Keywords&gt;&lt;Keywords&gt;management&lt;/Keywords&gt;&lt;Keywords&gt;ENVIRONMENT&lt;/Keywords&gt;&lt;Keywords&gt;&amp;amp;&lt;/Keywords&gt;&lt;Reprint&gt;In File&lt;/Reprint&gt;&lt;Periodical&gt;Welcome to the Rural City of Wangaratta&lt;/Periodical&gt;&lt;Date_Secondary&gt;2011/6/17&lt;/Date_Secondary&gt;&lt;Web_URL&gt;&lt;u&gt;\\Central.Health\DFSUsers\Home\CO\G\gaursh\Desktop\Scanned Articles\Canola WRA\Wangaratta city council.htm&lt;/u&gt;&lt;/Web_URL&gt;&lt;ZZ_JournalFull&gt;&lt;f name="System"&gt;Welcome to the Rural City of Wangaratta&lt;/f&gt;&lt;/ZZ_JournalFull&gt;&lt;ZZ_WorkformID&gt;31&lt;/ZZ_WorkformID&gt;&lt;/MDL&gt;&lt;/Cite&gt;&lt;/Refman&gt;</w:instrText>
            </w:r>
            <w:r w:rsidRPr="005366FC">
              <w:rPr>
                <w:rFonts w:cs="Calibri"/>
                <w:szCs w:val="22"/>
              </w:rPr>
              <w:fldChar w:fldCharType="separate"/>
            </w:r>
            <w:r w:rsidRPr="005366FC">
              <w:rPr>
                <w:rFonts w:cs="Calibri"/>
                <w:noProof/>
                <w:szCs w:val="22"/>
              </w:rPr>
              <w:t>(Rural City of Wangaratta 2011)</w:t>
            </w:r>
            <w:r w:rsidRPr="005366FC">
              <w:rPr>
                <w:rFonts w:cs="Calibri"/>
                <w:szCs w:val="22"/>
              </w:rPr>
              <w:fldChar w:fldCharType="end"/>
            </w:r>
            <w:r w:rsidR="00A15D55" w:rsidRPr="005366FC">
              <w:rPr>
                <w:rFonts w:cs="Calibri"/>
                <w:szCs w:val="22"/>
              </w:rPr>
              <w:t xml:space="preserve">. These species may </w:t>
            </w:r>
            <w:r w:rsidRPr="005366FC">
              <w:rPr>
                <w:rFonts w:cs="Calibri"/>
                <w:szCs w:val="22"/>
              </w:rPr>
              <w:t>serv</w:t>
            </w:r>
            <w:r w:rsidR="00A15D55" w:rsidRPr="005366FC">
              <w:rPr>
                <w:rFonts w:cs="Calibri"/>
                <w:szCs w:val="22"/>
              </w:rPr>
              <w:t>e as food sources and shelters</w:t>
            </w:r>
            <w:r w:rsidRPr="005366FC">
              <w:rPr>
                <w:rFonts w:cs="Calibri"/>
                <w:szCs w:val="22"/>
              </w:rPr>
              <w:t xml:space="preserve"> for native &amp; non-native fauna.</w:t>
            </w:r>
          </w:p>
          <w:p w14:paraId="669B7E23" w14:textId="77777777" w:rsidR="00187E63" w:rsidRPr="005366FC" w:rsidRDefault="00187E63" w:rsidP="00A9214F">
            <w:pPr>
              <w:widowControl w:val="0"/>
              <w:rPr>
                <w:rFonts w:cs="Calibri"/>
                <w:szCs w:val="22"/>
              </w:rPr>
            </w:pPr>
            <w:r w:rsidRPr="005366FC">
              <w:rPr>
                <w:rFonts w:cs="Calibri"/>
                <w:szCs w:val="22"/>
              </w:rPr>
              <w:t>However, roadside vegetation is managed for two main reasons:</w:t>
            </w:r>
          </w:p>
          <w:p w14:paraId="7315A846" w14:textId="77777777" w:rsidR="00423A49" w:rsidRPr="00423A49" w:rsidRDefault="00423A49" w:rsidP="00423A49">
            <w:pPr>
              <w:pStyle w:val="ListParagraph"/>
              <w:widowControl w:val="0"/>
              <w:numPr>
                <w:ilvl w:val="1"/>
                <w:numId w:val="12"/>
              </w:numPr>
              <w:rPr>
                <w:rFonts w:cs="Calibri"/>
                <w:szCs w:val="22"/>
              </w:rPr>
            </w:pPr>
            <w:r w:rsidRPr="00423A49">
              <w:rPr>
                <w:rFonts w:cs="Calibri"/>
                <w:szCs w:val="22"/>
              </w:rPr>
              <w:t xml:space="preserve">the removal of noxious or invasive weeds </w:t>
            </w:r>
          </w:p>
          <w:p w14:paraId="20E584A9" w14:textId="77777777" w:rsidR="00423A49" w:rsidRPr="00423A49" w:rsidRDefault="00423A49" w:rsidP="00423A49">
            <w:pPr>
              <w:pStyle w:val="ListParagraph"/>
              <w:widowControl w:val="0"/>
              <w:numPr>
                <w:ilvl w:val="1"/>
                <w:numId w:val="12"/>
              </w:numPr>
              <w:rPr>
                <w:rFonts w:cs="Calibri"/>
                <w:szCs w:val="22"/>
              </w:rPr>
            </w:pPr>
            <w:r w:rsidRPr="00423A49">
              <w:rPr>
                <w:rFonts w:cs="Calibri"/>
                <w:szCs w:val="22"/>
              </w:rPr>
              <w:t xml:space="preserve">the removal of obstructions to line of sight around corners and signs </w:t>
            </w:r>
          </w:p>
          <w:p w14:paraId="6A1894D5" w14:textId="77777777" w:rsidR="00187E63" w:rsidRPr="005366FC" w:rsidRDefault="00187E63" w:rsidP="00A9214F">
            <w:pPr>
              <w:widowControl w:val="0"/>
              <w:rPr>
                <w:rFonts w:cs="Calibri"/>
                <w:b/>
                <w:bCs/>
                <w:szCs w:val="22"/>
              </w:rPr>
            </w:pPr>
            <w:proofErr w:type="gramStart"/>
            <w:r w:rsidRPr="005366FC">
              <w:rPr>
                <w:rFonts w:cs="Calibri"/>
                <w:szCs w:val="22"/>
              </w:rPr>
              <w:t>Thus</w:t>
            </w:r>
            <w:proofErr w:type="gramEnd"/>
            <w:r w:rsidRPr="005366FC">
              <w:rPr>
                <w:rFonts w:cs="Calibri"/>
                <w:szCs w:val="22"/>
              </w:rPr>
              <w:t xml:space="preserve"> roadside management may focus on safety and removal of specific plants, rather than protection of desired plants.</w:t>
            </w:r>
          </w:p>
        </w:tc>
      </w:tr>
      <w:tr w:rsidR="0070329A" w:rsidRPr="0070329A" w14:paraId="0F4ACFE0" w14:textId="77777777" w:rsidTr="00693AF5">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02DB7338" w14:textId="77777777" w:rsidR="00F065A6" w:rsidRPr="005366FC" w:rsidRDefault="00F065A6" w:rsidP="00A9214F">
            <w:pPr>
              <w:rPr>
                <w:rFonts w:cs="Calibri"/>
                <w:b/>
                <w:bCs/>
                <w:szCs w:val="22"/>
              </w:rPr>
            </w:pPr>
            <w:r w:rsidRPr="005366FC">
              <w:rPr>
                <w:rFonts w:cs="Calibri"/>
                <w:b/>
                <w:bCs/>
                <w:szCs w:val="22"/>
              </w:rPr>
              <w:lastRenderedPageBreak/>
              <w:t>7. Does the species reduce the yield or amount of desired vegetation that does establish?</w:t>
            </w:r>
          </w:p>
          <w:p w14:paraId="37DFD933" w14:textId="77777777" w:rsidR="00F065A6" w:rsidRPr="005366FC" w:rsidRDefault="00F065A6" w:rsidP="00A9214F">
            <w:pPr>
              <w:rPr>
                <w:rFonts w:cs="Calibri"/>
                <w:b/>
                <w:bCs/>
                <w:szCs w:val="22"/>
              </w:rPr>
            </w:pP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219C59AA" w14:textId="3813338F" w:rsidR="00F065A6" w:rsidRPr="005366FC" w:rsidRDefault="00F065A6" w:rsidP="00A9214F">
            <w:pPr>
              <w:rPr>
                <w:rFonts w:cs="Calibri"/>
                <w:b/>
                <w:bCs/>
                <w:szCs w:val="22"/>
              </w:rPr>
            </w:pPr>
            <w:r w:rsidRPr="005366FC">
              <w:rPr>
                <w:rFonts w:cs="Calibri"/>
                <w:b/>
                <w:bCs/>
                <w:szCs w:val="22"/>
              </w:rPr>
              <w:t>Rating: Reduces yield/amount by &lt;10%</w:t>
            </w:r>
            <w:r w:rsidR="0090636C">
              <w:rPr>
                <w:rFonts w:cs="Calibri"/>
                <w:b/>
                <w:bCs/>
                <w:szCs w:val="22"/>
              </w:rPr>
              <w:t xml:space="preserve"> </w:t>
            </w:r>
          </w:p>
          <w:p w14:paraId="06289AF7" w14:textId="77777777" w:rsidR="00F065A6" w:rsidRPr="005366FC" w:rsidRDefault="00F065A6" w:rsidP="00A9214F">
            <w:pPr>
              <w:rPr>
                <w:rFonts w:cs="Calibri"/>
                <w:szCs w:val="22"/>
              </w:rPr>
            </w:pPr>
            <w:r w:rsidRPr="005366FC">
              <w:rPr>
                <w:rFonts w:cs="Calibri"/>
                <w:szCs w:val="22"/>
              </w:rPr>
              <w:t xml:space="preserve">As discussed in question 6,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has a low impact on the establishment of desired species in the relevant land use areas. </w:t>
            </w:r>
          </w:p>
          <w:p w14:paraId="5ECD9ECA" w14:textId="77777777" w:rsidR="00A53F8E" w:rsidRPr="005366FC" w:rsidRDefault="00A53F8E" w:rsidP="00A9214F">
            <w:pPr>
              <w:rPr>
                <w:rFonts w:cs="Calibri"/>
                <w:szCs w:val="22"/>
              </w:rPr>
            </w:pPr>
            <w:r w:rsidRPr="005366FC">
              <w:rPr>
                <w:rFonts w:cs="Calibri"/>
                <w:i/>
                <w:szCs w:val="22"/>
              </w:rPr>
              <w:t>B. napus</w:t>
            </w:r>
            <w:r w:rsidRPr="005366FC">
              <w:rPr>
                <w:rFonts w:cs="Calibri"/>
                <w:szCs w:val="22"/>
              </w:rPr>
              <w:t xml:space="preserve"> is no more competitive than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suggesting that in </w:t>
            </w:r>
            <w:r w:rsidRPr="005366FC">
              <w:rPr>
                <w:rFonts w:cs="Calibri"/>
                <w:b/>
                <w:szCs w:val="22"/>
              </w:rPr>
              <w:t xml:space="preserve">dryland &amp; irrigated cropping </w:t>
            </w:r>
            <w:r w:rsidRPr="005366FC">
              <w:rPr>
                <w:rFonts w:cs="Calibri"/>
                <w:b/>
                <w:i/>
                <w:szCs w:val="22"/>
              </w:rPr>
              <w:t>area</w:t>
            </w:r>
            <w:r w:rsidRPr="005366FC">
              <w:rPr>
                <w:rFonts w:cs="Calibri"/>
                <w:szCs w:val="22"/>
              </w:rPr>
              <w:t>,</w:t>
            </w:r>
            <w:r w:rsidRPr="005366FC">
              <w:rPr>
                <w:rFonts w:cs="Calibri"/>
                <w:b/>
                <w:szCs w:val="22"/>
              </w:rPr>
              <w:t xml:space="preserve"> </w:t>
            </w:r>
            <w:r w:rsidRPr="005366FC">
              <w:rPr>
                <w:rFonts w:cs="Calibri"/>
                <w:szCs w:val="22"/>
              </w:rPr>
              <w:t xml:space="preserve">under standard weed management practices, </w:t>
            </w:r>
            <w:r w:rsidRPr="005366FC">
              <w:rPr>
                <w:rFonts w:cs="Calibri"/>
                <w:i/>
                <w:szCs w:val="22"/>
              </w:rPr>
              <w:t>B.</w:t>
            </w:r>
            <w:r w:rsidR="00940B86" w:rsidRPr="005366FC">
              <w:rPr>
                <w:rFonts w:cs="Calibri"/>
                <w:i/>
                <w:szCs w:val="22"/>
              </w:rPr>
              <w:t> </w:t>
            </w:r>
            <w:proofErr w:type="spellStart"/>
            <w:r w:rsidRPr="005366FC">
              <w:rPr>
                <w:rFonts w:cs="Calibri"/>
                <w:i/>
                <w:szCs w:val="22"/>
              </w:rPr>
              <w:t>napus</w:t>
            </w:r>
            <w:r w:rsidRPr="005366FC">
              <w:rPr>
                <w:rFonts w:cs="Calibri"/>
                <w:szCs w:val="22"/>
              </w:rPr>
              <w:t>’s</w:t>
            </w:r>
            <w:proofErr w:type="spellEnd"/>
            <w:r w:rsidRPr="005366FC">
              <w:rPr>
                <w:rFonts w:cs="Calibri"/>
                <w:szCs w:val="22"/>
              </w:rPr>
              <w:t xml:space="preserve"> negative impact on following crop yield would be very low. </w:t>
            </w:r>
          </w:p>
          <w:p w14:paraId="115199E8" w14:textId="77777777" w:rsidR="00411049" w:rsidRPr="005366FC" w:rsidRDefault="00411049" w:rsidP="00A9214F">
            <w:pPr>
              <w:rPr>
                <w:rFonts w:cs="Calibri"/>
                <w:szCs w:val="22"/>
              </w:rPr>
            </w:pPr>
            <w:r w:rsidRPr="005366FC">
              <w:rPr>
                <w:rFonts w:cs="Calibri"/>
                <w:szCs w:val="22"/>
              </w:rPr>
              <w:t xml:space="preserve">Studies show that the root system of </w:t>
            </w:r>
            <w:r w:rsidRPr="005366FC">
              <w:rPr>
                <w:rFonts w:cs="Calibri"/>
                <w:i/>
                <w:szCs w:val="22"/>
              </w:rPr>
              <w:t>B. napus</w:t>
            </w:r>
            <w:r w:rsidRPr="005366FC">
              <w:rPr>
                <w:rFonts w:cs="Calibri"/>
                <w:szCs w:val="22"/>
              </w:rPr>
              <w:t xml:space="preserve"> has beneficial effects on soil structure and soil moisture infiltration, resulting in higher yield and protein levels in the following cereal crop.</w:t>
            </w:r>
          </w:p>
          <w:p w14:paraId="028A09B0" w14:textId="77777777" w:rsidR="00996F45" w:rsidRPr="005366FC" w:rsidRDefault="00F065A6" w:rsidP="00A9214F">
            <w:pPr>
              <w:rPr>
                <w:rFonts w:cs="Calibri"/>
                <w:szCs w:val="22"/>
              </w:rPr>
            </w:pPr>
            <w:r w:rsidRPr="005366FC">
              <w:rPr>
                <w:rFonts w:cs="Calibri"/>
                <w:szCs w:val="22"/>
              </w:rPr>
              <w:lastRenderedPageBreak/>
              <w:t xml:space="preserve">In </w:t>
            </w:r>
            <w:r w:rsidRPr="005366FC">
              <w:rPr>
                <w:rFonts w:cs="Calibri"/>
                <w:b/>
                <w:i/>
                <w:szCs w:val="22"/>
              </w:rPr>
              <w:t>intensive use areas</w:t>
            </w:r>
            <w:r w:rsidRPr="005366FC">
              <w:rPr>
                <w:rFonts w:cs="Calibri"/>
                <w:szCs w:val="22"/>
              </w:rPr>
              <w:t xml:space="preserve"> such as horticulture, standard weed management would minimise crop loss. </w:t>
            </w:r>
            <w:r w:rsidR="00996F45" w:rsidRPr="005366FC">
              <w:rPr>
                <w:rFonts w:cs="Calibri"/>
                <w:szCs w:val="22"/>
              </w:rPr>
              <w:t>For other areas such as roadsides or railway tracks, no information is available regarding desired species. However, as indicated in question 6, roadside management focuses on safety and removal of specific plants, rather than protection of desired plants.</w:t>
            </w:r>
          </w:p>
          <w:p w14:paraId="04A26574" w14:textId="77777777" w:rsidR="00F065A6" w:rsidRPr="005366FC" w:rsidRDefault="00996F45" w:rsidP="00A9214F">
            <w:pPr>
              <w:rPr>
                <w:rFonts w:cs="Calibri"/>
                <w:szCs w:val="22"/>
              </w:rPr>
            </w:pPr>
            <w:r w:rsidRPr="005366FC">
              <w:rPr>
                <w:rFonts w:cs="Calibri"/>
                <w:szCs w:val="22"/>
              </w:rPr>
              <w:t xml:space="preserve">Given that </w:t>
            </w:r>
            <w:r w:rsidRPr="005366FC">
              <w:rPr>
                <w:rFonts w:cs="Calibri"/>
                <w:i/>
                <w:szCs w:val="22"/>
              </w:rPr>
              <w:t xml:space="preserve">B. napus </w:t>
            </w:r>
            <w:r w:rsidRPr="005366FC">
              <w:rPr>
                <w:rFonts w:cs="Calibri"/>
                <w:szCs w:val="22"/>
              </w:rPr>
              <w:t xml:space="preserve">is not known to be competitive it is highly likely that it has a negligible impact on the amount of desired vegetation along roadsides. Roadside surveys in the major canola growing districts in Australia have shown that the incidence and density of volunteer </w:t>
            </w:r>
            <w:r w:rsidRPr="005366FC">
              <w:rPr>
                <w:rFonts w:cs="Calibri"/>
                <w:i/>
                <w:szCs w:val="22"/>
              </w:rPr>
              <w:t>B. napus</w:t>
            </w:r>
            <w:r w:rsidRPr="005366FC">
              <w:rPr>
                <w:rFonts w:cs="Calibri"/>
                <w:szCs w:val="22"/>
              </w:rPr>
              <w:t xml:space="preserve"> is low. </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651AD5AD" w14:textId="028B7AD5" w:rsidR="00F065A6" w:rsidRPr="005366FC" w:rsidRDefault="00F065A6" w:rsidP="00A9214F">
            <w:pPr>
              <w:rPr>
                <w:rFonts w:cs="Calibri"/>
                <w:b/>
                <w:bCs/>
                <w:szCs w:val="22"/>
              </w:rPr>
            </w:pPr>
            <w:r w:rsidRPr="005366FC">
              <w:rPr>
                <w:rFonts w:cs="Calibri"/>
                <w:b/>
                <w:bCs/>
                <w:szCs w:val="22"/>
              </w:rPr>
              <w:lastRenderedPageBreak/>
              <w:t>Rating: Reduces yield/amount by &lt;10%</w:t>
            </w:r>
            <w:r w:rsidR="0090636C">
              <w:rPr>
                <w:rFonts w:cs="Calibri"/>
                <w:b/>
                <w:bCs/>
                <w:szCs w:val="22"/>
              </w:rPr>
              <w:t>.</w:t>
            </w:r>
          </w:p>
          <w:p w14:paraId="51844A12" w14:textId="77777777" w:rsidR="00F065A6" w:rsidRPr="005366FC" w:rsidRDefault="00F065A6" w:rsidP="00A9214F">
            <w:pPr>
              <w:rPr>
                <w:rFonts w:cs="Calibri"/>
                <w:szCs w:val="22"/>
              </w:rPr>
            </w:pPr>
            <w:r w:rsidRPr="005366FC">
              <w:rPr>
                <w:rFonts w:cs="Calibri"/>
                <w:szCs w:val="22"/>
              </w:rPr>
              <w:t xml:space="preserve">As discussed in question 6,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would have a low impact on the establishment of desired species in the relevant land use areas. </w:t>
            </w:r>
          </w:p>
          <w:p w14:paraId="5B1A653C" w14:textId="77777777" w:rsidR="00A53F8E" w:rsidRPr="005366FC" w:rsidRDefault="00A53F8E" w:rsidP="00A9214F">
            <w:pPr>
              <w:rPr>
                <w:rFonts w:cs="Calibri"/>
                <w:szCs w:val="22"/>
              </w:rPr>
            </w:pPr>
            <w:proofErr w:type="spellStart"/>
            <w:r w:rsidRPr="005366FC">
              <w:rPr>
                <w:rFonts w:cs="Calibri"/>
                <w:szCs w:val="22"/>
              </w:rPr>
              <w:t>Zerner</w:t>
            </w:r>
            <w:proofErr w:type="spellEnd"/>
            <w:r w:rsidRPr="005366FC">
              <w:rPr>
                <w:rFonts w:cs="Calibri"/>
                <w:szCs w:val="22"/>
              </w:rPr>
              <w:t xml:space="preserve"> &amp; Gill </w:t>
            </w:r>
            <w:r w:rsidRPr="005366FC">
              <w:rPr>
                <w:rFonts w:cs="Calibri"/>
                <w:szCs w:val="22"/>
              </w:rPr>
              <w:fldChar w:fldCharType="begin"/>
            </w:r>
            <w:r w:rsidR="00180F64" w:rsidRPr="005366FC">
              <w:rPr>
                <w:rFonts w:cs="Calibri"/>
                <w:szCs w:val="22"/>
              </w:rPr>
              <w:instrText xml:space="preserve"> ADDIN REFMGR.CITE &lt;Refman&gt;&lt;Cite ExcludeAuth="1"&gt;&lt;Author&gt;Zerner&lt;/Author&gt;&lt;Year&gt;2011&lt;/Year&gt;&lt;RecNum&gt;18423&lt;/RecNum&gt;&lt;IDText&gt;Stability of competitive ability in wheat genotypes across different weed species.&lt;/IDText&gt;&lt;MDL Ref_Type="Conference Proceeding"&gt;&lt;Ref_Type&gt;Conference Proceeding&lt;/Ref_Type&gt;&lt;Ref_ID&gt;18423&lt;/Ref_ID&gt;&lt;Title_Primary&gt;Stability of competitive ability in wheat genotypes across different weed species.&lt;/Title_Primary&gt;&lt;Authors_Primary&gt;Zerner,M.&lt;/Authors_Primary&gt;&lt;Authors_Primary&gt;Gill,G.&lt;/Authors_Primary&gt;&lt;Date_Primary&gt;2011&lt;/Date_Primary&gt;&lt;Keywords&gt;stability&lt;/Keywords&gt;&lt;Keywords&gt;of&lt;/Keywords&gt;&lt;Keywords&gt;wheat&lt;/Keywords&gt;&lt;Keywords&gt;genotype&lt;/Keywords&gt;&lt;Keywords&gt;weed&lt;/Keywords&gt;&lt;Keywords&gt;species&lt;/Keywords&gt;&lt;Keywords&gt;food&lt;/Keywords&gt;&lt;Keywords&gt;food security&lt;/Keywords&gt;&lt;Keywords&gt;sustainable agriculture&lt;/Keywords&gt;&lt;Keywords&gt;agriculture&lt;/Keywords&gt;&lt;Reprint&gt;In File&lt;/Reprint&gt;&lt;Authors_Secondary&gt;Dove,H.&lt;/Authors_Secondary&gt;&lt;Authors_Secondary&gt;Clvenor,R.A.&lt;/Authors_Secondary&gt;&lt;Publisher&gt;Proceedings of 15th Agronomy conference 2010, 15-18 November 2010, Lincoln, New Zealand&lt;/Publisher&gt;&lt;Title_Series&gt;Food Security from Sustainable Agriculture&lt;/Title_Series&gt;&lt;Date_Secondary&gt;2010/11/15&lt;/Date_Secondary&gt;&lt;Web_URL&gt;&lt;u&gt;http://www.regional.org.au/au/asa/2010/crop-production/weeds/7037_zernerm.htm&lt;/u&gt;&lt;/Web_URL&gt;&lt;ZZ_WorkformID&gt;12&lt;/ZZ_WorkformID&gt;&lt;/MDL&gt;&lt;/Cite&gt;&lt;/Refman&gt;</w:instrText>
            </w:r>
            <w:r w:rsidRPr="005366FC">
              <w:rPr>
                <w:rFonts w:cs="Calibri"/>
                <w:szCs w:val="22"/>
              </w:rPr>
              <w:fldChar w:fldCharType="separate"/>
            </w:r>
            <w:r w:rsidRPr="005366FC">
              <w:rPr>
                <w:rFonts w:cs="Calibri"/>
                <w:noProof/>
                <w:szCs w:val="22"/>
              </w:rPr>
              <w:t>(2011)</w:t>
            </w:r>
            <w:r w:rsidRPr="005366FC">
              <w:rPr>
                <w:rFonts w:cs="Calibri"/>
                <w:szCs w:val="22"/>
              </w:rPr>
              <w:fldChar w:fldCharType="end"/>
            </w:r>
            <w:r w:rsidRPr="005366FC">
              <w:rPr>
                <w:rFonts w:cs="Calibri"/>
                <w:szCs w:val="22"/>
              </w:rPr>
              <w:t xml:space="preserve"> showed that there was no significant impact on wheat yield (compared to weed free treatment) when </w:t>
            </w:r>
            <w:r w:rsidRPr="005366FC">
              <w:rPr>
                <w:rFonts w:cs="Calibri"/>
                <w:i/>
                <w:szCs w:val="22"/>
              </w:rPr>
              <w:t xml:space="preserve">B. </w:t>
            </w:r>
            <w:proofErr w:type="spellStart"/>
            <w:r w:rsidRPr="005366FC">
              <w:rPr>
                <w:rFonts w:cs="Calibri"/>
                <w:i/>
                <w:szCs w:val="22"/>
              </w:rPr>
              <w:t>juncea</w:t>
            </w:r>
            <w:proofErr w:type="spellEnd"/>
            <w:r w:rsidRPr="005366FC">
              <w:rPr>
                <w:rFonts w:cs="Calibri"/>
                <w:i/>
                <w:szCs w:val="22"/>
              </w:rPr>
              <w:t xml:space="preserve"> </w:t>
            </w:r>
            <w:r w:rsidRPr="005366FC">
              <w:rPr>
                <w:rFonts w:cs="Calibri"/>
                <w:szCs w:val="22"/>
              </w:rPr>
              <w:t>was grown at a density of 30 plants/m</w:t>
            </w:r>
            <w:r w:rsidRPr="005366FC">
              <w:rPr>
                <w:rFonts w:cs="Calibri"/>
                <w:szCs w:val="22"/>
                <w:vertAlign w:val="superscript"/>
              </w:rPr>
              <w:t>2</w:t>
            </w:r>
            <w:r w:rsidRPr="005366FC">
              <w:rPr>
                <w:rFonts w:cs="Calibri"/>
                <w:szCs w:val="22"/>
              </w:rPr>
              <w:t xml:space="preserve"> in wheat fields without standard weed management</w:t>
            </w:r>
            <w:r w:rsidRPr="005366FC">
              <w:rPr>
                <w:rStyle w:val="FootnoteReference"/>
                <w:rFonts w:cs="Calibri"/>
                <w:szCs w:val="22"/>
              </w:rPr>
              <w:footnoteReference w:id="11"/>
            </w:r>
            <w:r w:rsidRPr="005366FC">
              <w:rPr>
                <w:rFonts w:cs="Calibri"/>
                <w:szCs w:val="22"/>
              </w:rPr>
              <w:t xml:space="preserve">. In </w:t>
            </w:r>
            <w:r w:rsidRPr="005366FC">
              <w:rPr>
                <w:rFonts w:cs="Calibri"/>
                <w:b/>
                <w:i/>
                <w:szCs w:val="22"/>
              </w:rPr>
              <w:t>dryland &amp; irrigated cropping area</w:t>
            </w:r>
            <w:r w:rsidRPr="005366FC">
              <w:rPr>
                <w:rFonts w:cs="Calibri"/>
                <w:szCs w:val="22"/>
              </w:rPr>
              <w:t xml:space="preserve">, under standard management practices, </w:t>
            </w:r>
            <w:r w:rsidRPr="005366FC">
              <w:rPr>
                <w:rFonts w:cs="Calibri"/>
                <w:i/>
                <w:szCs w:val="22"/>
              </w:rPr>
              <w:t xml:space="preserve">B. </w:t>
            </w:r>
            <w:proofErr w:type="spellStart"/>
            <w:r w:rsidRPr="005366FC">
              <w:rPr>
                <w:rFonts w:cs="Calibri"/>
                <w:i/>
                <w:szCs w:val="22"/>
              </w:rPr>
              <w:t>juncea</w:t>
            </w:r>
            <w:r w:rsidRPr="005366FC">
              <w:rPr>
                <w:rFonts w:cs="Calibri"/>
                <w:szCs w:val="22"/>
              </w:rPr>
              <w:t>’s</w:t>
            </w:r>
            <w:proofErr w:type="spellEnd"/>
            <w:r w:rsidRPr="005366FC">
              <w:rPr>
                <w:rFonts w:cs="Calibri"/>
                <w:szCs w:val="22"/>
              </w:rPr>
              <w:t xml:space="preserve"> negative impact on following crop yield would be very low. </w:t>
            </w:r>
          </w:p>
          <w:p w14:paraId="1EAAA0B1" w14:textId="77777777" w:rsidR="00411049" w:rsidRPr="005366FC" w:rsidRDefault="00EC224E" w:rsidP="00A9214F">
            <w:pPr>
              <w:rPr>
                <w:rFonts w:cs="Calibri"/>
                <w:szCs w:val="22"/>
              </w:rPr>
            </w:pPr>
            <w:r w:rsidRPr="005366FC">
              <w:rPr>
                <w:rFonts w:cs="Calibri"/>
                <w:i/>
                <w:szCs w:val="22"/>
              </w:rPr>
              <w:lastRenderedPageBreak/>
              <w:t xml:space="preserve">B. </w:t>
            </w:r>
            <w:proofErr w:type="spellStart"/>
            <w:r w:rsidRPr="005366FC">
              <w:rPr>
                <w:rFonts w:cs="Calibri"/>
                <w:i/>
                <w:szCs w:val="22"/>
              </w:rPr>
              <w:t>juncea</w:t>
            </w:r>
            <w:r w:rsidRPr="005366FC">
              <w:rPr>
                <w:rFonts w:cs="Calibri"/>
                <w:szCs w:val="22"/>
              </w:rPr>
              <w:t>’s</w:t>
            </w:r>
            <w:proofErr w:type="spellEnd"/>
            <w:r w:rsidRPr="005366FC">
              <w:rPr>
                <w:rFonts w:cs="Calibri"/>
                <w:szCs w:val="22"/>
              </w:rPr>
              <w:t xml:space="preserve"> root system is considered to have similar beneficial effects on soil structure and soil infiltration as </w:t>
            </w:r>
            <w:r w:rsidRPr="005366FC">
              <w:rPr>
                <w:rFonts w:cs="Calibri"/>
                <w:i/>
                <w:szCs w:val="22"/>
              </w:rPr>
              <w:t>B. napus</w:t>
            </w:r>
            <w:r w:rsidRPr="005366FC">
              <w:rPr>
                <w:rFonts w:cs="Calibri"/>
                <w:szCs w:val="22"/>
              </w:rPr>
              <w:t xml:space="preserve">. </w:t>
            </w:r>
          </w:p>
          <w:p w14:paraId="12E35D60" w14:textId="77777777" w:rsidR="001A5730" w:rsidRPr="005366FC" w:rsidRDefault="001A5730" w:rsidP="00A9214F">
            <w:pPr>
              <w:rPr>
                <w:rFonts w:cs="Calibri"/>
                <w:szCs w:val="22"/>
              </w:rPr>
            </w:pPr>
            <w:r w:rsidRPr="005366FC">
              <w:rPr>
                <w:rFonts w:cs="Calibri"/>
                <w:szCs w:val="22"/>
              </w:rPr>
              <w:t xml:space="preserve">Similarly, for </w:t>
            </w:r>
            <w:r w:rsidRPr="005366FC">
              <w:rPr>
                <w:rFonts w:cs="Calibri"/>
                <w:b/>
                <w:i/>
                <w:szCs w:val="22"/>
              </w:rPr>
              <w:t>intensive use areas</w:t>
            </w:r>
            <w:r w:rsidRPr="005366FC">
              <w:rPr>
                <w:rFonts w:cs="Calibri"/>
                <w:szCs w:val="22"/>
              </w:rPr>
              <w:t xml:space="preserve"> such as horticulture, standard weed management would minimise crop loss. For other </w:t>
            </w:r>
            <w:r w:rsidR="009B74E9" w:rsidRPr="005366FC">
              <w:rPr>
                <w:rFonts w:cs="Calibri"/>
                <w:szCs w:val="22"/>
              </w:rPr>
              <w:t xml:space="preserve">areas </w:t>
            </w:r>
            <w:r w:rsidRPr="005366FC">
              <w:rPr>
                <w:rFonts w:cs="Calibri"/>
                <w:szCs w:val="22"/>
              </w:rPr>
              <w:t xml:space="preserve">such as roadsides or railway tracks, no information </w:t>
            </w:r>
            <w:r w:rsidR="009B74E9" w:rsidRPr="005366FC">
              <w:rPr>
                <w:rFonts w:cs="Calibri"/>
                <w:szCs w:val="22"/>
              </w:rPr>
              <w:t>is available regarding desired species. However</w:t>
            </w:r>
            <w:r w:rsidRPr="005366FC">
              <w:rPr>
                <w:rFonts w:cs="Calibri"/>
                <w:szCs w:val="22"/>
              </w:rPr>
              <w:t>, as indicated in question 6, roadside management focus</w:t>
            </w:r>
            <w:r w:rsidR="009B74E9" w:rsidRPr="005366FC">
              <w:rPr>
                <w:rFonts w:cs="Calibri"/>
                <w:szCs w:val="22"/>
              </w:rPr>
              <w:t>es</w:t>
            </w:r>
            <w:r w:rsidRPr="005366FC">
              <w:rPr>
                <w:rFonts w:cs="Calibri"/>
                <w:szCs w:val="22"/>
              </w:rPr>
              <w:t xml:space="preserve"> on safety and removal of specific plants, rather than protection of desired plants.</w:t>
            </w:r>
          </w:p>
          <w:p w14:paraId="3781F2C2" w14:textId="77777777" w:rsidR="00F065A6" w:rsidRPr="005366FC" w:rsidRDefault="001A5730" w:rsidP="00A9214F">
            <w:pPr>
              <w:rPr>
                <w:rFonts w:cs="Calibri"/>
                <w:szCs w:val="22"/>
              </w:rPr>
            </w:pPr>
            <w:r w:rsidRPr="005366FC">
              <w:rPr>
                <w:rFonts w:cs="Calibri"/>
                <w:szCs w:val="22"/>
              </w:rPr>
              <w:t xml:space="preserve">Given that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is not known to be competitive it is highly likely that it has a negligible impact on the amount of desired vegetation along roadsides.</w:t>
            </w:r>
            <w:r w:rsidR="00996F45" w:rsidRPr="005366FC">
              <w:rPr>
                <w:rFonts w:cs="Calibri"/>
                <w:szCs w:val="22"/>
              </w:rPr>
              <w:t xml:space="preserve"> Roadside surveys in the major canola growing districts in Australia have shown that the incidence and density of volunteer </w:t>
            </w:r>
            <w:r w:rsidR="00996F45" w:rsidRPr="005366FC">
              <w:rPr>
                <w:rFonts w:cs="Calibri"/>
                <w:i/>
                <w:szCs w:val="22"/>
              </w:rPr>
              <w:t xml:space="preserve">B. </w:t>
            </w:r>
            <w:proofErr w:type="spellStart"/>
            <w:r w:rsidR="00996F45" w:rsidRPr="005366FC">
              <w:rPr>
                <w:rFonts w:cs="Calibri"/>
                <w:i/>
                <w:szCs w:val="22"/>
              </w:rPr>
              <w:t>juncea</w:t>
            </w:r>
            <w:proofErr w:type="spellEnd"/>
            <w:r w:rsidR="00996F45" w:rsidRPr="005366FC">
              <w:rPr>
                <w:rFonts w:cs="Calibri"/>
                <w:i/>
                <w:szCs w:val="22"/>
              </w:rPr>
              <w:t xml:space="preserve"> </w:t>
            </w:r>
            <w:r w:rsidR="00996F45" w:rsidRPr="005366FC">
              <w:rPr>
                <w:rFonts w:cs="Calibri"/>
                <w:szCs w:val="22"/>
              </w:rPr>
              <w:t>is low.</w:t>
            </w:r>
          </w:p>
        </w:tc>
      </w:tr>
      <w:tr w:rsidR="0070329A" w:rsidRPr="0070329A" w14:paraId="563002F4" w14:textId="77777777" w:rsidTr="00693AF5">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44157E38" w14:textId="77777777" w:rsidR="00F065A6" w:rsidRPr="005366FC" w:rsidRDefault="00F065A6" w:rsidP="00A9214F">
            <w:pPr>
              <w:rPr>
                <w:rFonts w:cs="Calibri"/>
                <w:b/>
                <w:bCs/>
                <w:szCs w:val="22"/>
              </w:rPr>
            </w:pPr>
            <w:r w:rsidRPr="005366FC">
              <w:rPr>
                <w:rFonts w:cs="Calibri"/>
                <w:b/>
                <w:bCs/>
                <w:szCs w:val="22"/>
              </w:rPr>
              <w:lastRenderedPageBreak/>
              <w:t xml:space="preserve">8. Does the species reduce the quality or characteristics of products, </w:t>
            </w:r>
            <w:proofErr w:type="gramStart"/>
            <w:r w:rsidRPr="005366FC">
              <w:rPr>
                <w:rFonts w:cs="Calibri"/>
                <w:b/>
                <w:bCs/>
                <w:szCs w:val="22"/>
              </w:rPr>
              <w:t>diversity</w:t>
            </w:r>
            <w:proofErr w:type="gramEnd"/>
            <w:r w:rsidRPr="005366FC">
              <w:rPr>
                <w:rFonts w:cs="Calibri"/>
                <w:b/>
                <w:bCs/>
                <w:szCs w:val="22"/>
              </w:rPr>
              <w:t xml:space="preserve"> or services available from the land use or reduce habitats for desirable species?</w:t>
            </w:r>
          </w:p>
          <w:p w14:paraId="07980CE1" w14:textId="77777777" w:rsidR="00F065A6" w:rsidRPr="005366FC" w:rsidRDefault="00F065A6" w:rsidP="00A9214F">
            <w:pPr>
              <w:rPr>
                <w:rFonts w:cs="Calibri"/>
                <w:b/>
                <w:bCs/>
                <w:szCs w:val="22"/>
              </w:rPr>
            </w:pP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6F32C1BE" w14:textId="380E1DB4" w:rsidR="00F065A6" w:rsidRPr="005366FC" w:rsidRDefault="00F065A6" w:rsidP="00A9214F">
            <w:pPr>
              <w:rPr>
                <w:rFonts w:cs="Calibri"/>
                <w:b/>
                <w:bCs/>
                <w:szCs w:val="22"/>
              </w:rPr>
            </w:pPr>
            <w:r w:rsidRPr="005366FC">
              <w:rPr>
                <w:rFonts w:cs="Calibri"/>
                <w:b/>
                <w:bCs/>
                <w:szCs w:val="22"/>
              </w:rPr>
              <w:t>Rating: Low</w:t>
            </w:r>
          </w:p>
          <w:p w14:paraId="093F8419" w14:textId="77777777" w:rsidR="00F065A6" w:rsidRPr="005366FC" w:rsidRDefault="00F065A6" w:rsidP="00A9214F">
            <w:pPr>
              <w:rPr>
                <w:rFonts w:cs="Calibri"/>
                <w:szCs w:val="22"/>
              </w:rPr>
            </w:pPr>
            <w:r w:rsidRPr="005366FC">
              <w:rPr>
                <w:rFonts w:cs="Calibri"/>
                <w:szCs w:val="22"/>
              </w:rPr>
              <w:t xml:space="preserve">As discussed in questions 6 and 7 above,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has a low impact on both the establishment and yield/</w:t>
            </w:r>
            <w:proofErr w:type="gramStart"/>
            <w:r w:rsidRPr="005366FC">
              <w:rPr>
                <w:rFonts w:cs="Calibri"/>
                <w:szCs w:val="22"/>
              </w:rPr>
              <w:t>amount</w:t>
            </w:r>
            <w:proofErr w:type="gramEnd"/>
            <w:r w:rsidRPr="005366FC">
              <w:rPr>
                <w:rFonts w:cs="Calibri"/>
                <w:szCs w:val="22"/>
              </w:rPr>
              <w:t xml:space="preserve"> of desired species. </w:t>
            </w:r>
            <w:proofErr w:type="gramStart"/>
            <w:r w:rsidRPr="005366FC">
              <w:rPr>
                <w:rFonts w:cs="Calibri"/>
                <w:szCs w:val="22"/>
              </w:rPr>
              <w:t>Generally</w:t>
            </w:r>
            <w:proofErr w:type="gramEnd"/>
            <w:r w:rsidRPr="005366FC">
              <w:rPr>
                <w:rFonts w:cs="Calibri"/>
                <w:szCs w:val="22"/>
              </w:rPr>
              <w:t xml:space="preserve"> there is no expectation that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would reduce the quality or characteristics of products, diversity or services available from any of the land use areas discussed. Volunteer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along roadsides has potential to </w:t>
            </w:r>
            <w:r w:rsidR="00F044B5" w:rsidRPr="005366FC">
              <w:rPr>
                <w:rFonts w:cs="Calibri"/>
                <w:szCs w:val="22"/>
              </w:rPr>
              <w:t xml:space="preserve">grow to a height of </w:t>
            </w:r>
            <w:r w:rsidRPr="005366FC">
              <w:rPr>
                <w:rFonts w:cs="Calibri"/>
                <w:szCs w:val="22"/>
              </w:rPr>
              <w:t>1.5</w:t>
            </w:r>
            <w:r w:rsidR="00F044B5" w:rsidRPr="005366FC">
              <w:rPr>
                <w:rFonts w:cs="Calibri"/>
                <w:szCs w:val="22"/>
              </w:rPr>
              <w:t xml:space="preserve"> </w:t>
            </w:r>
            <w:r w:rsidRPr="005366FC">
              <w:rPr>
                <w:rFonts w:cs="Calibri"/>
                <w:szCs w:val="22"/>
              </w:rPr>
              <w:t xml:space="preserve">m. As noted in question 6, roadside vegetation is managed to remove noxious or invasive weeds and to maintain clear lines of site, so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would be controlled if it impacted on these.</w:t>
            </w:r>
          </w:p>
          <w:p w14:paraId="64BB601D" w14:textId="77777777" w:rsidR="00F065A6" w:rsidRPr="005366FC" w:rsidRDefault="00F065A6" w:rsidP="00A9214F">
            <w:pPr>
              <w:rPr>
                <w:rFonts w:cs="Calibri"/>
                <w:szCs w:val="22"/>
              </w:rPr>
            </w:pPr>
            <w:r w:rsidRPr="005366FC">
              <w:rPr>
                <w:rFonts w:cs="Calibri"/>
                <w:szCs w:val="22"/>
              </w:rPr>
              <w:t xml:space="preserve">The presence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may reduce aesthetics in residential areas. </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444AAE97" w14:textId="6A67630F" w:rsidR="00B063E3" w:rsidRDefault="00F065A6" w:rsidP="00A9214F">
            <w:pPr>
              <w:rPr>
                <w:rFonts w:cs="Calibri"/>
                <w:b/>
                <w:bCs/>
                <w:szCs w:val="22"/>
              </w:rPr>
            </w:pPr>
            <w:r w:rsidRPr="005366FC">
              <w:rPr>
                <w:rFonts w:cs="Calibri"/>
                <w:b/>
                <w:bCs/>
                <w:szCs w:val="22"/>
              </w:rPr>
              <w:t>Rating: Low</w:t>
            </w:r>
            <w:r w:rsidR="0090636C">
              <w:rPr>
                <w:rFonts w:cs="Calibri"/>
                <w:b/>
                <w:bCs/>
                <w:szCs w:val="22"/>
              </w:rPr>
              <w:t xml:space="preserve"> </w:t>
            </w:r>
          </w:p>
          <w:p w14:paraId="036318BF" w14:textId="35DB975E" w:rsidR="00F065A6" w:rsidRPr="005366FC" w:rsidRDefault="00F065A6" w:rsidP="00A9214F">
            <w:pPr>
              <w:rPr>
                <w:rFonts w:cs="Calibri"/>
                <w:szCs w:val="22"/>
              </w:rPr>
            </w:pPr>
            <w:r w:rsidRPr="005366FC">
              <w:rPr>
                <w:rFonts w:cs="Calibri"/>
                <w:szCs w:val="22"/>
              </w:rPr>
              <w:t xml:space="preserve">As discussed in questions 6 and 7 above,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has a low impact on both the establishment and yield/</w:t>
            </w:r>
            <w:proofErr w:type="gramStart"/>
            <w:r w:rsidRPr="005366FC">
              <w:rPr>
                <w:rFonts w:cs="Calibri"/>
                <w:szCs w:val="22"/>
              </w:rPr>
              <w:t>amount</w:t>
            </w:r>
            <w:proofErr w:type="gramEnd"/>
            <w:r w:rsidRPr="005366FC">
              <w:rPr>
                <w:rFonts w:cs="Calibri"/>
                <w:szCs w:val="22"/>
              </w:rPr>
              <w:t xml:space="preserve"> of desired species. </w:t>
            </w:r>
            <w:proofErr w:type="gramStart"/>
            <w:r w:rsidRPr="005366FC">
              <w:rPr>
                <w:rFonts w:cs="Calibri"/>
                <w:szCs w:val="22"/>
              </w:rPr>
              <w:t>Generally</w:t>
            </w:r>
            <w:proofErr w:type="gramEnd"/>
            <w:r w:rsidRPr="005366FC">
              <w:rPr>
                <w:rFonts w:cs="Calibri"/>
                <w:szCs w:val="22"/>
              </w:rPr>
              <w:t xml:space="preserve"> there is no expectation that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would reduce the quality or characteristics of products, diversity or services available from any of the land use areas discussed. Volunteer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along roadsides has potential to </w:t>
            </w:r>
            <w:r w:rsidR="00F044B5" w:rsidRPr="005366FC">
              <w:rPr>
                <w:rFonts w:cs="Calibri"/>
                <w:szCs w:val="22"/>
              </w:rPr>
              <w:t xml:space="preserve">grow to a height of </w:t>
            </w:r>
            <w:r w:rsidRPr="005366FC">
              <w:rPr>
                <w:rFonts w:cs="Calibri"/>
                <w:szCs w:val="22"/>
              </w:rPr>
              <w:t>2.5</w:t>
            </w:r>
            <w:r w:rsidR="00F044B5" w:rsidRPr="005366FC">
              <w:rPr>
                <w:rFonts w:cs="Calibri"/>
                <w:szCs w:val="22"/>
              </w:rPr>
              <w:t xml:space="preserve"> </w:t>
            </w:r>
            <w:r w:rsidRPr="005366FC">
              <w:rPr>
                <w:rFonts w:cs="Calibri"/>
                <w:szCs w:val="22"/>
              </w:rPr>
              <w:t xml:space="preserve">m. As noted in question 6, roadside vegetation is managed to remove noxious or invasive weeds and to maintain clear lines of site so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would be controlled if it impacted on these.</w:t>
            </w:r>
          </w:p>
          <w:p w14:paraId="0BB9138F" w14:textId="77777777" w:rsidR="00F065A6" w:rsidRPr="005366FC" w:rsidRDefault="00F065A6" w:rsidP="00A9214F">
            <w:pPr>
              <w:rPr>
                <w:rFonts w:cs="Calibri"/>
                <w:b/>
                <w:bCs/>
                <w:szCs w:val="22"/>
              </w:rPr>
            </w:pPr>
            <w:r w:rsidRPr="005366FC">
              <w:rPr>
                <w:rFonts w:cs="Calibri"/>
                <w:szCs w:val="22"/>
              </w:rPr>
              <w:t xml:space="preserve">The presence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may reduce aesthetics in residential areas.</w:t>
            </w:r>
          </w:p>
        </w:tc>
      </w:tr>
      <w:tr w:rsidR="0070329A" w:rsidRPr="0070329A" w14:paraId="05CE822B" w14:textId="77777777" w:rsidTr="00693AF5">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0AEE38B7" w14:textId="77777777" w:rsidR="00F065A6" w:rsidRPr="005366FC" w:rsidRDefault="00F065A6" w:rsidP="00A9214F">
            <w:pPr>
              <w:rPr>
                <w:rFonts w:cs="Calibri"/>
                <w:b/>
                <w:bCs/>
                <w:szCs w:val="22"/>
              </w:rPr>
            </w:pPr>
            <w:r w:rsidRPr="005366FC">
              <w:rPr>
                <w:rFonts w:cs="Calibri"/>
                <w:b/>
                <w:bCs/>
                <w:szCs w:val="22"/>
              </w:rPr>
              <w:t xml:space="preserve">9. What is the species’ potential to restrict the physical movement of people, </w:t>
            </w:r>
            <w:r w:rsidRPr="005366FC">
              <w:rPr>
                <w:rFonts w:cs="Calibri"/>
                <w:b/>
                <w:bCs/>
                <w:szCs w:val="22"/>
              </w:rPr>
              <w:lastRenderedPageBreak/>
              <w:t>animals, vehicles, machinery and/or water?</w:t>
            </w:r>
          </w:p>
          <w:p w14:paraId="7002716F" w14:textId="77777777" w:rsidR="00F065A6" w:rsidRPr="005366FC" w:rsidRDefault="00F065A6" w:rsidP="00A9214F">
            <w:pPr>
              <w:rPr>
                <w:rFonts w:cs="Calibri"/>
                <w:b/>
                <w:bCs/>
                <w:szCs w:val="22"/>
              </w:rPr>
            </w:pP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28C6AEEE" w14:textId="0A8431AB" w:rsidR="00F065A6" w:rsidRPr="005366FC" w:rsidRDefault="00F065A6" w:rsidP="00A9214F">
            <w:pPr>
              <w:rPr>
                <w:rFonts w:cs="Calibri"/>
                <w:b/>
                <w:bCs/>
                <w:szCs w:val="22"/>
              </w:rPr>
            </w:pPr>
            <w:r w:rsidRPr="005366FC">
              <w:rPr>
                <w:rFonts w:cs="Calibri"/>
                <w:b/>
                <w:bCs/>
                <w:szCs w:val="22"/>
              </w:rPr>
              <w:lastRenderedPageBreak/>
              <w:t>Rating: None</w:t>
            </w:r>
            <w:r w:rsidR="0090636C">
              <w:rPr>
                <w:rFonts w:cs="Calibri"/>
                <w:b/>
                <w:bCs/>
                <w:szCs w:val="22"/>
              </w:rPr>
              <w:t xml:space="preserve"> </w:t>
            </w:r>
          </w:p>
          <w:p w14:paraId="6931A0D2" w14:textId="77777777" w:rsidR="00F065A6" w:rsidRPr="005366FC" w:rsidRDefault="00E96487" w:rsidP="00A27C30">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may grow in all the relevant land use areas as a volunteer at a low population density.</w:t>
            </w:r>
            <w:r w:rsidR="00681FC6" w:rsidRPr="005366FC">
              <w:rPr>
                <w:rFonts w:cs="Calibri"/>
                <w:szCs w:val="22"/>
              </w:rPr>
              <w:t xml:space="preserve"> </w:t>
            </w:r>
            <w:r w:rsidR="00A27C30" w:rsidRPr="005366FC">
              <w:rPr>
                <w:rFonts w:cs="Calibri"/>
                <w:szCs w:val="22"/>
              </w:rPr>
              <w:t xml:space="preserve">No self-sustaining </w:t>
            </w:r>
            <w:r w:rsidR="00A27C30" w:rsidRPr="005366FC">
              <w:rPr>
                <w:rFonts w:cs="Calibri"/>
                <w:szCs w:val="22"/>
              </w:rPr>
              <w:lastRenderedPageBreak/>
              <w:t xml:space="preserve">volunteer </w:t>
            </w:r>
            <w:r w:rsidR="00A27C30" w:rsidRPr="005366FC">
              <w:rPr>
                <w:rFonts w:cs="Calibri"/>
                <w:i/>
                <w:szCs w:val="22"/>
              </w:rPr>
              <w:t>B. napus</w:t>
            </w:r>
            <w:r w:rsidR="00A27C30" w:rsidRPr="005366FC">
              <w:rPr>
                <w:rFonts w:cs="Calibri"/>
                <w:szCs w:val="22"/>
              </w:rPr>
              <w:t xml:space="preserve"> population has been reported under Australian conditions.</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0B848837" w14:textId="18746C75" w:rsidR="0090636C" w:rsidRPr="005366FC" w:rsidRDefault="00F065A6" w:rsidP="0090636C">
            <w:pPr>
              <w:rPr>
                <w:rFonts w:cs="Calibri"/>
                <w:b/>
                <w:bCs/>
                <w:szCs w:val="22"/>
              </w:rPr>
            </w:pPr>
            <w:r w:rsidRPr="005366FC">
              <w:rPr>
                <w:rFonts w:cs="Calibri"/>
                <w:b/>
                <w:bCs/>
                <w:szCs w:val="22"/>
              </w:rPr>
              <w:lastRenderedPageBreak/>
              <w:t>Rating: None</w:t>
            </w:r>
            <w:r w:rsidR="0090636C">
              <w:rPr>
                <w:rFonts w:cs="Calibri"/>
                <w:b/>
                <w:bCs/>
                <w:szCs w:val="22"/>
              </w:rPr>
              <w:t xml:space="preserve"> </w:t>
            </w:r>
          </w:p>
          <w:p w14:paraId="2F590982" w14:textId="77777777" w:rsidR="00F065A6" w:rsidRPr="005366FC" w:rsidRDefault="00E96487" w:rsidP="00A27C30">
            <w:pPr>
              <w:rPr>
                <w:rFonts w:cs="Calibri"/>
                <w:b/>
                <w:bCs/>
                <w:szCs w:val="22"/>
                <w:u w:val="single"/>
              </w:rPr>
            </w:pPr>
            <w:r w:rsidRPr="005366FC">
              <w:rPr>
                <w:rFonts w:cs="Calibri"/>
                <w:i/>
                <w:szCs w:val="22"/>
              </w:rPr>
              <w:t xml:space="preserve">B. </w:t>
            </w:r>
            <w:proofErr w:type="spellStart"/>
            <w:r w:rsidRPr="005366FC">
              <w:rPr>
                <w:rFonts w:cs="Calibri"/>
                <w:i/>
                <w:szCs w:val="22"/>
              </w:rPr>
              <w:t>juncea</w:t>
            </w:r>
            <w:proofErr w:type="spellEnd"/>
            <w:r w:rsidR="00F065A6" w:rsidRPr="005366FC">
              <w:rPr>
                <w:rFonts w:cs="Calibri"/>
                <w:szCs w:val="22"/>
              </w:rPr>
              <w:t xml:space="preserve"> may grow in all the relevant land use areas as a volunteer at a low population density.</w:t>
            </w:r>
            <w:r w:rsidR="00681FC6" w:rsidRPr="005366FC">
              <w:rPr>
                <w:rFonts w:cs="Calibri"/>
                <w:szCs w:val="22"/>
              </w:rPr>
              <w:t xml:space="preserve"> </w:t>
            </w:r>
            <w:r w:rsidR="00A27C30" w:rsidRPr="005366FC">
              <w:rPr>
                <w:rFonts w:cs="Calibri"/>
                <w:szCs w:val="22"/>
              </w:rPr>
              <w:t xml:space="preserve">No self-sustaining </w:t>
            </w:r>
            <w:r w:rsidR="00A27C30" w:rsidRPr="005366FC">
              <w:rPr>
                <w:rFonts w:cs="Calibri"/>
                <w:i/>
                <w:szCs w:val="22"/>
              </w:rPr>
              <w:t xml:space="preserve">B. </w:t>
            </w:r>
            <w:proofErr w:type="spellStart"/>
            <w:r w:rsidR="00A27C30" w:rsidRPr="00621D12">
              <w:rPr>
                <w:rFonts w:cs="Calibri"/>
                <w:i/>
                <w:szCs w:val="22"/>
              </w:rPr>
              <w:lastRenderedPageBreak/>
              <w:t>juncea</w:t>
            </w:r>
            <w:proofErr w:type="spellEnd"/>
            <w:r w:rsidR="00A27C30" w:rsidRPr="001D4490">
              <w:rPr>
                <w:rFonts w:cs="Calibri"/>
                <w:szCs w:val="22"/>
              </w:rPr>
              <w:t xml:space="preserve"> population has been reported under Australia conditions.</w:t>
            </w:r>
            <w:r w:rsidR="00A27C30" w:rsidRPr="005366FC">
              <w:rPr>
                <w:rFonts w:cs="Calibri"/>
                <w:szCs w:val="22"/>
                <w:u w:val="single"/>
              </w:rPr>
              <w:t xml:space="preserve"> </w:t>
            </w:r>
          </w:p>
        </w:tc>
      </w:tr>
      <w:tr w:rsidR="0070329A" w:rsidRPr="0070329A" w14:paraId="2A1EA79C" w14:textId="77777777" w:rsidTr="00693AF5">
        <w:tc>
          <w:tcPr>
            <w:tcW w:w="3015" w:type="dxa"/>
            <w:tcBorders>
              <w:top w:val="single" w:sz="4" w:space="0" w:color="000000"/>
              <w:left w:val="single" w:sz="4" w:space="0" w:color="000000"/>
              <w:bottom w:val="single" w:sz="4" w:space="0" w:color="000000"/>
              <w:right w:val="single" w:sz="4" w:space="0" w:color="000000"/>
            </w:tcBorders>
            <w:shd w:val="clear" w:color="auto" w:fill="auto"/>
          </w:tcPr>
          <w:p w14:paraId="5E64591A" w14:textId="77777777" w:rsidR="00F065A6" w:rsidRPr="005366FC" w:rsidRDefault="00F065A6" w:rsidP="00A9214F">
            <w:pPr>
              <w:rPr>
                <w:rFonts w:cs="Calibri"/>
                <w:b/>
                <w:bCs/>
                <w:szCs w:val="22"/>
              </w:rPr>
            </w:pPr>
            <w:r w:rsidRPr="005366FC">
              <w:rPr>
                <w:rFonts w:cs="Calibri"/>
                <w:b/>
                <w:bCs/>
                <w:szCs w:val="22"/>
              </w:rPr>
              <w:lastRenderedPageBreak/>
              <w:t>10. What is the species’ potential to negatively affect the health of animals and/or people?</w:t>
            </w:r>
          </w:p>
          <w:p w14:paraId="4ABB1E1A" w14:textId="77777777" w:rsidR="00F065A6" w:rsidRPr="005366FC" w:rsidRDefault="00F065A6" w:rsidP="00A9214F">
            <w:pPr>
              <w:rPr>
                <w:rFonts w:cs="Calibri"/>
                <w:b/>
                <w:bCs/>
                <w:szCs w:val="22"/>
              </w:rPr>
            </w:pP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077E9541" w14:textId="0A23E789" w:rsidR="00F065A6" w:rsidRPr="005366FC" w:rsidRDefault="00F065A6" w:rsidP="0090636C">
            <w:pPr>
              <w:rPr>
                <w:rFonts w:cs="Calibri"/>
                <w:b/>
                <w:bCs/>
                <w:szCs w:val="22"/>
              </w:rPr>
            </w:pPr>
            <w:r w:rsidRPr="005366FC">
              <w:rPr>
                <w:rFonts w:cs="Calibri"/>
                <w:b/>
                <w:bCs/>
                <w:szCs w:val="22"/>
              </w:rPr>
              <w:t>Rating: Low</w:t>
            </w:r>
            <w:r w:rsidR="0090636C">
              <w:rPr>
                <w:rFonts w:cs="Calibri"/>
                <w:b/>
                <w:bCs/>
                <w:szCs w:val="22"/>
              </w:rPr>
              <w:t xml:space="preserve"> </w:t>
            </w:r>
          </w:p>
          <w:p w14:paraId="1E308EDF" w14:textId="77777777" w:rsidR="00F17E1C" w:rsidRPr="005366FC" w:rsidRDefault="00E96487" w:rsidP="00A9214F">
            <w:pPr>
              <w:rPr>
                <w:rFonts w:cs="Calibri"/>
                <w:szCs w:val="22"/>
              </w:rPr>
            </w:pP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has been specifically bred for reduced levels of glucosinolate</w:t>
            </w:r>
            <w:r w:rsidR="00F17E1C" w:rsidRPr="005366FC">
              <w:rPr>
                <w:rFonts w:cs="Calibri"/>
                <w:szCs w:val="22"/>
              </w:rPr>
              <w:t>s</w:t>
            </w:r>
            <w:r w:rsidR="00F065A6" w:rsidRPr="005366FC">
              <w:rPr>
                <w:rFonts w:cs="Calibri"/>
                <w:szCs w:val="22"/>
              </w:rPr>
              <w:t xml:space="preserve"> and erucic acid. Nonetheless, there are limits on the use of </w:t>
            </w:r>
            <w:r w:rsidRPr="005366FC">
              <w:rPr>
                <w:rFonts w:cs="Calibri"/>
                <w:i/>
                <w:szCs w:val="22"/>
              </w:rPr>
              <w:t>B.</w:t>
            </w:r>
            <w:r w:rsidR="006A18CE" w:rsidRPr="005366FC">
              <w:rPr>
                <w:rFonts w:cs="Calibri"/>
                <w:i/>
                <w:szCs w:val="22"/>
              </w:rPr>
              <w:t xml:space="preserve"> </w:t>
            </w:r>
            <w:r w:rsidRPr="005366FC">
              <w:rPr>
                <w:rFonts w:cs="Calibri"/>
                <w:i/>
                <w:szCs w:val="22"/>
              </w:rPr>
              <w:t>napus</w:t>
            </w:r>
            <w:r w:rsidR="00F065A6" w:rsidRPr="005366FC">
              <w:rPr>
                <w:rFonts w:cs="Calibri"/>
                <w:szCs w:val="22"/>
              </w:rPr>
              <w:t xml:space="preserve"> seed meal in livestock feed. </w:t>
            </w:r>
          </w:p>
          <w:p w14:paraId="47E5B397" w14:textId="77777777" w:rsidR="00F065A6" w:rsidRPr="005366FC" w:rsidRDefault="00F17E1C" w:rsidP="00A9214F">
            <w:pPr>
              <w:rPr>
                <w:rFonts w:cs="Calibri"/>
                <w:szCs w:val="22"/>
              </w:rPr>
            </w:pPr>
            <w:r w:rsidRPr="005366FC">
              <w:rPr>
                <w:rFonts w:cs="Calibri"/>
                <w:szCs w:val="22"/>
              </w:rPr>
              <w:t>A</w:t>
            </w:r>
            <w:r w:rsidR="00F065A6" w:rsidRPr="005366FC">
              <w:rPr>
                <w:rFonts w:cs="Calibri"/>
                <w:szCs w:val="22"/>
              </w:rPr>
              <w:t xml:space="preserve">llergies to </w:t>
            </w:r>
            <w:r w:rsidRPr="005366FC">
              <w:rPr>
                <w:rFonts w:cs="Calibri"/>
                <w:i/>
                <w:szCs w:val="22"/>
              </w:rPr>
              <w:t>Brassica</w:t>
            </w:r>
            <w:r w:rsidR="00F065A6" w:rsidRPr="005366FC">
              <w:rPr>
                <w:rFonts w:cs="Calibri"/>
                <w:szCs w:val="22"/>
              </w:rPr>
              <w:t xml:space="preserve"> pollen</w:t>
            </w:r>
            <w:r w:rsidRPr="005366FC">
              <w:rPr>
                <w:rFonts w:cs="Calibri"/>
                <w:szCs w:val="22"/>
              </w:rPr>
              <w:t xml:space="preserve"> have been reported but it has been suggested that cross reactivity between </w:t>
            </w:r>
            <w:r w:rsidRPr="005366FC">
              <w:rPr>
                <w:rFonts w:cs="Calibri"/>
                <w:i/>
                <w:szCs w:val="22"/>
              </w:rPr>
              <w:t>B. napus</w:t>
            </w:r>
            <w:r w:rsidRPr="005366FC">
              <w:rPr>
                <w:rFonts w:cs="Calibri"/>
                <w:szCs w:val="22"/>
              </w:rPr>
              <w:t xml:space="preserve"> and other allergens is the main explanation for allergi</w:t>
            </w:r>
            <w:r w:rsidR="00F044B5" w:rsidRPr="005366FC">
              <w:rPr>
                <w:rFonts w:cs="Calibri"/>
                <w:szCs w:val="22"/>
              </w:rPr>
              <w:t>es</w:t>
            </w:r>
            <w:r w:rsidRPr="005366FC">
              <w:rPr>
                <w:rFonts w:cs="Calibri"/>
                <w:szCs w:val="22"/>
              </w:rPr>
              <w:t xml:space="preserve"> observed.</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14:paraId="09251E9C" w14:textId="7BC9CFB0" w:rsidR="0090636C" w:rsidRPr="005366FC" w:rsidRDefault="00F065A6" w:rsidP="0090636C">
            <w:pPr>
              <w:rPr>
                <w:rFonts w:cs="Calibri"/>
                <w:b/>
                <w:bCs/>
                <w:szCs w:val="22"/>
              </w:rPr>
            </w:pPr>
            <w:r w:rsidRPr="005366FC">
              <w:rPr>
                <w:rFonts w:cs="Calibri"/>
                <w:b/>
                <w:bCs/>
                <w:szCs w:val="22"/>
              </w:rPr>
              <w:t>Rating: Low</w:t>
            </w:r>
            <w:r w:rsidR="0090636C">
              <w:rPr>
                <w:rFonts w:cs="Calibri"/>
                <w:b/>
                <w:bCs/>
                <w:szCs w:val="22"/>
              </w:rPr>
              <w:t xml:space="preserve"> </w:t>
            </w:r>
          </w:p>
          <w:p w14:paraId="522772A2" w14:textId="4DD00CB9" w:rsidR="00F17E1C" w:rsidRPr="005366FC" w:rsidRDefault="00F17E1C" w:rsidP="00A9214F">
            <w:pPr>
              <w:rPr>
                <w:rFonts w:cs="Calibri"/>
                <w:szCs w:val="22"/>
              </w:rPr>
            </w:pPr>
            <w:r w:rsidRPr="005366FC">
              <w:rPr>
                <w:rFonts w:cs="Calibri"/>
                <w:szCs w:val="22"/>
              </w:rPr>
              <w:t xml:space="preserve">Modern varieties of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canola have been specifically bred for reduced levels of glucosinolates and erucic acid, as these toxins can have a negative impact on human and animal health. Nonetheless, there are limits on the use of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seed meal in livestock feed. </w:t>
            </w:r>
          </w:p>
          <w:p w14:paraId="4E659554" w14:textId="77777777" w:rsidR="00F065A6" w:rsidRPr="005366FC" w:rsidRDefault="00F17E1C" w:rsidP="00A9214F">
            <w:pPr>
              <w:rPr>
                <w:rFonts w:cs="Calibri"/>
                <w:szCs w:val="22"/>
              </w:rPr>
            </w:pPr>
            <w:r w:rsidRPr="005366FC">
              <w:rPr>
                <w:rFonts w:cs="Calibri"/>
                <w:szCs w:val="22"/>
              </w:rPr>
              <w:t xml:space="preserve">Allergies to </w:t>
            </w:r>
            <w:r w:rsidRPr="005366FC">
              <w:rPr>
                <w:rFonts w:cs="Calibri"/>
                <w:i/>
                <w:szCs w:val="22"/>
              </w:rPr>
              <w:t>Brassica</w:t>
            </w:r>
            <w:r w:rsidRPr="005366FC">
              <w:rPr>
                <w:rFonts w:cs="Calibri"/>
                <w:szCs w:val="22"/>
              </w:rPr>
              <w:t xml:space="preserve"> pollen have been reported but it has been suggested that cross reactivity between </w:t>
            </w:r>
            <w:r w:rsidRPr="005366FC">
              <w:rPr>
                <w:rFonts w:cs="Calibri"/>
                <w:i/>
                <w:szCs w:val="22"/>
              </w:rPr>
              <w:t xml:space="preserve">B. </w:t>
            </w:r>
            <w:proofErr w:type="spellStart"/>
            <w:r w:rsidRPr="005366FC">
              <w:rPr>
                <w:rFonts w:cs="Calibri"/>
                <w:i/>
                <w:szCs w:val="22"/>
              </w:rPr>
              <w:t>juncea</w:t>
            </w:r>
            <w:proofErr w:type="spellEnd"/>
            <w:r w:rsidRPr="005366FC">
              <w:rPr>
                <w:rFonts w:cs="Calibri"/>
                <w:szCs w:val="22"/>
              </w:rPr>
              <w:t xml:space="preserve"> and other allergens is the main explanation for allergi</w:t>
            </w:r>
            <w:r w:rsidR="00F044B5" w:rsidRPr="005366FC">
              <w:rPr>
                <w:rFonts w:cs="Calibri"/>
                <w:szCs w:val="22"/>
              </w:rPr>
              <w:t>es</w:t>
            </w:r>
            <w:r w:rsidRPr="005366FC">
              <w:rPr>
                <w:rFonts w:cs="Calibri"/>
                <w:szCs w:val="22"/>
              </w:rPr>
              <w:t xml:space="preserve"> observed.</w:t>
            </w:r>
          </w:p>
        </w:tc>
      </w:tr>
      <w:tr w:rsidR="0070329A" w:rsidRPr="0070329A" w14:paraId="22BAB5DA" w14:textId="77777777" w:rsidTr="00F85C06">
        <w:tc>
          <w:tcPr>
            <w:tcW w:w="14773" w:type="dxa"/>
            <w:gridSpan w:val="3"/>
            <w:shd w:val="clear" w:color="auto" w:fill="auto"/>
          </w:tcPr>
          <w:p w14:paraId="7510DB51" w14:textId="77777777" w:rsidR="00F065A6" w:rsidRPr="005366FC" w:rsidRDefault="00F065A6" w:rsidP="00A9214F">
            <w:pPr>
              <w:rPr>
                <w:rFonts w:cs="Calibri"/>
                <w:b/>
                <w:bCs/>
                <w:szCs w:val="22"/>
              </w:rPr>
            </w:pPr>
            <w:r w:rsidRPr="005366FC">
              <w:rPr>
                <w:rFonts w:cs="Calibri"/>
                <w:b/>
                <w:bCs/>
                <w:szCs w:val="22"/>
              </w:rPr>
              <w:t>11. Major positive or negative effect of the species on environmental health in the land use:</w:t>
            </w:r>
          </w:p>
        </w:tc>
      </w:tr>
      <w:tr w:rsidR="0070329A" w:rsidRPr="0070329A" w14:paraId="1A6383BB" w14:textId="77777777" w:rsidTr="00693AF5">
        <w:trPr>
          <w:trHeight w:val="977"/>
        </w:trPr>
        <w:tc>
          <w:tcPr>
            <w:tcW w:w="3015" w:type="dxa"/>
            <w:shd w:val="clear" w:color="auto" w:fill="auto"/>
          </w:tcPr>
          <w:p w14:paraId="6FDF36BF" w14:textId="77777777" w:rsidR="00F065A6" w:rsidRPr="005366FC" w:rsidRDefault="00F065A6" w:rsidP="00A9214F">
            <w:pPr>
              <w:rPr>
                <w:rFonts w:cs="Calibri"/>
                <w:b/>
                <w:bCs/>
                <w:szCs w:val="22"/>
              </w:rPr>
            </w:pPr>
            <w:r w:rsidRPr="005366FC">
              <w:rPr>
                <w:rFonts w:cs="Calibri"/>
                <w:b/>
                <w:bCs/>
                <w:szCs w:val="22"/>
              </w:rPr>
              <w:t>11a. Does the species provide food and/or shelter for pathogens, pests and/or diseases in the land use?</w:t>
            </w:r>
          </w:p>
          <w:p w14:paraId="61443352" w14:textId="77777777" w:rsidR="00F065A6" w:rsidRPr="005366FC" w:rsidRDefault="00F065A6" w:rsidP="00A9214F">
            <w:pPr>
              <w:rPr>
                <w:rFonts w:cs="Calibri"/>
                <w:b/>
                <w:bCs/>
                <w:szCs w:val="22"/>
              </w:rPr>
            </w:pPr>
          </w:p>
        </w:tc>
        <w:tc>
          <w:tcPr>
            <w:tcW w:w="5879" w:type="dxa"/>
            <w:shd w:val="clear" w:color="auto" w:fill="auto"/>
          </w:tcPr>
          <w:p w14:paraId="1071CD66" w14:textId="2B3189B5" w:rsidR="00F065A6" w:rsidRPr="005366FC" w:rsidRDefault="00F065A6" w:rsidP="00A9214F">
            <w:pPr>
              <w:rPr>
                <w:rFonts w:cs="Calibri"/>
                <w:b/>
                <w:bCs/>
                <w:szCs w:val="22"/>
              </w:rPr>
            </w:pPr>
            <w:r w:rsidRPr="005366FC">
              <w:rPr>
                <w:rFonts w:cs="Calibri"/>
                <w:b/>
                <w:bCs/>
                <w:szCs w:val="22"/>
              </w:rPr>
              <w:t>Rating: Major positive and major negative effect</w:t>
            </w:r>
          </w:p>
          <w:p w14:paraId="78E17826" w14:textId="77777777" w:rsidR="003B03A3"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Pr="005366FC">
              <w:rPr>
                <w:rFonts w:cs="Calibri"/>
                <w:szCs w:val="22"/>
              </w:rPr>
              <w:t xml:space="preserve">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is usually grown in rotation with wheat as the following crop.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provides an important disease break during which the inoculums of cereal pathogens </w:t>
            </w:r>
            <w:r w:rsidR="00997234" w:rsidRPr="005366FC">
              <w:rPr>
                <w:rFonts w:cs="Calibri"/>
                <w:szCs w:val="22"/>
              </w:rPr>
              <w:t>(</w:t>
            </w:r>
            <w:r w:rsidRPr="005366FC">
              <w:rPr>
                <w:rFonts w:cs="Calibri"/>
                <w:szCs w:val="22"/>
              </w:rPr>
              <w:t>such as the take-all fungus</w:t>
            </w:r>
            <w:r w:rsidR="00997234" w:rsidRPr="005366FC">
              <w:rPr>
                <w:rFonts w:cs="Calibri"/>
                <w:szCs w:val="22"/>
              </w:rPr>
              <w:t>)</w:t>
            </w:r>
            <w:r w:rsidRPr="005366FC">
              <w:rPr>
                <w:rFonts w:cs="Calibri"/>
                <w:szCs w:val="22"/>
              </w:rPr>
              <w:t xml:space="preserve"> decline.</w:t>
            </w:r>
            <w:r w:rsidR="003B03A3" w:rsidRPr="005366FC">
              <w:rPr>
                <w:rFonts w:cs="Calibri"/>
                <w:szCs w:val="22"/>
              </w:rPr>
              <w:t xml:space="preserve"> </w:t>
            </w:r>
            <w:r w:rsidR="003B03A3" w:rsidRPr="005366FC">
              <w:rPr>
                <w:rFonts w:cs="Calibri"/>
                <w:i/>
                <w:szCs w:val="22"/>
              </w:rPr>
              <w:t>B. napus</w:t>
            </w:r>
            <w:r w:rsidR="003B03A3" w:rsidRPr="005366FC">
              <w:rPr>
                <w:rFonts w:cs="Calibri"/>
                <w:szCs w:val="22"/>
              </w:rPr>
              <w:t xml:space="preserve"> acts as a grass weed competitor, limiting pathogen reservoirs. An indirect effect on wheat pathogenic fungi has also been suggested: </w:t>
            </w:r>
            <w:r w:rsidR="003B03A3" w:rsidRPr="005366FC">
              <w:rPr>
                <w:rFonts w:cs="Calibri"/>
                <w:i/>
                <w:szCs w:val="22"/>
              </w:rPr>
              <w:t>B. napus</w:t>
            </w:r>
            <w:r w:rsidR="003B03A3" w:rsidRPr="005366FC">
              <w:rPr>
                <w:rFonts w:cs="Calibri"/>
                <w:szCs w:val="22"/>
              </w:rPr>
              <w:t xml:space="preserve"> is thought to influence the composition of the rhizosphere’s microbial communities, reducing fungal inoculum. This constitutes a major positive effect.</w:t>
            </w:r>
          </w:p>
          <w:p w14:paraId="7CCB4F8C" w14:textId="3412E48E" w:rsidR="00F065A6" w:rsidRPr="005366FC" w:rsidRDefault="00F065A6" w:rsidP="00A9214F">
            <w:pPr>
              <w:rPr>
                <w:rFonts w:cs="Calibri"/>
                <w:szCs w:val="22"/>
              </w:rPr>
            </w:pPr>
            <w:r w:rsidRPr="005366FC">
              <w:rPr>
                <w:rFonts w:cs="Calibri"/>
                <w:szCs w:val="22"/>
              </w:rPr>
              <w:t xml:space="preserve"> Conversely,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is subject to, and may harbo</w:t>
            </w:r>
            <w:r w:rsidR="0044607C" w:rsidRPr="005366FC">
              <w:rPr>
                <w:rFonts w:cs="Calibri"/>
                <w:szCs w:val="22"/>
              </w:rPr>
              <w:t>u</w:t>
            </w:r>
            <w:r w:rsidRPr="005366FC">
              <w:rPr>
                <w:rFonts w:cs="Calibri"/>
                <w:szCs w:val="22"/>
              </w:rPr>
              <w:t>r, numerous pests, pathogens and diseases which could affect other susceptible species. Although in</w:t>
            </w:r>
            <w:r w:rsidRPr="005366FC">
              <w:rPr>
                <w:rFonts w:cs="Calibri"/>
                <w:b/>
                <w:i/>
                <w:szCs w:val="22"/>
              </w:rPr>
              <w:t xml:space="preserve"> dryland &amp; irrigated cropping </w:t>
            </w:r>
            <w:r w:rsidRPr="005366FC">
              <w:rPr>
                <w:rFonts w:cs="Calibri"/>
                <w:szCs w:val="22"/>
              </w:rPr>
              <w:t xml:space="preserve">and </w:t>
            </w:r>
            <w:r w:rsidRPr="005366FC">
              <w:rPr>
                <w:rFonts w:cs="Calibri"/>
                <w:b/>
                <w:i/>
                <w:szCs w:val="22"/>
              </w:rPr>
              <w:t>intensive use areas</w:t>
            </w:r>
            <w:r w:rsidRPr="005366FC">
              <w:rPr>
                <w:rFonts w:cs="Calibri"/>
                <w:szCs w:val="22"/>
              </w:rPr>
              <w:t xml:space="preserve"> the density of volunteer </w:t>
            </w:r>
            <w:r w:rsidR="00E96487" w:rsidRPr="005366FC">
              <w:rPr>
                <w:rFonts w:cs="Calibri"/>
                <w:i/>
                <w:szCs w:val="22"/>
              </w:rPr>
              <w:lastRenderedPageBreak/>
              <w:t>B.</w:t>
            </w:r>
            <w:r w:rsidR="00A46ED9">
              <w:rPr>
                <w:rFonts w:cs="Calibri"/>
                <w:i/>
                <w:szCs w:val="22"/>
              </w:rPr>
              <w:t> </w:t>
            </w:r>
            <w:r w:rsidR="00E96487" w:rsidRPr="005366FC">
              <w:rPr>
                <w:rFonts w:cs="Calibri"/>
                <w:i/>
                <w:szCs w:val="22"/>
              </w:rPr>
              <w:t>napus</w:t>
            </w:r>
            <w:r w:rsidRPr="005366FC">
              <w:rPr>
                <w:rFonts w:cs="Calibri"/>
                <w:szCs w:val="22"/>
              </w:rPr>
              <w:t xml:space="preserve"> is expected to be low, in some years this population may provide a major source of pests, pathogens and diseases and this would constitute a major negative effect. </w:t>
            </w:r>
          </w:p>
        </w:tc>
        <w:tc>
          <w:tcPr>
            <w:tcW w:w="5879" w:type="dxa"/>
            <w:shd w:val="clear" w:color="auto" w:fill="auto"/>
          </w:tcPr>
          <w:p w14:paraId="1EB7B6E8" w14:textId="13378E8D" w:rsidR="00F065A6" w:rsidRPr="005366FC" w:rsidRDefault="00F065A6" w:rsidP="00A9214F">
            <w:pPr>
              <w:rPr>
                <w:rFonts w:cs="Calibri"/>
                <w:b/>
                <w:bCs/>
                <w:szCs w:val="22"/>
              </w:rPr>
            </w:pPr>
            <w:r w:rsidRPr="005366FC">
              <w:rPr>
                <w:rFonts w:cs="Calibri"/>
                <w:b/>
                <w:bCs/>
                <w:szCs w:val="22"/>
              </w:rPr>
              <w:lastRenderedPageBreak/>
              <w:t>Rating: Major positive and major negative effect</w:t>
            </w:r>
          </w:p>
          <w:p w14:paraId="08F09E4D" w14:textId="77777777" w:rsidR="00A848A0" w:rsidRPr="005366FC" w:rsidRDefault="00F065A6" w:rsidP="00A9214F">
            <w:pPr>
              <w:rPr>
                <w:rFonts w:cs="Calibri"/>
                <w:szCs w:val="22"/>
              </w:rPr>
            </w:pPr>
            <w:r w:rsidRPr="005366FC">
              <w:rPr>
                <w:rFonts w:cs="Calibri"/>
                <w:szCs w:val="22"/>
              </w:rPr>
              <w:t xml:space="preserve">In </w:t>
            </w:r>
            <w:r w:rsidRPr="005366FC">
              <w:rPr>
                <w:rFonts w:cs="Calibri"/>
                <w:b/>
                <w:i/>
                <w:szCs w:val="22"/>
              </w:rPr>
              <w:t>dryland &amp; irrigated cropping areas</w:t>
            </w:r>
            <w:r w:rsidRPr="005366FC">
              <w:rPr>
                <w:rFonts w:cs="Calibri"/>
                <w:szCs w:val="22"/>
              </w:rPr>
              <w:t xml:space="preserve">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is usually grown in rotation with wheat as the following crop.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provides an important disease break during which the inoculums of cereal pathogens </w:t>
            </w:r>
            <w:r w:rsidR="00997234" w:rsidRPr="005366FC">
              <w:rPr>
                <w:rFonts w:cs="Calibri"/>
                <w:szCs w:val="22"/>
              </w:rPr>
              <w:t>(</w:t>
            </w:r>
            <w:r w:rsidRPr="005366FC">
              <w:rPr>
                <w:rFonts w:cs="Calibri"/>
                <w:szCs w:val="22"/>
              </w:rPr>
              <w:t xml:space="preserve">such </w:t>
            </w:r>
            <w:r w:rsidR="00A848A0" w:rsidRPr="005366FC">
              <w:rPr>
                <w:rFonts w:cs="Calibri"/>
                <w:szCs w:val="22"/>
              </w:rPr>
              <w:t>as the take-all fungus</w:t>
            </w:r>
            <w:r w:rsidR="00997234" w:rsidRPr="005366FC">
              <w:rPr>
                <w:rFonts w:cs="Calibri"/>
                <w:szCs w:val="22"/>
              </w:rPr>
              <w:t>)</w:t>
            </w:r>
            <w:r w:rsidR="00A848A0" w:rsidRPr="005366FC">
              <w:rPr>
                <w:rFonts w:cs="Calibri"/>
                <w:szCs w:val="22"/>
              </w:rPr>
              <w:t xml:space="preserve"> decline. </w:t>
            </w:r>
            <w:r w:rsidR="00A848A0" w:rsidRPr="005366FC">
              <w:rPr>
                <w:rFonts w:cs="Calibri"/>
                <w:i/>
                <w:szCs w:val="22"/>
              </w:rPr>
              <w:t xml:space="preserve">B. </w:t>
            </w:r>
            <w:proofErr w:type="spellStart"/>
            <w:r w:rsidR="00A848A0" w:rsidRPr="005366FC">
              <w:rPr>
                <w:rFonts w:cs="Calibri"/>
                <w:i/>
                <w:szCs w:val="22"/>
              </w:rPr>
              <w:t>juncea</w:t>
            </w:r>
            <w:proofErr w:type="spellEnd"/>
            <w:r w:rsidR="00A848A0" w:rsidRPr="005366FC">
              <w:rPr>
                <w:rFonts w:cs="Calibri"/>
                <w:i/>
                <w:szCs w:val="22"/>
              </w:rPr>
              <w:t xml:space="preserve"> </w:t>
            </w:r>
            <w:r w:rsidR="00A848A0" w:rsidRPr="005366FC">
              <w:rPr>
                <w:rFonts w:cs="Calibri"/>
                <w:szCs w:val="22"/>
              </w:rPr>
              <w:t xml:space="preserve">acts as a grass weed competitor, limiting pathogen reservoirs. An indirect effect on wheat pathogenic fungi has also been suggested: </w:t>
            </w:r>
            <w:r w:rsidR="00A848A0" w:rsidRPr="005366FC">
              <w:rPr>
                <w:rFonts w:cs="Calibri"/>
                <w:i/>
                <w:szCs w:val="22"/>
              </w:rPr>
              <w:t xml:space="preserve">B. </w:t>
            </w:r>
            <w:proofErr w:type="spellStart"/>
            <w:r w:rsidR="00A848A0" w:rsidRPr="005366FC">
              <w:rPr>
                <w:rFonts w:cs="Calibri"/>
                <w:i/>
                <w:szCs w:val="22"/>
              </w:rPr>
              <w:t>juncea</w:t>
            </w:r>
            <w:proofErr w:type="spellEnd"/>
            <w:r w:rsidR="00A848A0" w:rsidRPr="005366FC">
              <w:rPr>
                <w:rFonts w:cs="Calibri"/>
                <w:szCs w:val="22"/>
              </w:rPr>
              <w:t xml:space="preserve"> is thought to influence the composition of the rhizosphere’s microbial communities, reducing fungal inoculum. This constitutes a major positive effect.</w:t>
            </w:r>
          </w:p>
          <w:p w14:paraId="11F5B669" w14:textId="53D6E371" w:rsidR="00F065A6" w:rsidRPr="005366FC" w:rsidRDefault="00F065A6" w:rsidP="00A9214F">
            <w:pPr>
              <w:rPr>
                <w:rFonts w:cs="Calibri"/>
                <w:b/>
                <w:bCs/>
                <w:szCs w:val="22"/>
              </w:rPr>
            </w:pPr>
            <w:r w:rsidRPr="005366FC">
              <w:rPr>
                <w:rFonts w:cs="Calibri"/>
                <w:szCs w:val="22"/>
              </w:rPr>
              <w:t xml:space="preserve">Conversely,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is also subject to, and may harbo</w:t>
            </w:r>
            <w:r w:rsidR="0044607C" w:rsidRPr="005366FC">
              <w:rPr>
                <w:rFonts w:cs="Calibri"/>
                <w:szCs w:val="22"/>
              </w:rPr>
              <w:t>u</w:t>
            </w:r>
            <w:r w:rsidRPr="005366FC">
              <w:rPr>
                <w:rFonts w:cs="Calibri"/>
                <w:szCs w:val="22"/>
              </w:rPr>
              <w:t>r, numerous pests, pathogens and diseases which could affect other susceptible species. Although in</w:t>
            </w:r>
            <w:r w:rsidRPr="005366FC">
              <w:rPr>
                <w:rFonts w:cs="Calibri"/>
                <w:b/>
                <w:i/>
                <w:szCs w:val="22"/>
              </w:rPr>
              <w:t xml:space="preserve"> dryland &amp; irrigated cropping </w:t>
            </w:r>
            <w:r w:rsidRPr="005366FC">
              <w:rPr>
                <w:rFonts w:cs="Calibri"/>
                <w:szCs w:val="22"/>
              </w:rPr>
              <w:t xml:space="preserve">and </w:t>
            </w:r>
            <w:r w:rsidRPr="005366FC">
              <w:rPr>
                <w:rFonts w:cs="Calibri"/>
                <w:b/>
                <w:i/>
                <w:szCs w:val="22"/>
              </w:rPr>
              <w:t>intensive use areas</w:t>
            </w:r>
            <w:r w:rsidRPr="005366FC">
              <w:rPr>
                <w:rFonts w:cs="Calibri"/>
                <w:szCs w:val="22"/>
              </w:rPr>
              <w:t xml:space="preserve"> the density of volunteer </w:t>
            </w:r>
            <w:r w:rsidR="00E96487" w:rsidRPr="005366FC">
              <w:rPr>
                <w:rFonts w:cs="Calibri"/>
                <w:i/>
                <w:szCs w:val="22"/>
              </w:rPr>
              <w:lastRenderedPageBreak/>
              <w:t>B.</w:t>
            </w:r>
            <w:r w:rsidR="00A46ED9">
              <w:rPr>
                <w:rFonts w:cs="Calibri"/>
                <w:i/>
                <w:szCs w:val="22"/>
              </w:rPr>
              <w:t> </w:t>
            </w:r>
            <w:proofErr w:type="spellStart"/>
            <w:r w:rsidR="00E96487" w:rsidRPr="005366FC">
              <w:rPr>
                <w:rFonts w:cs="Calibri"/>
                <w:i/>
                <w:szCs w:val="22"/>
              </w:rPr>
              <w:t>juncea</w:t>
            </w:r>
            <w:proofErr w:type="spellEnd"/>
            <w:r w:rsidRPr="005366FC">
              <w:rPr>
                <w:rFonts w:cs="Calibri"/>
                <w:szCs w:val="22"/>
              </w:rPr>
              <w:t xml:space="preserve"> is expected to be low, in some years this population may provide a major source of pests, pathogens and diseases and this would constitute a major negative effect.</w:t>
            </w:r>
          </w:p>
        </w:tc>
      </w:tr>
      <w:tr w:rsidR="0070329A" w:rsidRPr="0070329A" w14:paraId="6517B27A" w14:textId="77777777" w:rsidTr="00693AF5">
        <w:tc>
          <w:tcPr>
            <w:tcW w:w="3015" w:type="dxa"/>
            <w:shd w:val="clear" w:color="auto" w:fill="auto"/>
          </w:tcPr>
          <w:p w14:paraId="76C16F80" w14:textId="77777777" w:rsidR="00F065A6" w:rsidRPr="005366FC" w:rsidRDefault="00F065A6" w:rsidP="00A9214F">
            <w:pPr>
              <w:rPr>
                <w:rFonts w:cs="Calibri"/>
                <w:b/>
                <w:bCs/>
                <w:szCs w:val="22"/>
              </w:rPr>
            </w:pPr>
            <w:r w:rsidRPr="005366FC">
              <w:rPr>
                <w:rFonts w:cs="Calibri"/>
                <w:b/>
                <w:bCs/>
                <w:szCs w:val="22"/>
              </w:rPr>
              <w:lastRenderedPageBreak/>
              <w:t>11b. Does the species change the fire regime in the land use?</w:t>
            </w:r>
          </w:p>
        </w:tc>
        <w:tc>
          <w:tcPr>
            <w:tcW w:w="5879" w:type="dxa"/>
            <w:shd w:val="clear" w:color="auto" w:fill="auto"/>
          </w:tcPr>
          <w:p w14:paraId="75DF8825" w14:textId="0E5E89FE" w:rsidR="00BE2DE4" w:rsidRPr="005366FC" w:rsidRDefault="00BE2DE4" w:rsidP="00A9214F">
            <w:pPr>
              <w:rPr>
                <w:rFonts w:cs="Calibri"/>
                <w:b/>
                <w:szCs w:val="22"/>
              </w:rPr>
            </w:pPr>
            <w:r w:rsidRPr="005366FC">
              <w:rPr>
                <w:rFonts w:cs="Calibri"/>
                <w:b/>
                <w:szCs w:val="22"/>
              </w:rPr>
              <w:t>Rating: Minor or no effect</w:t>
            </w:r>
          </w:p>
          <w:p w14:paraId="1B76DD05" w14:textId="78368A25"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0044607C" w:rsidRPr="005366FC">
              <w:rPr>
                <w:rFonts w:cs="Calibri"/>
                <w:szCs w:val="22"/>
              </w:rPr>
              <w:t xml:space="preserve"> </w:t>
            </w:r>
            <w:r w:rsidRPr="005366FC">
              <w:rPr>
                <w:rFonts w:cs="Calibri"/>
                <w:szCs w:val="22"/>
              </w:rPr>
              <w:t>volunteers is expected to be low and would not be expected to affect fire regimes.</w:t>
            </w:r>
          </w:p>
        </w:tc>
        <w:tc>
          <w:tcPr>
            <w:tcW w:w="5879" w:type="dxa"/>
            <w:shd w:val="clear" w:color="auto" w:fill="auto"/>
          </w:tcPr>
          <w:p w14:paraId="3A09B9BF" w14:textId="5DAE786D" w:rsidR="00BE2DE4" w:rsidRPr="005366FC" w:rsidRDefault="00BE2DE4" w:rsidP="00A9214F">
            <w:pPr>
              <w:rPr>
                <w:rFonts w:cs="Calibri"/>
                <w:b/>
                <w:szCs w:val="22"/>
              </w:rPr>
            </w:pPr>
            <w:r w:rsidRPr="005366FC">
              <w:rPr>
                <w:rFonts w:cs="Calibri"/>
                <w:b/>
                <w:szCs w:val="22"/>
              </w:rPr>
              <w:t>Rating: Minor or no effect</w:t>
            </w:r>
          </w:p>
          <w:p w14:paraId="22279F51" w14:textId="63C0E4B6"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0044607C" w:rsidRPr="005366FC">
              <w:rPr>
                <w:rFonts w:cs="Calibri"/>
                <w:szCs w:val="22"/>
              </w:rPr>
              <w:t xml:space="preserve"> </w:t>
            </w:r>
            <w:r w:rsidRPr="005366FC">
              <w:rPr>
                <w:rFonts w:cs="Calibri"/>
                <w:szCs w:val="22"/>
              </w:rPr>
              <w:t>volunteers is expected to be low and would not be expected to affect fire regimes.</w:t>
            </w:r>
          </w:p>
        </w:tc>
      </w:tr>
      <w:tr w:rsidR="0070329A" w:rsidRPr="0070329A" w14:paraId="73C5F29D" w14:textId="77777777" w:rsidTr="00693AF5">
        <w:tc>
          <w:tcPr>
            <w:tcW w:w="3015" w:type="dxa"/>
            <w:shd w:val="clear" w:color="auto" w:fill="auto"/>
          </w:tcPr>
          <w:p w14:paraId="5926DA2B" w14:textId="77777777" w:rsidR="00F065A6" w:rsidRPr="005366FC" w:rsidRDefault="00F065A6" w:rsidP="00A9214F">
            <w:pPr>
              <w:rPr>
                <w:rFonts w:cs="Calibri"/>
                <w:b/>
                <w:bCs/>
                <w:szCs w:val="22"/>
              </w:rPr>
            </w:pPr>
            <w:r w:rsidRPr="005366FC">
              <w:rPr>
                <w:rFonts w:cs="Calibri"/>
                <w:b/>
                <w:bCs/>
                <w:szCs w:val="22"/>
              </w:rPr>
              <w:t>11c. Does the species change the nutrient levels in the land use?</w:t>
            </w:r>
          </w:p>
        </w:tc>
        <w:tc>
          <w:tcPr>
            <w:tcW w:w="5879" w:type="dxa"/>
            <w:shd w:val="clear" w:color="auto" w:fill="auto"/>
          </w:tcPr>
          <w:p w14:paraId="428C9A62" w14:textId="32AEE4D4" w:rsidR="00BE2DE4" w:rsidRPr="005366FC" w:rsidRDefault="00BE2DE4" w:rsidP="00A9214F">
            <w:pPr>
              <w:rPr>
                <w:rFonts w:cs="Calibri"/>
                <w:b/>
                <w:szCs w:val="22"/>
              </w:rPr>
            </w:pPr>
            <w:r w:rsidRPr="005366FC">
              <w:rPr>
                <w:rFonts w:cs="Calibri"/>
                <w:b/>
                <w:szCs w:val="22"/>
              </w:rPr>
              <w:t xml:space="preserve">Rating: Minor or no effect </w:t>
            </w:r>
          </w:p>
          <w:p w14:paraId="270B779F" w14:textId="268A26F8"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0044607C" w:rsidRPr="005366FC" w:rsidDel="0044607C">
              <w:rPr>
                <w:rFonts w:cs="Calibri"/>
                <w:szCs w:val="22"/>
              </w:rPr>
              <w:t xml:space="preserve"> </w:t>
            </w:r>
            <w:r w:rsidRPr="005366FC">
              <w:rPr>
                <w:rFonts w:cs="Calibri"/>
                <w:szCs w:val="22"/>
              </w:rPr>
              <w:t>volunteers is expected to be low and would not be expected to affect nutrient levels.</w:t>
            </w:r>
          </w:p>
        </w:tc>
        <w:tc>
          <w:tcPr>
            <w:tcW w:w="5879" w:type="dxa"/>
            <w:shd w:val="clear" w:color="auto" w:fill="auto"/>
          </w:tcPr>
          <w:p w14:paraId="7DF8D651" w14:textId="1BB68A6D" w:rsidR="00BE2DE4" w:rsidRPr="005366FC" w:rsidRDefault="00BE2DE4" w:rsidP="00A9214F">
            <w:pPr>
              <w:rPr>
                <w:rFonts w:cs="Calibri"/>
                <w:b/>
                <w:szCs w:val="22"/>
              </w:rPr>
            </w:pPr>
            <w:r w:rsidRPr="005366FC">
              <w:rPr>
                <w:rFonts w:cs="Calibri"/>
                <w:b/>
                <w:szCs w:val="22"/>
              </w:rPr>
              <w:t>Rating: Minor or no effect</w:t>
            </w:r>
            <w:r w:rsidR="0090636C">
              <w:rPr>
                <w:rFonts w:cs="Calibri"/>
                <w:b/>
                <w:szCs w:val="22"/>
              </w:rPr>
              <w:t>.</w:t>
            </w:r>
          </w:p>
          <w:p w14:paraId="4E42CD2C" w14:textId="7D538577"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0044607C" w:rsidRPr="005366FC">
              <w:rPr>
                <w:rFonts w:cs="Calibri"/>
                <w:szCs w:val="22"/>
              </w:rPr>
              <w:t xml:space="preserve"> </w:t>
            </w:r>
            <w:r w:rsidRPr="005366FC">
              <w:rPr>
                <w:rFonts w:cs="Calibri"/>
                <w:szCs w:val="22"/>
              </w:rPr>
              <w:t>volunteers is expected to be low and would not be expected to affect nutrient levels.</w:t>
            </w:r>
          </w:p>
        </w:tc>
      </w:tr>
      <w:tr w:rsidR="0070329A" w:rsidRPr="0070329A" w14:paraId="56D0D94E" w14:textId="77777777" w:rsidTr="00693AF5">
        <w:tc>
          <w:tcPr>
            <w:tcW w:w="3015" w:type="dxa"/>
            <w:shd w:val="clear" w:color="auto" w:fill="auto"/>
          </w:tcPr>
          <w:p w14:paraId="0BF964E1" w14:textId="77777777" w:rsidR="00F065A6" w:rsidRPr="005366FC" w:rsidRDefault="00F065A6" w:rsidP="00A9214F">
            <w:pPr>
              <w:rPr>
                <w:rFonts w:cs="Calibri"/>
                <w:b/>
                <w:bCs/>
                <w:szCs w:val="22"/>
              </w:rPr>
            </w:pPr>
            <w:r w:rsidRPr="005366FC">
              <w:rPr>
                <w:rFonts w:cs="Calibri"/>
                <w:b/>
                <w:bCs/>
                <w:szCs w:val="22"/>
              </w:rPr>
              <w:t>11d. Does the species affect the degree of soil salinity in the land use?</w:t>
            </w:r>
          </w:p>
        </w:tc>
        <w:tc>
          <w:tcPr>
            <w:tcW w:w="5879" w:type="dxa"/>
            <w:shd w:val="clear" w:color="auto" w:fill="auto"/>
          </w:tcPr>
          <w:p w14:paraId="799FB851" w14:textId="202E6F00" w:rsidR="00BE2DE4" w:rsidRPr="005366FC" w:rsidRDefault="00BE2DE4" w:rsidP="00A9214F">
            <w:pPr>
              <w:rPr>
                <w:rFonts w:cs="Calibri"/>
                <w:b/>
                <w:szCs w:val="22"/>
              </w:rPr>
            </w:pPr>
            <w:r w:rsidRPr="005366FC">
              <w:rPr>
                <w:rFonts w:cs="Calibri"/>
                <w:b/>
                <w:szCs w:val="22"/>
              </w:rPr>
              <w:t xml:space="preserve">Rating: Minor or no effect </w:t>
            </w:r>
          </w:p>
          <w:p w14:paraId="7F6EFE8C" w14:textId="2496D7CA"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volunteers is expected to be low and would not be expected to affect soil salinity.</w:t>
            </w:r>
          </w:p>
        </w:tc>
        <w:tc>
          <w:tcPr>
            <w:tcW w:w="5879" w:type="dxa"/>
            <w:shd w:val="clear" w:color="auto" w:fill="auto"/>
          </w:tcPr>
          <w:p w14:paraId="60283C44" w14:textId="515B7435" w:rsidR="00BE2DE4" w:rsidRPr="005366FC" w:rsidRDefault="00BE2DE4" w:rsidP="00A9214F">
            <w:pPr>
              <w:rPr>
                <w:rFonts w:cs="Calibri"/>
                <w:b/>
                <w:szCs w:val="22"/>
              </w:rPr>
            </w:pPr>
            <w:r w:rsidRPr="005366FC">
              <w:rPr>
                <w:rFonts w:cs="Calibri"/>
                <w:b/>
                <w:szCs w:val="22"/>
              </w:rPr>
              <w:t xml:space="preserve">Rating: Minor or no effect </w:t>
            </w:r>
          </w:p>
          <w:p w14:paraId="029CDCD7" w14:textId="653BD4B2"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0044607C" w:rsidRPr="005366FC">
              <w:rPr>
                <w:rFonts w:cs="Calibri"/>
                <w:szCs w:val="22"/>
              </w:rPr>
              <w:t xml:space="preserve"> </w:t>
            </w:r>
            <w:r w:rsidRPr="005366FC">
              <w:rPr>
                <w:rFonts w:cs="Calibri"/>
                <w:szCs w:val="22"/>
              </w:rPr>
              <w:t>volunteers is expected to be low and would not be expected to affect soil salinity.</w:t>
            </w:r>
          </w:p>
        </w:tc>
      </w:tr>
      <w:tr w:rsidR="0070329A" w:rsidRPr="0070329A" w14:paraId="1389AFA2" w14:textId="77777777" w:rsidTr="00693AF5">
        <w:tc>
          <w:tcPr>
            <w:tcW w:w="3015" w:type="dxa"/>
            <w:shd w:val="clear" w:color="auto" w:fill="auto"/>
          </w:tcPr>
          <w:p w14:paraId="252D5DD5" w14:textId="77777777" w:rsidR="00F065A6" w:rsidRPr="005366FC" w:rsidRDefault="00F065A6" w:rsidP="00A9214F">
            <w:pPr>
              <w:rPr>
                <w:rFonts w:cs="Calibri"/>
                <w:b/>
                <w:bCs/>
                <w:szCs w:val="22"/>
              </w:rPr>
            </w:pPr>
            <w:r w:rsidRPr="005366FC">
              <w:rPr>
                <w:rFonts w:cs="Calibri"/>
                <w:b/>
                <w:bCs/>
                <w:szCs w:val="22"/>
              </w:rPr>
              <w:t>11e. Does the species affect the soil stability in the land use?</w:t>
            </w:r>
          </w:p>
        </w:tc>
        <w:tc>
          <w:tcPr>
            <w:tcW w:w="5879" w:type="dxa"/>
            <w:shd w:val="clear" w:color="auto" w:fill="auto"/>
          </w:tcPr>
          <w:p w14:paraId="58756C59" w14:textId="52907350" w:rsidR="00BE2DE4" w:rsidRPr="005366FC" w:rsidRDefault="00BE2DE4" w:rsidP="00A9214F">
            <w:pPr>
              <w:rPr>
                <w:rFonts w:cs="Calibri"/>
                <w:b/>
                <w:szCs w:val="22"/>
              </w:rPr>
            </w:pPr>
            <w:r w:rsidRPr="005366FC">
              <w:rPr>
                <w:rFonts w:cs="Calibri"/>
                <w:b/>
                <w:szCs w:val="22"/>
              </w:rPr>
              <w:t xml:space="preserve">Rating: Minor or no effect </w:t>
            </w:r>
          </w:p>
          <w:p w14:paraId="2BCA8679" w14:textId="4D418425"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volunteers is expected to be low for and would not be expected to affect soil stability.</w:t>
            </w:r>
          </w:p>
        </w:tc>
        <w:tc>
          <w:tcPr>
            <w:tcW w:w="5879" w:type="dxa"/>
            <w:shd w:val="clear" w:color="auto" w:fill="auto"/>
          </w:tcPr>
          <w:p w14:paraId="13959844" w14:textId="1EA2F10A" w:rsidR="00BE2DE4" w:rsidRPr="005366FC" w:rsidRDefault="00BE2DE4" w:rsidP="00A9214F">
            <w:pPr>
              <w:rPr>
                <w:rFonts w:cs="Calibri"/>
                <w:b/>
                <w:szCs w:val="22"/>
              </w:rPr>
            </w:pPr>
            <w:r w:rsidRPr="005366FC">
              <w:rPr>
                <w:rFonts w:cs="Calibri"/>
                <w:b/>
                <w:szCs w:val="22"/>
              </w:rPr>
              <w:t>Rating: Minor or no effect</w:t>
            </w:r>
            <w:r w:rsidR="0090636C">
              <w:rPr>
                <w:rFonts w:cs="Calibri"/>
                <w:b/>
                <w:szCs w:val="22"/>
              </w:rPr>
              <w:t>.</w:t>
            </w:r>
          </w:p>
          <w:p w14:paraId="6CFF270B" w14:textId="63A9FAAF"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volunteers is expected to be low and would not be expected to affect soil stability.</w:t>
            </w:r>
          </w:p>
        </w:tc>
      </w:tr>
      <w:tr w:rsidR="0070329A" w:rsidRPr="0070329A" w14:paraId="45D6E403" w14:textId="77777777" w:rsidTr="00693AF5">
        <w:tc>
          <w:tcPr>
            <w:tcW w:w="3015" w:type="dxa"/>
            <w:shd w:val="clear" w:color="auto" w:fill="auto"/>
          </w:tcPr>
          <w:p w14:paraId="24239D37" w14:textId="77777777" w:rsidR="00F065A6" w:rsidRPr="005366FC" w:rsidRDefault="00F065A6" w:rsidP="00A9214F">
            <w:pPr>
              <w:rPr>
                <w:rFonts w:cs="Calibri"/>
                <w:b/>
                <w:bCs/>
                <w:szCs w:val="22"/>
              </w:rPr>
            </w:pPr>
            <w:r w:rsidRPr="005366FC">
              <w:rPr>
                <w:rFonts w:cs="Calibri"/>
                <w:b/>
                <w:bCs/>
                <w:szCs w:val="22"/>
              </w:rPr>
              <w:t>11f. Does the species affect the soil water table in the land use?</w:t>
            </w:r>
          </w:p>
        </w:tc>
        <w:tc>
          <w:tcPr>
            <w:tcW w:w="5879" w:type="dxa"/>
            <w:shd w:val="clear" w:color="auto" w:fill="auto"/>
          </w:tcPr>
          <w:p w14:paraId="055305C6" w14:textId="459D34AC" w:rsidR="00BE2DE4" w:rsidRPr="005366FC" w:rsidRDefault="00BE2DE4" w:rsidP="00A9214F">
            <w:pPr>
              <w:rPr>
                <w:rFonts w:cs="Calibri"/>
                <w:b/>
                <w:szCs w:val="22"/>
              </w:rPr>
            </w:pPr>
            <w:r w:rsidRPr="005366FC">
              <w:rPr>
                <w:rFonts w:cs="Calibri"/>
                <w:b/>
                <w:szCs w:val="22"/>
              </w:rPr>
              <w:t>Rating: Minor or no effect</w:t>
            </w:r>
          </w:p>
          <w:p w14:paraId="5D1138A5" w14:textId="07C46705"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0044607C" w:rsidRPr="005366FC" w:rsidDel="0044607C">
              <w:rPr>
                <w:rFonts w:cs="Calibri"/>
                <w:szCs w:val="22"/>
              </w:rPr>
              <w:t xml:space="preserve"> </w:t>
            </w:r>
            <w:r w:rsidRPr="005366FC">
              <w:rPr>
                <w:rFonts w:cs="Calibri"/>
                <w:szCs w:val="22"/>
              </w:rPr>
              <w:t xml:space="preserve">volunteers is expected to be </w:t>
            </w:r>
            <w:r w:rsidR="00621D12">
              <w:rPr>
                <w:rFonts w:cs="Calibri"/>
                <w:szCs w:val="22"/>
              </w:rPr>
              <w:t xml:space="preserve">low </w:t>
            </w:r>
            <w:r w:rsidRPr="005366FC">
              <w:rPr>
                <w:rFonts w:cs="Calibri"/>
                <w:szCs w:val="22"/>
              </w:rPr>
              <w:t>and would not be expected to affect the soil water table.</w:t>
            </w:r>
          </w:p>
        </w:tc>
        <w:tc>
          <w:tcPr>
            <w:tcW w:w="5879" w:type="dxa"/>
            <w:shd w:val="clear" w:color="auto" w:fill="auto"/>
          </w:tcPr>
          <w:p w14:paraId="78B70939" w14:textId="2D88657F" w:rsidR="00BE2DE4" w:rsidRPr="005366FC" w:rsidRDefault="00BE2DE4" w:rsidP="00A9214F">
            <w:pPr>
              <w:rPr>
                <w:rFonts w:cs="Calibri"/>
                <w:b/>
                <w:szCs w:val="22"/>
              </w:rPr>
            </w:pPr>
            <w:r w:rsidRPr="005366FC">
              <w:rPr>
                <w:rFonts w:cs="Calibri"/>
                <w:b/>
                <w:szCs w:val="22"/>
              </w:rPr>
              <w:t>Rating: Minor or no effect</w:t>
            </w:r>
          </w:p>
          <w:p w14:paraId="20E9D681" w14:textId="4F4991B8"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Pr="005366FC">
              <w:rPr>
                <w:rFonts w:cs="Calibri"/>
                <w:szCs w:val="22"/>
              </w:rPr>
              <w:t xml:space="preserve"> volunteers is expected to be low and would not be expected to affect the soil water table.</w:t>
            </w:r>
          </w:p>
        </w:tc>
      </w:tr>
      <w:tr w:rsidR="00F065A6" w:rsidRPr="0070329A" w14:paraId="423F540F" w14:textId="77777777" w:rsidTr="00693AF5">
        <w:tc>
          <w:tcPr>
            <w:tcW w:w="3015" w:type="dxa"/>
            <w:shd w:val="clear" w:color="auto" w:fill="auto"/>
          </w:tcPr>
          <w:p w14:paraId="5FF61610" w14:textId="77777777" w:rsidR="00F065A6" w:rsidRPr="005366FC" w:rsidRDefault="00F065A6" w:rsidP="00A9214F">
            <w:pPr>
              <w:rPr>
                <w:rFonts w:cs="Calibri"/>
                <w:b/>
                <w:bCs/>
                <w:szCs w:val="22"/>
              </w:rPr>
            </w:pPr>
            <w:r w:rsidRPr="005366FC">
              <w:rPr>
                <w:rFonts w:cs="Calibri"/>
                <w:b/>
                <w:bCs/>
                <w:szCs w:val="22"/>
              </w:rPr>
              <w:t>11g. Does the species alter the structure of nature conservation areas by adding a new strata level?</w:t>
            </w:r>
          </w:p>
        </w:tc>
        <w:tc>
          <w:tcPr>
            <w:tcW w:w="5879" w:type="dxa"/>
            <w:shd w:val="clear" w:color="auto" w:fill="auto"/>
          </w:tcPr>
          <w:p w14:paraId="7EB94EE2" w14:textId="03F13FAE" w:rsidR="00CD5C1A" w:rsidRPr="005366FC" w:rsidRDefault="00CD5C1A" w:rsidP="00A9214F">
            <w:pPr>
              <w:rPr>
                <w:rFonts w:cs="Calibri"/>
                <w:b/>
                <w:szCs w:val="22"/>
              </w:rPr>
            </w:pPr>
            <w:r w:rsidRPr="005366FC">
              <w:rPr>
                <w:rFonts w:cs="Calibri"/>
                <w:b/>
                <w:szCs w:val="22"/>
              </w:rPr>
              <w:t xml:space="preserve">Rating: Minor or no effect </w:t>
            </w:r>
          </w:p>
          <w:p w14:paraId="26142399" w14:textId="5D4D526C"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B.</w:t>
            </w:r>
            <w:r w:rsidR="006A18CE" w:rsidRPr="005366FC">
              <w:rPr>
                <w:rFonts w:cs="Calibri"/>
                <w:i/>
                <w:szCs w:val="22"/>
              </w:rPr>
              <w:t xml:space="preserve"> </w:t>
            </w:r>
            <w:r w:rsidR="00E96487" w:rsidRPr="005366FC">
              <w:rPr>
                <w:rFonts w:cs="Calibri"/>
                <w:i/>
                <w:szCs w:val="22"/>
              </w:rPr>
              <w:t>napus</w:t>
            </w:r>
            <w:r w:rsidRPr="005366FC">
              <w:rPr>
                <w:rFonts w:cs="Calibri"/>
                <w:szCs w:val="22"/>
              </w:rPr>
              <w:t xml:space="preserve"> volunteers is expected to be low and would not be expected to add a new strata level.</w:t>
            </w:r>
          </w:p>
        </w:tc>
        <w:tc>
          <w:tcPr>
            <w:tcW w:w="5879" w:type="dxa"/>
            <w:shd w:val="clear" w:color="auto" w:fill="auto"/>
          </w:tcPr>
          <w:p w14:paraId="6DA662D8" w14:textId="4D3EAE0D" w:rsidR="00CD5C1A" w:rsidRPr="005366FC" w:rsidRDefault="00CD5C1A" w:rsidP="00A9214F">
            <w:pPr>
              <w:rPr>
                <w:rFonts w:cs="Calibri"/>
                <w:b/>
                <w:szCs w:val="22"/>
              </w:rPr>
            </w:pPr>
            <w:r w:rsidRPr="005366FC">
              <w:rPr>
                <w:rFonts w:cs="Calibri"/>
                <w:b/>
                <w:szCs w:val="22"/>
              </w:rPr>
              <w:t xml:space="preserve">Rating: Minor or no effect </w:t>
            </w:r>
          </w:p>
          <w:p w14:paraId="232AF680" w14:textId="1117EE1F" w:rsidR="00F065A6" w:rsidRPr="005366FC" w:rsidRDefault="00BE2DE4" w:rsidP="00A9214F">
            <w:pPr>
              <w:rPr>
                <w:rFonts w:cs="Calibri"/>
                <w:szCs w:val="22"/>
              </w:rPr>
            </w:pPr>
            <w:r w:rsidRPr="005366FC">
              <w:rPr>
                <w:rFonts w:cs="Calibri"/>
                <w:szCs w:val="22"/>
              </w:rPr>
              <w:t xml:space="preserve">The number and density of </w:t>
            </w:r>
            <w:r w:rsidR="00E96487" w:rsidRPr="005366FC">
              <w:rPr>
                <w:rFonts w:cs="Calibri"/>
                <w:i/>
                <w:szCs w:val="22"/>
              </w:rPr>
              <w:t xml:space="preserve">B. </w:t>
            </w:r>
            <w:proofErr w:type="spellStart"/>
            <w:r w:rsidR="00E96487" w:rsidRPr="005366FC">
              <w:rPr>
                <w:rFonts w:cs="Calibri"/>
                <w:i/>
                <w:szCs w:val="22"/>
              </w:rPr>
              <w:t>juncea</w:t>
            </w:r>
            <w:proofErr w:type="spellEnd"/>
            <w:r w:rsidR="0044607C" w:rsidRPr="005366FC">
              <w:rPr>
                <w:rFonts w:cs="Calibri"/>
                <w:szCs w:val="22"/>
              </w:rPr>
              <w:t xml:space="preserve"> </w:t>
            </w:r>
            <w:r w:rsidRPr="005366FC">
              <w:rPr>
                <w:rFonts w:cs="Calibri"/>
                <w:szCs w:val="22"/>
              </w:rPr>
              <w:t>volunteers is expected to be low and would not be expected to add a new strata level.</w:t>
            </w:r>
          </w:p>
        </w:tc>
      </w:tr>
    </w:tbl>
    <w:p w14:paraId="1AF634DD" w14:textId="4ED64547" w:rsidR="00726F27" w:rsidRPr="0070329A" w:rsidRDefault="00726F27" w:rsidP="00335B6B"/>
    <w:sectPr w:rsidR="00726F27" w:rsidRPr="0070329A" w:rsidSect="00335B6B">
      <w:headerReference w:type="default" r:id="rId53"/>
      <w:footnotePr>
        <w:numFmt w:val="lowerLetter"/>
        <w:numRestart w:val="eachSect"/>
      </w:footnotePr>
      <w:pgSz w:w="16838" w:h="11906" w:orient="landscape"/>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0A8DF" w14:textId="77777777" w:rsidR="00BD6D84" w:rsidRDefault="00BD6D84">
      <w:r>
        <w:separator/>
      </w:r>
    </w:p>
  </w:endnote>
  <w:endnote w:type="continuationSeparator" w:id="0">
    <w:p w14:paraId="0598F48C" w14:textId="77777777" w:rsidR="00BD6D84" w:rsidRDefault="00BD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riginal-SMinionPlusTab-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88DF" w14:textId="6B041EE1" w:rsidR="00023152" w:rsidRDefault="00023152" w:rsidP="00A00D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CF3">
      <w:rPr>
        <w:rStyle w:val="PageNumber"/>
        <w:noProof/>
      </w:rPr>
      <w:t>i</w:t>
    </w:r>
    <w:r>
      <w:rPr>
        <w:rStyle w:val="PageNumber"/>
      </w:rPr>
      <w:fldChar w:fldCharType="end"/>
    </w:r>
  </w:p>
  <w:p w14:paraId="12E5A210" w14:textId="77777777" w:rsidR="00023152" w:rsidRDefault="00023152" w:rsidP="00A00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A5C8" w14:textId="77777777" w:rsidR="00023152" w:rsidRPr="006E62D1" w:rsidRDefault="00023152">
    <w:pPr>
      <w:pStyle w:val="Footer"/>
      <w:rPr>
        <w:sz w:val="24"/>
        <w:szCs w:val="24"/>
      </w:rPr>
    </w:pPr>
    <w:r w:rsidRPr="006E62D1">
      <w:rPr>
        <w:sz w:val="24"/>
        <w:szCs w:val="24"/>
      </w:rPr>
      <w:tab/>
    </w:r>
    <w:r w:rsidRPr="006E62D1">
      <w:rPr>
        <w:sz w:val="24"/>
        <w:szCs w:val="24"/>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FD8A" w14:textId="77777777" w:rsidR="00023152" w:rsidRPr="006E62D1" w:rsidRDefault="00023152" w:rsidP="006E62D1">
    <w:pPr>
      <w:pStyle w:val="Footer"/>
      <w:tabs>
        <w:tab w:val="clear" w:pos="4153"/>
        <w:tab w:val="clear" w:pos="8306"/>
        <w:tab w:val="left" w:pos="3828"/>
        <w:tab w:val="left" w:pos="8080"/>
      </w:tabs>
      <w:rPr>
        <w:sz w:val="24"/>
        <w:szCs w:val="24"/>
      </w:rPr>
    </w:pP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FE08" w14:textId="77777777" w:rsidR="00023152" w:rsidRDefault="00023152" w:rsidP="003057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DE5046" w14:textId="77777777" w:rsidR="00023152" w:rsidRDefault="00023152" w:rsidP="0030570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E172" w14:textId="77777777" w:rsidR="00023152" w:rsidRPr="006E62D1" w:rsidRDefault="00023152" w:rsidP="006E62D1">
    <w:pPr>
      <w:pStyle w:val="Footer"/>
      <w:tabs>
        <w:tab w:val="clear" w:pos="4153"/>
        <w:tab w:val="clear" w:pos="8306"/>
        <w:tab w:val="left" w:pos="3969"/>
        <w:tab w:val="right" w:pos="8080"/>
        <w:tab w:val="left" w:pos="13750"/>
      </w:tabs>
      <w:rPr>
        <w:sz w:val="24"/>
        <w:szCs w:val="24"/>
      </w:rPr>
    </w:pPr>
    <w:r>
      <w:rPr>
        <w:sz w:val="24"/>
        <w:szCs w:val="24"/>
      </w:rPr>
      <w:tab/>
    </w:r>
    <w:r>
      <w:rPr>
        <w:sz w:val="24"/>
        <w:szCs w:val="24"/>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C11B" w14:textId="77777777" w:rsidR="00023152" w:rsidRPr="006E62D1" w:rsidRDefault="00023152" w:rsidP="006E62D1">
    <w:pPr>
      <w:pStyle w:val="Footer"/>
      <w:tabs>
        <w:tab w:val="clear" w:pos="4153"/>
        <w:tab w:val="clear" w:pos="8306"/>
        <w:tab w:val="left" w:pos="3828"/>
        <w:tab w:val="left" w:pos="8080"/>
      </w:tabs>
      <w:rPr>
        <w:sz w:val="24"/>
        <w:szCs w:val="24"/>
      </w:rPr>
    </w:pPr>
    <w:r>
      <w:rPr>
        <w:sz w:val="24"/>
        <w:szCs w:val="24"/>
      </w:rPr>
      <w:tab/>
    </w:r>
    <w:r>
      <w:rPr>
        <w:sz w:val="24"/>
        <w:szCs w:val="24"/>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E659" w14:textId="77777777" w:rsidR="00023152" w:rsidRPr="006E62D1" w:rsidRDefault="00023152" w:rsidP="006E62D1">
    <w:pPr>
      <w:pStyle w:val="Footer"/>
      <w:tabs>
        <w:tab w:val="clear" w:pos="4153"/>
        <w:tab w:val="clear" w:pos="8306"/>
        <w:tab w:val="left" w:pos="3969"/>
        <w:tab w:val="left" w:pos="8080"/>
      </w:tabs>
      <w:rPr>
        <w:sz w:val="24"/>
        <w:szCs w:val="24"/>
      </w:rPr>
    </w:pPr>
    <w:r>
      <w:rPr>
        <w:sz w:val="24"/>
        <w:szCs w:val="24"/>
      </w:rPr>
      <w:tab/>
    </w:r>
    <w:r w:rsidRPr="006E62D1">
      <w:rPr>
        <w:sz w:val="24"/>
        <w:szCs w:val="24"/>
      </w:rPr>
      <w:tab/>
    </w:r>
    <w:r w:rsidRPr="006E62D1">
      <w:rPr>
        <w:rStyle w:val="PageNumber"/>
        <w:sz w:val="24"/>
        <w:szCs w:val="24"/>
      </w:rPr>
      <w:fldChar w:fldCharType="begin"/>
    </w:r>
    <w:r w:rsidRPr="006E62D1">
      <w:rPr>
        <w:rStyle w:val="PageNumber"/>
        <w:sz w:val="24"/>
        <w:szCs w:val="24"/>
      </w:rPr>
      <w:instrText xml:space="preserve"> PAGE </w:instrText>
    </w:r>
    <w:r w:rsidRPr="006E62D1">
      <w:rPr>
        <w:rStyle w:val="PageNumber"/>
        <w:sz w:val="24"/>
        <w:szCs w:val="24"/>
      </w:rPr>
      <w:fldChar w:fldCharType="separate"/>
    </w:r>
    <w:r>
      <w:rPr>
        <w:rStyle w:val="PageNumber"/>
        <w:noProof/>
        <w:sz w:val="24"/>
        <w:szCs w:val="24"/>
      </w:rPr>
      <w:t>56</w:t>
    </w:r>
    <w:r w:rsidRPr="006E62D1">
      <w:rPr>
        <w:rStyle w:val="PageNumber"/>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0F85" w14:textId="77777777" w:rsidR="00023152" w:rsidRDefault="00023152" w:rsidP="003057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836E3" w14:textId="77777777" w:rsidR="00023152" w:rsidRDefault="00023152" w:rsidP="00305704">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F382" w14:textId="77777777" w:rsidR="00023152" w:rsidRPr="006E62D1" w:rsidRDefault="00023152" w:rsidP="006E62D1">
    <w:pPr>
      <w:pStyle w:val="Footer"/>
      <w:tabs>
        <w:tab w:val="clear" w:pos="4153"/>
        <w:tab w:val="center" w:pos="3969"/>
        <w:tab w:val="left" w:pos="13750"/>
      </w:tabs>
      <w:jc w:val="center"/>
      <w:rPr>
        <w:sz w:val="24"/>
        <w:szCs w:val="24"/>
      </w:rPr>
    </w:pPr>
    <w:r>
      <w:rPr>
        <w:sz w:val="24"/>
        <w:szCs w:val="24"/>
      </w:rPr>
      <w:tab/>
    </w:r>
    <w:r>
      <w:rPr>
        <w:sz w:val="24"/>
        <w:szCs w:val="24"/>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A7E53" w14:textId="77777777" w:rsidR="00BD6D84" w:rsidRDefault="00BD6D84">
      <w:r>
        <w:separator/>
      </w:r>
    </w:p>
  </w:footnote>
  <w:footnote w:type="continuationSeparator" w:id="0">
    <w:p w14:paraId="36FCB547" w14:textId="77777777" w:rsidR="00BD6D84" w:rsidRDefault="00BD6D84">
      <w:r>
        <w:continuationSeparator/>
      </w:r>
    </w:p>
  </w:footnote>
  <w:footnote w:id="1">
    <w:p w14:paraId="511E8986" w14:textId="77777777" w:rsidR="00023152" w:rsidRPr="00D8539C" w:rsidRDefault="00023152">
      <w:pPr>
        <w:pStyle w:val="FootnoteText"/>
        <w:rPr>
          <w:rFonts w:cs="Calibri"/>
          <w:sz w:val="20"/>
          <w:szCs w:val="18"/>
        </w:rPr>
      </w:pPr>
      <w:r w:rsidRPr="00A10642">
        <w:rPr>
          <w:rStyle w:val="FootnoteReference"/>
          <w:rFonts w:cs="Calibri"/>
        </w:rPr>
        <w:footnoteRef/>
      </w:r>
      <w:r w:rsidRPr="00A10642">
        <w:rPr>
          <w:rFonts w:cs="Calibri"/>
        </w:rPr>
        <w:t xml:space="preserve"> </w:t>
      </w:r>
      <w:r w:rsidRPr="00D8539C">
        <w:rPr>
          <w:rFonts w:cs="Calibri"/>
          <w:sz w:val="20"/>
          <w:szCs w:val="18"/>
        </w:rPr>
        <w:t>Rapeseed is used here instead of canola, as some old, non-canola quality varieties might still be used in some areas.</w:t>
      </w:r>
    </w:p>
  </w:footnote>
  <w:footnote w:id="2">
    <w:p w14:paraId="08AD3039" w14:textId="5FDC6EC1" w:rsidR="005C00C3" w:rsidRPr="006B7F60" w:rsidRDefault="005C00C3">
      <w:pPr>
        <w:pStyle w:val="FootnoteText"/>
        <w:rPr>
          <w:sz w:val="20"/>
        </w:rPr>
      </w:pPr>
      <w:r w:rsidRPr="006B7F60">
        <w:rPr>
          <w:rStyle w:val="FootnoteReference"/>
          <w:sz w:val="20"/>
        </w:rPr>
        <w:footnoteRef/>
      </w:r>
      <w:r w:rsidRPr="006B7F60">
        <w:rPr>
          <w:sz w:val="20"/>
        </w:rPr>
        <w:t xml:space="preserve"> Nick Goddard is</w:t>
      </w:r>
      <w:r w:rsidR="008C6B8B" w:rsidRPr="006B7F60">
        <w:rPr>
          <w:sz w:val="20"/>
        </w:rPr>
        <w:t xml:space="preserve"> a</w:t>
      </w:r>
      <w:r w:rsidRPr="006B7F60">
        <w:rPr>
          <w:sz w:val="20"/>
        </w:rPr>
        <w:t xml:space="preserve"> </w:t>
      </w:r>
      <w:r w:rsidR="008C6B8B" w:rsidRPr="006B7F60">
        <w:rPr>
          <w:sz w:val="20"/>
        </w:rPr>
        <w:t xml:space="preserve">former </w:t>
      </w:r>
      <w:r w:rsidRPr="006B7F60">
        <w:rPr>
          <w:sz w:val="20"/>
        </w:rPr>
        <w:t>Executive Director of the Australian Oilseeds Federation</w:t>
      </w:r>
      <w:r w:rsidR="00D17A8E" w:rsidRPr="006B7F60">
        <w:rPr>
          <w:sz w:val="20"/>
        </w:rPr>
        <w:t>.</w:t>
      </w:r>
    </w:p>
  </w:footnote>
  <w:footnote w:id="3">
    <w:p w14:paraId="7F1F991A" w14:textId="1C1E7C78" w:rsidR="00023152" w:rsidRPr="00220623" w:rsidRDefault="00023152" w:rsidP="00220623">
      <w:pPr>
        <w:pStyle w:val="FootnoteText"/>
        <w:rPr>
          <w:sz w:val="20"/>
          <w:szCs w:val="18"/>
        </w:rPr>
      </w:pPr>
      <w:r>
        <w:rPr>
          <w:rStyle w:val="FootnoteReference"/>
        </w:rPr>
        <w:footnoteRef/>
      </w:r>
      <w:r>
        <w:t xml:space="preserve"> </w:t>
      </w:r>
      <w:r w:rsidRPr="00220623">
        <w:rPr>
          <w:sz w:val="20"/>
          <w:szCs w:val="18"/>
        </w:rPr>
        <w:t xml:space="preserve">Self-incompatibility is the ability of a fertile hermaphrodite plant to </w:t>
      </w:r>
      <w:r w:rsidR="00C25575" w:rsidRPr="00220623">
        <w:rPr>
          <w:sz w:val="20"/>
          <w:szCs w:val="18"/>
        </w:rPr>
        <w:t>recogni</w:t>
      </w:r>
      <w:r w:rsidR="00C25575">
        <w:rPr>
          <w:sz w:val="20"/>
          <w:szCs w:val="18"/>
        </w:rPr>
        <w:t>s</w:t>
      </w:r>
      <w:r w:rsidR="00C25575" w:rsidRPr="00220623">
        <w:rPr>
          <w:sz w:val="20"/>
          <w:szCs w:val="18"/>
        </w:rPr>
        <w:t xml:space="preserve">e </w:t>
      </w:r>
      <w:r w:rsidRPr="00220623">
        <w:rPr>
          <w:sz w:val="20"/>
          <w:szCs w:val="18"/>
        </w:rPr>
        <w:t>and reject its own pollen, preventing self-</w:t>
      </w:r>
      <w:r w:rsidR="00C25575" w:rsidRPr="00220623">
        <w:rPr>
          <w:sz w:val="20"/>
          <w:szCs w:val="18"/>
        </w:rPr>
        <w:t>fertili</w:t>
      </w:r>
      <w:r w:rsidR="00C25575">
        <w:rPr>
          <w:sz w:val="20"/>
          <w:szCs w:val="18"/>
        </w:rPr>
        <w:t>s</w:t>
      </w:r>
      <w:r w:rsidR="00C25575" w:rsidRPr="00220623">
        <w:rPr>
          <w:sz w:val="20"/>
          <w:szCs w:val="18"/>
        </w:rPr>
        <w:t xml:space="preserve">ation </w:t>
      </w:r>
      <w:r w:rsidRPr="00220623">
        <w:rPr>
          <w:sz w:val="20"/>
          <w:szCs w:val="18"/>
        </w:rPr>
        <w:fldChar w:fldCharType="begin"/>
      </w:r>
      <w:r w:rsidRPr="00220623">
        <w:rPr>
          <w:sz w:val="20"/>
          <w:szCs w:val="18"/>
        </w:rPr>
        <w:instrText xml:space="preserve"> ADDIN REFMGR.CITE &lt;Refman&gt;&lt;Cite&gt;&lt;Author&gt;Hiroi&lt;/Author&gt;&lt;Year&gt;2013&lt;/Year&gt;&lt;RecNum&gt;21201&lt;/RecNum&gt;&lt;IDText&gt;Time-lapse imaging of self- and cross-pollinations in Brassica rapa&lt;/IDText&gt;&lt;MDL Ref_Type="Journal"&gt;&lt;Ref_Type&gt;Journal&lt;/Ref_Type&gt;&lt;Ref_ID&gt;21201&lt;/Ref_ID&gt;&lt;Title_Primary&gt;Time-lapse imaging of self- and cross-pollinations in &lt;i&gt;Brassica rapa&lt;/i&gt;&lt;/Title_Primary&gt;&lt;Authors_Primary&gt;Hiroi,K&lt;/Authors_Primary&gt;&lt;Authors_Primary&gt;Sone,M.&lt;/Authors_Primary&gt;&lt;Authors_Primary&gt;Sakazono,S.&lt;/Authors_Primary&gt;&lt;Authors_Primary&gt;Osaka,M.&lt;/Authors_Primary&gt;&lt;Authors_Primary&gt;Masuko-Suzuki,H.&lt;/Authors_Primary&gt;&lt;Authors_Primary&gt;Matsuda,T.&lt;/Authors_Primary&gt;&lt;Authors_Primary&gt;Suzuki,G.&lt;/Authors_Primary&gt;&lt;Authors_Primary&gt;Suwabe,K.&lt;/Authors_Primary&gt;&lt;Authors_Primary&gt;Watanabe,M.&lt;/Authors_Primary&gt;&lt;Date_Primary&gt;2013&lt;/Date_Primary&gt;&lt;Keywords&gt;of&lt;/Keywords&gt;&lt;Keywords&gt;and&lt;/Keywords&gt;&lt;Keywords&gt;Cross-pollination&lt;/Keywords&gt;&lt;Keywords&gt;cross pollination&lt;/Keywords&gt;&lt;Keywords&gt;Brassica&lt;/Keywords&gt;&lt;Keywords&gt;Brassica rapa&lt;/Keywords&gt;&lt;Reprint&gt;In File&lt;/Reprint&gt;&lt;Start_Page&gt;115&lt;/Start_Page&gt;&lt;End_Page&gt;122&lt;/End_Page&gt;&lt;Periodical&gt;Annals of Botany&lt;/Periodical&gt;&lt;Volume&gt;112&lt;/Volume&gt;&lt;Web_URL_Link1&gt;file://S:\CO\OGTR\EVAL\Eval Sections\Library\REFS\canola\Hiroi et al 2013.pdf&lt;/Web_URL_Link1&gt;&lt;ZZ_JournalFull&gt;&lt;f name="System"&gt;Annals of Botany&lt;/f&gt;&lt;/ZZ_JournalFull&gt;&lt;ZZ_JournalStdAbbrev&gt;&lt;f name="System"&gt;Ann Bot&lt;/f&gt;&lt;/ZZ_JournalStdAbbrev&gt;&lt;ZZ_WorkformID&gt;1&lt;/ZZ_WorkformID&gt;&lt;/MDL&gt;&lt;/Cite&gt;&lt;/Refman&gt;</w:instrText>
      </w:r>
      <w:r w:rsidRPr="00220623">
        <w:rPr>
          <w:sz w:val="20"/>
          <w:szCs w:val="18"/>
        </w:rPr>
        <w:fldChar w:fldCharType="separate"/>
      </w:r>
      <w:r w:rsidRPr="00220623">
        <w:rPr>
          <w:sz w:val="20"/>
          <w:szCs w:val="18"/>
        </w:rPr>
        <w:t>(Hiroi et al. 2013)</w:t>
      </w:r>
      <w:r w:rsidRPr="00220623">
        <w:rPr>
          <w:sz w:val="20"/>
          <w:szCs w:val="18"/>
        </w:rPr>
        <w:fldChar w:fldCharType="end"/>
      </w:r>
      <w:r w:rsidRPr="00220623">
        <w:rPr>
          <w:sz w:val="20"/>
          <w:szCs w:val="18"/>
        </w:rPr>
        <w:t xml:space="preserve">. 50 out of 57 of Brassica species (including </w:t>
      </w:r>
      <w:r w:rsidRPr="00224E12">
        <w:rPr>
          <w:i/>
          <w:iCs/>
          <w:sz w:val="20"/>
          <w:szCs w:val="18"/>
        </w:rPr>
        <w:t>B. rapa</w:t>
      </w:r>
      <w:r w:rsidRPr="00220623">
        <w:rPr>
          <w:sz w:val="20"/>
          <w:szCs w:val="18"/>
        </w:rPr>
        <w:t xml:space="preserve"> or </w:t>
      </w:r>
      <w:r w:rsidRPr="00224E12">
        <w:rPr>
          <w:i/>
          <w:iCs/>
          <w:sz w:val="20"/>
          <w:szCs w:val="18"/>
        </w:rPr>
        <w:t>B. oleracea</w:t>
      </w:r>
      <w:r w:rsidRPr="00220623">
        <w:rPr>
          <w:sz w:val="20"/>
          <w:szCs w:val="18"/>
        </w:rPr>
        <w:t xml:space="preserve">) are self-incompatible. For these species, self-incompatibility causes the inhibition of pollen tube growth. Self-recognition mechanisms have been heavily studied in </w:t>
      </w:r>
      <w:r w:rsidRPr="00224E12">
        <w:rPr>
          <w:i/>
          <w:iCs/>
          <w:sz w:val="20"/>
          <w:szCs w:val="18"/>
        </w:rPr>
        <w:t>B. rapa</w:t>
      </w:r>
      <w:r w:rsidRPr="00220623">
        <w:rPr>
          <w:sz w:val="20"/>
          <w:szCs w:val="18"/>
        </w:rPr>
        <w:t xml:space="preserve">. </w:t>
      </w:r>
    </w:p>
    <w:p w14:paraId="7A416717" w14:textId="77777777" w:rsidR="00023152" w:rsidRPr="00741213" w:rsidRDefault="00023152" w:rsidP="003422ED">
      <w:pPr>
        <w:pStyle w:val="FootnoteText"/>
        <w:jc w:val="both"/>
        <w:rPr>
          <w:sz w:val="20"/>
        </w:rPr>
      </w:pPr>
      <w:r w:rsidRPr="00741213">
        <w:rPr>
          <w:i/>
          <w:sz w:val="20"/>
        </w:rPr>
        <w:t>B. napus</w:t>
      </w:r>
      <w:r w:rsidRPr="00741213">
        <w:rPr>
          <w:sz w:val="20"/>
        </w:rPr>
        <w:t xml:space="preserve"> and </w:t>
      </w:r>
      <w:r w:rsidRPr="00741213">
        <w:rPr>
          <w:i/>
          <w:sz w:val="20"/>
        </w:rPr>
        <w:t xml:space="preserve">B. juncea </w:t>
      </w:r>
      <w:r w:rsidRPr="00741213">
        <w:rPr>
          <w:sz w:val="20"/>
        </w:rPr>
        <w:t xml:space="preserve">are mainly self-compatible, with the exception of some lines </w:t>
      </w:r>
      <w:r w:rsidRPr="00741213">
        <w:rPr>
          <w:sz w:val="20"/>
        </w:rPr>
        <w:fldChar w:fldCharType="begin">
          <w:fldData xml:space="preserve">PFJlZm1hbj48Q2l0ZT48QXV0aG9yPkN1aTwvQXV0aG9yPjxZZWFyPjE5OTk8L1llYXI+PFJlY051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</w:fldData>
        </w:fldChar>
      </w:r>
      <w:r w:rsidRPr="00741213">
        <w:rPr>
          <w:sz w:val="20"/>
        </w:rPr>
        <w:instrText xml:space="preserve"> ADDIN REFMGR.CITE </w:instrText>
      </w:r>
      <w:r w:rsidRPr="00741213">
        <w:rPr>
          <w:sz w:val="20"/>
        </w:rPr>
        <w:fldChar w:fldCharType="begin">
          <w:fldData xml:space="preserve">PFJlZm1hbj48Q2l0ZT48QXV0aG9yPkN1aTwvQXV0aG9yPjxZZWFyPjE5OTk8L1llYXI+PFJlY051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</w:fldData>
        </w:fldChar>
      </w:r>
      <w:r w:rsidRPr="00741213">
        <w:rPr>
          <w:sz w:val="20"/>
        </w:rPr>
        <w:instrText xml:space="preserve"> ADDIN EN.CITE.DATA </w:instrText>
      </w:r>
      <w:r w:rsidRPr="00741213">
        <w:rPr>
          <w:sz w:val="20"/>
        </w:rPr>
      </w:r>
      <w:r w:rsidRPr="00741213">
        <w:rPr>
          <w:sz w:val="20"/>
        </w:rPr>
        <w:fldChar w:fldCharType="end"/>
      </w:r>
      <w:r w:rsidRPr="00741213">
        <w:rPr>
          <w:sz w:val="20"/>
        </w:rPr>
      </w:r>
      <w:r w:rsidRPr="00741213">
        <w:rPr>
          <w:sz w:val="20"/>
        </w:rPr>
        <w:fldChar w:fldCharType="separate"/>
      </w:r>
      <w:r w:rsidRPr="00741213">
        <w:rPr>
          <w:noProof/>
          <w:sz w:val="20"/>
        </w:rPr>
        <w:t>(Cui et al. 1999; Stone et al. 2003)</w:t>
      </w:r>
      <w:r w:rsidRPr="00741213">
        <w:rPr>
          <w:sz w:val="20"/>
        </w:rPr>
        <w:fldChar w:fldCharType="end"/>
      </w:r>
      <w:r w:rsidRPr="00741213">
        <w:rPr>
          <w:sz w:val="20"/>
        </w:rPr>
        <w:t xml:space="preserve">. Some authors have suggested that self-incompatible lines could be used for hybrid breeding. See OECD </w:t>
      </w:r>
      <w:r w:rsidRPr="00741213">
        <w:rPr>
          <w:sz w:val="20"/>
        </w:rPr>
        <w:fldChar w:fldCharType="begin"/>
      </w:r>
      <w:r w:rsidRPr="00741213">
        <w:rPr>
          <w:sz w:val="20"/>
        </w:rPr>
        <w:instrText xml:space="preserve"> ADDIN REFMGR.CITE &lt;Refman&gt;&lt;Cite ExcludeAuth="1"&gt;&lt;Author&gt;OECD&lt;/Author&gt;&lt;Year&gt;2012&lt;/Year&gt;&lt;RecNum&gt;21184&lt;/RecNum&gt;&lt;IDText&gt;Consensus document on the biology of the Brassica crops (Brassica spp.)&lt;/IDText&gt;&lt;MDL Ref_Type="Report"&gt;&lt;Ref_Type&gt;Report&lt;/Ref_Type&gt;&lt;Ref_ID&gt;21184&lt;/Ref_ID&gt;&lt;Title_Primary&gt;Consensus document on the biology of the &lt;i&gt;Brassica&lt;/i&gt; crops (&lt;i&gt;Brassica&lt;/i&gt; spp.)&lt;/Title_Primary&gt;&lt;Authors_Primary&gt;OECD&lt;/Authors_Primary&gt;&lt;Date_Primary&gt;2012&lt;/Date_Primary&gt;&lt;Keywords&gt;Biology&lt;/Keywords&gt;&lt;Keywords&gt;of&lt;/Keywords&gt;&lt;Keywords&gt;Brassica&lt;/Keywords&gt;&lt;Keywords&gt;crops&lt;/Keywords&gt;&lt;Keywords&gt;CROP&lt;/Keywords&gt;&lt;Reprint&gt;In File&lt;/Reprint&gt;&lt;Volume&gt;54&lt;/Volume&gt;&lt;Pub_Place&gt;Paris&lt;/Pub_Place&gt;&lt;Publisher&gt;Organisation for Economic Cooperation and Development (OECD)&lt;/Publisher&gt;&lt;Web_URL_Link1&gt;file://S:\CO\OGTR\EVAL\Eval Sections\Library\REFS\canola\OECD 2012 - Consensus biology document of Brassica crops.pdf&lt;/Web_URL_Link1&gt;&lt;ZZ_WorkformID&gt;24&lt;/ZZ_WorkformID&gt;&lt;/MDL&gt;&lt;/Cite&gt;&lt;/Refman&gt;</w:instrText>
      </w:r>
      <w:r w:rsidRPr="00741213">
        <w:rPr>
          <w:sz w:val="20"/>
        </w:rPr>
        <w:fldChar w:fldCharType="separate"/>
      </w:r>
      <w:r w:rsidRPr="00741213">
        <w:rPr>
          <w:noProof/>
          <w:sz w:val="20"/>
        </w:rPr>
        <w:t>(2012)</w:t>
      </w:r>
      <w:r w:rsidRPr="00741213">
        <w:rPr>
          <w:sz w:val="20"/>
        </w:rPr>
        <w:fldChar w:fldCharType="end"/>
      </w:r>
      <w:r w:rsidRPr="00741213">
        <w:rPr>
          <w:sz w:val="20"/>
        </w:rPr>
        <w:t xml:space="preserve"> for review.</w:t>
      </w:r>
    </w:p>
  </w:footnote>
  <w:footnote w:id="4">
    <w:p w14:paraId="7A1E2A3B" w14:textId="64BFECCD" w:rsidR="00023152" w:rsidRPr="00876D64" w:rsidRDefault="00023152">
      <w:pPr>
        <w:pStyle w:val="FootnoteText"/>
        <w:rPr>
          <w:sz w:val="20"/>
          <w:szCs w:val="18"/>
        </w:rPr>
      </w:pPr>
      <w:r>
        <w:rPr>
          <w:rStyle w:val="FootnoteReference"/>
        </w:rPr>
        <w:footnoteRef/>
      </w:r>
      <w:r>
        <w:t xml:space="preserve"> </w:t>
      </w:r>
      <w:r w:rsidRPr="00876D64">
        <w:rPr>
          <w:sz w:val="20"/>
          <w:szCs w:val="18"/>
        </w:rPr>
        <w:t xml:space="preserve">Nigel Ainsworth </w:t>
      </w:r>
      <w:r w:rsidR="006C143C">
        <w:rPr>
          <w:sz w:val="20"/>
          <w:szCs w:val="18"/>
        </w:rPr>
        <w:t>was</w:t>
      </w:r>
      <w:r w:rsidRPr="00876D64">
        <w:rPr>
          <w:sz w:val="20"/>
          <w:szCs w:val="18"/>
        </w:rPr>
        <w:t xml:space="preserve"> Principal Officer for the Agriculture and Rural Division, Department of Economic Development, Jobs, Transport and Resources, Victoria State Government.</w:t>
      </w:r>
    </w:p>
  </w:footnote>
  <w:footnote w:id="5">
    <w:p w14:paraId="72471909" w14:textId="01C5C153" w:rsidR="00023152" w:rsidRDefault="00023152" w:rsidP="007F5D88">
      <w:pPr>
        <w:pStyle w:val="FootnoteText"/>
      </w:pPr>
      <w:r>
        <w:rPr>
          <w:rStyle w:val="FootnoteReference"/>
        </w:rPr>
        <w:footnoteRef/>
      </w:r>
      <w:r>
        <w:t xml:space="preserve"> </w:t>
      </w:r>
      <w:r w:rsidR="0009307B" w:rsidRPr="006B7F60">
        <w:rPr>
          <w:sz w:val="20"/>
          <w:szCs w:val="18"/>
        </w:rPr>
        <w:t>The authors surveyed two different areas in NSW, referred to as northern and southern NSW. Northern NSW covers Narrabri, Gunnedah, Tamworth, Glen Innes, Inverell and Moree. Southern NSW covers Culcairn, Wagga Wagga, Cowra, West Wyalong, Narrandera and Tocumwal</w:t>
      </w:r>
      <w:r w:rsidRPr="006B7F60">
        <w:rPr>
          <w:sz w:val="20"/>
          <w:szCs w:val="18"/>
        </w:rPr>
        <w:t>.</w:t>
      </w:r>
    </w:p>
  </w:footnote>
  <w:footnote w:id="6">
    <w:p w14:paraId="2C9854FF" w14:textId="77777777" w:rsidR="00023152" w:rsidRPr="00D067A6" w:rsidRDefault="00023152" w:rsidP="00F40363">
      <w:pPr>
        <w:pStyle w:val="FootnoteText"/>
        <w:rPr>
          <w:sz w:val="20"/>
          <w:szCs w:val="18"/>
        </w:rPr>
      </w:pPr>
      <w:r>
        <w:rPr>
          <w:rStyle w:val="FootnoteReference"/>
        </w:rPr>
        <w:footnoteRef/>
      </w:r>
      <w:r>
        <w:t xml:space="preserve"> </w:t>
      </w:r>
      <w:r w:rsidRPr="00D067A6">
        <w:rPr>
          <w:sz w:val="20"/>
          <w:szCs w:val="18"/>
        </w:rPr>
        <w:t>A leptokurtic distribution is a statistical distribution with a more acute peak and fatter tails than found in a normal distribution.</w:t>
      </w:r>
    </w:p>
  </w:footnote>
  <w:footnote w:id="7">
    <w:p w14:paraId="6B0195AC" w14:textId="77777777" w:rsidR="00023152" w:rsidRPr="00D067A6" w:rsidRDefault="00023152">
      <w:pPr>
        <w:pStyle w:val="FootnoteText"/>
        <w:rPr>
          <w:sz w:val="20"/>
          <w:szCs w:val="18"/>
        </w:rPr>
      </w:pPr>
      <w:r>
        <w:rPr>
          <w:rStyle w:val="FootnoteReference"/>
        </w:rPr>
        <w:footnoteRef/>
      </w:r>
      <w:r>
        <w:t xml:space="preserve"> </w:t>
      </w:r>
      <w:r w:rsidRPr="00D067A6">
        <w:rPr>
          <w:sz w:val="20"/>
          <w:szCs w:val="18"/>
        </w:rPr>
        <w:t xml:space="preserve">This study focused on GM-pollination of non-GM crops. </w:t>
      </w:r>
    </w:p>
  </w:footnote>
  <w:footnote w:id="8">
    <w:p w14:paraId="36D7DBED" w14:textId="1A96480C" w:rsidR="00023152" w:rsidRDefault="00023152" w:rsidP="00F065A6">
      <w:pPr>
        <w:pStyle w:val="FootnoteText"/>
      </w:pPr>
      <w:r>
        <w:rPr>
          <w:rStyle w:val="FootnoteReference"/>
        </w:rPr>
        <w:footnoteRef/>
      </w:r>
      <w:r>
        <w:t xml:space="preserve"> In Western Australia, mustard lines can reach maturity in 4.5 to 5 months </w:t>
      </w:r>
      <w:r>
        <w:rPr>
          <w:lang w:val="pt-BR"/>
        </w:rPr>
        <w:fldChar w:fldCharType="begin">
          <w:fldData xml:space="preserve">PFJlZm1hbj48Q2l0ZT48QXV0aG9yPkd1bmFzZWtlcmE8L0F1dGhvcj48WWVhcj4yMDAxPC9ZZWFy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</w:fldData>
        </w:fldChar>
      </w:r>
      <w:r>
        <w:rPr>
          <w:lang w:val="pt-BR"/>
        </w:rPr>
        <w:instrText xml:space="preserve"> ADDIN REFMGR.CITE </w:instrText>
      </w:r>
      <w:r>
        <w:rPr>
          <w:lang w:val="pt-BR"/>
        </w:rPr>
        <w:fldChar w:fldCharType="begin">
          <w:fldData xml:space="preserve">PFJlZm1hbj48Q2l0ZT48QXV0aG9yPkd1bmFzZWtlcmE8L0F1dGhvcj48WWVhcj4yMDAxPC9ZZWFy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</w:fldData>
        </w:fldChar>
      </w:r>
      <w:r>
        <w:rPr>
          <w:lang w:val="pt-BR"/>
        </w:rPr>
        <w:instrText xml:space="preserve"> ADDIN EN.CITE.DATA </w:instrText>
      </w:r>
      <w:r>
        <w:rPr>
          <w:lang w:val="pt-BR"/>
        </w:rPr>
      </w:r>
      <w:r>
        <w:rPr>
          <w:lang w:val="pt-BR"/>
        </w:rPr>
        <w:fldChar w:fldCharType="end"/>
      </w:r>
      <w:r>
        <w:rPr>
          <w:lang w:val="pt-BR"/>
        </w:rPr>
      </w:r>
      <w:r>
        <w:rPr>
          <w:lang w:val="pt-BR"/>
        </w:rPr>
        <w:fldChar w:fldCharType="separate"/>
      </w:r>
      <w:r>
        <w:rPr>
          <w:noProof/>
          <w:lang w:val="pt-BR"/>
        </w:rPr>
        <w:t>(Gunasekera et al. 2001; Oram et al. 2005a)</w:t>
      </w:r>
      <w:r>
        <w:rPr>
          <w:lang w:val="pt-BR"/>
        </w:rPr>
        <w:fldChar w:fldCharType="end"/>
      </w:r>
      <w:r>
        <w:rPr>
          <w:lang w:val="pt-BR"/>
        </w:rPr>
        <w:t>.</w:t>
      </w:r>
    </w:p>
  </w:footnote>
  <w:footnote w:id="9">
    <w:p w14:paraId="121CD111" w14:textId="77777777" w:rsidR="00023152" w:rsidRDefault="00023152">
      <w:pPr>
        <w:pStyle w:val="FootnoteText"/>
      </w:pPr>
      <w:r>
        <w:rPr>
          <w:rStyle w:val="FootnoteReference"/>
        </w:rPr>
        <w:footnoteRef/>
      </w:r>
      <w:r>
        <w:t xml:space="preserve"> This figure is based on an average 1.32 t/ha yield over the period 2013-2016 </w:t>
      </w:r>
      <w:r>
        <w:fldChar w:fldCharType="begin"/>
      </w:r>
      <w:r>
        <w:instrText xml:space="preserve"> ADDIN REFMGR.CITE &lt;Refman&gt;&lt;Cite&gt;&lt;Author&gt;ABARES&lt;/Author&gt;&lt;Year&gt;2015&lt;/Year&gt;&lt;RecNum&gt;21196&lt;/RecNum&gt;&lt;IDText&gt;Australian crop report No.175, September 2015&lt;/IDText&gt;&lt;MDL Ref_Type="Report"&gt;&lt;Ref_Type&gt;Report&lt;/Ref_Type&gt;&lt;Ref_ID&gt;21196&lt;/Ref_ID&gt;&lt;Title_Primary&gt;Australian crop report No.175, September 2015&lt;/Title_Primary&gt;&lt;Authors_Primary&gt;ABARES&lt;/Authors_Primary&gt;&lt;Date_Primary&gt;2015&lt;/Date_Primary&gt;&lt;Keywords&gt;CROP&lt;/Keywords&gt;&lt;Reprint&gt;In File&lt;/Reprint&gt;&lt;Pub_Place&gt;Canberra&lt;/Pub_Place&gt;&lt;Publisher&gt;Department of Agriculture&lt;/Publisher&gt;&lt;User_Def_3&gt;Australian Bureau of Agricultural and Resource Economics and Sciences&lt;/User_Def_3&gt;&lt;Web_URL&gt;&lt;u&gt;http://www.agriculture.gov.au/abares/publications/display?url=http://143.188.17.20/anrdl/DAFFService/display.php?fid=pb_aucrpd9aba_20150908_11a.xml&lt;/u&gt;&lt;/Web_URL&gt;&lt;Web_URL_Link1&gt;file://S:\CO\OGTR\EVAL\Eval Sections\Library\REFS\canola\ABARES Sept 2015.pdf&lt;/Web_URL_Link1&gt;&lt;ZZ_WorkformID&gt;24&lt;/ZZ_WorkformID&gt;&lt;/MDL&gt;&lt;/Cite&gt;&lt;/Refman&gt;</w:instrText>
      </w:r>
      <w:r>
        <w:fldChar w:fldCharType="separate"/>
      </w:r>
      <w:r>
        <w:rPr>
          <w:noProof/>
        </w:rPr>
        <w:t>(ABARES 2015)</w:t>
      </w:r>
      <w:r>
        <w:fldChar w:fldCharType="end"/>
      </w:r>
      <w:r>
        <w:t>.</w:t>
      </w:r>
    </w:p>
  </w:footnote>
  <w:footnote w:id="10">
    <w:p w14:paraId="768D34F7" w14:textId="77777777" w:rsidR="00023152" w:rsidRDefault="00023152" w:rsidP="00D7130F">
      <w:pPr>
        <w:pStyle w:val="FootnoteText"/>
      </w:pPr>
      <w:r>
        <w:rPr>
          <w:rStyle w:val="FootnoteReference"/>
        </w:rPr>
        <w:footnoteRef/>
      </w:r>
      <w:r>
        <w:t xml:space="preserve"> This figure is based on a 1 t/ha yield.</w:t>
      </w:r>
    </w:p>
  </w:footnote>
  <w:footnote w:id="11">
    <w:p w14:paraId="2235E5FD" w14:textId="77777777" w:rsidR="00023152" w:rsidRDefault="00023152" w:rsidP="00A53F8E">
      <w:pPr>
        <w:pStyle w:val="FootnoteText"/>
      </w:pPr>
      <w:r>
        <w:rPr>
          <w:rStyle w:val="FootnoteReference"/>
        </w:rPr>
        <w:footnoteRef/>
      </w:r>
      <w:r>
        <w:t xml:space="preserve"> Observed yield loss ranged from 3 to 21% depending on wheat cultivars. However, these results were shown as not significantly different from those obtained in weed-free fields </w:t>
      </w:r>
      <w:r>
        <w:fldChar w:fldCharType="begin"/>
      </w:r>
      <w:r>
        <w:instrText xml:space="preserve"> ADDIN REFMGR.CITE &lt;Refman&gt;&lt;Cite&gt;&lt;Author&gt;Zerner&lt;/Author&gt;&lt;Year&gt;2011&lt;/Year&gt;&lt;RecNum&gt;18423&lt;/RecNum&gt;&lt;IDText&gt;Stability of competitive ability in wheat genotypes across different weed species.&lt;/IDText&gt;&lt;MDL Ref_Type="Conference Proceeding"&gt;&lt;Ref_Type&gt;Conference Proceeding&lt;/Ref_Type&gt;&lt;Ref_ID&gt;18423&lt;/Ref_ID&gt;&lt;Title_Primary&gt;Stability of competitive ability in wheat genotypes across different weed species.&lt;/Title_Primary&gt;&lt;Authors_Primary&gt;Zerner,M.&lt;/Authors_Primary&gt;&lt;Authors_Primary&gt;Gill,G.&lt;/Authors_Primary&gt;&lt;Date_Primary&gt;2011&lt;/Date_Primary&gt;&lt;Keywords&gt;stability&lt;/Keywords&gt;&lt;Keywords&gt;of&lt;/Keywords&gt;&lt;Keywords&gt;wheat&lt;/Keywords&gt;&lt;Keywords&gt;genotype&lt;/Keywords&gt;&lt;Keywords&gt;weed&lt;/Keywords&gt;&lt;Keywords&gt;species&lt;/Keywords&gt;&lt;Keywords&gt;food&lt;/Keywords&gt;&lt;Keywords&gt;food security&lt;/Keywords&gt;&lt;Keywords&gt;sustainable agriculture&lt;/Keywords&gt;&lt;Keywords&gt;agriculture&lt;/Keywords&gt;&lt;Reprint&gt;In File&lt;/Reprint&gt;&lt;Authors_Secondary&gt;Dove,H.&lt;/Authors_Secondary&gt;&lt;Authors_Secondary&gt;Clvenor,R.A.&lt;/Authors_Secondary&gt;&lt;Publisher&gt;Proceedings of 15th Agronomy conference 2010, 15-18 November 2010, Lincoln, New Zealand&lt;/Publisher&gt;&lt;Title_Series&gt;Food Security from Sustainable Agriculture&lt;/Title_Series&gt;&lt;Date_Secondary&gt;2010/11/15&lt;/Date_Secondary&gt;&lt;Web_URL&gt;&lt;u&gt;http://www.regional.org.au/au/asa/2010/crop-production/weeds/7037_zernerm.htm&lt;/u&gt;&lt;/Web_URL&gt;&lt;ZZ_WorkformID&gt;12&lt;/ZZ_WorkformID&gt;&lt;/MDL&gt;&lt;/Cite&gt;&lt;/Refman&gt;</w:instrText>
      </w:r>
      <w:r>
        <w:fldChar w:fldCharType="separate"/>
      </w:r>
      <w:r>
        <w:rPr>
          <w:noProof/>
        </w:rPr>
        <w:t>(Zerner &amp; Gill 2011)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7133" w14:textId="64A8C76E" w:rsidR="007F4509" w:rsidRPr="007F4509" w:rsidRDefault="00386BF4" w:rsidP="003F6E98">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003F6E98">
      <w:rPr>
        <w:sz w:val="16"/>
        <w:szCs w:val="14"/>
      </w:rPr>
      <w:t>L.</w:t>
    </w:r>
    <w:r w:rsidRPr="00955DAE">
      <w:rPr>
        <w:sz w:val="16"/>
        <w:szCs w:val="14"/>
      </w:rPr>
      <w:t xml:space="preserve">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w:t>
    </w:r>
    <w:r w:rsidR="003F6E98">
      <w:rPr>
        <w:sz w:val="16"/>
        <w:szCs w:val="14"/>
      </w:rPr>
      <w:t>L</w:t>
    </w:r>
    <w:r w:rsidRPr="00955DAE">
      <w:rPr>
        <w:sz w:val="16"/>
        <w:szCs w:val="14"/>
      </w:rPr>
      <w:t xml:space="preserve">.)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00BD52CB">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r>
      <w:rPr>
        <w:rFonts w:eastAsia="SimSun" w:cs="Times New Roman"/>
        <w:color w:val="auto"/>
        <w:sz w:val="16"/>
        <w:szCs w:val="16"/>
        <w:lang w:eastAsia="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87E0" w14:textId="7AD584F6" w:rsidR="00023152" w:rsidRPr="00955DAE" w:rsidRDefault="005A61B0" w:rsidP="00335B6B">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003F6E98">
      <w:rPr>
        <w:sz w:val="16"/>
        <w:szCs w:val="14"/>
      </w:rPr>
      <w:t>L</w:t>
    </w:r>
    <w:r w:rsidRPr="00955DAE">
      <w:rPr>
        <w:sz w:val="16"/>
        <w:szCs w:val="14"/>
      </w:rPr>
      <w:t xml:space="preserve">.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w:t>
    </w:r>
    <w:r w:rsidR="003F6E98">
      <w:rPr>
        <w:sz w:val="16"/>
        <w:szCs w:val="14"/>
      </w:rPr>
      <w:t>L</w:t>
    </w:r>
    <w:r w:rsidRPr="00955DAE">
      <w:rPr>
        <w:sz w:val="16"/>
        <w:szCs w:val="14"/>
      </w:rPr>
      <w:t xml:space="preserve">.)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r>
      <w:rPr>
        <w:rFonts w:eastAsia="SimSun" w:cs="Times New Roman"/>
        <w:color w:val="auto"/>
        <w:sz w:val="16"/>
        <w:szCs w:val="16"/>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170A" w14:textId="17139175" w:rsidR="00BD52CB" w:rsidRPr="007F4509" w:rsidRDefault="00BD52CB" w:rsidP="00335B6B">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Pr="00955DAE">
      <w:rPr>
        <w:sz w:val="16"/>
        <w:szCs w:val="14"/>
      </w:rPr>
      <w:t xml:space="preserve">l.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(l.)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r>
      <w:rPr>
        <w:rFonts w:eastAsia="SimSun" w:cs="Times New Roman"/>
        <w:color w:val="auto"/>
        <w:sz w:val="16"/>
        <w:szCs w:val="16"/>
        <w:lang w:eastAsia="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1558" w14:textId="133883B6" w:rsidR="005A61B0" w:rsidRPr="00955DAE" w:rsidRDefault="005A61B0" w:rsidP="00335B6B">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006B7F60">
      <w:rPr>
        <w:sz w:val="16"/>
        <w:szCs w:val="14"/>
      </w:rPr>
      <w:t>L</w:t>
    </w:r>
    <w:r w:rsidRPr="00955DAE">
      <w:rPr>
        <w:sz w:val="16"/>
        <w:szCs w:val="14"/>
      </w:rPr>
      <w:t xml:space="preserve">.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w:t>
    </w:r>
    <w:r w:rsidR="006B7F60">
      <w:rPr>
        <w:sz w:val="16"/>
        <w:szCs w:val="14"/>
      </w:rPr>
      <w:t>(L</w:t>
    </w:r>
    <w:r w:rsidRPr="00955DAE">
      <w:rPr>
        <w:sz w:val="16"/>
        <w:szCs w:val="14"/>
      </w:rPr>
      <w:t xml:space="preserve">.)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r>
      <w:rPr>
        <w:rFonts w:eastAsia="SimSun" w:cs="Times New Roman"/>
        <w:color w:val="auto"/>
        <w:sz w:val="16"/>
        <w:szCs w:val="16"/>
        <w:lang w:eastAsia="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5E76" w14:textId="25CD89DE" w:rsidR="00023152" w:rsidRPr="00D067A6" w:rsidRDefault="00386BF4" w:rsidP="006B7F60">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Pr="00955DAE">
      <w:rPr>
        <w:sz w:val="16"/>
        <w:szCs w:val="14"/>
      </w:rPr>
      <w:t xml:space="preserve">l.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(l.)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r w:rsidRPr="00386BF4">
      <w:rPr>
        <w:rFonts w:eastAsia="SimSun" w:cs="Times New Roman"/>
        <w:color w:val="auto"/>
        <w:sz w:val="16"/>
        <w:szCs w:val="16"/>
        <w:lang w:eastAsia="en-U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8EDD" w14:textId="4246536E" w:rsidR="00023152" w:rsidRPr="00D067A6" w:rsidRDefault="00386BF4" w:rsidP="006B7F60">
    <w:pPr>
      <w:pBdr>
        <w:bottom w:val="single" w:sz="4" w:space="1" w:color="auto"/>
      </w:pBdr>
      <w:tabs>
        <w:tab w:val="right" w:pos="9639"/>
      </w:tabs>
      <w:spacing w:before="0" w:after="0"/>
      <w:ind w:right="-2"/>
      <w:rPr>
        <w:sz w:val="16"/>
        <w:szCs w:val="14"/>
      </w:rPr>
    </w:pPr>
    <w:r>
      <w:rPr>
        <w:sz w:val="16"/>
        <w:szCs w:val="14"/>
      </w:rPr>
      <w:t>The b</w:t>
    </w:r>
    <w:r w:rsidRPr="00955DAE">
      <w:rPr>
        <w:sz w:val="16"/>
        <w:szCs w:val="14"/>
      </w:rPr>
      <w:t xml:space="preserve">iology of </w:t>
    </w:r>
    <w:r>
      <w:rPr>
        <w:i/>
        <w:iCs/>
        <w:sz w:val="16"/>
        <w:szCs w:val="14"/>
      </w:rPr>
      <w:t>B</w:t>
    </w:r>
    <w:r w:rsidRPr="00955DAE">
      <w:rPr>
        <w:i/>
        <w:iCs/>
        <w:sz w:val="16"/>
        <w:szCs w:val="14"/>
      </w:rPr>
      <w:t xml:space="preserve">rassica napus </w:t>
    </w:r>
    <w:r w:rsidRPr="00955DAE">
      <w:rPr>
        <w:sz w:val="16"/>
        <w:szCs w:val="14"/>
      </w:rPr>
      <w:t xml:space="preserve">l. (canola) </w:t>
    </w:r>
    <w:r>
      <w:rPr>
        <w:sz w:val="16"/>
        <w:szCs w:val="14"/>
      </w:rPr>
      <w:t>a</w:t>
    </w:r>
    <w:r w:rsidRPr="00955DAE">
      <w:rPr>
        <w:sz w:val="16"/>
        <w:szCs w:val="14"/>
      </w:rPr>
      <w:t xml:space="preserve">nd </w:t>
    </w:r>
    <w:r>
      <w:rPr>
        <w:i/>
        <w:sz w:val="16"/>
        <w:szCs w:val="14"/>
      </w:rPr>
      <w:t>B</w:t>
    </w:r>
    <w:r w:rsidRPr="00955DAE">
      <w:rPr>
        <w:i/>
        <w:sz w:val="16"/>
        <w:szCs w:val="14"/>
      </w:rPr>
      <w:t xml:space="preserve">rassica </w:t>
    </w:r>
    <w:proofErr w:type="spellStart"/>
    <w:r w:rsidRPr="00955DAE">
      <w:rPr>
        <w:i/>
        <w:sz w:val="16"/>
        <w:szCs w:val="14"/>
      </w:rPr>
      <w:t>juncea</w:t>
    </w:r>
    <w:proofErr w:type="spellEnd"/>
    <w:r w:rsidRPr="00955DAE">
      <w:rPr>
        <w:sz w:val="16"/>
        <w:szCs w:val="14"/>
      </w:rPr>
      <w:t xml:space="preserve"> (l.) </w:t>
    </w:r>
    <w:proofErr w:type="spellStart"/>
    <w:r w:rsidRPr="00955DAE">
      <w:rPr>
        <w:sz w:val="16"/>
        <w:szCs w:val="14"/>
      </w:rPr>
      <w:t>Czern</w:t>
    </w:r>
    <w:proofErr w:type="spellEnd"/>
    <w:r w:rsidRPr="00955DAE">
      <w:rPr>
        <w:sz w:val="16"/>
        <w:szCs w:val="14"/>
      </w:rPr>
      <w:t xml:space="preserve">. &amp; </w:t>
    </w:r>
    <w:proofErr w:type="spellStart"/>
    <w:r w:rsidRPr="00955DAE">
      <w:rPr>
        <w:sz w:val="16"/>
        <w:szCs w:val="14"/>
      </w:rPr>
      <w:t>coss</w:t>
    </w:r>
    <w:proofErr w:type="spellEnd"/>
    <w:r w:rsidRPr="00955DAE">
      <w:rPr>
        <w:sz w:val="16"/>
        <w:szCs w:val="14"/>
      </w:rPr>
      <w:t>. (</w:t>
    </w:r>
    <w:r>
      <w:rPr>
        <w:sz w:val="16"/>
        <w:szCs w:val="14"/>
      </w:rPr>
      <w:t>I</w:t>
    </w:r>
    <w:r w:rsidRPr="00955DAE">
      <w:rPr>
        <w:sz w:val="16"/>
        <w:szCs w:val="14"/>
      </w:rPr>
      <w:t xml:space="preserve">ndian </w:t>
    </w:r>
    <w:proofErr w:type="gramStart"/>
    <w:r w:rsidRPr="00955DAE">
      <w:rPr>
        <w:sz w:val="16"/>
        <w:szCs w:val="14"/>
      </w:rPr>
      <w:t>mustard)</w:t>
    </w:r>
    <w:r>
      <w:rPr>
        <w:rFonts w:eastAsia="SimSun" w:cs="Times New Roman"/>
        <w:color w:val="auto"/>
        <w:sz w:val="16"/>
        <w:szCs w:val="16"/>
        <w:lang w:eastAsia="en-US"/>
      </w:rPr>
      <w:t xml:space="preserve">   </w:t>
    </w:r>
    <w:proofErr w:type="gramEnd"/>
    <w:r>
      <w:rPr>
        <w:rFonts w:eastAsia="SimSun" w:cs="Times New Roman"/>
        <w:color w:val="auto"/>
        <w:sz w:val="16"/>
        <w:szCs w:val="16"/>
        <w:lang w:eastAsia="en-US"/>
      </w:rPr>
      <w:t xml:space="preserve">                                                                   </w:t>
    </w:r>
    <w:r w:rsidR="006A5331">
      <w:rPr>
        <w:rFonts w:eastAsia="SimSun" w:cs="Times New Roman"/>
        <w:color w:val="auto"/>
        <w:sz w:val="16"/>
        <w:szCs w:val="16"/>
        <w:lang w:eastAsia="en-US"/>
      </w:rPr>
      <w:t xml:space="preserve">                                                                                     </w:t>
    </w:r>
    <w:r>
      <w:rPr>
        <w:rFonts w:eastAsia="SimSun" w:cs="Times New Roman"/>
        <w:color w:val="auto"/>
        <w:sz w:val="16"/>
        <w:szCs w:val="16"/>
        <w:lang w:eastAsia="en-US"/>
      </w:rPr>
      <w:t xml:space="preserve"> </w:t>
    </w:r>
    <w:r w:rsidRPr="00386BF4">
      <w:rPr>
        <w:rFonts w:eastAsia="SimSun" w:cs="Times New Roman"/>
        <w:color w:val="auto"/>
        <w:sz w:val="16"/>
        <w:szCs w:val="16"/>
        <w:lang w:eastAsia="en-US"/>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7B7"/>
    <w:multiLevelType w:val="hybridMultilevel"/>
    <w:tmpl w:val="3BCA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E0C3E"/>
    <w:multiLevelType w:val="hybridMultilevel"/>
    <w:tmpl w:val="CA0CE45A"/>
    <w:lvl w:ilvl="0" w:tplc="0978A706">
      <w:start w:val="1"/>
      <w:numFmt w:val="bullet"/>
      <w:lvlText w:val=""/>
      <w:lvlJc w:val="left"/>
      <w:pPr>
        <w:ind w:left="1140" w:hanging="360"/>
      </w:pPr>
      <w:rPr>
        <w:rFonts w:ascii="Symbol" w:hAnsi="Symbol"/>
      </w:rPr>
    </w:lvl>
    <w:lvl w:ilvl="1" w:tplc="F96AFEFC">
      <w:start w:val="1"/>
      <w:numFmt w:val="bullet"/>
      <w:lvlText w:val=""/>
      <w:lvlJc w:val="left"/>
      <w:pPr>
        <w:ind w:left="1140" w:hanging="360"/>
      </w:pPr>
      <w:rPr>
        <w:rFonts w:ascii="Symbol" w:hAnsi="Symbol"/>
      </w:rPr>
    </w:lvl>
    <w:lvl w:ilvl="2" w:tplc="D730E70A">
      <w:start w:val="1"/>
      <w:numFmt w:val="bullet"/>
      <w:lvlText w:val=""/>
      <w:lvlJc w:val="left"/>
      <w:pPr>
        <w:ind w:left="1140" w:hanging="360"/>
      </w:pPr>
      <w:rPr>
        <w:rFonts w:ascii="Symbol" w:hAnsi="Symbol"/>
      </w:rPr>
    </w:lvl>
    <w:lvl w:ilvl="3" w:tplc="119859EC">
      <w:start w:val="1"/>
      <w:numFmt w:val="bullet"/>
      <w:lvlText w:val=""/>
      <w:lvlJc w:val="left"/>
      <w:pPr>
        <w:ind w:left="1140" w:hanging="360"/>
      </w:pPr>
      <w:rPr>
        <w:rFonts w:ascii="Symbol" w:hAnsi="Symbol"/>
      </w:rPr>
    </w:lvl>
    <w:lvl w:ilvl="4" w:tplc="3A74F9D0">
      <w:start w:val="1"/>
      <w:numFmt w:val="bullet"/>
      <w:lvlText w:val=""/>
      <w:lvlJc w:val="left"/>
      <w:pPr>
        <w:ind w:left="1140" w:hanging="360"/>
      </w:pPr>
      <w:rPr>
        <w:rFonts w:ascii="Symbol" w:hAnsi="Symbol"/>
      </w:rPr>
    </w:lvl>
    <w:lvl w:ilvl="5" w:tplc="5AFAA1FA">
      <w:start w:val="1"/>
      <w:numFmt w:val="bullet"/>
      <w:lvlText w:val=""/>
      <w:lvlJc w:val="left"/>
      <w:pPr>
        <w:ind w:left="1140" w:hanging="360"/>
      </w:pPr>
      <w:rPr>
        <w:rFonts w:ascii="Symbol" w:hAnsi="Symbol"/>
      </w:rPr>
    </w:lvl>
    <w:lvl w:ilvl="6" w:tplc="653E82FC">
      <w:start w:val="1"/>
      <w:numFmt w:val="bullet"/>
      <w:lvlText w:val=""/>
      <w:lvlJc w:val="left"/>
      <w:pPr>
        <w:ind w:left="1140" w:hanging="360"/>
      </w:pPr>
      <w:rPr>
        <w:rFonts w:ascii="Symbol" w:hAnsi="Symbol"/>
      </w:rPr>
    </w:lvl>
    <w:lvl w:ilvl="7" w:tplc="7A9E957A">
      <w:start w:val="1"/>
      <w:numFmt w:val="bullet"/>
      <w:lvlText w:val=""/>
      <w:lvlJc w:val="left"/>
      <w:pPr>
        <w:ind w:left="1140" w:hanging="360"/>
      </w:pPr>
      <w:rPr>
        <w:rFonts w:ascii="Symbol" w:hAnsi="Symbol"/>
      </w:rPr>
    </w:lvl>
    <w:lvl w:ilvl="8" w:tplc="E37CC6CE">
      <w:start w:val="1"/>
      <w:numFmt w:val="bullet"/>
      <w:lvlText w:val=""/>
      <w:lvlJc w:val="left"/>
      <w:pPr>
        <w:ind w:left="1140" w:hanging="360"/>
      </w:pPr>
      <w:rPr>
        <w:rFonts w:ascii="Symbol" w:hAnsi="Symbol"/>
      </w:rPr>
    </w:lvl>
  </w:abstractNum>
  <w:abstractNum w:abstractNumId="2" w15:restartNumberingAfterBreak="0">
    <w:nsid w:val="08101023"/>
    <w:multiLevelType w:val="singleLevel"/>
    <w:tmpl w:val="17D80AFA"/>
    <w:lvl w:ilvl="0">
      <w:start w:val="1"/>
      <w:numFmt w:val="bullet"/>
      <w:lvlText w:val="-"/>
      <w:lvlJc w:val="left"/>
      <w:pPr>
        <w:tabs>
          <w:tab w:val="num" w:pos="1701"/>
        </w:tabs>
        <w:ind w:left="1701" w:hanging="567"/>
      </w:pPr>
      <w:rPr>
        <w:rFonts w:ascii="Tahoma" w:hAnsi="Tahoma" w:hint="default"/>
        <w:sz w:val="16"/>
      </w:rPr>
    </w:lvl>
  </w:abstractNum>
  <w:abstractNum w:abstractNumId="3" w15:restartNumberingAfterBreak="0">
    <w:nsid w:val="087F32A2"/>
    <w:multiLevelType w:val="hybridMultilevel"/>
    <w:tmpl w:val="1A9C1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809BA"/>
    <w:multiLevelType w:val="hybridMultilevel"/>
    <w:tmpl w:val="E644660C"/>
    <w:lvl w:ilvl="0" w:tplc="0C090001">
      <w:start w:val="1"/>
      <w:numFmt w:val="bullet"/>
      <w:lvlText w:val=""/>
      <w:lvlJc w:val="left"/>
      <w:pPr>
        <w:ind w:left="720" w:hanging="360"/>
      </w:pPr>
      <w:rPr>
        <w:rFonts w:ascii="Symbol" w:hAnsi="Symbol" w:hint="default"/>
      </w:rPr>
    </w:lvl>
    <w:lvl w:ilvl="1" w:tplc="6242EB62">
      <w:numFmt w:val="bullet"/>
      <w:lvlText w:val="-"/>
      <w:lvlJc w:val="left"/>
      <w:pPr>
        <w:ind w:left="1440" w:hanging="360"/>
      </w:pPr>
      <w:rPr>
        <w:rFonts w:ascii="Arial Narrow" w:eastAsia="Times New Roman" w:hAnsi="Arial Narrow"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F61CF"/>
    <w:multiLevelType w:val="singleLevel"/>
    <w:tmpl w:val="0AEC6658"/>
    <w:lvl w:ilvl="0">
      <w:start w:val="1"/>
      <w:numFmt w:val="decimal"/>
      <w:lvlText w:val="%1."/>
      <w:lvlJc w:val="left"/>
      <w:pPr>
        <w:tabs>
          <w:tab w:val="num" w:pos="360"/>
        </w:tabs>
        <w:ind w:left="0" w:firstLine="0"/>
      </w:pPr>
    </w:lvl>
  </w:abstractNum>
  <w:abstractNum w:abstractNumId="6" w15:restartNumberingAfterBreak="0">
    <w:nsid w:val="1A061C71"/>
    <w:multiLevelType w:val="hybridMultilevel"/>
    <w:tmpl w:val="A19EC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74146"/>
    <w:multiLevelType w:val="hybridMultilevel"/>
    <w:tmpl w:val="2F02A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9619F4"/>
    <w:multiLevelType w:val="hybridMultilevel"/>
    <w:tmpl w:val="C9CAE8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F966AA"/>
    <w:multiLevelType w:val="singleLevel"/>
    <w:tmpl w:val="CCEAB540"/>
    <w:lvl w:ilvl="0">
      <w:start w:val="1"/>
      <w:numFmt w:val="decimal"/>
      <w:lvlText w:val="%1."/>
      <w:lvlJc w:val="left"/>
      <w:pPr>
        <w:tabs>
          <w:tab w:val="num" w:pos="360"/>
        </w:tabs>
        <w:ind w:left="0" w:firstLine="0"/>
      </w:pPr>
    </w:lvl>
  </w:abstractNum>
  <w:abstractNum w:abstractNumId="10" w15:restartNumberingAfterBreak="0">
    <w:nsid w:val="2773292B"/>
    <w:multiLevelType w:val="hybridMultilevel"/>
    <w:tmpl w:val="42D0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0459DE"/>
    <w:multiLevelType w:val="hybridMultilevel"/>
    <w:tmpl w:val="D550FDE8"/>
    <w:lvl w:ilvl="0" w:tplc="3E5A5CD6">
      <w:numFmt w:val="bullet"/>
      <w:lvlText w:val=""/>
      <w:lvlJc w:val="left"/>
      <w:pPr>
        <w:ind w:left="917" w:hanging="293"/>
      </w:pPr>
      <w:rPr>
        <w:rFonts w:ascii="Symbol" w:eastAsia="Symbol" w:hAnsi="Symbol" w:cs="Symbol" w:hint="default"/>
        <w:b w:val="0"/>
        <w:bCs w:val="0"/>
        <w:i w:val="0"/>
        <w:iCs w:val="0"/>
        <w:w w:val="100"/>
        <w:sz w:val="17"/>
        <w:szCs w:val="17"/>
        <w:lang w:val="en-AU" w:eastAsia="en-US" w:bidi="ar-SA"/>
      </w:rPr>
    </w:lvl>
    <w:lvl w:ilvl="1" w:tplc="0EF406B2">
      <w:numFmt w:val="bullet"/>
      <w:lvlText w:val="•"/>
      <w:lvlJc w:val="left"/>
      <w:pPr>
        <w:ind w:left="1185" w:hanging="293"/>
      </w:pPr>
      <w:rPr>
        <w:rFonts w:hint="default"/>
        <w:lang w:val="en-AU" w:eastAsia="en-US" w:bidi="ar-SA"/>
      </w:rPr>
    </w:lvl>
    <w:lvl w:ilvl="2" w:tplc="4948AB5A">
      <w:numFmt w:val="bullet"/>
      <w:lvlText w:val="•"/>
      <w:lvlJc w:val="left"/>
      <w:pPr>
        <w:ind w:left="1450" w:hanging="293"/>
      </w:pPr>
      <w:rPr>
        <w:rFonts w:hint="default"/>
        <w:lang w:val="en-AU" w:eastAsia="en-US" w:bidi="ar-SA"/>
      </w:rPr>
    </w:lvl>
    <w:lvl w:ilvl="3" w:tplc="340C2F4C">
      <w:numFmt w:val="bullet"/>
      <w:lvlText w:val="•"/>
      <w:lvlJc w:val="left"/>
      <w:pPr>
        <w:ind w:left="1715" w:hanging="293"/>
      </w:pPr>
      <w:rPr>
        <w:rFonts w:hint="default"/>
        <w:lang w:val="en-AU" w:eastAsia="en-US" w:bidi="ar-SA"/>
      </w:rPr>
    </w:lvl>
    <w:lvl w:ilvl="4" w:tplc="F80EEAA4">
      <w:numFmt w:val="bullet"/>
      <w:lvlText w:val="•"/>
      <w:lvlJc w:val="left"/>
      <w:pPr>
        <w:ind w:left="1981" w:hanging="293"/>
      </w:pPr>
      <w:rPr>
        <w:rFonts w:hint="default"/>
        <w:lang w:val="en-AU" w:eastAsia="en-US" w:bidi="ar-SA"/>
      </w:rPr>
    </w:lvl>
    <w:lvl w:ilvl="5" w:tplc="1AD8189C">
      <w:numFmt w:val="bullet"/>
      <w:lvlText w:val="•"/>
      <w:lvlJc w:val="left"/>
      <w:pPr>
        <w:ind w:left="2246" w:hanging="293"/>
      </w:pPr>
      <w:rPr>
        <w:rFonts w:hint="default"/>
        <w:lang w:val="en-AU" w:eastAsia="en-US" w:bidi="ar-SA"/>
      </w:rPr>
    </w:lvl>
    <w:lvl w:ilvl="6" w:tplc="5DDE8CA2">
      <w:numFmt w:val="bullet"/>
      <w:lvlText w:val="•"/>
      <w:lvlJc w:val="left"/>
      <w:pPr>
        <w:ind w:left="2511" w:hanging="293"/>
      </w:pPr>
      <w:rPr>
        <w:rFonts w:hint="default"/>
        <w:lang w:val="en-AU" w:eastAsia="en-US" w:bidi="ar-SA"/>
      </w:rPr>
    </w:lvl>
    <w:lvl w:ilvl="7" w:tplc="A3C65BBA">
      <w:numFmt w:val="bullet"/>
      <w:lvlText w:val="•"/>
      <w:lvlJc w:val="left"/>
      <w:pPr>
        <w:ind w:left="2776" w:hanging="293"/>
      </w:pPr>
      <w:rPr>
        <w:rFonts w:hint="default"/>
        <w:lang w:val="en-AU" w:eastAsia="en-US" w:bidi="ar-SA"/>
      </w:rPr>
    </w:lvl>
    <w:lvl w:ilvl="8" w:tplc="55065994">
      <w:numFmt w:val="bullet"/>
      <w:lvlText w:val="•"/>
      <w:lvlJc w:val="left"/>
      <w:pPr>
        <w:ind w:left="3042" w:hanging="293"/>
      </w:pPr>
      <w:rPr>
        <w:rFonts w:hint="default"/>
        <w:lang w:val="en-AU" w:eastAsia="en-US" w:bidi="ar-SA"/>
      </w:rPr>
    </w:lvl>
  </w:abstractNum>
  <w:abstractNum w:abstractNumId="12" w15:restartNumberingAfterBreak="0">
    <w:nsid w:val="29D86EE0"/>
    <w:multiLevelType w:val="singleLevel"/>
    <w:tmpl w:val="8D207CF0"/>
    <w:lvl w:ilvl="0">
      <w:start w:val="1"/>
      <w:numFmt w:val="bullet"/>
      <w:lvlText w:val=""/>
      <w:lvlJc w:val="left"/>
      <w:pPr>
        <w:tabs>
          <w:tab w:val="num" w:pos="1134"/>
        </w:tabs>
        <w:ind w:left="1134" w:hanging="567"/>
      </w:pPr>
      <w:rPr>
        <w:rFonts w:ascii="Wingdings" w:hAnsi="Wingdings" w:hint="default"/>
        <w:sz w:val="16"/>
      </w:rPr>
    </w:lvl>
  </w:abstractNum>
  <w:abstractNum w:abstractNumId="13" w15:restartNumberingAfterBreak="0">
    <w:nsid w:val="2FD83BCD"/>
    <w:multiLevelType w:val="hybridMultilevel"/>
    <w:tmpl w:val="C0BA4E58"/>
    <w:lvl w:ilvl="0" w:tplc="DA5E0140">
      <w:start w:val="1"/>
      <w:numFmt w:val="bullet"/>
      <w:lvlText w:val=""/>
      <w:lvlJc w:val="left"/>
      <w:pPr>
        <w:ind w:left="1140" w:hanging="360"/>
      </w:pPr>
      <w:rPr>
        <w:rFonts w:ascii="Symbol" w:hAnsi="Symbol"/>
      </w:rPr>
    </w:lvl>
    <w:lvl w:ilvl="1" w:tplc="4796B284">
      <w:start w:val="1"/>
      <w:numFmt w:val="bullet"/>
      <w:lvlText w:val=""/>
      <w:lvlJc w:val="left"/>
      <w:pPr>
        <w:ind w:left="1140" w:hanging="360"/>
      </w:pPr>
      <w:rPr>
        <w:rFonts w:ascii="Symbol" w:hAnsi="Symbol"/>
      </w:rPr>
    </w:lvl>
    <w:lvl w:ilvl="2" w:tplc="1782480C">
      <w:start w:val="1"/>
      <w:numFmt w:val="bullet"/>
      <w:lvlText w:val=""/>
      <w:lvlJc w:val="left"/>
      <w:pPr>
        <w:ind w:left="1140" w:hanging="360"/>
      </w:pPr>
      <w:rPr>
        <w:rFonts w:ascii="Symbol" w:hAnsi="Symbol"/>
      </w:rPr>
    </w:lvl>
    <w:lvl w:ilvl="3" w:tplc="79B2206E">
      <w:start w:val="1"/>
      <w:numFmt w:val="bullet"/>
      <w:lvlText w:val=""/>
      <w:lvlJc w:val="left"/>
      <w:pPr>
        <w:ind w:left="1140" w:hanging="360"/>
      </w:pPr>
      <w:rPr>
        <w:rFonts w:ascii="Symbol" w:hAnsi="Symbol"/>
      </w:rPr>
    </w:lvl>
    <w:lvl w:ilvl="4" w:tplc="8682C504">
      <w:start w:val="1"/>
      <w:numFmt w:val="bullet"/>
      <w:lvlText w:val=""/>
      <w:lvlJc w:val="left"/>
      <w:pPr>
        <w:ind w:left="1140" w:hanging="360"/>
      </w:pPr>
      <w:rPr>
        <w:rFonts w:ascii="Symbol" w:hAnsi="Symbol"/>
      </w:rPr>
    </w:lvl>
    <w:lvl w:ilvl="5" w:tplc="BE0C5B48">
      <w:start w:val="1"/>
      <w:numFmt w:val="bullet"/>
      <w:lvlText w:val=""/>
      <w:lvlJc w:val="left"/>
      <w:pPr>
        <w:ind w:left="1140" w:hanging="360"/>
      </w:pPr>
      <w:rPr>
        <w:rFonts w:ascii="Symbol" w:hAnsi="Symbol"/>
      </w:rPr>
    </w:lvl>
    <w:lvl w:ilvl="6" w:tplc="5D085572">
      <w:start w:val="1"/>
      <w:numFmt w:val="bullet"/>
      <w:lvlText w:val=""/>
      <w:lvlJc w:val="left"/>
      <w:pPr>
        <w:ind w:left="1140" w:hanging="360"/>
      </w:pPr>
      <w:rPr>
        <w:rFonts w:ascii="Symbol" w:hAnsi="Symbol"/>
      </w:rPr>
    </w:lvl>
    <w:lvl w:ilvl="7" w:tplc="5558A37A">
      <w:start w:val="1"/>
      <w:numFmt w:val="bullet"/>
      <w:lvlText w:val=""/>
      <w:lvlJc w:val="left"/>
      <w:pPr>
        <w:ind w:left="1140" w:hanging="360"/>
      </w:pPr>
      <w:rPr>
        <w:rFonts w:ascii="Symbol" w:hAnsi="Symbol"/>
      </w:rPr>
    </w:lvl>
    <w:lvl w:ilvl="8" w:tplc="13FAD062">
      <w:start w:val="1"/>
      <w:numFmt w:val="bullet"/>
      <w:lvlText w:val=""/>
      <w:lvlJc w:val="left"/>
      <w:pPr>
        <w:ind w:left="1140" w:hanging="360"/>
      </w:pPr>
      <w:rPr>
        <w:rFonts w:ascii="Symbol" w:hAnsi="Symbol"/>
      </w:rPr>
    </w:lvl>
  </w:abstractNum>
  <w:abstractNum w:abstractNumId="14" w15:restartNumberingAfterBreak="0">
    <w:nsid w:val="356108AD"/>
    <w:multiLevelType w:val="hybridMultilevel"/>
    <w:tmpl w:val="6FFE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2B2F34"/>
    <w:multiLevelType w:val="hybridMultilevel"/>
    <w:tmpl w:val="DF401BAE"/>
    <w:lvl w:ilvl="0" w:tplc="5124670A">
      <w:start w:val="1"/>
      <w:numFmt w:val="bullet"/>
      <w:lvlText w:val=""/>
      <w:lvlJc w:val="left"/>
      <w:pPr>
        <w:tabs>
          <w:tab w:val="num" w:pos="567"/>
        </w:tabs>
        <w:ind w:left="567" w:hanging="283"/>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7463E2A"/>
    <w:multiLevelType w:val="hybridMultilevel"/>
    <w:tmpl w:val="046CE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C86DDE"/>
    <w:multiLevelType w:val="hybridMultilevel"/>
    <w:tmpl w:val="34FAD9BC"/>
    <w:lvl w:ilvl="0" w:tplc="8360601A">
      <w:start w:val="1"/>
      <w:numFmt w:val="bullet"/>
      <w:lvlText w:val=""/>
      <w:lvlJc w:val="left"/>
      <w:pPr>
        <w:ind w:left="720" w:hanging="360"/>
      </w:pPr>
      <w:rPr>
        <w:rFonts w:ascii="Symbol" w:hAnsi="Symbol"/>
      </w:rPr>
    </w:lvl>
    <w:lvl w:ilvl="1" w:tplc="3CDC2156">
      <w:start w:val="1"/>
      <w:numFmt w:val="bullet"/>
      <w:lvlText w:val=""/>
      <w:lvlJc w:val="left"/>
      <w:pPr>
        <w:ind w:left="720" w:hanging="360"/>
      </w:pPr>
      <w:rPr>
        <w:rFonts w:ascii="Symbol" w:hAnsi="Symbol"/>
      </w:rPr>
    </w:lvl>
    <w:lvl w:ilvl="2" w:tplc="3F341C66">
      <w:start w:val="1"/>
      <w:numFmt w:val="bullet"/>
      <w:lvlText w:val=""/>
      <w:lvlJc w:val="left"/>
      <w:pPr>
        <w:ind w:left="720" w:hanging="360"/>
      </w:pPr>
      <w:rPr>
        <w:rFonts w:ascii="Symbol" w:hAnsi="Symbol"/>
      </w:rPr>
    </w:lvl>
    <w:lvl w:ilvl="3" w:tplc="BF5CD374">
      <w:start w:val="1"/>
      <w:numFmt w:val="bullet"/>
      <w:lvlText w:val=""/>
      <w:lvlJc w:val="left"/>
      <w:pPr>
        <w:ind w:left="720" w:hanging="360"/>
      </w:pPr>
      <w:rPr>
        <w:rFonts w:ascii="Symbol" w:hAnsi="Symbol"/>
      </w:rPr>
    </w:lvl>
    <w:lvl w:ilvl="4" w:tplc="A0F0928C">
      <w:start w:val="1"/>
      <w:numFmt w:val="bullet"/>
      <w:lvlText w:val=""/>
      <w:lvlJc w:val="left"/>
      <w:pPr>
        <w:ind w:left="720" w:hanging="360"/>
      </w:pPr>
      <w:rPr>
        <w:rFonts w:ascii="Symbol" w:hAnsi="Symbol"/>
      </w:rPr>
    </w:lvl>
    <w:lvl w:ilvl="5" w:tplc="7CD0A20E">
      <w:start w:val="1"/>
      <w:numFmt w:val="bullet"/>
      <w:lvlText w:val=""/>
      <w:lvlJc w:val="left"/>
      <w:pPr>
        <w:ind w:left="720" w:hanging="360"/>
      </w:pPr>
      <w:rPr>
        <w:rFonts w:ascii="Symbol" w:hAnsi="Symbol"/>
      </w:rPr>
    </w:lvl>
    <w:lvl w:ilvl="6" w:tplc="81007BA6">
      <w:start w:val="1"/>
      <w:numFmt w:val="bullet"/>
      <w:lvlText w:val=""/>
      <w:lvlJc w:val="left"/>
      <w:pPr>
        <w:ind w:left="720" w:hanging="360"/>
      </w:pPr>
      <w:rPr>
        <w:rFonts w:ascii="Symbol" w:hAnsi="Symbol"/>
      </w:rPr>
    </w:lvl>
    <w:lvl w:ilvl="7" w:tplc="0E2E6700">
      <w:start w:val="1"/>
      <w:numFmt w:val="bullet"/>
      <w:lvlText w:val=""/>
      <w:lvlJc w:val="left"/>
      <w:pPr>
        <w:ind w:left="720" w:hanging="360"/>
      </w:pPr>
      <w:rPr>
        <w:rFonts w:ascii="Symbol" w:hAnsi="Symbol"/>
      </w:rPr>
    </w:lvl>
    <w:lvl w:ilvl="8" w:tplc="0A64FA12">
      <w:start w:val="1"/>
      <w:numFmt w:val="bullet"/>
      <w:lvlText w:val=""/>
      <w:lvlJc w:val="left"/>
      <w:pPr>
        <w:ind w:left="720" w:hanging="360"/>
      </w:pPr>
      <w:rPr>
        <w:rFonts w:ascii="Symbol" w:hAnsi="Symbol"/>
      </w:rPr>
    </w:lvl>
  </w:abstractNum>
  <w:abstractNum w:abstractNumId="18" w15:restartNumberingAfterBreak="0">
    <w:nsid w:val="54143FE0"/>
    <w:multiLevelType w:val="hybridMultilevel"/>
    <w:tmpl w:val="87902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4A0C35"/>
    <w:multiLevelType w:val="hybridMultilevel"/>
    <w:tmpl w:val="E72C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285131"/>
    <w:multiLevelType w:val="hybridMultilevel"/>
    <w:tmpl w:val="081C8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1818A0"/>
    <w:multiLevelType w:val="hybridMultilevel"/>
    <w:tmpl w:val="D82ED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4A7DB0"/>
    <w:multiLevelType w:val="hybridMultilevel"/>
    <w:tmpl w:val="35F8F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6C4B27"/>
    <w:multiLevelType w:val="hybridMultilevel"/>
    <w:tmpl w:val="CE20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B01B2B"/>
    <w:multiLevelType w:val="hybridMultilevel"/>
    <w:tmpl w:val="0E5086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3101E9B"/>
    <w:multiLevelType w:val="hybridMultilevel"/>
    <w:tmpl w:val="D2409490"/>
    <w:lvl w:ilvl="0" w:tplc="E766D080">
      <w:start w:val="1"/>
      <w:numFmt w:val="bullet"/>
      <w:lvlText w:val=""/>
      <w:lvlJc w:val="left"/>
      <w:pPr>
        <w:ind w:left="1140" w:hanging="360"/>
      </w:pPr>
      <w:rPr>
        <w:rFonts w:ascii="Symbol" w:hAnsi="Symbol"/>
      </w:rPr>
    </w:lvl>
    <w:lvl w:ilvl="1" w:tplc="48E6300A">
      <w:start w:val="1"/>
      <w:numFmt w:val="bullet"/>
      <w:lvlText w:val=""/>
      <w:lvlJc w:val="left"/>
      <w:pPr>
        <w:ind w:left="1140" w:hanging="360"/>
      </w:pPr>
      <w:rPr>
        <w:rFonts w:ascii="Symbol" w:hAnsi="Symbol"/>
      </w:rPr>
    </w:lvl>
    <w:lvl w:ilvl="2" w:tplc="5302DDF4">
      <w:start w:val="1"/>
      <w:numFmt w:val="bullet"/>
      <w:lvlText w:val=""/>
      <w:lvlJc w:val="left"/>
      <w:pPr>
        <w:ind w:left="1140" w:hanging="360"/>
      </w:pPr>
      <w:rPr>
        <w:rFonts w:ascii="Symbol" w:hAnsi="Symbol"/>
      </w:rPr>
    </w:lvl>
    <w:lvl w:ilvl="3" w:tplc="86724472">
      <w:start w:val="1"/>
      <w:numFmt w:val="bullet"/>
      <w:lvlText w:val=""/>
      <w:lvlJc w:val="left"/>
      <w:pPr>
        <w:ind w:left="1140" w:hanging="360"/>
      </w:pPr>
      <w:rPr>
        <w:rFonts w:ascii="Symbol" w:hAnsi="Symbol"/>
      </w:rPr>
    </w:lvl>
    <w:lvl w:ilvl="4" w:tplc="58181B24">
      <w:start w:val="1"/>
      <w:numFmt w:val="bullet"/>
      <w:lvlText w:val=""/>
      <w:lvlJc w:val="left"/>
      <w:pPr>
        <w:ind w:left="1140" w:hanging="360"/>
      </w:pPr>
      <w:rPr>
        <w:rFonts w:ascii="Symbol" w:hAnsi="Symbol"/>
      </w:rPr>
    </w:lvl>
    <w:lvl w:ilvl="5" w:tplc="91004886">
      <w:start w:val="1"/>
      <w:numFmt w:val="bullet"/>
      <w:lvlText w:val=""/>
      <w:lvlJc w:val="left"/>
      <w:pPr>
        <w:ind w:left="1140" w:hanging="360"/>
      </w:pPr>
      <w:rPr>
        <w:rFonts w:ascii="Symbol" w:hAnsi="Symbol"/>
      </w:rPr>
    </w:lvl>
    <w:lvl w:ilvl="6" w:tplc="AB3490F0">
      <w:start w:val="1"/>
      <w:numFmt w:val="bullet"/>
      <w:lvlText w:val=""/>
      <w:lvlJc w:val="left"/>
      <w:pPr>
        <w:ind w:left="1140" w:hanging="360"/>
      </w:pPr>
      <w:rPr>
        <w:rFonts w:ascii="Symbol" w:hAnsi="Symbol"/>
      </w:rPr>
    </w:lvl>
    <w:lvl w:ilvl="7" w:tplc="F4E0B4FE">
      <w:start w:val="1"/>
      <w:numFmt w:val="bullet"/>
      <w:lvlText w:val=""/>
      <w:lvlJc w:val="left"/>
      <w:pPr>
        <w:ind w:left="1140" w:hanging="360"/>
      </w:pPr>
      <w:rPr>
        <w:rFonts w:ascii="Symbol" w:hAnsi="Symbol"/>
      </w:rPr>
    </w:lvl>
    <w:lvl w:ilvl="8" w:tplc="1F44EC5C">
      <w:start w:val="1"/>
      <w:numFmt w:val="bullet"/>
      <w:lvlText w:val=""/>
      <w:lvlJc w:val="left"/>
      <w:pPr>
        <w:ind w:left="1140" w:hanging="360"/>
      </w:pPr>
      <w:rPr>
        <w:rFonts w:ascii="Symbol" w:hAnsi="Symbol"/>
      </w:rPr>
    </w:lvl>
  </w:abstractNum>
  <w:abstractNum w:abstractNumId="26" w15:restartNumberingAfterBreak="0">
    <w:nsid w:val="65B23141"/>
    <w:multiLevelType w:val="singleLevel"/>
    <w:tmpl w:val="7F2ACC90"/>
    <w:lvl w:ilvl="0">
      <w:start w:val="1"/>
      <w:numFmt w:val="decimal"/>
      <w:lvlText w:val="%1."/>
      <w:lvlJc w:val="left"/>
      <w:pPr>
        <w:tabs>
          <w:tab w:val="num" w:pos="360"/>
        </w:tabs>
        <w:ind w:left="0" w:firstLine="0"/>
      </w:pPr>
    </w:lvl>
  </w:abstractNum>
  <w:abstractNum w:abstractNumId="27" w15:restartNumberingAfterBreak="0">
    <w:nsid w:val="6D6E6EAC"/>
    <w:multiLevelType w:val="hybridMultilevel"/>
    <w:tmpl w:val="BD7AA140"/>
    <w:lvl w:ilvl="0" w:tplc="7D8022F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318E3"/>
    <w:multiLevelType w:val="hybridMultilevel"/>
    <w:tmpl w:val="BFEEA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3C7A98"/>
    <w:multiLevelType w:val="hybridMultilevel"/>
    <w:tmpl w:val="D7A45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F11A1C"/>
    <w:multiLevelType w:val="hybridMultilevel"/>
    <w:tmpl w:val="C4CE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1810AD"/>
    <w:multiLevelType w:val="hybridMultilevel"/>
    <w:tmpl w:val="49D0049C"/>
    <w:lvl w:ilvl="0" w:tplc="D460138E">
      <w:start w:val="1"/>
      <w:numFmt w:val="decimal"/>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CEEEEB8">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2" w15:restartNumberingAfterBreak="0">
    <w:nsid w:val="7ACE741B"/>
    <w:multiLevelType w:val="hybridMultilevel"/>
    <w:tmpl w:val="09623D2E"/>
    <w:lvl w:ilvl="0" w:tplc="FFFFFFFF">
      <w:start w:val="1"/>
      <w:numFmt w:val="bullet"/>
      <w:lvlText w:val=""/>
      <w:lvlJc w:val="left"/>
      <w:pPr>
        <w:tabs>
          <w:tab w:val="num" w:pos="340"/>
        </w:tabs>
        <w:ind w:left="340" w:hanging="227"/>
      </w:pPr>
      <w:rPr>
        <w:rFonts w:ascii="Symbol" w:hAnsi="Symbol" w:cs="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000B37"/>
    <w:multiLevelType w:val="hybridMultilevel"/>
    <w:tmpl w:val="C39AA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EC455F"/>
    <w:multiLevelType w:val="hybridMultilevel"/>
    <w:tmpl w:val="746817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5753B4"/>
    <w:multiLevelType w:val="hybridMultilevel"/>
    <w:tmpl w:val="CBB2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D5891"/>
    <w:multiLevelType w:val="hybridMultilevel"/>
    <w:tmpl w:val="EB8ABC24"/>
    <w:lvl w:ilvl="0" w:tplc="6ABE6C9A">
      <w:start w:val="1"/>
      <w:numFmt w:val="bullet"/>
      <w:lvlText w:val=""/>
      <w:lvlJc w:val="left"/>
      <w:pPr>
        <w:ind w:left="720" w:hanging="360"/>
      </w:pPr>
      <w:rPr>
        <w:rFonts w:ascii="Symbol" w:hAnsi="Symbol"/>
      </w:rPr>
    </w:lvl>
    <w:lvl w:ilvl="1" w:tplc="D3D05450">
      <w:start w:val="1"/>
      <w:numFmt w:val="bullet"/>
      <w:lvlText w:val=""/>
      <w:lvlJc w:val="left"/>
      <w:pPr>
        <w:ind w:left="720" w:hanging="360"/>
      </w:pPr>
      <w:rPr>
        <w:rFonts w:ascii="Symbol" w:hAnsi="Symbol"/>
      </w:rPr>
    </w:lvl>
    <w:lvl w:ilvl="2" w:tplc="E578E000">
      <w:start w:val="1"/>
      <w:numFmt w:val="bullet"/>
      <w:lvlText w:val=""/>
      <w:lvlJc w:val="left"/>
      <w:pPr>
        <w:ind w:left="720" w:hanging="360"/>
      </w:pPr>
      <w:rPr>
        <w:rFonts w:ascii="Symbol" w:hAnsi="Symbol"/>
      </w:rPr>
    </w:lvl>
    <w:lvl w:ilvl="3" w:tplc="21B46E66">
      <w:start w:val="1"/>
      <w:numFmt w:val="bullet"/>
      <w:lvlText w:val=""/>
      <w:lvlJc w:val="left"/>
      <w:pPr>
        <w:ind w:left="720" w:hanging="360"/>
      </w:pPr>
      <w:rPr>
        <w:rFonts w:ascii="Symbol" w:hAnsi="Symbol"/>
      </w:rPr>
    </w:lvl>
    <w:lvl w:ilvl="4" w:tplc="B412CF22">
      <w:start w:val="1"/>
      <w:numFmt w:val="bullet"/>
      <w:lvlText w:val=""/>
      <w:lvlJc w:val="left"/>
      <w:pPr>
        <w:ind w:left="720" w:hanging="360"/>
      </w:pPr>
      <w:rPr>
        <w:rFonts w:ascii="Symbol" w:hAnsi="Symbol"/>
      </w:rPr>
    </w:lvl>
    <w:lvl w:ilvl="5" w:tplc="C394B3BA">
      <w:start w:val="1"/>
      <w:numFmt w:val="bullet"/>
      <w:lvlText w:val=""/>
      <w:lvlJc w:val="left"/>
      <w:pPr>
        <w:ind w:left="720" w:hanging="360"/>
      </w:pPr>
      <w:rPr>
        <w:rFonts w:ascii="Symbol" w:hAnsi="Symbol"/>
      </w:rPr>
    </w:lvl>
    <w:lvl w:ilvl="6" w:tplc="8B7E07D2">
      <w:start w:val="1"/>
      <w:numFmt w:val="bullet"/>
      <w:lvlText w:val=""/>
      <w:lvlJc w:val="left"/>
      <w:pPr>
        <w:ind w:left="720" w:hanging="360"/>
      </w:pPr>
      <w:rPr>
        <w:rFonts w:ascii="Symbol" w:hAnsi="Symbol"/>
      </w:rPr>
    </w:lvl>
    <w:lvl w:ilvl="7" w:tplc="828844D2">
      <w:start w:val="1"/>
      <w:numFmt w:val="bullet"/>
      <w:lvlText w:val=""/>
      <w:lvlJc w:val="left"/>
      <w:pPr>
        <w:ind w:left="720" w:hanging="360"/>
      </w:pPr>
      <w:rPr>
        <w:rFonts w:ascii="Symbol" w:hAnsi="Symbol"/>
      </w:rPr>
    </w:lvl>
    <w:lvl w:ilvl="8" w:tplc="B8BED242">
      <w:start w:val="1"/>
      <w:numFmt w:val="bullet"/>
      <w:lvlText w:val=""/>
      <w:lvlJc w:val="left"/>
      <w:pPr>
        <w:ind w:left="720" w:hanging="360"/>
      </w:pPr>
      <w:rPr>
        <w:rFonts w:ascii="Symbol" w:hAnsi="Symbol"/>
      </w:rPr>
    </w:lvl>
  </w:abstractNum>
  <w:num w:numId="1" w16cid:durableId="1019742147">
    <w:abstractNumId w:val="5"/>
  </w:num>
  <w:num w:numId="2" w16cid:durableId="435710901">
    <w:abstractNumId w:val="12"/>
  </w:num>
  <w:num w:numId="3" w16cid:durableId="1990858497">
    <w:abstractNumId w:val="2"/>
  </w:num>
  <w:num w:numId="4" w16cid:durableId="779960236">
    <w:abstractNumId w:val="9"/>
  </w:num>
  <w:num w:numId="5" w16cid:durableId="887186080">
    <w:abstractNumId w:val="26"/>
  </w:num>
  <w:num w:numId="6" w16cid:durableId="1182814454">
    <w:abstractNumId w:val="15"/>
  </w:num>
  <w:num w:numId="7" w16cid:durableId="1651128397">
    <w:abstractNumId w:val="32"/>
  </w:num>
  <w:num w:numId="8" w16cid:durableId="1893537793">
    <w:abstractNumId w:val="31"/>
  </w:num>
  <w:num w:numId="9" w16cid:durableId="655110062">
    <w:abstractNumId w:val="24"/>
  </w:num>
  <w:num w:numId="10" w16cid:durableId="1097140544">
    <w:abstractNumId w:val="7"/>
  </w:num>
  <w:num w:numId="11" w16cid:durableId="210966558">
    <w:abstractNumId w:val="16"/>
  </w:num>
  <w:num w:numId="12" w16cid:durableId="1594824271">
    <w:abstractNumId w:val="4"/>
  </w:num>
  <w:num w:numId="13" w16cid:durableId="2022514134">
    <w:abstractNumId w:val="21"/>
  </w:num>
  <w:num w:numId="14" w16cid:durableId="1204439486">
    <w:abstractNumId w:val="10"/>
  </w:num>
  <w:num w:numId="15" w16cid:durableId="1724449962">
    <w:abstractNumId w:val="29"/>
  </w:num>
  <w:num w:numId="16" w16cid:durableId="1390835341">
    <w:abstractNumId w:val="34"/>
  </w:num>
  <w:num w:numId="17" w16cid:durableId="1325743115">
    <w:abstractNumId w:val="0"/>
  </w:num>
  <w:num w:numId="18" w16cid:durableId="2118137625">
    <w:abstractNumId w:val="28"/>
  </w:num>
  <w:num w:numId="19" w16cid:durableId="323706011">
    <w:abstractNumId w:val="20"/>
  </w:num>
  <w:num w:numId="20" w16cid:durableId="385835270">
    <w:abstractNumId w:val="22"/>
  </w:num>
  <w:num w:numId="21" w16cid:durableId="1467040613">
    <w:abstractNumId w:val="35"/>
  </w:num>
  <w:num w:numId="22" w16cid:durableId="1041438797">
    <w:abstractNumId w:val="6"/>
  </w:num>
  <w:num w:numId="23" w16cid:durableId="531919173">
    <w:abstractNumId w:val="18"/>
  </w:num>
  <w:num w:numId="24" w16cid:durableId="157041741">
    <w:abstractNumId w:val="19"/>
  </w:num>
  <w:num w:numId="25" w16cid:durableId="1792279917">
    <w:abstractNumId w:val="27"/>
  </w:num>
  <w:num w:numId="26" w16cid:durableId="1426029432">
    <w:abstractNumId w:val="3"/>
  </w:num>
  <w:num w:numId="27" w16cid:durableId="1560747095">
    <w:abstractNumId w:val="23"/>
  </w:num>
  <w:num w:numId="28" w16cid:durableId="1037124345">
    <w:abstractNumId w:val="33"/>
  </w:num>
  <w:num w:numId="29" w16cid:durableId="1464352533">
    <w:abstractNumId w:val="11"/>
  </w:num>
  <w:num w:numId="30" w16cid:durableId="592517510">
    <w:abstractNumId w:val="1"/>
  </w:num>
  <w:num w:numId="31" w16cid:durableId="1651059193">
    <w:abstractNumId w:val="13"/>
  </w:num>
  <w:num w:numId="32" w16cid:durableId="1561137533">
    <w:abstractNumId w:val="36"/>
  </w:num>
  <w:num w:numId="33" w16cid:durableId="567032416">
    <w:abstractNumId w:val="25"/>
  </w:num>
  <w:num w:numId="34" w16cid:durableId="642275579">
    <w:abstractNumId w:val="17"/>
  </w:num>
  <w:num w:numId="35" w16cid:durableId="1088771418">
    <w:abstractNumId w:val="8"/>
  </w:num>
  <w:num w:numId="36" w16cid:durableId="788475612">
    <w:abstractNumId w:val="30"/>
  </w:num>
  <w:num w:numId="37" w16cid:durableId="87531585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vrzt5sv7wwaa2epps1vzttcw5r5awswf02e&quot;&gt;OGTR Plant Reference database-Converted&lt;record-ids&gt;&lt;item&gt;40&lt;/item&gt;&lt;item&gt;42&lt;/item&gt;&lt;item&gt;44&lt;/item&gt;&lt;item&gt;76&lt;/item&gt;&lt;item&gt;94&lt;/item&gt;&lt;item&gt;123&lt;/item&gt;&lt;item&gt;134&lt;/item&gt;&lt;item&gt;141&lt;/item&gt;&lt;item&gt;203&lt;/item&gt;&lt;item&gt;207&lt;/item&gt;&lt;item&gt;219&lt;/item&gt;&lt;item&gt;230&lt;/item&gt;&lt;item&gt;235&lt;/item&gt;&lt;item&gt;240&lt;/item&gt;&lt;item&gt;263&lt;/item&gt;&lt;item&gt;547&lt;/item&gt;&lt;item&gt;1066&lt;/item&gt;&lt;item&gt;1096&lt;/item&gt;&lt;item&gt;1237&lt;/item&gt;&lt;item&gt;1243&lt;/item&gt;&lt;item&gt;1246&lt;/item&gt;&lt;item&gt;1319&lt;/item&gt;&lt;item&gt;1321&lt;/item&gt;&lt;item&gt;1326&lt;/item&gt;&lt;item&gt;1332&lt;/item&gt;&lt;item&gt;1334&lt;/item&gt;&lt;item&gt;1338&lt;/item&gt;&lt;item&gt;1339&lt;/item&gt;&lt;item&gt;1346&lt;/item&gt;&lt;item&gt;1348&lt;/item&gt;&lt;item&gt;1351&lt;/item&gt;&lt;item&gt;1356&lt;/item&gt;&lt;item&gt;1387&lt;/item&gt;&lt;item&gt;1388&lt;/item&gt;&lt;item&gt;1392&lt;/item&gt;&lt;item&gt;1402&lt;/item&gt;&lt;item&gt;1403&lt;/item&gt;&lt;item&gt;1414&lt;/item&gt;&lt;item&gt;1415&lt;/item&gt;&lt;item&gt;1419&lt;/item&gt;&lt;item&gt;1429&lt;/item&gt;&lt;item&gt;1452&lt;/item&gt;&lt;item&gt;1478&lt;/item&gt;&lt;item&gt;1568&lt;/item&gt;&lt;item&gt;1575&lt;/item&gt;&lt;item&gt;1596&lt;/item&gt;&lt;item&gt;1597&lt;/item&gt;&lt;item&gt;1780&lt;/item&gt;&lt;item&gt;1886&lt;/item&gt;&lt;item&gt;1930&lt;/item&gt;&lt;item&gt;2147&lt;/item&gt;&lt;item&gt;2673&lt;/item&gt;&lt;item&gt;3598&lt;/item&gt;&lt;item&gt;4046&lt;/item&gt;&lt;item&gt;4051&lt;/item&gt;&lt;item&gt;4056&lt;/item&gt;&lt;item&gt;4457&lt;/item&gt;&lt;item&gt;4811&lt;/item&gt;&lt;item&gt;5164&lt;/item&gt;&lt;item&gt;6696&lt;/item&gt;&lt;item&gt;6697&lt;/item&gt;&lt;item&gt;6794&lt;/item&gt;&lt;item&gt;7277&lt;/item&gt;&lt;item&gt;7772&lt;/item&gt;&lt;item&gt;8692&lt;/item&gt;&lt;item&gt;9799&lt;/item&gt;&lt;item&gt;9814&lt;/item&gt;&lt;item&gt;9953&lt;/item&gt;&lt;item&gt;10003&lt;/item&gt;&lt;item&gt;10112&lt;/item&gt;&lt;item&gt;10157&lt;/item&gt;&lt;item&gt;10169&lt;/item&gt;&lt;item&gt;10254&lt;/item&gt;&lt;item&gt;10257&lt;/item&gt;&lt;item&gt;10270&lt;/item&gt;&lt;item&gt;10280&lt;/item&gt;&lt;item&gt;10290&lt;/item&gt;&lt;item&gt;10294&lt;/item&gt;&lt;item&gt;10496&lt;/item&gt;&lt;item&gt;10499&lt;/item&gt;&lt;item&gt;10507&lt;/item&gt;&lt;item&gt;10515&lt;/item&gt;&lt;item&gt;10516&lt;/item&gt;&lt;item&gt;10517&lt;/item&gt;&lt;item&gt;10576&lt;/item&gt;&lt;item&gt;10582&lt;/item&gt;&lt;item&gt;10599&lt;/item&gt;&lt;item&gt;10612&lt;/item&gt;&lt;item&gt;10677&lt;/item&gt;&lt;item&gt;10734&lt;/item&gt;&lt;item&gt;10769&lt;/item&gt;&lt;item&gt;10859&lt;/item&gt;&lt;item&gt;10893&lt;/item&gt;&lt;item&gt;10894&lt;/item&gt;&lt;item&gt;10907&lt;/item&gt;&lt;item&gt;10913&lt;/item&gt;&lt;item&gt;10946&lt;/item&gt;&lt;item&gt;11129&lt;/item&gt;&lt;item&gt;11223&lt;/item&gt;&lt;item&gt;12116&lt;/item&gt;&lt;item&gt;12543&lt;/item&gt;&lt;item&gt;13490&lt;/item&gt;&lt;item&gt;14438&lt;/item&gt;&lt;item&gt;15168&lt;/item&gt;&lt;item&gt;15182&lt;/item&gt;&lt;item&gt;15585&lt;/item&gt;&lt;item&gt;15727&lt;/item&gt;&lt;item&gt;15750&lt;/item&gt;&lt;item&gt;15751&lt;/item&gt;&lt;item&gt;15752&lt;/item&gt;&lt;item&gt;15759&lt;/item&gt;&lt;item&gt;15765&lt;/item&gt;&lt;item&gt;15769&lt;/item&gt;&lt;item&gt;15774&lt;/item&gt;&lt;item&gt;15892&lt;/item&gt;&lt;item&gt;16280&lt;/item&gt;&lt;item&gt;16554&lt;/item&gt;&lt;item&gt;16556&lt;/item&gt;&lt;item&gt;16575&lt;/item&gt;&lt;item&gt;16698&lt;/item&gt;&lt;item&gt;16981&lt;/item&gt;&lt;item&gt;17032&lt;/item&gt;&lt;item&gt;17090&lt;/item&gt;&lt;item&gt;17093&lt;/item&gt;&lt;item&gt;17131&lt;/item&gt;&lt;item&gt;17201&lt;/item&gt;&lt;item&gt;17738&lt;/item&gt;&lt;item&gt;18108&lt;/item&gt;&lt;item&gt;18113&lt;/item&gt;&lt;item&gt;18116&lt;/item&gt;&lt;item&gt;18118&lt;/item&gt;&lt;item&gt;18128&lt;/item&gt;&lt;item&gt;18129&lt;/item&gt;&lt;item&gt;18130&lt;/item&gt;&lt;item&gt;18135&lt;/item&gt;&lt;item&gt;18141&lt;/item&gt;&lt;item&gt;18142&lt;/item&gt;&lt;item&gt;18143&lt;/item&gt;&lt;item&gt;18144&lt;/item&gt;&lt;item&gt;18146&lt;/item&gt;&lt;item&gt;18151&lt;/item&gt;&lt;item&gt;18152&lt;/item&gt;&lt;item&gt;18153&lt;/item&gt;&lt;item&gt;18154&lt;/item&gt;&lt;item&gt;18159&lt;/item&gt;&lt;item&gt;18168&lt;/item&gt;&lt;item&gt;18171&lt;/item&gt;&lt;item&gt;18173&lt;/item&gt;&lt;item&gt;18175&lt;/item&gt;&lt;item&gt;18176&lt;/item&gt;&lt;item&gt;18177&lt;/item&gt;&lt;item&gt;18188&lt;/item&gt;&lt;item&gt;18190&lt;/item&gt;&lt;item&gt;18191&lt;/item&gt;&lt;item&gt;18193&lt;/item&gt;&lt;item&gt;18197&lt;/item&gt;&lt;item&gt;18207&lt;/item&gt;&lt;item&gt;18211&lt;/item&gt;&lt;item&gt;18214&lt;/item&gt;&lt;item&gt;18217&lt;/item&gt;&lt;item&gt;18218&lt;/item&gt;&lt;item&gt;18219&lt;/item&gt;&lt;item&gt;18221&lt;/item&gt;&lt;item&gt;18222&lt;/item&gt;&lt;item&gt;18224&lt;/item&gt;&lt;item&gt;18225&lt;/item&gt;&lt;item&gt;18226&lt;/item&gt;&lt;item&gt;18229&lt;/item&gt;&lt;item&gt;18247&lt;/item&gt;&lt;item&gt;18250&lt;/item&gt;&lt;item&gt;18252&lt;/item&gt;&lt;item&gt;18254&lt;/item&gt;&lt;item&gt;18255&lt;/item&gt;&lt;item&gt;18256&lt;/item&gt;&lt;item&gt;18258&lt;/item&gt;&lt;item&gt;18259&lt;/item&gt;&lt;item&gt;18260&lt;/item&gt;&lt;item&gt;18261&lt;/item&gt;&lt;item&gt;18263&lt;/item&gt;&lt;item&gt;18264&lt;/item&gt;&lt;item&gt;18266&lt;/item&gt;&lt;item&gt;18268&lt;/item&gt;&lt;item&gt;18269&lt;/item&gt;&lt;item&gt;18274&lt;/item&gt;&lt;item&gt;18275&lt;/item&gt;&lt;item&gt;18276&lt;/item&gt;&lt;item&gt;18277&lt;/item&gt;&lt;item&gt;18278&lt;/item&gt;&lt;item&gt;18279&lt;/item&gt;&lt;item&gt;18280&lt;/item&gt;&lt;item&gt;18281&lt;/item&gt;&lt;item&gt;18295&lt;/item&gt;&lt;item&gt;18370&lt;/item&gt;&lt;item&gt;18371&lt;/item&gt;&lt;item&gt;18372&lt;/item&gt;&lt;item&gt;18389&lt;/item&gt;&lt;item&gt;18420&lt;/item&gt;&lt;item&gt;18479&lt;/item&gt;&lt;item&gt;18530&lt;/item&gt;&lt;item&gt;18531&lt;/item&gt;&lt;item&gt;18655&lt;/item&gt;&lt;item&gt;18656&lt;/item&gt;&lt;item&gt;18777&lt;/item&gt;&lt;item&gt;19030&lt;/item&gt;&lt;item&gt;19035&lt;/item&gt;&lt;item&gt;19037&lt;/item&gt;&lt;item&gt;19468&lt;/item&gt;&lt;item&gt;19620&lt;/item&gt;&lt;item&gt;19621&lt;/item&gt;&lt;item&gt;19628&lt;/item&gt;&lt;item&gt;19636&lt;/item&gt;&lt;item&gt;19637&lt;/item&gt;&lt;item&gt;19638&lt;/item&gt;&lt;item&gt;19643&lt;/item&gt;&lt;item&gt;19647&lt;/item&gt;&lt;item&gt;19648&lt;/item&gt;&lt;item&gt;19650&lt;/item&gt;&lt;item&gt;19651&lt;/item&gt;&lt;item&gt;19655&lt;/item&gt;&lt;item&gt;19663&lt;/item&gt;&lt;item&gt;19664&lt;/item&gt;&lt;item&gt;19668&lt;/item&gt;&lt;item&gt;19669&lt;/item&gt;&lt;item&gt;19671&lt;/item&gt;&lt;item&gt;19672&lt;/item&gt;&lt;item&gt;19673&lt;/item&gt;&lt;item&gt;19678&lt;/item&gt;&lt;item&gt;19679&lt;/item&gt;&lt;item&gt;19682&lt;/item&gt;&lt;item&gt;19683&lt;/item&gt;&lt;item&gt;19684&lt;/item&gt;&lt;item&gt;19686&lt;/item&gt;&lt;item&gt;19687&lt;/item&gt;&lt;item&gt;19688&lt;/item&gt;&lt;item&gt;19689&lt;/item&gt;&lt;item&gt;19694&lt;/item&gt;&lt;item&gt;19703&lt;/item&gt;&lt;item&gt;19705&lt;/item&gt;&lt;item&gt;19706&lt;/item&gt;&lt;item&gt;19707&lt;/item&gt;&lt;item&gt;19708&lt;/item&gt;&lt;item&gt;19715&lt;/item&gt;&lt;item&gt;19722&lt;/item&gt;&lt;item&gt;19725&lt;/item&gt;&lt;item&gt;19726&lt;/item&gt;&lt;item&gt;19731&lt;/item&gt;&lt;item&gt;19732&lt;/item&gt;&lt;item&gt;19734&lt;/item&gt;&lt;item&gt;19735&lt;/item&gt;&lt;item&gt;19736&lt;/item&gt;&lt;item&gt;19737&lt;/item&gt;&lt;item&gt;19738&lt;/item&gt;&lt;item&gt;19739&lt;/item&gt;&lt;item&gt;19741&lt;/item&gt;&lt;item&gt;19743&lt;/item&gt;&lt;item&gt;19744&lt;/item&gt;&lt;item&gt;19746&lt;/item&gt;&lt;item&gt;19747&lt;/item&gt;&lt;item&gt;19749&lt;/item&gt;&lt;item&gt;19750&lt;/item&gt;&lt;item&gt;19754&lt;/item&gt;&lt;item&gt;19783&lt;/item&gt;&lt;item&gt;19784&lt;/item&gt;&lt;item&gt;19785&lt;/item&gt;&lt;item&gt;19787&lt;/item&gt;&lt;item&gt;19788&lt;/item&gt;&lt;item&gt;19789&lt;/item&gt;&lt;item&gt;19868&lt;/item&gt;&lt;item&gt;20482&lt;/item&gt;&lt;item&gt;20504&lt;/item&gt;&lt;item&gt;20645&lt;/item&gt;&lt;item&gt;21399&lt;/item&gt;&lt;item&gt;22206&lt;/item&gt;&lt;item&gt;22644&lt;/item&gt;&lt;item&gt;23314&lt;/item&gt;&lt;item&gt;23339&lt;/item&gt;&lt;item&gt;23379&lt;/item&gt;&lt;item&gt;23525&lt;/item&gt;&lt;item&gt;23607&lt;/item&gt;&lt;item&gt;23667&lt;/item&gt;&lt;item&gt;23733&lt;/item&gt;&lt;item&gt;24065&lt;/item&gt;&lt;item&gt;24194&lt;/item&gt;&lt;item&gt;24550&lt;/item&gt;&lt;item&gt;24700&lt;/item&gt;&lt;item&gt;24712&lt;/item&gt;&lt;item&gt;24713&lt;/item&gt;&lt;item&gt;24718&lt;/item&gt;&lt;item&gt;24739&lt;/item&gt;&lt;item&gt;24741&lt;/item&gt;&lt;item&gt;24745&lt;/item&gt;&lt;item&gt;24746&lt;/item&gt;&lt;item&gt;24747&lt;/item&gt;&lt;item&gt;24748&lt;/item&gt;&lt;item&gt;24749&lt;/item&gt;&lt;item&gt;24751&lt;/item&gt;&lt;item&gt;24752&lt;/item&gt;&lt;item&gt;24753&lt;/item&gt;&lt;item&gt;24754&lt;/item&gt;&lt;item&gt;24757&lt;/item&gt;&lt;item&gt;24758&lt;/item&gt;&lt;item&gt;24770&lt;/item&gt;&lt;item&gt;24842&lt;/item&gt;&lt;item&gt;24848&lt;/item&gt;&lt;item&gt;24851&lt;/item&gt;&lt;item&gt;24852&lt;/item&gt;&lt;item&gt;24857&lt;/item&gt;&lt;item&gt;24870&lt;/item&gt;&lt;item&gt;24880&lt;/item&gt;&lt;item&gt;24947&lt;/item&gt;&lt;item&gt;24949&lt;/item&gt;&lt;item&gt;24950&lt;/item&gt;&lt;item&gt;25004&lt;/item&gt;&lt;item&gt;25047&lt;/item&gt;&lt;item&gt;25295&lt;/item&gt;&lt;item&gt;25322&lt;/item&gt;&lt;item&gt;25323&lt;/item&gt;&lt;item&gt;25339&lt;/item&gt;&lt;item&gt;26559&lt;/item&gt;&lt;item&gt;26669&lt;/item&gt;&lt;item&gt;26691&lt;/item&gt;&lt;item&gt;26693&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 w:name="RMDelimEnd" w:val="}"/>
    <w:docVar w:name="RMDelimStart" w:val="{"/>
    <w:docVar w:name="RMRefListBookmark" w:val="RMRefList_Final_Canola_biology_refs"/>
    <w:docVar w:name="RMSetupInfo" w:val="4F433A5C50726F6772616D2046696C65735C5265666572656E6365204D616E616765722039204E6574776F726B5C50726F6772616D5C5374796C65735C506C616E742050687973696F6C6F67792E6F730A5265666572656E636573000A000100020000000000000001000000010000010000022E2000020001000F54696D6573204E657720526F6D616E0C000000000000000000000001000000000000BB041051392F01010000007CEA12007CE91200F8E9120001000000FCE91200"/>
  </w:docVars>
  <w:rsids>
    <w:rsidRoot w:val="00881F09"/>
    <w:rsid w:val="00000431"/>
    <w:rsid w:val="0000053B"/>
    <w:rsid w:val="0000056A"/>
    <w:rsid w:val="000006E1"/>
    <w:rsid w:val="00000EF9"/>
    <w:rsid w:val="00000F53"/>
    <w:rsid w:val="000015D9"/>
    <w:rsid w:val="00002067"/>
    <w:rsid w:val="00002358"/>
    <w:rsid w:val="000027C2"/>
    <w:rsid w:val="00002C60"/>
    <w:rsid w:val="00003112"/>
    <w:rsid w:val="0000382C"/>
    <w:rsid w:val="00003F8B"/>
    <w:rsid w:val="0000413A"/>
    <w:rsid w:val="0000434B"/>
    <w:rsid w:val="000043F8"/>
    <w:rsid w:val="0000440C"/>
    <w:rsid w:val="000045E8"/>
    <w:rsid w:val="000047EE"/>
    <w:rsid w:val="00005D42"/>
    <w:rsid w:val="00006068"/>
    <w:rsid w:val="000061F8"/>
    <w:rsid w:val="00006554"/>
    <w:rsid w:val="0000658A"/>
    <w:rsid w:val="00006604"/>
    <w:rsid w:val="00006C14"/>
    <w:rsid w:val="00006D36"/>
    <w:rsid w:val="000101CD"/>
    <w:rsid w:val="00010A18"/>
    <w:rsid w:val="0001134D"/>
    <w:rsid w:val="000115C8"/>
    <w:rsid w:val="0001185C"/>
    <w:rsid w:val="00013620"/>
    <w:rsid w:val="00013B1D"/>
    <w:rsid w:val="00014192"/>
    <w:rsid w:val="00014C98"/>
    <w:rsid w:val="00014D69"/>
    <w:rsid w:val="00014EFA"/>
    <w:rsid w:val="000151B4"/>
    <w:rsid w:val="00015277"/>
    <w:rsid w:val="000158DF"/>
    <w:rsid w:val="00015B47"/>
    <w:rsid w:val="00015BFF"/>
    <w:rsid w:val="00015F61"/>
    <w:rsid w:val="000160ED"/>
    <w:rsid w:val="000161E7"/>
    <w:rsid w:val="00016B00"/>
    <w:rsid w:val="00016E22"/>
    <w:rsid w:val="00016E28"/>
    <w:rsid w:val="000170C4"/>
    <w:rsid w:val="00017771"/>
    <w:rsid w:val="000177E8"/>
    <w:rsid w:val="0002050C"/>
    <w:rsid w:val="00020CF3"/>
    <w:rsid w:val="000216C3"/>
    <w:rsid w:val="00021D21"/>
    <w:rsid w:val="0002200B"/>
    <w:rsid w:val="000225F0"/>
    <w:rsid w:val="00022B48"/>
    <w:rsid w:val="00023152"/>
    <w:rsid w:val="000234A0"/>
    <w:rsid w:val="00023611"/>
    <w:rsid w:val="00024035"/>
    <w:rsid w:val="000244DD"/>
    <w:rsid w:val="000246AF"/>
    <w:rsid w:val="00024770"/>
    <w:rsid w:val="00024D07"/>
    <w:rsid w:val="000251EC"/>
    <w:rsid w:val="00025482"/>
    <w:rsid w:val="00026F8B"/>
    <w:rsid w:val="0003086A"/>
    <w:rsid w:val="00030BAC"/>
    <w:rsid w:val="00030DDE"/>
    <w:rsid w:val="00030F74"/>
    <w:rsid w:val="00030F8E"/>
    <w:rsid w:val="000310A9"/>
    <w:rsid w:val="00031209"/>
    <w:rsid w:val="00031517"/>
    <w:rsid w:val="0003193C"/>
    <w:rsid w:val="00031A50"/>
    <w:rsid w:val="00031EA3"/>
    <w:rsid w:val="00031FD7"/>
    <w:rsid w:val="000321B2"/>
    <w:rsid w:val="000321BB"/>
    <w:rsid w:val="000322E8"/>
    <w:rsid w:val="0003250A"/>
    <w:rsid w:val="00032B9A"/>
    <w:rsid w:val="00033169"/>
    <w:rsid w:val="00033D16"/>
    <w:rsid w:val="000347F6"/>
    <w:rsid w:val="00034AEC"/>
    <w:rsid w:val="000354E3"/>
    <w:rsid w:val="000357F6"/>
    <w:rsid w:val="00035AD9"/>
    <w:rsid w:val="00035FBC"/>
    <w:rsid w:val="0003606B"/>
    <w:rsid w:val="00036B42"/>
    <w:rsid w:val="00036E78"/>
    <w:rsid w:val="000371C9"/>
    <w:rsid w:val="0003747A"/>
    <w:rsid w:val="000374E1"/>
    <w:rsid w:val="000375B2"/>
    <w:rsid w:val="000376F2"/>
    <w:rsid w:val="00037EC2"/>
    <w:rsid w:val="000404CB"/>
    <w:rsid w:val="00040EBA"/>
    <w:rsid w:val="000411EE"/>
    <w:rsid w:val="00041528"/>
    <w:rsid w:val="000415F5"/>
    <w:rsid w:val="000419A6"/>
    <w:rsid w:val="000421E7"/>
    <w:rsid w:val="000421FB"/>
    <w:rsid w:val="00042C60"/>
    <w:rsid w:val="00042D95"/>
    <w:rsid w:val="00042E2B"/>
    <w:rsid w:val="000435C4"/>
    <w:rsid w:val="000437FD"/>
    <w:rsid w:val="0004411A"/>
    <w:rsid w:val="000448EB"/>
    <w:rsid w:val="00044A7A"/>
    <w:rsid w:val="00045158"/>
    <w:rsid w:val="00045663"/>
    <w:rsid w:val="00045E9A"/>
    <w:rsid w:val="00046170"/>
    <w:rsid w:val="000463D5"/>
    <w:rsid w:val="00046D68"/>
    <w:rsid w:val="00046EC3"/>
    <w:rsid w:val="00046F52"/>
    <w:rsid w:val="00047008"/>
    <w:rsid w:val="00047066"/>
    <w:rsid w:val="00047167"/>
    <w:rsid w:val="000476E0"/>
    <w:rsid w:val="000504A9"/>
    <w:rsid w:val="00050946"/>
    <w:rsid w:val="00050C5D"/>
    <w:rsid w:val="00050D30"/>
    <w:rsid w:val="00051286"/>
    <w:rsid w:val="000529B9"/>
    <w:rsid w:val="000530FA"/>
    <w:rsid w:val="0005357E"/>
    <w:rsid w:val="00054BA8"/>
    <w:rsid w:val="000551C0"/>
    <w:rsid w:val="0005558C"/>
    <w:rsid w:val="00055646"/>
    <w:rsid w:val="00055BCB"/>
    <w:rsid w:val="00055DB5"/>
    <w:rsid w:val="00056AAE"/>
    <w:rsid w:val="00056EB0"/>
    <w:rsid w:val="00057192"/>
    <w:rsid w:val="00057D91"/>
    <w:rsid w:val="0006070E"/>
    <w:rsid w:val="00060805"/>
    <w:rsid w:val="00060C93"/>
    <w:rsid w:val="00061677"/>
    <w:rsid w:val="00061953"/>
    <w:rsid w:val="000621C0"/>
    <w:rsid w:val="0006346E"/>
    <w:rsid w:val="00063602"/>
    <w:rsid w:val="00063FB5"/>
    <w:rsid w:val="00064301"/>
    <w:rsid w:val="000647E1"/>
    <w:rsid w:val="00065B8D"/>
    <w:rsid w:val="00065C42"/>
    <w:rsid w:val="00066329"/>
    <w:rsid w:val="000665C0"/>
    <w:rsid w:val="0006691F"/>
    <w:rsid w:val="00066C7B"/>
    <w:rsid w:val="000674E4"/>
    <w:rsid w:val="00067551"/>
    <w:rsid w:val="0006767F"/>
    <w:rsid w:val="000676E8"/>
    <w:rsid w:val="0006778C"/>
    <w:rsid w:val="00070193"/>
    <w:rsid w:val="000704D6"/>
    <w:rsid w:val="00070750"/>
    <w:rsid w:val="00070B86"/>
    <w:rsid w:val="00070E58"/>
    <w:rsid w:val="00071AB7"/>
    <w:rsid w:val="00071D38"/>
    <w:rsid w:val="000723F2"/>
    <w:rsid w:val="00072A08"/>
    <w:rsid w:val="00072B6C"/>
    <w:rsid w:val="000730AD"/>
    <w:rsid w:val="00073133"/>
    <w:rsid w:val="00073182"/>
    <w:rsid w:val="0007341A"/>
    <w:rsid w:val="00073ACF"/>
    <w:rsid w:val="000746BB"/>
    <w:rsid w:val="00074AE5"/>
    <w:rsid w:val="00075C9E"/>
    <w:rsid w:val="000763F1"/>
    <w:rsid w:val="0007666F"/>
    <w:rsid w:val="0007673A"/>
    <w:rsid w:val="00076903"/>
    <w:rsid w:val="0007765B"/>
    <w:rsid w:val="0007769E"/>
    <w:rsid w:val="000776F7"/>
    <w:rsid w:val="00077B8A"/>
    <w:rsid w:val="00077B99"/>
    <w:rsid w:val="00077CC4"/>
    <w:rsid w:val="00080495"/>
    <w:rsid w:val="000810AA"/>
    <w:rsid w:val="00081C55"/>
    <w:rsid w:val="00081D73"/>
    <w:rsid w:val="00082244"/>
    <w:rsid w:val="000826B8"/>
    <w:rsid w:val="0008284D"/>
    <w:rsid w:val="000829D8"/>
    <w:rsid w:val="00082E75"/>
    <w:rsid w:val="00082F5D"/>
    <w:rsid w:val="00082F63"/>
    <w:rsid w:val="0008323D"/>
    <w:rsid w:val="000833B9"/>
    <w:rsid w:val="00083C21"/>
    <w:rsid w:val="00083C84"/>
    <w:rsid w:val="00084234"/>
    <w:rsid w:val="00084500"/>
    <w:rsid w:val="0008508C"/>
    <w:rsid w:val="0008667A"/>
    <w:rsid w:val="00086945"/>
    <w:rsid w:val="00086B12"/>
    <w:rsid w:val="00086BA8"/>
    <w:rsid w:val="00087322"/>
    <w:rsid w:val="000878BE"/>
    <w:rsid w:val="00087D65"/>
    <w:rsid w:val="00087EF1"/>
    <w:rsid w:val="0009047D"/>
    <w:rsid w:val="00090BBC"/>
    <w:rsid w:val="00090C87"/>
    <w:rsid w:val="00091A2E"/>
    <w:rsid w:val="00091BBD"/>
    <w:rsid w:val="0009210D"/>
    <w:rsid w:val="0009302B"/>
    <w:rsid w:val="0009307B"/>
    <w:rsid w:val="00093267"/>
    <w:rsid w:val="000942DE"/>
    <w:rsid w:val="00094ACA"/>
    <w:rsid w:val="00094C67"/>
    <w:rsid w:val="00094FAA"/>
    <w:rsid w:val="00095425"/>
    <w:rsid w:val="0009584B"/>
    <w:rsid w:val="00096A46"/>
    <w:rsid w:val="00096E6F"/>
    <w:rsid w:val="0009706C"/>
    <w:rsid w:val="00097183"/>
    <w:rsid w:val="00097A4E"/>
    <w:rsid w:val="000A01BE"/>
    <w:rsid w:val="000A025B"/>
    <w:rsid w:val="000A0B54"/>
    <w:rsid w:val="000A118A"/>
    <w:rsid w:val="000A211E"/>
    <w:rsid w:val="000A29FA"/>
    <w:rsid w:val="000A2A33"/>
    <w:rsid w:val="000A2B69"/>
    <w:rsid w:val="000A2D8D"/>
    <w:rsid w:val="000A3135"/>
    <w:rsid w:val="000A3A96"/>
    <w:rsid w:val="000A4264"/>
    <w:rsid w:val="000A430E"/>
    <w:rsid w:val="000A43B8"/>
    <w:rsid w:val="000A4545"/>
    <w:rsid w:val="000A5CC1"/>
    <w:rsid w:val="000A5F77"/>
    <w:rsid w:val="000A678E"/>
    <w:rsid w:val="000A6ABD"/>
    <w:rsid w:val="000A6B6D"/>
    <w:rsid w:val="000A6CFB"/>
    <w:rsid w:val="000A6E39"/>
    <w:rsid w:val="000A6F16"/>
    <w:rsid w:val="000A70A0"/>
    <w:rsid w:val="000A72B9"/>
    <w:rsid w:val="000A739C"/>
    <w:rsid w:val="000A752A"/>
    <w:rsid w:val="000A7AF7"/>
    <w:rsid w:val="000B0272"/>
    <w:rsid w:val="000B091F"/>
    <w:rsid w:val="000B0F21"/>
    <w:rsid w:val="000B10C6"/>
    <w:rsid w:val="000B10D3"/>
    <w:rsid w:val="000B1527"/>
    <w:rsid w:val="000B1882"/>
    <w:rsid w:val="000B193C"/>
    <w:rsid w:val="000B19B0"/>
    <w:rsid w:val="000B2CFC"/>
    <w:rsid w:val="000B322C"/>
    <w:rsid w:val="000B372E"/>
    <w:rsid w:val="000B388A"/>
    <w:rsid w:val="000B3A3A"/>
    <w:rsid w:val="000B5882"/>
    <w:rsid w:val="000B5AE3"/>
    <w:rsid w:val="000B5FF1"/>
    <w:rsid w:val="000B6368"/>
    <w:rsid w:val="000B65DC"/>
    <w:rsid w:val="000B6AC5"/>
    <w:rsid w:val="000B6BDD"/>
    <w:rsid w:val="000B6C4A"/>
    <w:rsid w:val="000B70A1"/>
    <w:rsid w:val="000B72C8"/>
    <w:rsid w:val="000B7EAF"/>
    <w:rsid w:val="000C0C23"/>
    <w:rsid w:val="000C0DFB"/>
    <w:rsid w:val="000C13F8"/>
    <w:rsid w:val="000C20B4"/>
    <w:rsid w:val="000C20E6"/>
    <w:rsid w:val="000C21C2"/>
    <w:rsid w:val="000C38A1"/>
    <w:rsid w:val="000C3D0F"/>
    <w:rsid w:val="000C48E8"/>
    <w:rsid w:val="000C49ED"/>
    <w:rsid w:val="000C5243"/>
    <w:rsid w:val="000C61DB"/>
    <w:rsid w:val="000C6306"/>
    <w:rsid w:val="000C6509"/>
    <w:rsid w:val="000C69F0"/>
    <w:rsid w:val="000C6DDD"/>
    <w:rsid w:val="000C75CC"/>
    <w:rsid w:val="000D0056"/>
    <w:rsid w:val="000D0088"/>
    <w:rsid w:val="000D1716"/>
    <w:rsid w:val="000D1782"/>
    <w:rsid w:val="000D17FC"/>
    <w:rsid w:val="000D24C5"/>
    <w:rsid w:val="000D285A"/>
    <w:rsid w:val="000D325F"/>
    <w:rsid w:val="000D3DCB"/>
    <w:rsid w:val="000D5C94"/>
    <w:rsid w:val="000D5CA1"/>
    <w:rsid w:val="000D6238"/>
    <w:rsid w:val="000D63AF"/>
    <w:rsid w:val="000D6889"/>
    <w:rsid w:val="000E11E2"/>
    <w:rsid w:val="000E13E0"/>
    <w:rsid w:val="000E18FF"/>
    <w:rsid w:val="000E19CF"/>
    <w:rsid w:val="000E1E03"/>
    <w:rsid w:val="000E2329"/>
    <w:rsid w:val="000E24B6"/>
    <w:rsid w:val="000E2842"/>
    <w:rsid w:val="000E2BF5"/>
    <w:rsid w:val="000E384F"/>
    <w:rsid w:val="000E3C11"/>
    <w:rsid w:val="000E44E5"/>
    <w:rsid w:val="000E4688"/>
    <w:rsid w:val="000E4B12"/>
    <w:rsid w:val="000E55DB"/>
    <w:rsid w:val="000E5A2A"/>
    <w:rsid w:val="000E5A8D"/>
    <w:rsid w:val="000E5BAF"/>
    <w:rsid w:val="000E60F4"/>
    <w:rsid w:val="000E6310"/>
    <w:rsid w:val="000E6907"/>
    <w:rsid w:val="000E7204"/>
    <w:rsid w:val="000E7D37"/>
    <w:rsid w:val="000F0FB8"/>
    <w:rsid w:val="000F1287"/>
    <w:rsid w:val="000F1F46"/>
    <w:rsid w:val="000F1F50"/>
    <w:rsid w:val="000F27D5"/>
    <w:rsid w:val="000F3067"/>
    <w:rsid w:val="000F3927"/>
    <w:rsid w:val="000F3F0C"/>
    <w:rsid w:val="000F429B"/>
    <w:rsid w:val="000F44FE"/>
    <w:rsid w:val="000F45DF"/>
    <w:rsid w:val="000F49CE"/>
    <w:rsid w:val="000F4A2C"/>
    <w:rsid w:val="000F5BCD"/>
    <w:rsid w:val="000F61D3"/>
    <w:rsid w:val="000F6459"/>
    <w:rsid w:val="000F707A"/>
    <w:rsid w:val="000F7314"/>
    <w:rsid w:val="000F7675"/>
    <w:rsid w:val="000F7B53"/>
    <w:rsid w:val="00100AF2"/>
    <w:rsid w:val="00100BF8"/>
    <w:rsid w:val="0010107F"/>
    <w:rsid w:val="001010E4"/>
    <w:rsid w:val="00101A87"/>
    <w:rsid w:val="001021A9"/>
    <w:rsid w:val="00104045"/>
    <w:rsid w:val="00104180"/>
    <w:rsid w:val="001043CB"/>
    <w:rsid w:val="00104D37"/>
    <w:rsid w:val="00104E42"/>
    <w:rsid w:val="00104F5D"/>
    <w:rsid w:val="00104FAD"/>
    <w:rsid w:val="00105099"/>
    <w:rsid w:val="00105309"/>
    <w:rsid w:val="00105339"/>
    <w:rsid w:val="00105654"/>
    <w:rsid w:val="0010610A"/>
    <w:rsid w:val="001067FF"/>
    <w:rsid w:val="00106A2E"/>
    <w:rsid w:val="00106A4D"/>
    <w:rsid w:val="00106B45"/>
    <w:rsid w:val="00106CEF"/>
    <w:rsid w:val="001071A9"/>
    <w:rsid w:val="00107444"/>
    <w:rsid w:val="00107F88"/>
    <w:rsid w:val="00110277"/>
    <w:rsid w:val="001105D7"/>
    <w:rsid w:val="00110C98"/>
    <w:rsid w:val="00110CD3"/>
    <w:rsid w:val="001112E9"/>
    <w:rsid w:val="001114C2"/>
    <w:rsid w:val="00111692"/>
    <w:rsid w:val="00111784"/>
    <w:rsid w:val="00111A15"/>
    <w:rsid w:val="00111C4B"/>
    <w:rsid w:val="0011203C"/>
    <w:rsid w:val="0011272B"/>
    <w:rsid w:val="0011275F"/>
    <w:rsid w:val="00112830"/>
    <w:rsid w:val="001139EC"/>
    <w:rsid w:val="00114598"/>
    <w:rsid w:val="001147F2"/>
    <w:rsid w:val="00114DEE"/>
    <w:rsid w:val="00114E9F"/>
    <w:rsid w:val="0011553B"/>
    <w:rsid w:val="00115E62"/>
    <w:rsid w:val="00116D18"/>
    <w:rsid w:val="00117270"/>
    <w:rsid w:val="001175C5"/>
    <w:rsid w:val="0011785F"/>
    <w:rsid w:val="00117FD7"/>
    <w:rsid w:val="00120978"/>
    <w:rsid w:val="00120C7A"/>
    <w:rsid w:val="00120FAE"/>
    <w:rsid w:val="00121635"/>
    <w:rsid w:val="00121BB8"/>
    <w:rsid w:val="001230F0"/>
    <w:rsid w:val="00123172"/>
    <w:rsid w:val="00123486"/>
    <w:rsid w:val="001239AA"/>
    <w:rsid w:val="00123AA6"/>
    <w:rsid w:val="00123F56"/>
    <w:rsid w:val="00124295"/>
    <w:rsid w:val="0012496D"/>
    <w:rsid w:val="00125B07"/>
    <w:rsid w:val="00126437"/>
    <w:rsid w:val="001265DD"/>
    <w:rsid w:val="001269DD"/>
    <w:rsid w:val="001270EF"/>
    <w:rsid w:val="00127304"/>
    <w:rsid w:val="001302F2"/>
    <w:rsid w:val="0013042D"/>
    <w:rsid w:val="0013075A"/>
    <w:rsid w:val="00130A4A"/>
    <w:rsid w:val="00130E68"/>
    <w:rsid w:val="00131327"/>
    <w:rsid w:val="00131AB8"/>
    <w:rsid w:val="00131CB5"/>
    <w:rsid w:val="001323A0"/>
    <w:rsid w:val="001326AD"/>
    <w:rsid w:val="00132BD1"/>
    <w:rsid w:val="00133094"/>
    <w:rsid w:val="001330BB"/>
    <w:rsid w:val="001331CC"/>
    <w:rsid w:val="001331E5"/>
    <w:rsid w:val="001343CA"/>
    <w:rsid w:val="00134B6C"/>
    <w:rsid w:val="00135079"/>
    <w:rsid w:val="001360BD"/>
    <w:rsid w:val="001366CB"/>
    <w:rsid w:val="00136758"/>
    <w:rsid w:val="00136AC1"/>
    <w:rsid w:val="00136AE4"/>
    <w:rsid w:val="001371A6"/>
    <w:rsid w:val="00137211"/>
    <w:rsid w:val="001375EC"/>
    <w:rsid w:val="00137892"/>
    <w:rsid w:val="00137A4A"/>
    <w:rsid w:val="001401A3"/>
    <w:rsid w:val="00140287"/>
    <w:rsid w:val="00140333"/>
    <w:rsid w:val="001406F3"/>
    <w:rsid w:val="001408D0"/>
    <w:rsid w:val="00141044"/>
    <w:rsid w:val="0014115A"/>
    <w:rsid w:val="00141204"/>
    <w:rsid w:val="00141521"/>
    <w:rsid w:val="00141DB9"/>
    <w:rsid w:val="001425B4"/>
    <w:rsid w:val="001425C9"/>
    <w:rsid w:val="001429F8"/>
    <w:rsid w:val="00142A48"/>
    <w:rsid w:val="00143257"/>
    <w:rsid w:val="00143B66"/>
    <w:rsid w:val="00143F92"/>
    <w:rsid w:val="00144551"/>
    <w:rsid w:val="00144F6F"/>
    <w:rsid w:val="0014528F"/>
    <w:rsid w:val="00145515"/>
    <w:rsid w:val="00145ABD"/>
    <w:rsid w:val="001461EB"/>
    <w:rsid w:val="001467C8"/>
    <w:rsid w:val="00146B74"/>
    <w:rsid w:val="001476F8"/>
    <w:rsid w:val="0014799E"/>
    <w:rsid w:val="00147FA6"/>
    <w:rsid w:val="0015014C"/>
    <w:rsid w:val="0015083A"/>
    <w:rsid w:val="001516C0"/>
    <w:rsid w:val="001516D0"/>
    <w:rsid w:val="00151869"/>
    <w:rsid w:val="00152231"/>
    <w:rsid w:val="0015235D"/>
    <w:rsid w:val="00152669"/>
    <w:rsid w:val="00152685"/>
    <w:rsid w:val="001527D9"/>
    <w:rsid w:val="00155984"/>
    <w:rsid w:val="00155D1C"/>
    <w:rsid w:val="0015632F"/>
    <w:rsid w:val="00156699"/>
    <w:rsid w:val="00156E4A"/>
    <w:rsid w:val="001578DB"/>
    <w:rsid w:val="00157B4F"/>
    <w:rsid w:val="00157D57"/>
    <w:rsid w:val="00157FCF"/>
    <w:rsid w:val="001600FD"/>
    <w:rsid w:val="00160349"/>
    <w:rsid w:val="001603D8"/>
    <w:rsid w:val="00160FEE"/>
    <w:rsid w:val="0016107B"/>
    <w:rsid w:val="001622B1"/>
    <w:rsid w:val="001633A0"/>
    <w:rsid w:val="001634A3"/>
    <w:rsid w:val="00163684"/>
    <w:rsid w:val="00163B69"/>
    <w:rsid w:val="00163CAA"/>
    <w:rsid w:val="00163DC0"/>
    <w:rsid w:val="00164684"/>
    <w:rsid w:val="001646AF"/>
    <w:rsid w:val="00164738"/>
    <w:rsid w:val="00164F16"/>
    <w:rsid w:val="001651FE"/>
    <w:rsid w:val="0016545F"/>
    <w:rsid w:val="00165831"/>
    <w:rsid w:val="001658F6"/>
    <w:rsid w:val="00165B6D"/>
    <w:rsid w:val="00165CDB"/>
    <w:rsid w:val="001663B0"/>
    <w:rsid w:val="001663D2"/>
    <w:rsid w:val="00167E70"/>
    <w:rsid w:val="0017009F"/>
    <w:rsid w:val="001702B2"/>
    <w:rsid w:val="00170C30"/>
    <w:rsid w:val="00171569"/>
    <w:rsid w:val="00171677"/>
    <w:rsid w:val="0017214E"/>
    <w:rsid w:val="00172593"/>
    <w:rsid w:val="00172927"/>
    <w:rsid w:val="0017383F"/>
    <w:rsid w:val="00174AA4"/>
    <w:rsid w:val="00175E71"/>
    <w:rsid w:val="0017615E"/>
    <w:rsid w:val="001763F9"/>
    <w:rsid w:val="001771BE"/>
    <w:rsid w:val="0017726B"/>
    <w:rsid w:val="001772D3"/>
    <w:rsid w:val="00177366"/>
    <w:rsid w:val="00177806"/>
    <w:rsid w:val="00177C34"/>
    <w:rsid w:val="0018078A"/>
    <w:rsid w:val="00180A52"/>
    <w:rsid w:val="00180B75"/>
    <w:rsid w:val="00180F64"/>
    <w:rsid w:val="0018114A"/>
    <w:rsid w:val="001814A3"/>
    <w:rsid w:val="00181AD6"/>
    <w:rsid w:val="00181FBD"/>
    <w:rsid w:val="001820C5"/>
    <w:rsid w:val="0018230B"/>
    <w:rsid w:val="0018239B"/>
    <w:rsid w:val="00182C94"/>
    <w:rsid w:val="00182F1B"/>
    <w:rsid w:val="00183228"/>
    <w:rsid w:val="0018335C"/>
    <w:rsid w:val="001834BD"/>
    <w:rsid w:val="00183693"/>
    <w:rsid w:val="00183F65"/>
    <w:rsid w:val="0018403E"/>
    <w:rsid w:val="00184344"/>
    <w:rsid w:val="00184769"/>
    <w:rsid w:val="001848BB"/>
    <w:rsid w:val="00184AFD"/>
    <w:rsid w:val="00184D6C"/>
    <w:rsid w:val="00184F42"/>
    <w:rsid w:val="00184FD4"/>
    <w:rsid w:val="00185716"/>
    <w:rsid w:val="00185B1F"/>
    <w:rsid w:val="00185E17"/>
    <w:rsid w:val="0018626D"/>
    <w:rsid w:val="0018656E"/>
    <w:rsid w:val="00186604"/>
    <w:rsid w:val="00186E9A"/>
    <w:rsid w:val="00186FE9"/>
    <w:rsid w:val="00187023"/>
    <w:rsid w:val="00187ACB"/>
    <w:rsid w:val="00187B62"/>
    <w:rsid w:val="00187E63"/>
    <w:rsid w:val="00190AE0"/>
    <w:rsid w:val="00191559"/>
    <w:rsid w:val="00191FFB"/>
    <w:rsid w:val="001920B4"/>
    <w:rsid w:val="001925C4"/>
    <w:rsid w:val="00192824"/>
    <w:rsid w:val="00192B49"/>
    <w:rsid w:val="00192CE9"/>
    <w:rsid w:val="00193997"/>
    <w:rsid w:val="00193E0D"/>
    <w:rsid w:val="00193EA2"/>
    <w:rsid w:val="0019460E"/>
    <w:rsid w:val="00194A59"/>
    <w:rsid w:val="00194E6F"/>
    <w:rsid w:val="001951D5"/>
    <w:rsid w:val="001952EC"/>
    <w:rsid w:val="001955BE"/>
    <w:rsid w:val="00196B21"/>
    <w:rsid w:val="00196F71"/>
    <w:rsid w:val="00197054"/>
    <w:rsid w:val="0019718B"/>
    <w:rsid w:val="0019739F"/>
    <w:rsid w:val="0019775E"/>
    <w:rsid w:val="00197C4B"/>
    <w:rsid w:val="00197EC7"/>
    <w:rsid w:val="001A00B4"/>
    <w:rsid w:val="001A0F22"/>
    <w:rsid w:val="001A125A"/>
    <w:rsid w:val="001A1FC1"/>
    <w:rsid w:val="001A27C4"/>
    <w:rsid w:val="001A29C6"/>
    <w:rsid w:val="001A3760"/>
    <w:rsid w:val="001A3946"/>
    <w:rsid w:val="001A3995"/>
    <w:rsid w:val="001A39DC"/>
    <w:rsid w:val="001A41A9"/>
    <w:rsid w:val="001A44B9"/>
    <w:rsid w:val="001A47AF"/>
    <w:rsid w:val="001A513B"/>
    <w:rsid w:val="001A5335"/>
    <w:rsid w:val="001A5730"/>
    <w:rsid w:val="001A5DD4"/>
    <w:rsid w:val="001A6D1C"/>
    <w:rsid w:val="001A6DF4"/>
    <w:rsid w:val="001A7067"/>
    <w:rsid w:val="001A7546"/>
    <w:rsid w:val="001A7E3E"/>
    <w:rsid w:val="001B0738"/>
    <w:rsid w:val="001B09F4"/>
    <w:rsid w:val="001B0A5C"/>
    <w:rsid w:val="001B174A"/>
    <w:rsid w:val="001B1895"/>
    <w:rsid w:val="001B1FD8"/>
    <w:rsid w:val="001B2E35"/>
    <w:rsid w:val="001B2E7E"/>
    <w:rsid w:val="001B2EF9"/>
    <w:rsid w:val="001B2FF0"/>
    <w:rsid w:val="001B3427"/>
    <w:rsid w:val="001B394D"/>
    <w:rsid w:val="001B41EE"/>
    <w:rsid w:val="001B4219"/>
    <w:rsid w:val="001B443C"/>
    <w:rsid w:val="001B44C9"/>
    <w:rsid w:val="001B44F2"/>
    <w:rsid w:val="001B56C7"/>
    <w:rsid w:val="001B56F4"/>
    <w:rsid w:val="001B57F5"/>
    <w:rsid w:val="001B5A9A"/>
    <w:rsid w:val="001B5D10"/>
    <w:rsid w:val="001B5F86"/>
    <w:rsid w:val="001B5FB5"/>
    <w:rsid w:val="001B660E"/>
    <w:rsid w:val="001B6E76"/>
    <w:rsid w:val="001B7CD9"/>
    <w:rsid w:val="001B7D70"/>
    <w:rsid w:val="001C034B"/>
    <w:rsid w:val="001C0852"/>
    <w:rsid w:val="001C0982"/>
    <w:rsid w:val="001C1116"/>
    <w:rsid w:val="001C1B8E"/>
    <w:rsid w:val="001C1D22"/>
    <w:rsid w:val="001C2115"/>
    <w:rsid w:val="001C23E8"/>
    <w:rsid w:val="001C250F"/>
    <w:rsid w:val="001C2A57"/>
    <w:rsid w:val="001C2C3D"/>
    <w:rsid w:val="001C2F98"/>
    <w:rsid w:val="001C306E"/>
    <w:rsid w:val="001C345C"/>
    <w:rsid w:val="001C34B3"/>
    <w:rsid w:val="001C3A3E"/>
    <w:rsid w:val="001C3BA1"/>
    <w:rsid w:val="001C501F"/>
    <w:rsid w:val="001C53AB"/>
    <w:rsid w:val="001C58CF"/>
    <w:rsid w:val="001C664F"/>
    <w:rsid w:val="001C684C"/>
    <w:rsid w:val="001C7271"/>
    <w:rsid w:val="001C78BC"/>
    <w:rsid w:val="001C7D3A"/>
    <w:rsid w:val="001C7F9C"/>
    <w:rsid w:val="001D0095"/>
    <w:rsid w:val="001D06AE"/>
    <w:rsid w:val="001D07D2"/>
    <w:rsid w:val="001D0D73"/>
    <w:rsid w:val="001D0F11"/>
    <w:rsid w:val="001D1100"/>
    <w:rsid w:val="001D1220"/>
    <w:rsid w:val="001D145F"/>
    <w:rsid w:val="001D1DBB"/>
    <w:rsid w:val="001D2E3D"/>
    <w:rsid w:val="001D2F8B"/>
    <w:rsid w:val="001D33A8"/>
    <w:rsid w:val="001D344A"/>
    <w:rsid w:val="001D3C2B"/>
    <w:rsid w:val="001D3E9E"/>
    <w:rsid w:val="001D4490"/>
    <w:rsid w:val="001D48C9"/>
    <w:rsid w:val="001D4EB2"/>
    <w:rsid w:val="001D5263"/>
    <w:rsid w:val="001D5433"/>
    <w:rsid w:val="001D5448"/>
    <w:rsid w:val="001D572A"/>
    <w:rsid w:val="001D607C"/>
    <w:rsid w:val="001D61A1"/>
    <w:rsid w:val="001D7158"/>
    <w:rsid w:val="001D7624"/>
    <w:rsid w:val="001D7B57"/>
    <w:rsid w:val="001D7B7F"/>
    <w:rsid w:val="001D7F25"/>
    <w:rsid w:val="001E0316"/>
    <w:rsid w:val="001E1294"/>
    <w:rsid w:val="001E15F7"/>
    <w:rsid w:val="001E16F6"/>
    <w:rsid w:val="001E1810"/>
    <w:rsid w:val="001E2EA8"/>
    <w:rsid w:val="001E3615"/>
    <w:rsid w:val="001E3CE4"/>
    <w:rsid w:val="001E4064"/>
    <w:rsid w:val="001E4844"/>
    <w:rsid w:val="001E4D0F"/>
    <w:rsid w:val="001E4D50"/>
    <w:rsid w:val="001E4E05"/>
    <w:rsid w:val="001E5616"/>
    <w:rsid w:val="001E645A"/>
    <w:rsid w:val="001E656A"/>
    <w:rsid w:val="001E68E8"/>
    <w:rsid w:val="001E6B2E"/>
    <w:rsid w:val="001E6BEF"/>
    <w:rsid w:val="001E6C74"/>
    <w:rsid w:val="001E6CEC"/>
    <w:rsid w:val="001E6FCE"/>
    <w:rsid w:val="001E7822"/>
    <w:rsid w:val="001E79B8"/>
    <w:rsid w:val="001E7CBB"/>
    <w:rsid w:val="001E7D65"/>
    <w:rsid w:val="001E7F0E"/>
    <w:rsid w:val="001F0790"/>
    <w:rsid w:val="001F0C82"/>
    <w:rsid w:val="001F0D00"/>
    <w:rsid w:val="001F0DB0"/>
    <w:rsid w:val="001F1380"/>
    <w:rsid w:val="001F1BD4"/>
    <w:rsid w:val="001F205F"/>
    <w:rsid w:val="001F2488"/>
    <w:rsid w:val="001F25F1"/>
    <w:rsid w:val="001F4285"/>
    <w:rsid w:val="001F459B"/>
    <w:rsid w:val="001F497A"/>
    <w:rsid w:val="001F4BD6"/>
    <w:rsid w:val="001F4DAF"/>
    <w:rsid w:val="001F5164"/>
    <w:rsid w:val="001F5B10"/>
    <w:rsid w:val="001F5B8A"/>
    <w:rsid w:val="001F67A1"/>
    <w:rsid w:val="001F6917"/>
    <w:rsid w:val="001F6B63"/>
    <w:rsid w:val="001F6C13"/>
    <w:rsid w:val="001F72B9"/>
    <w:rsid w:val="00200445"/>
    <w:rsid w:val="00200515"/>
    <w:rsid w:val="0020056D"/>
    <w:rsid w:val="00200950"/>
    <w:rsid w:val="00200FA2"/>
    <w:rsid w:val="00201460"/>
    <w:rsid w:val="002017B1"/>
    <w:rsid w:val="00201A06"/>
    <w:rsid w:val="00202428"/>
    <w:rsid w:val="00202730"/>
    <w:rsid w:val="002029D6"/>
    <w:rsid w:val="00203191"/>
    <w:rsid w:val="002038D6"/>
    <w:rsid w:val="0020395C"/>
    <w:rsid w:val="00203E64"/>
    <w:rsid w:val="002049D5"/>
    <w:rsid w:val="00204A9A"/>
    <w:rsid w:val="00205106"/>
    <w:rsid w:val="002054D5"/>
    <w:rsid w:val="00205D06"/>
    <w:rsid w:val="00205E3A"/>
    <w:rsid w:val="00205FD2"/>
    <w:rsid w:val="00206C8E"/>
    <w:rsid w:val="00207381"/>
    <w:rsid w:val="00210329"/>
    <w:rsid w:val="0021092C"/>
    <w:rsid w:val="00210B56"/>
    <w:rsid w:val="002112E6"/>
    <w:rsid w:val="002116DD"/>
    <w:rsid w:val="0021170A"/>
    <w:rsid w:val="002118C7"/>
    <w:rsid w:val="00211917"/>
    <w:rsid w:val="002122C3"/>
    <w:rsid w:val="00212450"/>
    <w:rsid w:val="00212F54"/>
    <w:rsid w:val="00212FA7"/>
    <w:rsid w:val="0021308B"/>
    <w:rsid w:val="0021324D"/>
    <w:rsid w:val="00213652"/>
    <w:rsid w:val="00213BE9"/>
    <w:rsid w:val="00214698"/>
    <w:rsid w:val="002146BF"/>
    <w:rsid w:val="00215122"/>
    <w:rsid w:val="00215529"/>
    <w:rsid w:val="00215AA1"/>
    <w:rsid w:val="00215DEA"/>
    <w:rsid w:val="00216217"/>
    <w:rsid w:val="00216367"/>
    <w:rsid w:val="00216A99"/>
    <w:rsid w:val="00216EFC"/>
    <w:rsid w:val="00216F02"/>
    <w:rsid w:val="00217384"/>
    <w:rsid w:val="00217977"/>
    <w:rsid w:val="00217A89"/>
    <w:rsid w:val="00220623"/>
    <w:rsid w:val="00220D0A"/>
    <w:rsid w:val="0022199E"/>
    <w:rsid w:val="00221AA2"/>
    <w:rsid w:val="002223C8"/>
    <w:rsid w:val="00222407"/>
    <w:rsid w:val="00222412"/>
    <w:rsid w:val="00222A03"/>
    <w:rsid w:val="00223267"/>
    <w:rsid w:val="00223725"/>
    <w:rsid w:val="00223B34"/>
    <w:rsid w:val="00223E2D"/>
    <w:rsid w:val="00224184"/>
    <w:rsid w:val="0022428F"/>
    <w:rsid w:val="00224688"/>
    <w:rsid w:val="00224E12"/>
    <w:rsid w:val="00225BE4"/>
    <w:rsid w:val="00225C9E"/>
    <w:rsid w:val="0022690F"/>
    <w:rsid w:val="0022704D"/>
    <w:rsid w:val="00227555"/>
    <w:rsid w:val="002277FB"/>
    <w:rsid w:val="00227F7C"/>
    <w:rsid w:val="002300BF"/>
    <w:rsid w:val="00230314"/>
    <w:rsid w:val="00230A37"/>
    <w:rsid w:val="0023120C"/>
    <w:rsid w:val="0023128C"/>
    <w:rsid w:val="00231475"/>
    <w:rsid w:val="00231CBF"/>
    <w:rsid w:val="00231E8F"/>
    <w:rsid w:val="0023242B"/>
    <w:rsid w:val="00232E5E"/>
    <w:rsid w:val="0023435F"/>
    <w:rsid w:val="00234622"/>
    <w:rsid w:val="002346FA"/>
    <w:rsid w:val="00234854"/>
    <w:rsid w:val="002353AD"/>
    <w:rsid w:val="00235AC7"/>
    <w:rsid w:val="00235B13"/>
    <w:rsid w:val="00235BFD"/>
    <w:rsid w:val="00235D28"/>
    <w:rsid w:val="002370D3"/>
    <w:rsid w:val="00237330"/>
    <w:rsid w:val="0023747B"/>
    <w:rsid w:val="00237AFC"/>
    <w:rsid w:val="0024018A"/>
    <w:rsid w:val="002403A0"/>
    <w:rsid w:val="0024042B"/>
    <w:rsid w:val="00240B53"/>
    <w:rsid w:val="00241145"/>
    <w:rsid w:val="002416F6"/>
    <w:rsid w:val="002417AC"/>
    <w:rsid w:val="0024280F"/>
    <w:rsid w:val="002428D2"/>
    <w:rsid w:val="00242E1D"/>
    <w:rsid w:val="0024346C"/>
    <w:rsid w:val="00243C00"/>
    <w:rsid w:val="002440E1"/>
    <w:rsid w:val="002446E2"/>
    <w:rsid w:val="00244913"/>
    <w:rsid w:val="00244B21"/>
    <w:rsid w:val="00244D08"/>
    <w:rsid w:val="00244DF0"/>
    <w:rsid w:val="0024527A"/>
    <w:rsid w:val="00245B41"/>
    <w:rsid w:val="002466A8"/>
    <w:rsid w:val="002467AC"/>
    <w:rsid w:val="00246AAF"/>
    <w:rsid w:val="0024782E"/>
    <w:rsid w:val="00247A3E"/>
    <w:rsid w:val="00247EED"/>
    <w:rsid w:val="00250027"/>
    <w:rsid w:val="002501B0"/>
    <w:rsid w:val="00250727"/>
    <w:rsid w:val="00250763"/>
    <w:rsid w:val="00250919"/>
    <w:rsid w:val="00251371"/>
    <w:rsid w:val="002527F4"/>
    <w:rsid w:val="0025285F"/>
    <w:rsid w:val="002533E4"/>
    <w:rsid w:val="0025347D"/>
    <w:rsid w:val="002549E9"/>
    <w:rsid w:val="00254FEE"/>
    <w:rsid w:val="002551E7"/>
    <w:rsid w:val="00255450"/>
    <w:rsid w:val="00255617"/>
    <w:rsid w:val="00256060"/>
    <w:rsid w:val="002574A4"/>
    <w:rsid w:val="0026108B"/>
    <w:rsid w:val="00261D47"/>
    <w:rsid w:val="00261EC5"/>
    <w:rsid w:val="00263570"/>
    <w:rsid w:val="00264334"/>
    <w:rsid w:val="00264829"/>
    <w:rsid w:val="00264AD9"/>
    <w:rsid w:val="00264C62"/>
    <w:rsid w:val="00264CA4"/>
    <w:rsid w:val="0026501A"/>
    <w:rsid w:val="00265DF0"/>
    <w:rsid w:val="00266040"/>
    <w:rsid w:val="002663F6"/>
    <w:rsid w:val="00266868"/>
    <w:rsid w:val="00266A32"/>
    <w:rsid w:val="002673F6"/>
    <w:rsid w:val="002677B6"/>
    <w:rsid w:val="00267E50"/>
    <w:rsid w:val="00270693"/>
    <w:rsid w:val="00271A67"/>
    <w:rsid w:val="00272D13"/>
    <w:rsid w:val="00272EB7"/>
    <w:rsid w:val="002738F4"/>
    <w:rsid w:val="0027419A"/>
    <w:rsid w:val="0027434B"/>
    <w:rsid w:val="002750E4"/>
    <w:rsid w:val="002751CC"/>
    <w:rsid w:val="00275BB5"/>
    <w:rsid w:val="00275BB7"/>
    <w:rsid w:val="00276199"/>
    <w:rsid w:val="00276572"/>
    <w:rsid w:val="002766BC"/>
    <w:rsid w:val="002769CA"/>
    <w:rsid w:val="002769F1"/>
    <w:rsid w:val="002769F4"/>
    <w:rsid w:val="00276C5F"/>
    <w:rsid w:val="00277388"/>
    <w:rsid w:val="002777FD"/>
    <w:rsid w:val="00277808"/>
    <w:rsid w:val="00277C90"/>
    <w:rsid w:val="0028000E"/>
    <w:rsid w:val="002801E3"/>
    <w:rsid w:val="00280BD3"/>
    <w:rsid w:val="002815C0"/>
    <w:rsid w:val="0028228A"/>
    <w:rsid w:val="002827AA"/>
    <w:rsid w:val="00282920"/>
    <w:rsid w:val="002833A7"/>
    <w:rsid w:val="0028365A"/>
    <w:rsid w:val="00283B82"/>
    <w:rsid w:val="00283BA7"/>
    <w:rsid w:val="002842BF"/>
    <w:rsid w:val="00284538"/>
    <w:rsid w:val="0028467D"/>
    <w:rsid w:val="0028483D"/>
    <w:rsid w:val="00285EF7"/>
    <w:rsid w:val="00286A16"/>
    <w:rsid w:val="002879F8"/>
    <w:rsid w:val="00287BBE"/>
    <w:rsid w:val="00287BC1"/>
    <w:rsid w:val="00287C79"/>
    <w:rsid w:val="00287CDA"/>
    <w:rsid w:val="00287F16"/>
    <w:rsid w:val="002904C0"/>
    <w:rsid w:val="002905A9"/>
    <w:rsid w:val="00290663"/>
    <w:rsid w:val="0029067B"/>
    <w:rsid w:val="00290E0E"/>
    <w:rsid w:val="00291043"/>
    <w:rsid w:val="00291405"/>
    <w:rsid w:val="00291DF7"/>
    <w:rsid w:val="00292A8C"/>
    <w:rsid w:val="00292C4E"/>
    <w:rsid w:val="00292FB0"/>
    <w:rsid w:val="00292FE0"/>
    <w:rsid w:val="00293100"/>
    <w:rsid w:val="00293E0B"/>
    <w:rsid w:val="002940F7"/>
    <w:rsid w:val="0029444F"/>
    <w:rsid w:val="002945E2"/>
    <w:rsid w:val="0029485A"/>
    <w:rsid w:val="00294DDE"/>
    <w:rsid w:val="002953E6"/>
    <w:rsid w:val="002955EB"/>
    <w:rsid w:val="00295A65"/>
    <w:rsid w:val="00295DD0"/>
    <w:rsid w:val="00295F73"/>
    <w:rsid w:val="00296542"/>
    <w:rsid w:val="002966B0"/>
    <w:rsid w:val="00296E50"/>
    <w:rsid w:val="00296F39"/>
    <w:rsid w:val="00296FBF"/>
    <w:rsid w:val="002978C2"/>
    <w:rsid w:val="00297933"/>
    <w:rsid w:val="00297C91"/>
    <w:rsid w:val="00297FD3"/>
    <w:rsid w:val="002A045D"/>
    <w:rsid w:val="002A07BD"/>
    <w:rsid w:val="002A107A"/>
    <w:rsid w:val="002A18C1"/>
    <w:rsid w:val="002A1DF8"/>
    <w:rsid w:val="002A2042"/>
    <w:rsid w:val="002A214D"/>
    <w:rsid w:val="002A25A8"/>
    <w:rsid w:val="002A27B1"/>
    <w:rsid w:val="002A2D65"/>
    <w:rsid w:val="002A2F36"/>
    <w:rsid w:val="002A317C"/>
    <w:rsid w:val="002A3391"/>
    <w:rsid w:val="002A386D"/>
    <w:rsid w:val="002A3B90"/>
    <w:rsid w:val="002A3BDA"/>
    <w:rsid w:val="002A494B"/>
    <w:rsid w:val="002A4BD0"/>
    <w:rsid w:val="002A4D05"/>
    <w:rsid w:val="002A4FAD"/>
    <w:rsid w:val="002A5179"/>
    <w:rsid w:val="002A5514"/>
    <w:rsid w:val="002A560D"/>
    <w:rsid w:val="002A5FDE"/>
    <w:rsid w:val="002A643D"/>
    <w:rsid w:val="002A6CAD"/>
    <w:rsid w:val="002A715C"/>
    <w:rsid w:val="002A719C"/>
    <w:rsid w:val="002A73AF"/>
    <w:rsid w:val="002A7B51"/>
    <w:rsid w:val="002A7C51"/>
    <w:rsid w:val="002B009B"/>
    <w:rsid w:val="002B0A5C"/>
    <w:rsid w:val="002B0ECE"/>
    <w:rsid w:val="002B103C"/>
    <w:rsid w:val="002B159E"/>
    <w:rsid w:val="002B1B3B"/>
    <w:rsid w:val="002B1FDE"/>
    <w:rsid w:val="002B227C"/>
    <w:rsid w:val="002B246E"/>
    <w:rsid w:val="002B2F08"/>
    <w:rsid w:val="002B315E"/>
    <w:rsid w:val="002B35F2"/>
    <w:rsid w:val="002B37FE"/>
    <w:rsid w:val="002B398E"/>
    <w:rsid w:val="002B43F7"/>
    <w:rsid w:val="002B67C5"/>
    <w:rsid w:val="002B67C9"/>
    <w:rsid w:val="002B74A6"/>
    <w:rsid w:val="002B7501"/>
    <w:rsid w:val="002B773E"/>
    <w:rsid w:val="002B7C85"/>
    <w:rsid w:val="002C01F3"/>
    <w:rsid w:val="002C06EE"/>
    <w:rsid w:val="002C0992"/>
    <w:rsid w:val="002C1113"/>
    <w:rsid w:val="002C1A6B"/>
    <w:rsid w:val="002C25EE"/>
    <w:rsid w:val="002C32D5"/>
    <w:rsid w:val="002C33B4"/>
    <w:rsid w:val="002C358C"/>
    <w:rsid w:val="002C3BBB"/>
    <w:rsid w:val="002C442D"/>
    <w:rsid w:val="002C4714"/>
    <w:rsid w:val="002C47EB"/>
    <w:rsid w:val="002C47FC"/>
    <w:rsid w:val="002C49C2"/>
    <w:rsid w:val="002C49F0"/>
    <w:rsid w:val="002C4FA0"/>
    <w:rsid w:val="002C5804"/>
    <w:rsid w:val="002C5B50"/>
    <w:rsid w:val="002C65B3"/>
    <w:rsid w:val="002C662E"/>
    <w:rsid w:val="002C68D0"/>
    <w:rsid w:val="002C6EEC"/>
    <w:rsid w:val="002C708C"/>
    <w:rsid w:val="002C715D"/>
    <w:rsid w:val="002D0839"/>
    <w:rsid w:val="002D0AE5"/>
    <w:rsid w:val="002D0E6E"/>
    <w:rsid w:val="002D1310"/>
    <w:rsid w:val="002D2702"/>
    <w:rsid w:val="002D2854"/>
    <w:rsid w:val="002D3C0E"/>
    <w:rsid w:val="002D3F95"/>
    <w:rsid w:val="002D4247"/>
    <w:rsid w:val="002D42B4"/>
    <w:rsid w:val="002D4BB8"/>
    <w:rsid w:val="002D5307"/>
    <w:rsid w:val="002D5397"/>
    <w:rsid w:val="002D7138"/>
    <w:rsid w:val="002D7543"/>
    <w:rsid w:val="002D7BBE"/>
    <w:rsid w:val="002D7C65"/>
    <w:rsid w:val="002E0035"/>
    <w:rsid w:val="002E0276"/>
    <w:rsid w:val="002E0692"/>
    <w:rsid w:val="002E0703"/>
    <w:rsid w:val="002E07C3"/>
    <w:rsid w:val="002E07EE"/>
    <w:rsid w:val="002E099E"/>
    <w:rsid w:val="002E0AEC"/>
    <w:rsid w:val="002E0B88"/>
    <w:rsid w:val="002E1464"/>
    <w:rsid w:val="002E191C"/>
    <w:rsid w:val="002E1C8C"/>
    <w:rsid w:val="002E1D80"/>
    <w:rsid w:val="002E2060"/>
    <w:rsid w:val="002E24B0"/>
    <w:rsid w:val="002E2813"/>
    <w:rsid w:val="002E2A12"/>
    <w:rsid w:val="002E2A13"/>
    <w:rsid w:val="002E2AF4"/>
    <w:rsid w:val="002E2C9F"/>
    <w:rsid w:val="002E3865"/>
    <w:rsid w:val="002E3A3F"/>
    <w:rsid w:val="002E3A41"/>
    <w:rsid w:val="002E3DF5"/>
    <w:rsid w:val="002E4601"/>
    <w:rsid w:val="002E4A80"/>
    <w:rsid w:val="002E4AD1"/>
    <w:rsid w:val="002E57FC"/>
    <w:rsid w:val="002E58DC"/>
    <w:rsid w:val="002E5CFD"/>
    <w:rsid w:val="002E5FCA"/>
    <w:rsid w:val="002E606D"/>
    <w:rsid w:val="002E6460"/>
    <w:rsid w:val="002E6AE6"/>
    <w:rsid w:val="002E6C71"/>
    <w:rsid w:val="002E6DC0"/>
    <w:rsid w:val="002E6E60"/>
    <w:rsid w:val="002E6EBA"/>
    <w:rsid w:val="002F01B8"/>
    <w:rsid w:val="002F01FD"/>
    <w:rsid w:val="002F030D"/>
    <w:rsid w:val="002F088E"/>
    <w:rsid w:val="002F0BC1"/>
    <w:rsid w:val="002F0C6D"/>
    <w:rsid w:val="002F1EBF"/>
    <w:rsid w:val="002F22CB"/>
    <w:rsid w:val="002F25F4"/>
    <w:rsid w:val="002F322C"/>
    <w:rsid w:val="002F3B47"/>
    <w:rsid w:val="002F3CB0"/>
    <w:rsid w:val="002F3D6B"/>
    <w:rsid w:val="002F3FA0"/>
    <w:rsid w:val="002F4020"/>
    <w:rsid w:val="002F4251"/>
    <w:rsid w:val="002F46B4"/>
    <w:rsid w:val="002F4BA1"/>
    <w:rsid w:val="002F4F3E"/>
    <w:rsid w:val="002F4F9C"/>
    <w:rsid w:val="002F52F3"/>
    <w:rsid w:val="002F61BA"/>
    <w:rsid w:val="002F6412"/>
    <w:rsid w:val="002F7154"/>
    <w:rsid w:val="002F73DE"/>
    <w:rsid w:val="002F7EB3"/>
    <w:rsid w:val="00300598"/>
    <w:rsid w:val="00300762"/>
    <w:rsid w:val="00300F83"/>
    <w:rsid w:val="00301D9B"/>
    <w:rsid w:val="00302945"/>
    <w:rsid w:val="003037D4"/>
    <w:rsid w:val="00303935"/>
    <w:rsid w:val="003042D0"/>
    <w:rsid w:val="0030441E"/>
    <w:rsid w:val="00304E0B"/>
    <w:rsid w:val="00305704"/>
    <w:rsid w:val="00305891"/>
    <w:rsid w:val="003059E3"/>
    <w:rsid w:val="00305D27"/>
    <w:rsid w:val="00306BEC"/>
    <w:rsid w:val="0030795D"/>
    <w:rsid w:val="00307F90"/>
    <w:rsid w:val="00310024"/>
    <w:rsid w:val="00310AEF"/>
    <w:rsid w:val="00311008"/>
    <w:rsid w:val="00311178"/>
    <w:rsid w:val="003111B6"/>
    <w:rsid w:val="003117CB"/>
    <w:rsid w:val="00311FA8"/>
    <w:rsid w:val="00312015"/>
    <w:rsid w:val="00312414"/>
    <w:rsid w:val="003125BA"/>
    <w:rsid w:val="003126D3"/>
    <w:rsid w:val="00312EFD"/>
    <w:rsid w:val="003135C0"/>
    <w:rsid w:val="003137CB"/>
    <w:rsid w:val="003147B2"/>
    <w:rsid w:val="00314A56"/>
    <w:rsid w:val="0031599C"/>
    <w:rsid w:val="00316194"/>
    <w:rsid w:val="003168E9"/>
    <w:rsid w:val="003174E6"/>
    <w:rsid w:val="00317524"/>
    <w:rsid w:val="00317B38"/>
    <w:rsid w:val="00320BE6"/>
    <w:rsid w:val="0032128C"/>
    <w:rsid w:val="003218D9"/>
    <w:rsid w:val="00321FF9"/>
    <w:rsid w:val="00322472"/>
    <w:rsid w:val="00323287"/>
    <w:rsid w:val="0032389E"/>
    <w:rsid w:val="00324914"/>
    <w:rsid w:val="00324C9E"/>
    <w:rsid w:val="00324FB9"/>
    <w:rsid w:val="00326D6F"/>
    <w:rsid w:val="00327576"/>
    <w:rsid w:val="00327A8B"/>
    <w:rsid w:val="00327F71"/>
    <w:rsid w:val="0033015F"/>
    <w:rsid w:val="00330188"/>
    <w:rsid w:val="003306B1"/>
    <w:rsid w:val="00330706"/>
    <w:rsid w:val="00330C35"/>
    <w:rsid w:val="003314BA"/>
    <w:rsid w:val="00331881"/>
    <w:rsid w:val="00331A3E"/>
    <w:rsid w:val="0033271D"/>
    <w:rsid w:val="00332857"/>
    <w:rsid w:val="003337CE"/>
    <w:rsid w:val="00333BF3"/>
    <w:rsid w:val="00333FD6"/>
    <w:rsid w:val="003340BB"/>
    <w:rsid w:val="003340DF"/>
    <w:rsid w:val="00334114"/>
    <w:rsid w:val="003349FE"/>
    <w:rsid w:val="00334E49"/>
    <w:rsid w:val="003354D3"/>
    <w:rsid w:val="003358E0"/>
    <w:rsid w:val="00335B6B"/>
    <w:rsid w:val="00335D8A"/>
    <w:rsid w:val="00336038"/>
    <w:rsid w:val="00336726"/>
    <w:rsid w:val="00337178"/>
    <w:rsid w:val="003374E5"/>
    <w:rsid w:val="00337A94"/>
    <w:rsid w:val="00337ED0"/>
    <w:rsid w:val="003400FF"/>
    <w:rsid w:val="003404D4"/>
    <w:rsid w:val="00341072"/>
    <w:rsid w:val="003411D3"/>
    <w:rsid w:val="00341304"/>
    <w:rsid w:val="00341C39"/>
    <w:rsid w:val="00341E69"/>
    <w:rsid w:val="00341FA6"/>
    <w:rsid w:val="003422ED"/>
    <w:rsid w:val="003425D6"/>
    <w:rsid w:val="003427FF"/>
    <w:rsid w:val="003429BA"/>
    <w:rsid w:val="00342C81"/>
    <w:rsid w:val="003430DD"/>
    <w:rsid w:val="00345BA1"/>
    <w:rsid w:val="00345FF7"/>
    <w:rsid w:val="00346173"/>
    <w:rsid w:val="0034633C"/>
    <w:rsid w:val="003465CB"/>
    <w:rsid w:val="00346926"/>
    <w:rsid w:val="003469CA"/>
    <w:rsid w:val="00346EA3"/>
    <w:rsid w:val="00347470"/>
    <w:rsid w:val="00347547"/>
    <w:rsid w:val="00347740"/>
    <w:rsid w:val="00350089"/>
    <w:rsid w:val="003507D3"/>
    <w:rsid w:val="0035125F"/>
    <w:rsid w:val="00351998"/>
    <w:rsid w:val="00351999"/>
    <w:rsid w:val="00351BF6"/>
    <w:rsid w:val="0035218A"/>
    <w:rsid w:val="003524EE"/>
    <w:rsid w:val="00352860"/>
    <w:rsid w:val="0035311A"/>
    <w:rsid w:val="00353522"/>
    <w:rsid w:val="0035364E"/>
    <w:rsid w:val="0035385E"/>
    <w:rsid w:val="0035469F"/>
    <w:rsid w:val="0035486C"/>
    <w:rsid w:val="00354A5C"/>
    <w:rsid w:val="00354EAF"/>
    <w:rsid w:val="00355B92"/>
    <w:rsid w:val="00355CF7"/>
    <w:rsid w:val="00355F9C"/>
    <w:rsid w:val="003565C9"/>
    <w:rsid w:val="003567D7"/>
    <w:rsid w:val="00356D06"/>
    <w:rsid w:val="00356DE8"/>
    <w:rsid w:val="00357260"/>
    <w:rsid w:val="0036052F"/>
    <w:rsid w:val="00360868"/>
    <w:rsid w:val="0036087F"/>
    <w:rsid w:val="003608B7"/>
    <w:rsid w:val="003609E1"/>
    <w:rsid w:val="00360A7B"/>
    <w:rsid w:val="00361135"/>
    <w:rsid w:val="0036114C"/>
    <w:rsid w:val="00361692"/>
    <w:rsid w:val="00361F92"/>
    <w:rsid w:val="00362B6E"/>
    <w:rsid w:val="00362E87"/>
    <w:rsid w:val="00362FF9"/>
    <w:rsid w:val="00363228"/>
    <w:rsid w:val="0036351C"/>
    <w:rsid w:val="00363845"/>
    <w:rsid w:val="0036396E"/>
    <w:rsid w:val="00363F39"/>
    <w:rsid w:val="00364375"/>
    <w:rsid w:val="00365E10"/>
    <w:rsid w:val="00365F97"/>
    <w:rsid w:val="0036652C"/>
    <w:rsid w:val="0036666C"/>
    <w:rsid w:val="00366E77"/>
    <w:rsid w:val="00367669"/>
    <w:rsid w:val="00370340"/>
    <w:rsid w:val="00371091"/>
    <w:rsid w:val="00371294"/>
    <w:rsid w:val="003716F3"/>
    <w:rsid w:val="00371CF8"/>
    <w:rsid w:val="0037227F"/>
    <w:rsid w:val="00372549"/>
    <w:rsid w:val="00372D59"/>
    <w:rsid w:val="003738D5"/>
    <w:rsid w:val="00373F86"/>
    <w:rsid w:val="003740E8"/>
    <w:rsid w:val="003741B0"/>
    <w:rsid w:val="003743FE"/>
    <w:rsid w:val="00374A65"/>
    <w:rsid w:val="00374B92"/>
    <w:rsid w:val="00374D8A"/>
    <w:rsid w:val="00374DE0"/>
    <w:rsid w:val="00374F5C"/>
    <w:rsid w:val="00375029"/>
    <w:rsid w:val="003752D8"/>
    <w:rsid w:val="00375EAC"/>
    <w:rsid w:val="00376528"/>
    <w:rsid w:val="00376C08"/>
    <w:rsid w:val="0037712E"/>
    <w:rsid w:val="003772DF"/>
    <w:rsid w:val="003779C5"/>
    <w:rsid w:val="00377CBE"/>
    <w:rsid w:val="003802A7"/>
    <w:rsid w:val="0038055B"/>
    <w:rsid w:val="00380A98"/>
    <w:rsid w:val="00380B9B"/>
    <w:rsid w:val="00380FD0"/>
    <w:rsid w:val="00381177"/>
    <w:rsid w:val="00381328"/>
    <w:rsid w:val="00381376"/>
    <w:rsid w:val="00381F53"/>
    <w:rsid w:val="003835BD"/>
    <w:rsid w:val="00383C69"/>
    <w:rsid w:val="00383F90"/>
    <w:rsid w:val="003844EE"/>
    <w:rsid w:val="003849D7"/>
    <w:rsid w:val="00384F27"/>
    <w:rsid w:val="003850A0"/>
    <w:rsid w:val="003852B5"/>
    <w:rsid w:val="00385425"/>
    <w:rsid w:val="00385539"/>
    <w:rsid w:val="00385560"/>
    <w:rsid w:val="00385CFC"/>
    <w:rsid w:val="00385D06"/>
    <w:rsid w:val="00386BF4"/>
    <w:rsid w:val="00387AF8"/>
    <w:rsid w:val="00387B53"/>
    <w:rsid w:val="00387BF1"/>
    <w:rsid w:val="00387D5E"/>
    <w:rsid w:val="003900B4"/>
    <w:rsid w:val="00390343"/>
    <w:rsid w:val="00390433"/>
    <w:rsid w:val="0039058A"/>
    <w:rsid w:val="00390F5E"/>
    <w:rsid w:val="00390F97"/>
    <w:rsid w:val="0039151B"/>
    <w:rsid w:val="00391C78"/>
    <w:rsid w:val="00391C84"/>
    <w:rsid w:val="00391E66"/>
    <w:rsid w:val="00392496"/>
    <w:rsid w:val="00393069"/>
    <w:rsid w:val="00393401"/>
    <w:rsid w:val="00393CEF"/>
    <w:rsid w:val="00393F81"/>
    <w:rsid w:val="003947A5"/>
    <w:rsid w:val="00394847"/>
    <w:rsid w:val="00395034"/>
    <w:rsid w:val="003953A9"/>
    <w:rsid w:val="00395624"/>
    <w:rsid w:val="003956C0"/>
    <w:rsid w:val="003958E7"/>
    <w:rsid w:val="003959CE"/>
    <w:rsid w:val="003970F8"/>
    <w:rsid w:val="003972AA"/>
    <w:rsid w:val="00397D82"/>
    <w:rsid w:val="003A0148"/>
    <w:rsid w:val="003A02C3"/>
    <w:rsid w:val="003A1237"/>
    <w:rsid w:val="003A15D7"/>
    <w:rsid w:val="003A1838"/>
    <w:rsid w:val="003A1D9E"/>
    <w:rsid w:val="003A2109"/>
    <w:rsid w:val="003A2176"/>
    <w:rsid w:val="003A241E"/>
    <w:rsid w:val="003A24FE"/>
    <w:rsid w:val="003A27F2"/>
    <w:rsid w:val="003A2C33"/>
    <w:rsid w:val="003A2D20"/>
    <w:rsid w:val="003A3318"/>
    <w:rsid w:val="003A3A2D"/>
    <w:rsid w:val="003A3C2D"/>
    <w:rsid w:val="003A40D1"/>
    <w:rsid w:val="003A4E2C"/>
    <w:rsid w:val="003A5615"/>
    <w:rsid w:val="003A57C6"/>
    <w:rsid w:val="003A652B"/>
    <w:rsid w:val="003A673A"/>
    <w:rsid w:val="003A6767"/>
    <w:rsid w:val="003A6A44"/>
    <w:rsid w:val="003A7438"/>
    <w:rsid w:val="003B00A9"/>
    <w:rsid w:val="003B01FD"/>
    <w:rsid w:val="003B02EF"/>
    <w:rsid w:val="003B03A3"/>
    <w:rsid w:val="003B0D76"/>
    <w:rsid w:val="003B0D81"/>
    <w:rsid w:val="003B18E4"/>
    <w:rsid w:val="003B19F5"/>
    <w:rsid w:val="003B2250"/>
    <w:rsid w:val="003B26AA"/>
    <w:rsid w:val="003B2FF1"/>
    <w:rsid w:val="003B30B7"/>
    <w:rsid w:val="003B3131"/>
    <w:rsid w:val="003B39BF"/>
    <w:rsid w:val="003B3A8D"/>
    <w:rsid w:val="003B3AAD"/>
    <w:rsid w:val="003B3BE6"/>
    <w:rsid w:val="003B3C4A"/>
    <w:rsid w:val="003B3E88"/>
    <w:rsid w:val="003B4DC8"/>
    <w:rsid w:val="003B4F5C"/>
    <w:rsid w:val="003B58EC"/>
    <w:rsid w:val="003B5AB7"/>
    <w:rsid w:val="003B5BBF"/>
    <w:rsid w:val="003B5CEB"/>
    <w:rsid w:val="003B608A"/>
    <w:rsid w:val="003B6EE6"/>
    <w:rsid w:val="003B7D4B"/>
    <w:rsid w:val="003C032F"/>
    <w:rsid w:val="003C04A9"/>
    <w:rsid w:val="003C09AA"/>
    <w:rsid w:val="003C0F46"/>
    <w:rsid w:val="003C0FD2"/>
    <w:rsid w:val="003C101D"/>
    <w:rsid w:val="003C17E0"/>
    <w:rsid w:val="003C200F"/>
    <w:rsid w:val="003C28DB"/>
    <w:rsid w:val="003C317A"/>
    <w:rsid w:val="003C406A"/>
    <w:rsid w:val="003C4869"/>
    <w:rsid w:val="003C51CE"/>
    <w:rsid w:val="003C625C"/>
    <w:rsid w:val="003C67E6"/>
    <w:rsid w:val="003C7092"/>
    <w:rsid w:val="003C7260"/>
    <w:rsid w:val="003C754B"/>
    <w:rsid w:val="003C7918"/>
    <w:rsid w:val="003C7A20"/>
    <w:rsid w:val="003C7FEC"/>
    <w:rsid w:val="003D032D"/>
    <w:rsid w:val="003D073D"/>
    <w:rsid w:val="003D0A70"/>
    <w:rsid w:val="003D18DE"/>
    <w:rsid w:val="003D1D20"/>
    <w:rsid w:val="003D2028"/>
    <w:rsid w:val="003D27BD"/>
    <w:rsid w:val="003D2A3A"/>
    <w:rsid w:val="003D2FF0"/>
    <w:rsid w:val="003D3356"/>
    <w:rsid w:val="003D350E"/>
    <w:rsid w:val="003D39B4"/>
    <w:rsid w:val="003D3A75"/>
    <w:rsid w:val="003D432D"/>
    <w:rsid w:val="003D493C"/>
    <w:rsid w:val="003D4ACB"/>
    <w:rsid w:val="003D5893"/>
    <w:rsid w:val="003D5914"/>
    <w:rsid w:val="003D5A42"/>
    <w:rsid w:val="003D5CC0"/>
    <w:rsid w:val="003D60A0"/>
    <w:rsid w:val="003D6363"/>
    <w:rsid w:val="003D65B8"/>
    <w:rsid w:val="003D662C"/>
    <w:rsid w:val="003D671E"/>
    <w:rsid w:val="003D705D"/>
    <w:rsid w:val="003D72A5"/>
    <w:rsid w:val="003D7AD3"/>
    <w:rsid w:val="003D7FD2"/>
    <w:rsid w:val="003E0387"/>
    <w:rsid w:val="003E0672"/>
    <w:rsid w:val="003E1204"/>
    <w:rsid w:val="003E25C8"/>
    <w:rsid w:val="003E28C6"/>
    <w:rsid w:val="003E29BD"/>
    <w:rsid w:val="003E3263"/>
    <w:rsid w:val="003E3CAF"/>
    <w:rsid w:val="003E3E3C"/>
    <w:rsid w:val="003E44AE"/>
    <w:rsid w:val="003E5144"/>
    <w:rsid w:val="003E5240"/>
    <w:rsid w:val="003E54C9"/>
    <w:rsid w:val="003E59F7"/>
    <w:rsid w:val="003E5B0E"/>
    <w:rsid w:val="003E5C01"/>
    <w:rsid w:val="003E5EB4"/>
    <w:rsid w:val="003E64DF"/>
    <w:rsid w:val="003E6579"/>
    <w:rsid w:val="003E6689"/>
    <w:rsid w:val="003E677D"/>
    <w:rsid w:val="003F044A"/>
    <w:rsid w:val="003F072A"/>
    <w:rsid w:val="003F0F59"/>
    <w:rsid w:val="003F14DB"/>
    <w:rsid w:val="003F181A"/>
    <w:rsid w:val="003F21CF"/>
    <w:rsid w:val="003F241C"/>
    <w:rsid w:val="003F2D0B"/>
    <w:rsid w:val="003F2E71"/>
    <w:rsid w:val="003F339B"/>
    <w:rsid w:val="003F3A7F"/>
    <w:rsid w:val="003F44D2"/>
    <w:rsid w:val="003F473C"/>
    <w:rsid w:val="003F4ABF"/>
    <w:rsid w:val="003F5F73"/>
    <w:rsid w:val="003F6135"/>
    <w:rsid w:val="003F6A44"/>
    <w:rsid w:val="003F6CE7"/>
    <w:rsid w:val="003F6E98"/>
    <w:rsid w:val="003F7209"/>
    <w:rsid w:val="003F792E"/>
    <w:rsid w:val="003F7EDF"/>
    <w:rsid w:val="00400190"/>
    <w:rsid w:val="0040048D"/>
    <w:rsid w:val="00400C32"/>
    <w:rsid w:val="00400E13"/>
    <w:rsid w:val="00401CFB"/>
    <w:rsid w:val="004024C0"/>
    <w:rsid w:val="004026C7"/>
    <w:rsid w:val="004034B1"/>
    <w:rsid w:val="0040350D"/>
    <w:rsid w:val="00403F89"/>
    <w:rsid w:val="00404297"/>
    <w:rsid w:val="004047CA"/>
    <w:rsid w:val="00404EE2"/>
    <w:rsid w:val="004054B5"/>
    <w:rsid w:val="004054FA"/>
    <w:rsid w:val="004055B3"/>
    <w:rsid w:val="004058E5"/>
    <w:rsid w:val="00405B8F"/>
    <w:rsid w:val="00406050"/>
    <w:rsid w:val="0040629F"/>
    <w:rsid w:val="00406A2D"/>
    <w:rsid w:val="00406A3C"/>
    <w:rsid w:val="00406B2C"/>
    <w:rsid w:val="004072BF"/>
    <w:rsid w:val="0041014B"/>
    <w:rsid w:val="00410364"/>
    <w:rsid w:val="00410406"/>
    <w:rsid w:val="0041066B"/>
    <w:rsid w:val="004107CC"/>
    <w:rsid w:val="00410944"/>
    <w:rsid w:val="00410B9D"/>
    <w:rsid w:val="00411049"/>
    <w:rsid w:val="00411601"/>
    <w:rsid w:val="004118C2"/>
    <w:rsid w:val="00411A44"/>
    <w:rsid w:val="00411A7E"/>
    <w:rsid w:val="00411F13"/>
    <w:rsid w:val="00412138"/>
    <w:rsid w:val="0041224D"/>
    <w:rsid w:val="00412266"/>
    <w:rsid w:val="004122BB"/>
    <w:rsid w:val="00413069"/>
    <w:rsid w:val="00413C02"/>
    <w:rsid w:val="00413F2B"/>
    <w:rsid w:val="0041447C"/>
    <w:rsid w:val="00414539"/>
    <w:rsid w:val="00414CBE"/>
    <w:rsid w:val="00414CFA"/>
    <w:rsid w:val="0041506C"/>
    <w:rsid w:val="0041509E"/>
    <w:rsid w:val="00415448"/>
    <w:rsid w:val="00415A69"/>
    <w:rsid w:val="00415EE1"/>
    <w:rsid w:val="004161E5"/>
    <w:rsid w:val="00416343"/>
    <w:rsid w:val="004164FF"/>
    <w:rsid w:val="00416EA6"/>
    <w:rsid w:val="00417111"/>
    <w:rsid w:val="004172F5"/>
    <w:rsid w:val="004175A1"/>
    <w:rsid w:val="00417BBF"/>
    <w:rsid w:val="00417BD6"/>
    <w:rsid w:val="00420294"/>
    <w:rsid w:val="00420348"/>
    <w:rsid w:val="00420E3F"/>
    <w:rsid w:val="004214C7"/>
    <w:rsid w:val="004221CD"/>
    <w:rsid w:val="004221EB"/>
    <w:rsid w:val="00422351"/>
    <w:rsid w:val="0042261B"/>
    <w:rsid w:val="00422653"/>
    <w:rsid w:val="00423056"/>
    <w:rsid w:val="00423205"/>
    <w:rsid w:val="004235F3"/>
    <w:rsid w:val="00423A49"/>
    <w:rsid w:val="00423A65"/>
    <w:rsid w:val="00424048"/>
    <w:rsid w:val="004243DE"/>
    <w:rsid w:val="004243E1"/>
    <w:rsid w:val="004246F4"/>
    <w:rsid w:val="00424BAA"/>
    <w:rsid w:val="004252A2"/>
    <w:rsid w:val="004259DF"/>
    <w:rsid w:val="00426AAE"/>
    <w:rsid w:val="00426C11"/>
    <w:rsid w:val="00426C43"/>
    <w:rsid w:val="00426E88"/>
    <w:rsid w:val="00427147"/>
    <w:rsid w:val="00427488"/>
    <w:rsid w:val="00427C5E"/>
    <w:rsid w:val="00430386"/>
    <w:rsid w:val="004305DD"/>
    <w:rsid w:val="00430775"/>
    <w:rsid w:val="00430836"/>
    <w:rsid w:val="0043109F"/>
    <w:rsid w:val="00432D64"/>
    <w:rsid w:val="00432F77"/>
    <w:rsid w:val="004334D7"/>
    <w:rsid w:val="004337E8"/>
    <w:rsid w:val="00433CE2"/>
    <w:rsid w:val="00434429"/>
    <w:rsid w:val="004363C7"/>
    <w:rsid w:val="00436711"/>
    <w:rsid w:val="0043767E"/>
    <w:rsid w:val="00437C3E"/>
    <w:rsid w:val="00437EF4"/>
    <w:rsid w:val="004407C9"/>
    <w:rsid w:val="00440AD4"/>
    <w:rsid w:val="004413FD"/>
    <w:rsid w:val="0044173B"/>
    <w:rsid w:val="00442756"/>
    <w:rsid w:val="00442BBF"/>
    <w:rsid w:val="00442C13"/>
    <w:rsid w:val="00443003"/>
    <w:rsid w:val="00443C96"/>
    <w:rsid w:val="0044421A"/>
    <w:rsid w:val="00444728"/>
    <w:rsid w:val="00444BE0"/>
    <w:rsid w:val="00444E13"/>
    <w:rsid w:val="00444EA3"/>
    <w:rsid w:val="00445824"/>
    <w:rsid w:val="0044607C"/>
    <w:rsid w:val="0044615F"/>
    <w:rsid w:val="00446323"/>
    <w:rsid w:val="0044691A"/>
    <w:rsid w:val="00446E5B"/>
    <w:rsid w:val="004470C8"/>
    <w:rsid w:val="00447675"/>
    <w:rsid w:val="00447747"/>
    <w:rsid w:val="00447BC5"/>
    <w:rsid w:val="00450068"/>
    <w:rsid w:val="004500E9"/>
    <w:rsid w:val="00450172"/>
    <w:rsid w:val="00450564"/>
    <w:rsid w:val="004506ED"/>
    <w:rsid w:val="00450F07"/>
    <w:rsid w:val="00450F29"/>
    <w:rsid w:val="00451AAB"/>
    <w:rsid w:val="00451DD9"/>
    <w:rsid w:val="004521CD"/>
    <w:rsid w:val="00452925"/>
    <w:rsid w:val="00452C13"/>
    <w:rsid w:val="00453117"/>
    <w:rsid w:val="00453D71"/>
    <w:rsid w:val="00453E31"/>
    <w:rsid w:val="0045425C"/>
    <w:rsid w:val="00454805"/>
    <w:rsid w:val="00454DE9"/>
    <w:rsid w:val="004568DB"/>
    <w:rsid w:val="00456C96"/>
    <w:rsid w:val="00457789"/>
    <w:rsid w:val="0046024C"/>
    <w:rsid w:val="00460A1E"/>
    <w:rsid w:val="004613EB"/>
    <w:rsid w:val="00461C0C"/>
    <w:rsid w:val="00461D83"/>
    <w:rsid w:val="00462584"/>
    <w:rsid w:val="00463005"/>
    <w:rsid w:val="004637C1"/>
    <w:rsid w:val="00463E84"/>
    <w:rsid w:val="00464071"/>
    <w:rsid w:val="0046462B"/>
    <w:rsid w:val="00464AEA"/>
    <w:rsid w:val="00466137"/>
    <w:rsid w:val="00466A4E"/>
    <w:rsid w:val="00467092"/>
    <w:rsid w:val="00467135"/>
    <w:rsid w:val="0046723B"/>
    <w:rsid w:val="00467301"/>
    <w:rsid w:val="00467589"/>
    <w:rsid w:val="0046769E"/>
    <w:rsid w:val="00467D4B"/>
    <w:rsid w:val="00467DA1"/>
    <w:rsid w:val="00470112"/>
    <w:rsid w:val="00470250"/>
    <w:rsid w:val="00470C19"/>
    <w:rsid w:val="00471BA5"/>
    <w:rsid w:val="00472FC2"/>
    <w:rsid w:val="004730E7"/>
    <w:rsid w:val="004735DD"/>
    <w:rsid w:val="00473671"/>
    <w:rsid w:val="00473A47"/>
    <w:rsid w:val="00473E23"/>
    <w:rsid w:val="004740D0"/>
    <w:rsid w:val="0047479B"/>
    <w:rsid w:val="00474998"/>
    <w:rsid w:val="004749CC"/>
    <w:rsid w:val="00475192"/>
    <w:rsid w:val="00475367"/>
    <w:rsid w:val="004765BB"/>
    <w:rsid w:val="00476AA7"/>
    <w:rsid w:val="00476EF6"/>
    <w:rsid w:val="00477BE6"/>
    <w:rsid w:val="00480825"/>
    <w:rsid w:val="00481723"/>
    <w:rsid w:val="00481875"/>
    <w:rsid w:val="004818B9"/>
    <w:rsid w:val="00482028"/>
    <w:rsid w:val="004827DA"/>
    <w:rsid w:val="0048385E"/>
    <w:rsid w:val="004838FD"/>
    <w:rsid w:val="00483E43"/>
    <w:rsid w:val="00484313"/>
    <w:rsid w:val="00484711"/>
    <w:rsid w:val="004849AE"/>
    <w:rsid w:val="00484BAF"/>
    <w:rsid w:val="00484BF7"/>
    <w:rsid w:val="0048500E"/>
    <w:rsid w:val="004857D1"/>
    <w:rsid w:val="00485839"/>
    <w:rsid w:val="004860D7"/>
    <w:rsid w:val="004860E4"/>
    <w:rsid w:val="0048646F"/>
    <w:rsid w:val="004864C9"/>
    <w:rsid w:val="004870CB"/>
    <w:rsid w:val="0048712F"/>
    <w:rsid w:val="00487788"/>
    <w:rsid w:val="00487B4C"/>
    <w:rsid w:val="00487DDC"/>
    <w:rsid w:val="00487E37"/>
    <w:rsid w:val="00487EE7"/>
    <w:rsid w:val="0049044C"/>
    <w:rsid w:val="00490C63"/>
    <w:rsid w:val="00490E36"/>
    <w:rsid w:val="00491369"/>
    <w:rsid w:val="004917EE"/>
    <w:rsid w:val="00492658"/>
    <w:rsid w:val="00492796"/>
    <w:rsid w:val="00492B3E"/>
    <w:rsid w:val="00492B87"/>
    <w:rsid w:val="00492F8E"/>
    <w:rsid w:val="00492FED"/>
    <w:rsid w:val="00493DC2"/>
    <w:rsid w:val="00494ACA"/>
    <w:rsid w:val="00494B95"/>
    <w:rsid w:val="0049517A"/>
    <w:rsid w:val="004957AA"/>
    <w:rsid w:val="004958D1"/>
    <w:rsid w:val="00496733"/>
    <w:rsid w:val="00496957"/>
    <w:rsid w:val="00497422"/>
    <w:rsid w:val="004974E7"/>
    <w:rsid w:val="004A026F"/>
    <w:rsid w:val="004A034A"/>
    <w:rsid w:val="004A0549"/>
    <w:rsid w:val="004A0A4D"/>
    <w:rsid w:val="004A1B35"/>
    <w:rsid w:val="004A1FD4"/>
    <w:rsid w:val="004A244B"/>
    <w:rsid w:val="004A29B5"/>
    <w:rsid w:val="004A2A73"/>
    <w:rsid w:val="004A2C25"/>
    <w:rsid w:val="004A381F"/>
    <w:rsid w:val="004A3A6C"/>
    <w:rsid w:val="004A456C"/>
    <w:rsid w:val="004A489A"/>
    <w:rsid w:val="004A4C4D"/>
    <w:rsid w:val="004A5B88"/>
    <w:rsid w:val="004A5CC4"/>
    <w:rsid w:val="004A5FFB"/>
    <w:rsid w:val="004A650C"/>
    <w:rsid w:val="004A690A"/>
    <w:rsid w:val="004A6941"/>
    <w:rsid w:val="004A6C91"/>
    <w:rsid w:val="004A6E8A"/>
    <w:rsid w:val="004A6FB5"/>
    <w:rsid w:val="004A7175"/>
    <w:rsid w:val="004A7AF1"/>
    <w:rsid w:val="004B052B"/>
    <w:rsid w:val="004B2054"/>
    <w:rsid w:val="004B2A90"/>
    <w:rsid w:val="004B2AE7"/>
    <w:rsid w:val="004B2E90"/>
    <w:rsid w:val="004B3038"/>
    <w:rsid w:val="004B30CA"/>
    <w:rsid w:val="004B3312"/>
    <w:rsid w:val="004B3412"/>
    <w:rsid w:val="004B3774"/>
    <w:rsid w:val="004B3950"/>
    <w:rsid w:val="004B4481"/>
    <w:rsid w:val="004B4A22"/>
    <w:rsid w:val="004B514A"/>
    <w:rsid w:val="004B5362"/>
    <w:rsid w:val="004B543C"/>
    <w:rsid w:val="004B5B94"/>
    <w:rsid w:val="004B5C86"/>
    <w:rsid w:val="004B6AC1"/>
    <w:rsid w:val="004B736E"/>
    <w:rsid w:val="004B75B4"/>
    <w:rsid w:val="004B765E"/>
    <w:rsid w:val="004B779C"/>
    <w:rsid w:val="004B7C19"/>
    <w:rsid w:val="004B7E4C"/>
    <w:rsid w:val="004C079A"/>
    <w:rsid w:val="004C0D3F"/>
    <w:rsid w:val="004C0E53"/>
    <w:rsid w:val="004C1011"/>
    <w:rsid w:val="004C1364"/>
    <w:rsid w:val="004C1E32"/>
    <w:rsid w:val="004C2585"/>
    <w:rsid w:val="004C2710"/>
    <w:rsid w:val="004C3A4A"/>
    <w:rsid w:val="004C3E02"/>
    <w:rsid w:val="004C4D45"/>
    <w:rsid w:val="004C529F"/>
    <w:rsid w:val="004C52DD"/>
    <w:rsid w:val="004C5A75"/>
    <w:rsid w:val="004C5D56"/>
    <w:rsid w:val="004C6085"/>
    <w:rsid w:val="004C64F6"/>
    <w:rsid w:val="004C712E"/>
    <w:rsid w:val="004C7190"/>
    <w:rsid w:val="004D02F5"/>
    <w:rsid w:val="004D092B"/>
    <w:rsid w:val="004D0ED4"/>
    <w:rsid w:val="004D1002"/>
    <w:rsid w:val="004D1E0F"/>
    <w:rsid w:val="004D1E97"/>
    <w:rsid w:val="004D200E"/>
    <w:rsid w:val="004D2189"/>
    <w:rsid w:val="004D2D52"/>
    <w:rsid w:val="004D3221"/>
    <w:rsid w:val="004D379C"/>
    <w:rsid w:val="004D3B6B"/>
    <w:rsid w:val="004D41D9"/>
    <w:rsid w:val="004D45D6"/>
    <w:rsid w:val="004D4750"/>
    <w:rsid w:val="004D493A"/>
    <w:rsid w:val="004D573C"/>
    <w:rsid w:val="004D6027"/>
    <w:rsid w:val="004D64FD"/>
    <w:rsid w:val="004D72B5"/>
    <w:rsid w:val="004D73D0"/>
    <w:rsid w:val="004D7AF2"/>
    <w:rsid w:val="004D7DDF"/>
    <w:rsid w:val="004D7DE7"/>
    <w:rsid w:val="004E0018"/>
    <w:rsid w:val="004E029E"/>
    <w:rsid w:val="004E0501"/>
    <w:rsid w:val="004E0C69"/>
    <w:rsid w:val="004E174A"/>
    <w:rsid w:val="004E17E6"/>
    <w:rsid w:val="004E1D81"/>
    <w:rsid w:val="004E22DE"/>
    <w:rsid w:val="004E2409"/>
    <w:rsid w:val="004E26B3"/>
    <w:rsid w:val="004E2F87"/>
    <w:rsid w:val="004E3C0E"/>
    <w:rsid w:val="004E483E"/>
    <w:rsid w:val="004E490C"/>
    <w:rsid w:val="004E4AD3"/>
    <w:rsid w:val="004E527D"/>
    <w:rsid w:val="004E57E0"/>
    <w:rsid w:val="004E586A"/>
    <w:rsid w:val="004E5A4D"/>
    <w:rsid w:val="004E5C26"/>
    <w:rsid w:val="004E5F4D"/>
    <w:rsid w:val="004E62B7"/>
    <w:rsid w:val="004E658F"/>
    <w:rsid w:val="004E6709"/>
    <w:rsid w:val="004E6866"/>
    <w:rsid w:val="004E6D07"/>
    <w:rsid w:val="004E6DC1"/>
    <w:rsid w:val="004E6EC5"/>
    <w:rsid w:val="004E748F"/>
    <w:rsid w:val="004F037B"/>
    <w:rsid w:val="004F055E"/>
    <w:rsid w:val="004F0838"/>
    <w:rsid w:val="004F0F6D"/>
    <w:rsid w:val="004F1E62"/>
    <w:rsid w:val="004F2BF1"/>
    <w:rsid w:val="004F337A"/>
    <w:rsid w:val="004F3460"/>
    <w:rsid w:val="004F44D3"/>
    <w:rsid w:val="004F48F4"/>
    <w:rsid w:val="004F4B32"/>
    <w:rsid w:val="004F52C1"/>
    <w:rsid w:val="004F5489"/>
    <w:rsid w:val="004F55E8"/>
    <w:rsid w:val="004F5C62"/>
    <w:rsid w:val="004F6147"/>
    <w:rsid w:val="004F690F"/>
    <w:rsid w:val="004F7077"/>
    <w:rsid w:val="004F72D8"/>
    <w:rsid w:val="005000BA"/>
    <w:rsid w:val="00500593"/>
    <w:rsid w:val="00500A11"/>
    <w:rsid w:val="00501534"/>
    <w:rsid w:val="00501552"/>
    <w:rsid w:val="0050164F"/>
    <w:rsid w:val="005018F2"/>
    <w:rsid w:val="00501EB9"/>
    <w:rsid w:val="00502862"/>
    <w:rsid w:val="00502A2C"/>
    <w:rsid w:val="00502BA3"/>
    <w:rsid w:val="00502EBA"/>
    <w:rsid w:val="00503241"/>
    <w:rsid w:val="005033D2"/>
    <w:rsid w:val="00503C98"/>
    <w:rsid w:val="005041FF"/>
    <w:rsid w:val="005042DC"/>
    <w:rsid w:val="00504821"/>
    <w:rsid w:val="00504B7B"/>
    <w:rsid w:val="00504BAF"/>
    <w:rsid w:val="00505A9C"/>
    <w:rsid w:val="00505E1E"/>
    <w:rsid w:val="005064DA"/>
    <w:rsid w:val="0050650F"/>
    <w:rsid w:val="00506D47"/>
    <w:rsid w:val="00507B02"/>
    <w:rsid w:val="00510203"/>
    <w:rsid w:val="00510A9A"/>
    <w:rsid w:val="00510E68"/>
    <w:rsid w:val="00510E90"/>
    <w:rsid w:val="005110BB"/>
    <w:rsid w:val="005110FA"/>
    <w:rsid w:val="005123E0"/>
    <w:rsid w:val="0051253C"/>
    <w:rsid w:val="00512755"/>
    <w:rsid w:val="00512C2C"/>
    <w:rsid w:val="00512C4D"/>
    <w:rsid w:val="005131EB"/>
    <w:rsid w:val="00514324"/>
    <w:rsid w:val="00514620"/>
    <w:rsid w:val="00515E50"/>
    <w:rsid w:val="005162B3"/>
    <w:rsid w:val="005167E2"/>
    <w:rsid w:val="00516E8D"/>
    <w:rsid w:val="005176CC"/>
    <w:rsid w:val="00517754"/>
    <w:rsid w:val="005179AA"/>
    <w:rsid w:val="00520083"/>
    <w:rsid w:val="00520540"/>
    <w:rsid w:val="005205EE"/>
    <w:rsid w:val="005208A8"/>
    <w:rsid w:val="00520FFD"/>
    <w:rsid w:val="00521026"/>
    <w:rsid w:val="00521336"/>
    <w:rsid w:val="00521843"/>
    <w:rsid w:val="00521BFF"/>
    <w:rsid w:val="00521D7C"/>
    <w:rsid w:val="00521F7F"/>
    <w:rsid w:val="00522437"/>
    <w:rsid w:val="00522B50"/>
    <w:rsid w:val="005239E2"/>
    <w:rsid w:val="00523A49"/>
    <w:rsid w:val="00523C75"/>
    <w:rsid w:val="00524105"/>
    <w:rsid w:val="00524ABB"/>
    <w:rsid w:val="00524B23"/>
    <w:rsid w:val="005258A4"/>
    <w:rsid w:val="0052597E"/>
    <w:rsid w:val="005263B3"/>
    <w:rsid w:val="0052740C"/>
    <w:rsid w:val="00527DAA"/>
    <w:rsid w:val="00527E76"/>
    <w:rsid w:val="0053058F"/>
    <w:rsid w:val="00530B77"/>
    <w:rsid w:val="00531225"/>
    <w:rsid w:val="00532196"/>
    <w:rsid w:val="0053228A"/>
    <w:rsid w:val="005326E4"/>
    <w:rsid w:val="005326EE"/>
    <w:rsid w:val="005327C5"/>
    <w:rsid w:val="00532A1C"/>
    <w:rsid w:val="00532E43"/>
    <w:rsid w:val="00533E42"/>
    <w:rsid w:val="00535DA3"/>
    <w:rsid w:val="00535DB7"/>
    <w:rsid w:val="00536516"/>
    <w:rsid w:val="0053666D"/>
    <w:rsid w:val="005366FC"/>
    <w:rsid w:val="005369E6"/>
    <w:rsid w:val="00536BAC"/>
    <w:rsid w:val="00537571"/>
    <w:rsid w:val="005378DF"/>
    <w:rsid w:val="005400D9"/>
    <w:rsid w:val="00540146"/>
    <w:rsid w:val="00540296"/>
    <w:rsid w:val="00540441"/>
    <w:rsid w:val="00540673"/>
    <w:rsid w:val="00540B3E"/>
    <w:rsid w:val="0054117B"/>
    <w:rsid w:val="00541531"/>
    <w:rsid w:val="00541560"/>
    <w:rsid w:val="0054157C"/>
    <w:rsid w:val="00541AA3"/>
    <w:rsid w:val="00541BB4"/>
    <w:rsid w:val="00541D47"/>
    <w:rsid w:val="005429C8"/>
    <w:rsid w:val="00542BA1"/>
    <w:rsid w:val="0054341F"/>
    <w:rsid w:val="005437CF"/>
    <w:rsid w:val="0054407E"/>
    <w:rsid w:val="005442E3"/>
    <w:rsid w:val="005445FB"/>
    <w:rsid w:val="00544927"/>
    <w:rsid w:val="00544E65"/>
    <w:rsid w:val="00544E78"/>
    <w:rsid w:val="005457BF"/>
    <w:rsid w:val="005459CA"/>
    <w:rsid w:val="0054608F"/>
    <w:rsid w:val="00546853"/>
    <w:rsid w:val="00547036"/>
    <w:rsid w:val="00547250"/>
    <w:rsid w:val="005475DA"/>
    <w:rsid w:val="0054765E"/>
    <w:rsid w:val="00547FD8"/>
    <w:rsid w:val="00550437"/>
    <w:rsid w:val="005506F1"/>
    <w:rsid w:val="00550D54"/>
    <w:rsid w:val="00550D82"/>
    <w:rsid w:val="005514EE"/>
    <w:rsid w:val="00551739"/>
    <w:rsid w:val="0055185A"/>
    <w:rsid w:val="00551F71"/>
    <w:rsid w:val="0055225C"/>
    <w:rsid w:val="0055275B"/>
    <w:rsid w:val="00553065"/>
    <w:rsid w:val="0055314D"/>
    <w:rsid w:val="00553161"/>
    <w:rsid w:val="005542C2"/>
    <w:rsid w:val="00554B1B"/>
    <w:rsid w:val="00554C68"/>
    <w:rsid w:val="00554D2F"/>
    <w:rsid w:val="005554FE"/>
    <w:rsid w:val="0055571D"/>
    <w:rsid w:val="005561D9"/>
    <w:rsid w:val="005562C2"/>
    <w:rsid w:val="0055659F"/>
    <w:rsid w:val="00556A65"/>
    <w:rsid w:val="00556F42"/>
    <w:rsid w:val="005570D6"/>
    <w:rsid w:val="0055715A"/>
    <w:rsid w:val="00557325"/>
    <w:rsid w:val="0055743A"/>
    <w:rsid w:val="005577E7"/>
    <w:rsid w:val="00557F3A"/>
    <w:rsid w:val="00560264"/>
    <w:rsid w:val="0056038B"/>
    <w:rsid w:val="00560A21"/>
    <w:rsid w:val="0056142F"/>
    <w:rsid w:val="00561491"/>
    <w:rsid w:val="00561534"/>
    <w:rsid w:val="00561619"/>
    <w:rsid w:val="00561763"/>
    <w:rsid w:val="00561956"/>
    <w:rsid w:val="00561EAE"/>
    <w:rsid w:val="00562285"/>
    <w:rsid w:val="005624BE"/>
    <w:rsid w:val="00562626"/>
    <w:rsid w:val="00562D88"/>
    <w:rsid w:val="005631F2"/>
    <w:rsid w:val="00563D25"/>
    <w:rsid w:val="00563EF7"/>
    <w:rsid w:val="00563FA9"/>
    <w:rsid w:val="005640AA"/>
    <w:rsid w:val="005651E8"/>
    <w:rsid w:val="0056523F"/>
    <w:rsid w:val="0056531C"/>
    <w:rsid w:val="00565DCD"/>
    <w:rsid w:val="005667CE"/>
    <w:rsid w:val="00567229"/>
    <w:rsid w:val="00567A4C"/>
    <w:rsid w:val="00567C7B"/>
    <w:rsid w:val="00567D5D"/>
    <w:rsid w:val="00567EC6"/>
    <w:rsid w:val="005700F5"/>
    <w:rsid w:val="00570A7A"/>
    <w:rsid w:val="00571022"/>
    <w:rsid w:val="005720FD"/>
    <w:rsid w:val="00573015"/>
    <w:rsid w:val="00573055"/>
    <w:rsid w:val="0057433A"/>
    <w:rsid w:val="00574A09"/>
    <w:rsid w:val="005754FF"/>
    <w:rsid w:val="0057562E"/>
    <w:rsid w:val="00575D9C"/>
    <w:rsid w:val="00576B0D"/>
    <w:rsid w:val="005770D0"/>
    <w:rsid w:val="0057796D"/>
    <w:rsid w:val="00577B8F"/>
    <w:rsid w:val="00577BB4"/>
    <w:rsid w:val="005806F1"/>
    <w:rsid w:val="0058101B"/>
    <w:rsid w:val="00581571"/>
    <w:rsid w:val="00581663"/>
    <w:rsid w:val="005817C0"/>
    <w:rsid w:val="00582216"/>
    <w:rsid w:val="0058272F"/>
    <w:rsid w:val="00582761"/>
    <w:rsid w:val="005837F4"/>
    <w:rsid w:val="00583F8C"/>
    <w:rsid w:val="005840AA"/>
    <w:rsid w:val="0058413B"/>
    <w:rsid w:val="00584553"/>
    <w:rsid w:val="00584DA5"/>
    <w:rsid w:val="00585202"/>
    <w:rsid w:val="005852DF"/>
    <w:rsid w:val="00585D3B"/>
    <w:rsid w:val="00585DF8"/>
    <w:rsid w:val="0058616B"/>
    <w:rsid w:val="00586C53"/>
    <w:rsid w:val="00586E28"/>
    <w:rsid w:val="00587E4C"/>
    <w:rsid w:val="00590017"/>
    <w:rsid w:val="00590592"/>
    <w:rsid w:val="00590BC1"/>
    <w:rsid w:val="005916BA"/>
    <w:rsid w:val="00591ECF"/>
    <w:rsid w:val="00592F25"/>
    <w:rsid w:val="005930CF"/>
    <w:rsid w:val="0059330A"/>
    <w:rsid w:val="00593E3C"/>
    <w:rsid w:val="00594021"/>
    <w:rsid w:val="00594515"/>
    <w:rsid w:val="005956A8"/>
    <w:rsid w:val="00595932"/>
    <w:rsid w:val="00596B18"/>
    <w:rsid w:val="00596EB1"/>
    <w:rsid w:val="00597200"/>
    <w:rsid w:val="0059755D"/>
    <w:rsid w:val="00597663"/>
    <w:rsid w:val="005A00C4"/>
    <w:rsid w:val="005A018A"/>
    <w:rsid w:val="005A0395"/>
    <w:rsid w:val="005A05B0"/>
    <w:rsid w:val="005A060E"/>
    <w:rsid w:val="005A089D"/>
    <w:rsid w:val="005A0D58"/>
    <w:rsid w:val="005A0FBC"/>
    <w:rsid w:val="005A18D3"/>
    <w:rsid w:val="005A1F7B"/>
    <w:rsid w:val="005A2D84"/>
    <w:rsid w:val="005A345E"/>
    <w:rsid w:val="005A349B"/>
    <w:rsid w:val="005A37E2"/>
    <w:rsid w:val="005A5C54"/>
    <w:rsid w:val="005A600A"/>
    <w:rsid w:val="005A61B0"/>
    <w:rsid w:val="005A66F3"/>
    <w:rsid w:val="005A6BC2"/>
    <w:rsid w:val="005A7151"/>
    <w:rsid w:val="005A7349"/>
    <w:rsid w:val="005A74AA"/>
    <w:rsid w:val="005A778A"/>
    <w:rsid w:val="005A7C7F"/>
    <w:rsid w:val="005A7E22"/>
    <w:rsid w:val="005A7F33"/>
    <w:rsid w:val="005B01EE"/>
    <w:rsid w:val="005B028A"/>
    <w:rsid w:val="005B028C"/>
    <w:rsid w:val="005B0913"/>
    <w:rsid w:val="005B0EDD"/>
    <w:rsid w:val="005B0FD9"/>
    <w:rsid w:val="005B145A"/>
    <w:rsid w:val="005B1677"/>
    <w:rsid w:val="005B1DCB"/>
    <w:rsid w:val="005B1F2F"/>
    <w:rsid w:val="005B214C"/>
    <w:rsid w:val="005B21BF"/>
    <w:rsid w:val="005B23E0"/>
    <w:rsid w:val="005B26E1"/>
    <w:rsid w:val="005B29AF"/>
    <w:rsid w:val="005B2C80"/>
    <w:rsid w:val="005B2EC7"/>
    <w:rsid w:val="005B40D6"/>
    <w:rsid w:val="005B466A"/>
    <w:rsid w:val="005B4E4A"/>
    <w:rsid w:val="005B4EEB"/>
    <w:rsid w:val="005B515C"/>
    <w:rsid w:val="005B5893"/>
    <w:rsid w:val="005B5EC0"/>
    <w:rsid w:val="005B62BF"/>
    <w:rsid w:val="005B6330"/>
    <w:rsid w:val="005B6939"/>
    <w:rsid w:val="005B6A55"/>
    <w:rsid w:val="005B70CD"/>
    <w:rsid w:val="005B735C"/>
    <w:rsid w:val="005B7652"/>
    <w:rsid w:val="005B79F4"/>
    <w:rsid w:val="005B7E5E"/>
    <w:rsid w:val="005B7EAA"/>
    <w:rsid w:val="005C00C3"/>
    <w:rsid w:val="005C021C"/>
    <w:rsid w:val="005C0484"/>
    <w:rsid w:val="005C0857"/>
    <w:rsid w:val="005C0AED"/>
    <w:rsid w:val="005C0B61"/>
    <w:rsid w:val="005C0F4B"/>
    <w:rsid w:val="005C1063"/>
    <w:rsid w:val="005C1509"/>
    <w:rsid w:val="005C161F"/>
    <w:rsid w:val="005C1859"/>
    <w:rsid w:val="005C1E4A"/>
    <w:rsid w:val="005C2584"/>
    <w:rsid w:val="005C349E"/>
    <w:rsid w:val="005C3C10"/>
    <w:rsid w:val="005C422D"/>
    <w:rsid w:val="005C4484"/>
    <w:rsid w:val="005C505B"/>
    <w:rsid w:val="005C5415"/>
    <w:rsid w:val="005C57C1"/>
    <w:rsid w:val="005C5F34"/>
    <w:rsid w:val="005C5FDE"/>
    <w:rsid w:val="005C6244"/>
    <w:rsid w:val="005C7A4B"/>
    <w:rsid w:val="005C7E5E"/>
    <w:rsid w:val="005D04B9"/>
    <w:rsid w:val="005D05FB"/>
    <w:rsid w:val="005D077F"/>
    <w:rsid w:val="005D1183"/>
    <w:rsid w:val="005D16D0"/>
    <w:rsid w:val="005D1918"/>
    <w:rsid w:val="005D1B1D"/>
    <w:rsid w:val="005D1FB8"/>
    <w:rsid w:val="005D2C6D"/>
    <w:rsid w:val="005D3164"/>
    <w:rsid w:val="005D32B2"/>
    <w:rsid w:val="005D344C"/>
    <w:rsid w:val="005D41B1"/>
    <w:rsid w:val="005D43F9"/>
    <w:rsid w:val="005D4776"/>
    <w:rsid w:val="005D4C6C"/>
    <w:rsid w:val="005D59A8"/>
    <w:rsid w:val="005D611A"/>
    <w:rsid w:val="005D6167"/>
    <w:rsid w:val="005D669C"/>
    <w:rsid w:val="005D6966"/>
    <w:rsid w:val="005D706D"/>
    <w:rsid w:val="005D72FC"/>
    <w:rsid w:val="005D7318"/>
    <w:rsid w:val="005D749E"/>
    <w:rsid w:val="005D763C"/>
    <w:rsid w:val="005D76ED"/>
    <w:rsid w:val="005D77F5"/>
    <w:rsid w:val="005D78C6"/>
    <w:rsid w:val="005D795D"/>
    <w:rsid w:val="005D798F"/>
    <w:rsid w:val="005D7F9F"/>
    <w:rsid w:val="005E0A4C"/>
    <w:rsid w:val="005E0A83"/>
    <w:rsid w:val="005E0B08"/>
    <w:rsid w:val="005E0FA1"/>
    <w:rsid w:val="005E1343"/>
    <w:rsid w:val="005E15B7"/>
    <w:rsid w:val="005E1B0B"/>
    <w:rsid w:val="005E2651"/>
    <w:rsid w:val="005E276B"/>
    <w:rsid w:val="005E363B"/>
    <w:rsid w:val="005E36A5"/>
    <w:rsid w:val="005E3D44"/>
    <w:rsid w:val="005E3E5F"/>
    <w:rsid w:val="005E4208"/>
    <w:rsid w:val="005E44C6"/>
    <w:rsid w:val="005E452C"/>
    <w:rsid w:val="005E490F"/>
    <w:rsid w:val="005E4914"/>
    <w:rsid w:val="005E5165"/>
    <w:rsid w:val="005E5757"/>
    <w:rsid w:val="005E5C84"/>
    <w:rsid w:val="005E603A"/>
    <w:rsid w:val="005E6167"/>
    <w:rsid w:val="005E6368"/>
    <w:rsid w:val="005E66E3"/>
    <w:rsid w:val="005E795A"/>
    <w:rsid w:val="005E7A91"/>
    <w:rsid w:val="005E7AFB"/>
    <w:rsid w:val="005E7FC0"/>
    <w:rsid w:val="005F00EF"/>
    <w:rsid w:val="005F1142"/>
    <w:rsid w:val="005F168C"/>
    <w:rsid w:val="005F1D7D"/>
    <w:rsid w:val="005F1EB7"/>
    <w:rsid w:val="005F1FBA"/>
    <w:rsid w:val="005F2991"/>
    <w:rsid w:val="005F313C"/>
    <w:rsid w:val="005F363C"/>
    <w:rsid w:val="005F396C"/>
    <w:rsid w:val="005F3E59"/>
    <w:rsid w:val="005F3F56"/>
    <w:rsid w:val="005F490F"/>
    <w:rsid w:val="005F496C"/>
    <w:rsid w:val="005F4C8C"/>
    <w:rsid w:val="005F54DA"/>
    <w:rsid w:val="005F5F55"/>
    <w:rsid w:val="005F6090"/>
    <w:rsid w:val="005F625D"/>
    <w:rsid w:val="005F672C"/>
    <w:rsid w:val="005F714A"/>
    <w:rsid w:val="005F7C97"/>
    <w:rsid w:val="005F7CA8"/>
    <w:rsid w:val="005F7FDA"/>
    <w:rsid w:val="00600188"/>
    <w:rsid w:val="00600DF8"/>
    <w:rsid w:val="0060178D"/>
    <w:rsid w:val="006018A9"/>
    <w:rsid w:val="00601D71"/>
    <w:rsid w:val="006022AA"/>
    <w:rsid w:val="006023E3"/>
    <w:rsid w:val="00602FD8"/>
    <w:rsid w:val="006031AF"/>
    <w:rsid w:val="006036BB"/>
    <w:rsid w:val="00603B2C"/>
    <w:rsid w:val="006044A9"/>
    <w:rsid w:val="0060524B"/>
    <w:rsid w:val="006053FB"/>
    <w:rsid w:val="0060555C"/>
    <w:rsid w:val="00605720"/>
    <w:rsid w:val="00606146"/>
    <w:rsid w:val="00606196"/>
    <w:rsid w:val="006062F4"/>
    <w:rsid w:val="00606380"/>
    <w:rsid w:val="006069B6"/>
    <w:rsid w:val="00606AD2"/>
    <w:rsid w:val="00606C07"/>
    <w:rsid w:val="00607213"/>
    <w:rsid w:val="00607D32"/>
    <w:rsid w:val="00607E83"/>
    <w:rsid w:val="00607F01"/>
    <w:rsid w:val="006101C0"/>
    <w:rsid w:val="00610417"/>
    <w:rsid w:val="0061046A"/>
    <w:rsid w:val="006108D6"/>
    <w:rsid w:val="0061111C"/>
    <w:rsid w:val="00611202"/>
    <w:rsid w:val="006119F9"/>
    <w:rsid w:val="00611E02"/>
    <w:rsid w:val="0061251C"/>
    <w:rsid w:val="00612569"/>
    <w:rsid w:val="00612C40"/>
    <w:rsid w:val="006131A2"/>
    <w:rsid w:val="00613259"/>
    <w:rsid w:val="00613656"/>
    <w:rsid w:val="006137A5"/>
    <w:rsid w:val="00613ADD"/>
    <w:rsid w:val="006142A7"/>
    <w:rsid w:val="0061502F"/>
    <w:rsid w:val="006157FC"/>
    <w:rsid w:val="00615E6E"/>
    <w:rsid w:val="00616A39"/>
    <w:rsid w:val="006171F7"/>
    <w:rsid w:val="00617F4E"/>
    <w:rsid w:val="00617F79"/>
    <w:rsid w:val="0062025A"/>
    <w:rsid w:val="00620E9B"/>
    <w:rsid w:val="006211A3"/>
    <w:rsid w:val="00621240"/>
    <w:rsid w:val="006213DC"/>
    <w:rsid w:val="00621D12"/>
    <w:rsid w:val="00622637"/>
    <w:rsid w:val="00622B14"/>
    <w:rsid w:val="00622F0D"/>
    <w:rsid w:val="006230AB"/>
    <w:rsid w:val="0062362D"/>
    <w:rsid w:val="00624162"/>
    <w:rsid w:val="00624192"/>
    <w:rsid w:val="0062475C"/>
    <w:rsid w:val="00624C9D"/>
    <w:rsid w:val="00624FED"/>
    <w:rsid w:val="006250A1"/>
    <w:rsid w:val="00625107"/>
    <w:rsid w:val="00625650"/>
    <w:rsid w:val="0062633E"/>
    <w:rsid w:val="006265D2"/>
    <w:rsid w:val="00626AFA"/>
    <w:rsid w:val="00626DC6"/>
    <w:rsid w:val="00626E45"/>
    <w:rsid w:val="00626F7F"/>
    <w:rsid w:val="006272D1"/>
    <w:rsid w:val="00627304"/>
    <w:rsid w:val="00627375"/>
    <w:rsid w:val="00627650"/>
    <w:rsid w:val="006301E9"/>
    <w:rsid w:val="0063041B"/>
    <w:rsid w:val="0063042A"/>
    <w:rsid w:val="0063055C"/>
    <w:rsid w:val="006306E7"/>
    <w:rsid w:val="00630891"/>
    <w:rsid w:val="00630B7F"/>
    <w:rsid w:val="00630CBA"/>
    <w:rsid w:val="00630EF5"/>
    <w:rsid w:val="00631548"/>
    <w:rsid w:val="00631630"/>
    <w:rsid w:val="00631A4E"/>
    <w:rsid w:val="00631E38"/>
    <w:rsid w:val="006323F4"/>
    <w:rsid w:val="006324CA"/>
    <w:rsid w:val="0063259E"/>
    <w:rsid w:val="006326BC"/>
    <w:rsid w:val="00632C1A"/>
    <w:rsid w:val="00632F95"/>
    <w:rsid w:val="006332E8"/>
    <w:rsid w:val="006333F6"/>
    <w:rsid w:val="006337A7"/>
    <w:rsid w:val="00633CEF"/>
    <w:rsid w:val="00634C36"/>
    <w:rsid w:val="00634E24"/>
    <w:rsid w:val="00634ECF"/>
    <w:rsid w:val="00635059"/>
    <w:rsid w:val="006354D1"/>
    <w:rsid w:val="006354EC"/>
    <w:rsid w:val="00635845"/>
    <w:rsid w:val="00635A1E"/>
    <w:rsid w:val="00635AB2"/>
    <w:rsid w:val="00635B05"/>
    <w:rsid w:val="00635B74"/>
    <w:rsid w:val="00636ECC"/>
    <w:rsid w:val="00637446"/>
    <w:rsid w:val="00637DC9"/>
    <w:rsid w:val="00640444"/>
    <w:rsid w:val="00640C56"/>
    <w:rsid w:val="00640F06"/>
    <w:rsid w:val="00641118"/>
    <w:rsid w:val="0064121A"/>
    <w:rsid w:val="006413B4"/>
    <w:rsid w:val="006416D4"/>
    <w:rsid w:val="0064196E"/>
    <w:rsid w:val="0064279E"/>
    <w:rsid w:val="00642A23"/>
    <w:rsid w:val="00642BB7"/>
    <w:rsid w:val="00643163"/>
    <w:rsid w:val="00643222"/>
    <w:rsid w:val="006435E5"/>
    <w:rsid w:val="00643777"/>
    <w:rsid w:val="00644F31"/>
    <w:rsid w:val="006459FB"/>
    <w:rsid w:val="00645C9C"/>
    <w:rsid w:val="00646642"/>
    <w:rsid w:val="00646D94"/>
    <w:rsid w:val="0065070E"/>
    <w:rsid w:val="00650B16"/>
    <w:rsid w:val="00651761"/>
    <w:rsid w:val="00651AB6"/>
    <w:rsid w:val="00651E6A"/>
    <w:rsid w:val="00651F8C"/>
    <w:rsid w:val="00652735"/>
    <w:rsid w:val="0065310A"/>
    <w:rsid w:val="006532CB"/>
    <w:rsid w:val="006538DE"/>
    <w:rsid w:val="00653923"/>
    <w:rsid w:val="00653FA4"/>
    <w:rsid w:val="00654441"/>
    <w:rsid w:val="00654821"/>
    <w:rsid w:val="00654B4F"/>
    <w:rsid w:val="00654C8B"/>
    <w:rsid w:val="00655C84"/>
    <w:rsid w:val="006567C2"/>
    <w:rsid w:val="006572D5"/>
    <w:rsid w:val="006573C5"/>
    <w:rsid w:val="006575A7"/>
    <w:rsid w:val="006575D0"/>
    <w:rsid w:val="00657BA2"/>
    <w:rsid w:val="006603A8"/>
    <w:rsid w:val="00660815"/>
    <w:rsid w:val="00660D31"/>
    <w:rsid w:val="00660E10"/>
    <w:rsid w:val="00661239"/>
    <w:rsid w:val="006615B2"/>
    <w:rsid w:val="00661CFF"/>
    <w:rsid w:val="00662BBB"/>
    <w:rsid w:val="006632F7"/>
    <w:rsid w:val="00663B2D"/>
    <w:rsid w:val="00663B38"/>
    <w:rsid w:val="00663D2B"/>
    <w:rsid w:val="006644CA"/>
    <w:rsid w:val="00664E23"/>
    <w:rsid w:val="006650B1"/>
    <w:rsid w:val="006655BE"/>
    <w:rsid w:val="0066567A"/>
    <w:rsid w:val="00665D70"/>
    <w:rsid w:val="00666111"/>
    <w:rsid w:val="00666189"/>
    <w:rsid w:val="006663EE"/>
    <w:rsid w:val="00666444"/>
    <w:rsid w:val="00666641"/>
    <w:rsid w:val="0066683D"/>
    <w:rsid w:val="00666B4B"/>
    <w:rsid w:val="00666C33"/>
    <w:rsid w:val="00666EBB"/>
    <w:rsid w:val="00667ABA"/>
    <w:rsid w:val="00667F0C"/>
    <w:rsid w:val="0067027D"/>
    <w:rsid w:val="006710C7"/>
    <w:rsid w:val="0067147B"/>
    <w:rsid w:val="00671AF8"/>
    <w:rsid w:val="0067206B"/>
    <w:rsid w:val="00672AD5"/>
    <w:rsid w:val="00672CAC"/>
    <w:rsid w:val="00672CF9"/>
    <w:rsid w:val="006730CD"/>
    <w:rsid w:val="006732E4"/>
    <w:rsid w:val="0067332E"/>
    <w:rsid w:val="006736BE"/>
    <w:rsid w:val="00673CB1"/>
    <w:rsid w:val="0067415C"/>
    <w:rsid w:val="006742C4"/>
    <w:rsid w:val="00674824"/>
    <w:rsid w:val="00674879"/>
    <w:rsid w:val="0067514F"/>
    <w:rsid w:val="0067586C"/>
    <w:rsid w:val="00675C74"/>
    <w:rsid w:val="006760B1"/>
    <w:rsid w:val="0067626A"/>
    <w:rsid w:val="006764BB"/>
    <w:rsid w:val="006767C9"/>
    <w:rsid w:val="00676C95"/>
    <w:rsid w:val="00677250"/>
    <w:rsid w:val="006772F0"/>
    <w:rsid w:val="006775F5"/>
    <w:rsid w:val="0067795B"/>
    <w:rsid w:val="006804EB"/>
    <w:rsid w:val="006805AF"/>
    <w:rsid w:val="00680912"/>
    <w:rsid w:val="00680C6C"/>
    <w:rsid w:val="00680F46"/>
    <w:rsid w:val="00681424"/>
    <w:rsid w:val="00681FC6"/>
    <w:rsid w:val="0068210E"/>
    <w:rsid w:val="006821F4"/>
    <w:rsid w:val="0068274C"/>
    <w:rsid w:val="00682755"/>
    <w:rsid w:val="006833CD"/>
    <w:rsid w:val="0068343C"/>
    <w:rsid w:val="00683A2D"/>
    <w:rsid w:val="00683D72"/>
    <w:rsid w:val="0068496E"/>
    <w:rsid w:val="00685026"/>
    <w:rsid w:val="00685833"/>
    <w:rsid w:val="00685D2D"/>
    <w:rsid w:val="00685E63"/>
    <w:rsid w:val="0068713C"/>
    <w:rsid w:val="006872F1"/>
    <w:rsid w:val="00687D6B"/>
    <w:rsid w:val="006905DF"/>
    <w:rsid w:val="00690771"/>
    <w:rsid w:val="00690876"/>
    <w:rsid w:val="00690A1E"/>
    <w:rsid w:val="00691D53"/>
    <w:rsid w:val="00691F6D"/>
    <w:rsid w:val="00692605"/>
    <w:rsid w:val="006933BD"/>
    <w:rsid w:val="00693AF5"/>
    <w:rsid w:val="00694526"/>
    <w:rsid w:val="00694763"/>
    <w:rsid w:val="00694F28"/>
    <w:rsid w:val="006952DA"/>
    <w:rsid w:val="00695760"/>
    <w:rsid w:val="006963F5"/>
    <w:rsid w:val="006967DA"/>
    <w:rsid w:val="0069691F"/>
    <w:rsid w:val="006972BB"/>
    <w:rsid w:val="006974DF"/>
    <w:rsid w:val="006976AF"/>
    <w:rsid w:val="006978A7"/>
    <w:rsid w:val="0069794D"/>
    <w:rsid w:val="006A05A1"/>
    <w:rsid w:val="006A083B"/>
    <w:rsid w:val="006A0BC4"/>
    <w:rsid w:val="006A139C"/>
    <w:rsid w:val="006A1479"/>
    <w:rsid w:val="006A18CE"/>
    <w:rsid w:val="006A3117"/>
    <w:rsid w:val="006A3225"/>
    <w:rsid w:val="006A3498"/>
    <w:rsid w:val="006A35DC"/>
    <w:rsid w:val="006A3CE1"/>
    <w:rsid w:val="006A3FF2"/>
    <w:rsid w:val="006A5331"/>
    <w:rsid w:val="006A5519"/>
    <w:rsid w:val="006A574B"/>
    <w:rsid w:val="006A5C66"/>
    <w:rsid w:val="006A5CC7"/>
    <w:rsid w:val="006A6270"/>
    <w:rsid w:val="006A64F6"/>
    <w:rsid w:val="006A65BC"/>
    <w:rsid w:val="006A6737"/>
    <w:rsid w:val="006A6DE1"/>
    <w:rsid w:val="006A78CA"/>
    <w:rsid w:val="006A7CCD"/>
    <w:rsid w:val="006B046D"/>
    <w:rsid w:val="006B063F"/>
    <w:rsid w:val="006B0B77"/>
    <w:rsid w:val="006B177D"/>
    <w:rsid w:val="006B1ADC"/>
    <w:rsid w:val="006B1CF1"/>
    <w:rsid w:val="006B21DC"/>
    <w:rsid w:val="006B23A4"/>
    <w:rsid w:val="006B246B"/>
    <w:rsid w:val="006B2810"/>
    <w:rsid w:val="006B2E8A"/>
    <w:rsid w:val="006B3BEA"/>
    <w:rsid w:val="006B4117"/>
    <w:rsid w:val="006B4BC6"/>
    <w:rsid w:val="006B4C23"/>
    <w:rsid w:val="006B4FEA"/>
    <w:rsid w:val="006B53B6"/>
    <w:rsid w:val="006B570E"/>
    <w:rsid w:val="006B5A9F"/>
    <w:rsid w:val="006B65B1"/>
    <w:rsid w:val="006B6BBC"/>
    <w:rsid w:val="006B6C78"/>
    <w:rsid w:val="006B7323"/>
    <w:rsid w:val="006B7F60"/>
    <w:rsid w:val="006C03A8"/>
    <w:rsid w:val="006C0749"/>
    <w:rsid w:val="006C0971"/>
    <w:rsid w:val="006C143C"/>
    <w:rsid w:val="006C20A3"/>
    <w:rsid w:val="006C2646"/>
    <w:rsid w:val="006C2862"/>
    <w:rsid w:val="006C2B23"/>
    <w:rsid w:val="006C2CF4"/>
    <w:rsid w:val="006C2DFC"/>
    <w:rsid w:val="006C32FE"/>
    <w:rsid w:val="006C3466"/>
    <w:rsid w:val="006C35D7"/>
    <w:rsid w:val="006C36C6"/>
    <w:rsid w:val="006C37ED"/>
    <w:rsid w:val="006C3D7B"/>
    <w:rsid w:val="006C3E64"/>
    <w:rsid w:val="006C4937"/>
    <w:rsid w:val="006C4AB2"/>
    <w:rsid w:val="006C4BE3"/>
    <w:rsid w:val="006C4D15"/>
    <w:rsid w:val="006C4E90"/>
    <w:rsid w:val="006C5680"/>
    <w:rsid w:val="006C5A05"/>
    <w:rsid w:val="006C5C51"/>
    <w:rsid w:val="006C5C56"/>
    <w:rsid w:val="006C603C"/>
    <w:rsid w:val="006C6671"/>
    <w:rsid w:val="006C686A"/>
    <w:rsid w:val="006C68AB"/>
    <w:rsid w:val="006C6DD6"/>
    <w:rsid w:val="006C713E"/>
    <w:rsid w:val="006C715A"/>
    <w:rsid w:val="006C75C4"/>
    <w:rsid w:val="006D05CB"/>
    <w:rsid w:val="006D0E89"/>
    <w:rsid w:val="006D0F02"/>
    <w:rsid w:val="006D1B20"/>
    <w:rsid w:val="006D21FF"/>
    <w:rsid w:val="006D2C09"/>
    <w:rsid w:val="006D36E8"/>
    <w:rsid w:val="006D372B"/>
    <w:rsid w:val="006D3746"/>
    <w:rsid w:val="006D38ED"/>
    <w:rsid w:val="006D3F96"/>
    <w:rsid w:val="006D3FBD"/>
    <w:rsid w:val="006D3FDD"/>
    <w:rsid w:val="006D43FC"/>
    <w:rsid w:val="006D4693"/>
    <w:rsid w:val="006D4D38"/>
    <w:rsid w:val="006D5532"/>
    <w:rsid w:val="006D5B59"/>
    <w:rsid w:val="006D6070"/>
    <w:rsid w:val="006D6A16"/>
    <w:rsid w:val="006D6F1F"/>
    <w:rsid w:val="006D7DE0"/>
    <w:rsid w:val="006D7F1D"/>
    <w:rsid w:val="006D7F56"/>
    <w:rsid w:val="006E1159"/>
    <w:rsid w:val="006E11E6"/>
    <w:rsid w:val="006E12F3"/>
    <w:rsid w:val="006E14F4"/>
    <w:rsid w:val="006E1617"/>
    <w:rsid w:val="006E1795"/>
    <w:rsid w:val="006E213F"/>
    <w:rsid w:val="006E238B"/>
    <w:rsid w:val="006E23EA"/>
    <w:rsid w:val="006E261D"/>
    <w:rsid w:val="006E2DEF"/>
    <w:rsid w:val="006E2E01"/>
    <w:rsid w:val="006E3341"/>
    <w:rsid w:val="006E36DE"/>
    <w:rsid w:val="006E402B"/>
    <w:rsid w:val="006E47EE"/>
    <w:rsid w:val="006E4A01"/>
    <w:rsid w:val="006E5420"/>
    <w:rsid w:val="006E5601"/>
    <w:rsid w:val="006E5747"/>
    <w:rsid w:val="006E5A91"/>
    <w:rsid w:val="006E5FF7"/>
    <w:rsid w:val="006E62D1"/>
    <w:rsid w:val="006E659A"/>
    <w:rsid w:val="006E6747"/>
    <w:rsid w:val="006E6B0A"/>
    <w:rsid w:val="006E6C4B"/>
    <w:rsid w:val="006E7E78"/>
    <w:rsid w:val="006F0101"/>
    <w:rsid w:val="006F01A2"/>
    <w:rsid w:val="006F0373"/>
    <w:rsid w:val="006F084D"/>
    <w:rsid w:val="006F0888"/>
    <w:rsid w:val="006F0890"/>
    <w:rsid w:val="006F0A72"/>
    <w:rsid w:val="006F0BE0"/>
    <w:rsid w:val="006F0E6D"/>
    <w:rsid w:val="006F1330"/>
    <w:rsid w:val="006F23AB"/>
    <w:rsid w:val="006F2697"/>
    <w:rsid w:val="006F2E21"/>
    <w:rsid w:val="006F31F9"/>
    <w:rsid w:val="006F3A3C"/>
    <w:rsid w:val="006F3C40"/>
    <w:rsid w:val="006F3FA7"/>
    <w:rsid w:val="006F406A"/>
    <w:rsid w:val="006F4086"/>
    <w:rsid w:val="006F42BF"/>
    <w:rsid w:val="006F47E0"/>
    <w:rsid w:val="006F4DF7"/>
    <w:rsid w:val="006F4ECC"/>
    <w:rsid w:val="006F524F"/>
    <w:rsid w:val="006F5CF3"/>
    <w:rsid w:val="006F5DB3"/>
    <w:rsid w:val="006F5EB0"/>
    <w:rsid w:val="006F646E"/>
    <w:rsid w:val="006F7510"/>
    <w:rsid w:val="0070015E"/>
    <w:rsid w:val="0070092D"/>
    <w:rsid w:val="00700B37"/>
    <w:rsid w:val="00700BD5"/>
    <w:rsid w:val="0070255C"/>
    <w:rsid w:val="00702A7A"/>
    <w:rsid w:val="00702ADC"/>
    <w:rsid w:val="0070329A"/>
    <w:rsid w:val="00704B04"/>
    <w:rsid w:val="00705AFF"/>
    <w:rsid w:val="00705B82"/>
    <w:rsid w:val="00706BE6"/>
    <w:rsid w:val="007072BD"/>
    <w:rsid w:val="00707D00"/>
    <w:rsid w:val="007102AF"/>
    <w:rsid w:val="00710C16"/>
    <w:rsid w:val="007112D7"/>
    <w:rsid w:val="00711885"/>
    <w:rsid w:val="00711C78"/>
    <w:rsid w:val="00711D78"/>
    <w:rsid w:val="00711FF4"/>
    <w:rsid w:val="007123B3"/>
    <w:rsid w:val="0071241D"/>
    <w:rsid w:val="00712A9C"/>
    <w:rsid w:val="00712B5D"/>
    <w:rsid w:val="00712C29"/>
    <w:rsid w:val="0071340F"/>
    <w:rsid w:val="00713560"/>
    <w:rsid w:val="0071363D"/>
    <w:rsid w:val="00714774"/>
    <w:rsid w:val="0071551B"/>
    <w:rsid w:val="00716537"/>
    <w:rsid w:val="007168DE"/>
    <w:rsid w:val="007170C6"/>
    <w:rsid w:val="00717378"/>
    <w:rsid w:val="00717691"/>
    <w:rsid w:val="00717C15"/>
    <w:rsid w:val="00717CA6"/>
    <w:rsid w:val="00717FAB"/>
    <w:rsid w:val="00720A6F"/>
    <w:rsid w:val="00720B1E"/>
    <w:rsid w:val="007212BA"/>
    <w:rsid w:val="007212BD"/>
    <w:rsid w:val="007215C1"/>
    <w:rsid w:val="0072196B"/>
    <w:rsid w:val="00721B7D"/>
    <w:rsid w:val="00721FD6"/>
    <w:rsid w:val="00722661"/>
    <w:rsid w:val="00722CD7"/>
    <w:rsid w:val="00723560"/>
    <w:rsid w:val="00723664"/>
    <w:rsid w:val="00723DA8"/>
    <w:rsid w:val="00724585"/>
    <w:rsid w:val="00724CFB"/>
    <w:rsid w:val="007257B8"/>
    <w:rsid w:val="007257D5"/>
    <w:rsid w:val="007266F8"/>
    <w:rsid w:val="00726F27"/>
    <w:rsid w:val="0073011D"/>
    <w:rsid w:val="007303CF"/>
    <w:rsid w:val="007307D7"/>
    <w:rsid w:val="00731A01"/>
    <w:rsid w:val="00731BB7"/>
    <w:rsid w:val="007325E9"/>
    <w:rsid w:val="0073266B"/>
    <w:rsid w:val="00732A12"/>
    <w:rsid w:val="00732C0E"/>
    <w:rsid w:val="00734805"/>
    <w:rsid w:val="007359C5"/>
    <w:rsid w:val="00735C1B"/>
    <w:rsid w:val="00735CCE"/>
    <w:rsid w:val="00735CEF"/>
    <w:rsid w:val="00735D1D"/>
    <w:rsid w:val="007361AA"/>
    <w:rsid w:val="007361D2"/>
    <w:rsid w:val="00736259"/>
    <w:rsid w:val="007364EA"/>
    <w:rsid w:val="00736B5F"/>
    <w:rsid w:val="007376A1"/>
    <w:rsid w:val="00737AAC"/>
    <w:rsid w:val="00737B46"/>
    <w:rsid w:val="00737DB0"/>
    <w:rsid w:val="00740D1D"/>
    <w:rsid w:val="00740EF6"/>
    <w:rsid w:val="00740FBB"/>
    <w:rsid w:val="00741213"/>
    <w:rsid w:val="00742189"/>
    <w:rsid w:val="007425B1"/>
    <w:rsid w:val="007426FD"/>
    <w:rsid w:val="007428D3"/>
    <w:rsid w:val="00742D2D"/>
    <w:rsid w:val="00743834"/>
    <w:rsid w:val="0074567D"/>
    <w:rsid w:val="007459E9"/>
    <w:rsid w:val="00745AAE"/>
    <w:rsid w:val="00745E24"/>
    <w:rsid w:val="00746309"/>
    <w:rsid w:val="00746359"/>
    <w:rsid w:val="00747472"/>
    <w:rsid w:val="007478D8"/>
    <w:rsid w:val="00747C21"/>
    <w:rsid w:val="00750415"/>
    <w:rsid w:val="00750473"/>
    <w:rsid w:val="0075053C"/>
    <w:rsid w:val="0075113C"/>
    <w:rsid w:val="00751AD0"/>
    <w:rsid w:val="00752DDC"/>
    <w:rsid w:val="00752FDC"/>
    <w:rsid w:val="0075366C"/>
    <w:rsid w:val="00753CE1"/>
    <w:rsid w:val="00753F79"/>
    <w:rsid w:val="00754301"/>
    <w:rsid w:val="00754AD9"/>
    <w:rsid w:val="00754D58"/>
    <w:rsid w:val="00754EC6"/>
    <w:rsid w:val="0075523C"/>
    <w:rsid w:val="0075538E"/>
    <w:rsid w:val="007562C2"/>
    <w:rsid w:val="00756571"/>
    <w:rsid w:val="00756BF1"/>
    <w:rsid w:val="00756DC8"/>
    <w:rsid w:val="00757769"/>
    <w:rsid w:val="00757A6C"/>
    <w:rsid w:val="00757F06"/>
    <w:rsid w:val="007602AA"/>
    <w:rsid w:val="007609B5"/>
    <w:rsid w:val="00760D7D"/>
    <w:rsid w:val="00761298"/>
    <w:rsid w:val="007618AD"/>
    <w:rsid w:val="00761B2B"/>
    <w:rsid w:val="00761E2C"/>
    <w:rsid w:val="00762F0D"/>
    <w:rsid w:val="00763725"/>
    <w:rsid w:val="00764A1E"/>
    <w:rsid w:val="00765003"/>
    <w:rsid w:val="007651BB"/>
    <w:rsid w:val="00765F85"/>
    <w:rsid w:val="007660C8"/>
    <w:rsid w:val="0076626B"/>
    <w:rsid w:val="0076647D"/>
    <w:rsid w:val="00767053"/>
    <w:rsid w:val="007676D2"/>
    <w:rsid w:val="007677E7"/>
    <w:rsid w:val="0077028A"/>
    <w:rsid w:val="00770805"/>
    <w:rsid w:val="00770D6C"/>
    <w:rsid w:val="00770ED3"/>
    <w:rsid w:val="0077126F"/>
    <w:rsid w:val="00771513"/>
    <w:rsid w:val="00771B14"/>
    <w:rsid w:val="00772B85"/>
    <w:rsid w:val="00773172"/>
    <w:rsid w:val="00773415"/>
    <w:rsid w:val="00773F78"/>
    <w:rsid w:val="00774054"/>
    <w:rsid w:val="00774353"/>
    <w:rsid w:val="0077447F"/>
    <w:rsid w:val="00774762"/>
    <w:rsid w:val="00774781"/>
    <w:rsid w:val="00774C94"/>
    <w:rsid w:val="00775780"/>
    <w:rsid w:val="00776184"/>
    <w:rsid w:val="00776350"/>
    <w:rsid w:val="0077696E"/>
    <w:rsid w:val="00777471"/>
    <w:rsid w:val="007779E4"/>
    <w:rsid w:val="00777B29"/>
    <w:rsid w:val="0078051C"/>
    <w:rsid w:val="00780D6E"/>
    <w:rsid w:val="00780FCB"/>
    <w:rsid w:val="0078120C"/>
    <w:rsid w:val="00781907"/>
    <w:rsid w:val="0078338E"/>
    <w:rsid w:val="00783594"/>
    <w:rsid w:val="00783C89"/>
    <w:rsid w:val="00783F52"/>
    <w:rsid w:val="00784501"/>
    <w:rsid w:val="00784ACE"/>
    <w:rsid w:val="007855C8"/>
    <w:rsid w:val="00785C0A"/>
    <w:rsid w:val="00785F81"/>
    <w:rsid w:val="007860BC"/>
    <w:rsid w:val="007871B8"/>
    <w:rsid w:val="00787808"/>
    <w:rsid w:val="00787FF1"/>
    <w:rsid w:val="007900BB"/>
    <w:rsid w:val="00790549"/>
    <w:rsid w:val="00790944"/>
    <w:rsid w:val="00790C4C"/>
    <w:rsid w:val="00790E3F"/>
    <w:rsid w:val="00792594"/>
    <w:rsid w:val="007925A4"/>
    <w:rsid w:val="007925D0"/>
    <w:rsid w:val="007926C1"/>
    <w:rsid w:val="007928E5"/>
    <w:rsid w:val="00792DED"/>
    <w:rsid w:val="00793167"/>
    <w:rsid w:val="00793374"/>
    <w:rsid w:val="007934ED"/>
    <w:rsid w:val="00793F39"/>
    <w:rsid w:val="00793F4C"/>
    <w:rsid w:val="0079420C"/>
    <w:rsid w:val="00794278"/>
    <w:rsid w:val="00794420"/>
    <w:rsid w:val="007948ED"/>
    <w:rsid w:val="00794D11"/>
    <w:rsid w:val="00794D8D"/>
    <w:rsid w:val="007951C4"/>
    <w:rsid w:val="007952AA"/>
    <w:rsid w:val="00795BA7"/>
    <w:rsid w:val="00795FF1"/>
    <w:rsid w:val="007971B2"/>
    <w:rsid w:val="007971C2"/>
    <w:rsid w:val="00797869"/>
    <w:rsid w:val="007979B1"/>
    <w:rsid w:val="00797DEF"/>
    <w:rsid w:val="00797EE3"/>
    <w:rsid w:val="00797FD3"/>
    <w:rsid w:val="007A0943"/>
    <w:rsid w:val="007A09BA"/>
    <w:rsid w:val="007A12BA"/>
    <w:rsid w:val="007A1A98"/>
    <w:rsid w:val="007A1C3D"/>
    <w:rsid w:val="007A209D"/>
    <w:rsid w:val="007A2745"/>
    <w:rsid w:val="007A283B"/>
    <w:rsid w:val="007A32F6"/>
    <w:rsid w:val="007A37F8"/>
    <w:rsid w:val="007A3C7B"/>
    <w:rsid w:val="007A3D91"/>
    <w:rsid w:val="007A4BBC"/>
    <w:rsid w:val="007A4C50"/>
    <w:rsid w:val="007A523E"/>
    <w:rsid w:val="007A52A2"/>
    <w:rsid w:val="007A550B"/>
    <w:rsid w:val="007A58A7"/>
    <w:rsid w:val="007A5A1C"/>
    <w:rsid w:val="007A615F"/>
    <w:rsid w:val="007A6376"/>
    <w:rsid w:val="007A6479"/>
    <w:rsid w:val="007A654C"/>
    <w:rsid w:val="007A66A2"/>
    <w:rsid w:val="007A69B7"/>
    <w:rsid w:val="007A6D25"/>
    <w:rsid w:val="007A734C"/>
    <w:rsid w:val="007A7498"/>
    <w:rsid w:val="007A7D1A"/>
    <w:rsid w:val="007B06EB"/>
    <w:rsid w:val="007B09AE"/>
    <w:rsid w:val="007B0C23"/>
    <w:rsid w:val="007B0D76"/>
    <w:rsid w:val="007B0F82"/>
    <w:rsid w:val="007B1AC7"/>
    <w:rsid w:val="007B2167"/>
    <w:rsid w:val="007B3484"/>
    <w:rsid w:val="007B3CBE"/>
    <w:rsid w:val="007B5DD9"/>
    <w:rsid w:val="007B6912"/>
    <w:rsid w:val="007B69F0"/>
    <w:rsid w:val="007B7315"/>
    <w:rsid w:val="007B75C0"/>
    <w:rsid w:val="007B7CD6"/>
    <w:rsid w:val="007C0019"/>
    <w:rsid w:val="007C01B7"/>
    <w:rsid w:val="007C0743"/>
    <w:rsid w:val="007C14FA"/>
    <w:rsid w:val="007C159A"/>
    <w:rsid w:val="007C1759"/>
    <w:rsid w:val="007C1C98"/>
    <w:rsid w:val="007C1D0A"/>
    <w:rsid w:val="007C1D2D"/>
    <w:rsid w:val="007C1DED"/>
    <w:rsid w:val="007C256D"/>
    <w:rsid w:val="007C2C60"/>
    <w:rsid w:val="007C33BD"/>
    <w:rsid w:val="007C395C"/>
    <w:rsid w:val="007C41E9"/>
    <w:rsid w:val="007C50CA"/>
    <w:rsid w:val="007C5185"/>
    <w:rsid w:val="007C566E"/>
    <w:rsid w:val="007C5B03"/>
    <w:rsid w:val="007C5C63"/>
    <w:rsid w:val="007C5C9F"/>
    <w:rsid w:val="007C6349"/>
    <w:rsid w:val="007C6581"/>
    <w:rsid w:val="007C7667"/>
    <w:rsid w:val="007C76FF"/>
    <w:rsid w:val="007C7A6C"/>
    <w:rsid w:val="007C7C3D"/>
    <w:rsid w:val="007D0196"/>
    <w:rsid w:val="007D0CFA"/>
    <w:rsid w:val="007D0E3B"/>
    <w:rsid w:val="007D13D0"/>
    <w:rsid w:val="007D18A3"/>
    <w:rsid w:val="007D1C3E"/>
    <w:rsid w:val="007D2A24"/>
    <w:rsid w:val="007D2D64"/>
    <w:rsid w:val="007D397E"/>
    <w:rsid w:val="007D3FEB"/>
    <w:rsid w:val="007D48C7"/>
    <w:rsid w:val="007D49DB"/>
    <w:rsid w:val="007D4A4A"/>
    <w:rsid w:val="007D4CDD"/>
    <w:rsid w:val="007D5557"/>
    <w:rsid w:val="007D5975"/>
    <w:rsid w:val="007D5E47"/>
    <w:rsid w:val="007D6C4A"/>
    <w:rsid w:val="007D6D9E"/>
    <w:rsid w:val="007D7FC5"/>
    <w:rsid w:val="007E0889"/>
    <w:rsid w:val="007E0A09"/>
    <w:rsid w:val="007E12F6"/>
    <w:rsid w:val="007E17A6"/>
    <w:rsid w:val="007E24C9"/>
    <w:rsid w:val="007E24CC"/>
    <w:rsid w:val="007E2755"/>
    <w:rsid w:val="007E2830"/>
    <w:rsid w:val="007E2D04"/>
    <w:rsid w:val="007E2F9F"/>
    <w:rsid w:val="007E317A"/>
    <w:rsid w:val="007E38F8"/>
    <w:rsid w:val="007E426A"/>
    <w:rsid w:val="007E457C"/>
    <w:rsid w:val="007E4676"/>
    <w:rsid w:val="007E470D"/>
    <w:rsid w:val="007E4E69"/>
    <w:rsid w:val="007E5134"/>
    <w:rsid w:val="007E5C02"/>
    <w:rsid w:val="007E6B0F"/>
    <w:rsid w:val="007E701F"/>
    <w:rsid w:val="007E7620"/>
    <w:rsid w:val="007E7A3B"/>
    <w:rsid w:val="007F04EA"/>
    <w:rsid w:val="007F0712"/>
    <w:rsid w:val="007F0E37"/>
    <w:rsid w:val="007F1ACC"/>
    <w:rsid w:val="007F1BC2"/>
    <w:rsid w:val="007F1BEE"/>
    <w:rsid w:val="007F1CF2"/>
    <w:rsid w:val="007F1CF3"/>
    <w:rsid w:val="007F330F"/>
    <w:rsid w:val="007F342D"/>
    <w:rsid w:val="007F3AF0"/>
    <w:rsid w:val="007F3DBF"/>
    <w:rsid w:val="007F43CA"/>
    <w:rsid w:val="007F4509"/>
    <w:rsid w:val="007F465F"/>
    <w:rsid w:val="007F4C4A"/>
    <w:rsid w:val="007F4C75"/>
    <w:rsid w:val="007F529F"/>
    <w:rsid w:val="007F5BB8"/>
    <w:rsid w:val="007F5D88"/>
    <w:rsid w:val="007F653B"/>
    <w:rsid w:val="007F65E5"/>
    <w:rsid w:val="007F67FB"/>
    <w:rsid w:val="007F6D7D"/>
    <w:rsid w:val="00800034"/>
    <w:rsid w:val="00800499"/>
    <w:rsid w:val="00800608"/>
    <w:rsid w:val="00800B2D"/>
    <w:rsid w:val="00800F35"/>
    <w:rsid w:val="0080138A"/>
    <w:rsid w:val="00801B9D"/>
    <w:rsid w:val="00801E7E"/>
    <w:rsid w:val="008021E4"/>
    <w:rsid w:val="0080224A"/>
    <w:rsid w:val="00802A9A"/>
    <w:rsid w:val="0080402F"/>
    <w:rsid w:val="008049D4"/>
    <w:rsid w:val="00804B30"/>
    <w:rsid w:val="00804DD6"/>
    <w:rsid w:val="00805902"/>
    <w:rsid w:val="00805B6F"/>
    <w:rsid w:val="00806872"/>
    <w:rsid w:val="00806E2F"/>
    <w:rsid w:val="00806E4F"/>
    <w:rsid w:val="008075F8"/>
    <w:rsid w:val="00807F1D"/>
    <w:rsid w:val="008102D9"/>
    <w:rsid w:val="00810776"/>
    <w:rsid w:val="008113C5"/>
    <w:rsid w:val="00811721"/>
    <w:rsid w:val="00811BDE"/>
    <w:rsid w:val="00811E47"/>
    <w:rsid w:val="00811E66"/>
    <w:rsid w:val="00811FFB"/>
    <w:rsid w:val="0081298D"/>
    <w:rsid w:val="00812B77"/>
    <w:rsid w:val="00812E0B"/>
    <w:rsid w:val="008133C9"/>
    <w:rsid w:val="00813522"/>
    <w:rsid w:val="008138C1"/>
    <w:rsid w:val="00813D2F"/>
    <w:rsid w:val="00813D3A"/>
    <w:rsid w:val="00814507"/>
    <w:rsid w:val="00814D89"/>
    <w:rsid w:val="0081501A"/>
    <w:rsid w:val="00815B36"/>
    <w:rsid w:val="008160C9"/>
    <w:rsid w:val="0081632D"/>
    <w:rsid w:val="00816B21"/>
    <w:rsid w:val="00817332"/>
    <w:rsid w:val="00817693"/>
    <w:rsid w:val="008201AA"/>
    <w:rsid w:val="008203FF"/>
    <w:rsid w:val="008213BA"/>
    <w:rsid w:val="008221FC"/>
    <w:rsid w:val="008223F9"/>
    <w:rsid w:val="00822681"/>
    <w:rsid w:val="00822779"/>
    <w:rsid w:val="00822C93"/>
    <w:rsid w:val="00822D37"/>
    <w:rsid w:val="00822DE2"/>
    <w:rsid w:val="00823218"/>
    <w:rsid w:val="00823F9D"/>
    <w:rsid w:val="00824021"/>
    <w:rsid w:val="00824ADC"/>
    <w:rsid w:val="008251F3"/>
    <w:rsid w:val="0082533B"/>
    <w:rsid w:val="008254DA"/>
    <w:rsid w:val="00825805"/>
    <w:rsid w:val="00825953"/>
    <w:rsid w:val="00825DE6"/>
    <w:rsid w:val="00825F17"/>
    <w:rsid w:val="00826415"/>
    <w:rsid w:val="008279AD"/>
    <w:rsid w:val="00827A3A"/>
    <w:rsid w:val="00827C06"/>
    <w:rsid w:val="00827F7D"/>
    <w:rsid w:val="0083065A"/>
    <w:rsid w:val="00830A2E"/>
    <w:rsid w:val="00830E3F"/>
    <w:rsid w:val="00830F20"/>
    <w:rsid w:val="0083108E"/>
    <w:rsid w:val="00831371"/>
    <w:rsid w:val="00831DD8"/>
    <w:rsid w:val="008325D5"/>
    <w:rsid w:val="00832C44"/>
    <w:rsid w:val="00833097"/>
    <w:rsid w:val="008335E1"/>
    <w:rsid w:val="00833824"/>
    <w:rsid w:val="00833853"/>
    <w:rsid w:val="00833DDC"/>
    <w:rsid w:val="00833F32"/>
    <w:rsid w:val="008340BE"/>
    <w:rsid w:val="00834352"/>
    <w:rsid w:val="0083456E"/>
    <w:rsid w:val="00835370"/>
    <w:rsid w:val="0083555A"/>
    <w:rsid w:val="008356E6"/>
    <w:rsid w:val="00836928"/>
    <w:rsid w:val="00836E67"/>
    <w:rsid w:val="00837044"/>
    <w:rsid w:val="0083722A"/>
    <w:rsid w:val="00837B9D"/>
    <w:rsid w:val="00837C95"/>
    <w:rsid w:val="008400A4"/>
    <w:rsid w:val="00840300"/>
    <w:rsid w:val="0084081E"/>
    <w:rsid w:val="00840A1D"/>
    <w:rsid w:val="00840C95"/>
    <w:rsid w:val="00842086"/>
    <w:rsid w:val="008421E3"/>
    <w:rsid w:val="008422E9"/>
    <w:rsid w:val="00842927"/>
    <w:rsid w:val="00842BEA"/>
    <w:rsid w:val="00843054"/>
    <w:rsid w:val="008434F2"/>
    <w:rsid w:val="00844521"/>
    <w:rsid w:val="00844BC8"/>
    <w:rsid w:val="00844E03"/>
    <w:rsid w:val="00844EE9"/>
    <w:rsid w:val="00844F60"/>
    <w:rsid w:val="008456FD"/>
    <w:rsid w:val="00846230"/>
    <w:rsid w:val="00846891"/>
    <w:rsid w:val="00846CA1"/>
    <w:rsid w:val="00846CD0"/>
    <w:rsid w:val="0084774E"/>
    <w:rsid w:val="00847952"/>
    <w:rsid w:val="00847D21"/>
    <w:rsid w:val="00847E10"/>
    <w:rsid w:val="00850EEC"/>
    <w:rsid w:val="00851053"/>
    <w:rsid w:val="0085151A"/>
    <w:rsid w:val="008515A7"/>
    <w:rsid w:val="00851990"/>
    <w:rsid w:val="008519B3"/>
    <w:rsid w:val="00851C86"/>
    <w:rsid w:val="00851E9C"/>
    <w:rsid w:val="00851F63"/>
    <w:rsid w:val="00851FEF"/>
    <w:rsid w:val="008521B5"/>
    <w:rsid w:val="0085229F"/>
    <w:rsid w:val="008526DE"/>
    <w:rsid w:val="00852CCF"/>
    <w:rsid w:val="00853032"/>
    <w:rsid w:val="00853871"/>
    <w:rsid w:val="00854AB3"/>
    <w:rsid w:val="00855836"/>
    <w:rsid w:val="008563C9"/>
    <w:rsid w:val="00856954"/>
    <w:rsid w:val="00857867"/>
    <w:rsid w:val="00857D3B"/>
    <w:rsid w:val="00860C93"/>
    <w:rsid w:val="00860DE3"/>
    <w:rsid w:val="00861233"/>
    <w:rsid w:val="00861510"/>
    <w:rsid w:val="008617F6"/>
    <w:rsid w:val="008619DD"/>
    <w:rsid w:val="00862155"/>
    <w:rsid w:val="00862E7D"/>
    <w:rsid w:val="00863863"/>
    <w:rsid w:val="00863D3F"/>
    <w:rsid w:val="00864424"/>
    <w:rsid w:val="00864B2E"/>
    <w:rsid w:val="00864F5C"/>
    <w:rsid w:val="00864FC3"/>
    <w:rsid w:val="008652C3"/>
    <w:rsid w:val="00865DFC"/>
    <w:rsid w:val="00865F00"/>
    <w:rsid w:val="00866C98"/>
    <w:rsid w:val="00866CE2"/>
    <w:rsid w:val="00867000"/>
    <w:rsid w:val="0086744B"/>
    <w:rsid w:val="00867C20"/>
    <w:rsid w:val="00867E5E"/>
    <w:rsid w:val="008700C0"/>
    <w:rsid w:val="00870195"/>
    <w:rsid w:val="00870664"/>
    <w:rsid w:val="00870FDB"/>
    <w:rsid w:val="0087104A"/>
    <w:rsid w:val="00871398"/>
    <w:rsid w:val="00871471"/>
    <w:rsid w:val="00871D80"/>
    <w:rsid w:val="0087221E"/>
    <w:rsid w:val="0087239A"/>
    <w:rsid w:val="00872642"/>
    <w:rsid w:val="00872940"/>
    <w:rsid w:val="00872D04"/>
    <w:rsid w:val="00872F15"/>
    <w:rsid w:val="0087381C"/>
    <w:rsid w:val="008738C1"/>
    <w:rsid w:val="00873993"/>
    <w:rsid w:val="00874281"/>
    <w:rsid w:val="008742D5"/>
    <w:rsid w:val="008743F1"/>
    <w:rsid w:val="0087496E"/>
    <w:rsid w:val="00875254"/>
    <w:rsid w:val="00875D53"/>
    <w:rsid w:val="008761F8"/>
    <w:rsid w:val="0087630A"/>
    <w:rsid w:val="00876961"/>
    <w:rsid w:val="00876B15"/>
    <w:rsid w:val="00876D64"/>
    <w:rsid w:val="00876E22"/>
    <w:rsid w:val="0087739F"/>
    <w:rsid w:val="0087789B"/>
    <w:rsid w:val="00877B15"/>
    <w:rsid w:val="00880C60"/>
    <w:rsid w:val="00880F8E"/>
    <w:rsid w:val="0088135F"/>
    <w:rsid w:val="00881F09"/>
    <w:rsid w:val="00882939"/>
    <w:rsid w:val="00882963"/>
    <w:rsid w:val="00882FC5"/>
    <w:rsid w:val="0088313A"/>
    <w:rsid w:val="0088326E"/>
    <w:rsid w:val="008837F7"/>
    <w:rsid w:val="008841C9"/>
    <w:rsid w:val="008845EB"/>
    <w:rsid w:val="00884CCA"/>
    <w:rsid w:val="008854C7"/>
    <w:rsid w:val="00885702"/>
    <w:rsid w:val="00885797"/>
    <w:rsid w:val="0088579E"/>
    <w:rsid w:val="00885DA8"/>
    <w:rsid w:val="00886278"/>
    <w:rsid w:val="0088641D"/>
    <w:rsid w:val="008865D3"/>
    <w:rsid w:val="0088695C"/>
    <w:rsid w:val="00887630"/>
    <w:rsid w:val="008876B0"/>
    <w:rsid w:val="008876BD"/>
    <w:rsid w:val="00887F4A"/>
    <w:rsid w:val="00890A93"/>
    <w:rsid w:val="00890AB0"/>
    <w:rsid w:val="00890F9E"/>
    <w:rsid w:val="00892171"/>
    <w:rsid w:val="008925E8"/>
    <w:rsid w:val="0089287E"/>
    <w:rsid w:val="0089313B"/>
    <w:rsid w:val="00893755"/>
    <w:rsid w:val="00893997"/>
    <w:rsid w:val="0089425C"/>
    <w:rsid w:val="008944F9"/>
    <w:rsid w:val="00894588"/>
    <w:rsid w:val="008947B4"/>
    <w:rsid w:val="008947F4"/>
    <w:rsid w:val="00894ADF"/>
    <w:rsid w:val="00894CD2"/>
    <w:rsid w:val="00894E1D"/>
    <w:rsid w:val="00894FF7"/>
    <w:rsid w:val="00895231"/>
    <w:rsid w:val="008957AC"/>
    <w:rsid w:val="00896365"/>
    <w:rsid w:val="00897B07"/>
    <w:rsid w:val="00897C11"/>
    <w:rsid w:val="00897F65"/>
    <w:rsid w:val="008A0482"/>
    <w:rsid w:val="008A065B"/>
    <w:rsid w:val="008A148C"/>
    <w:rsid w:val="008A1E24"/>
    <w:rsid w:val="008A2332"/>
    <w:rsid w:val="008A313F"/>
    <w:rsid w:val="008A38EE"/>
    <w:rsid w:val="008A4940"/>
    <w:rsid w:val="008A4982"/>
    <w:rsid w:val="008A4E0C"/>
    <w:rsid w:val="008A59F3"/>
    <w:rsid w:val="008A5E89"/>
    <w:rsid w:val="008A5FBF"/>
    <w:rsid w:val="008A6F59"/>
    <w:rsid w:val="008A75F0"/>
    <w:rsid w:val="008A7832"/>
    <w:rsid w:val="008A7B40"/>
    <w:rsid w:val="008A7CC5"/>
    <w:rsid w:val="008B01BD"/>
    <w:rsid w:val="008B01C3"/>
    <w:rsid w:val="008B08A3"/>
    <w:rsid w:val="008B08DF"/>
    <w:rsid w:val="008B0ABC"/>
    <w:rsid w:val="008B0DE0"/>
    <w:rsid w:val="008B0FA6"/>
    <w:rsid w:val="008B1026"/>
    <w:rsid w:val="008B1050"/>
    <w:rsid w:val="008B1170"/>
    <w:rsid w:val="008B148B"/>
    <w:rsid w:val="008B1770"/>
    <w:rsid w:val="008B180E"/>
    <w:rsid w:val="008B19CE"/>
    <w:rsid w:val="008B1A77"/>
    <w:rsid w:val="008B2650"/>
    <w:rsid w:val="008B272A"/>
    <w:rsid w:val="008B29CF"/>
    <w:rsid w:val="008B359D"/>
    <w:rsid w:val="008B36A4"/>
    <w:rsid w:val="008B4182"/>
    <w:rsid w:val="008B4F20"/>
    <w:rsid w:val="008B5B0A"/>
    <w:rsid w:val="008B5E2C"/>
    <w:rsid w:val="008B6156"/>
    <w:rsid w:val="008B6BCE"/>
    <w:rsid w:val="008B6CA7"/>
    <w:rsid w:val="008B729A"/>
    <w:rsid w:val="008B73FB"/>
    <w:rsid w:val="008B79AC"/>
    <w:rsid w:val="008B7EE5"/>
    <w:rsid w:val="008C0566"/>
    <w:rsid w:val="008C0C08"/>
    <w:rsid w:val="008C0D68"/>
    <w:rsid w:val="008C1D9B"/>
    <w:rsid w:val="008C30EB"/>
    <w:rsid w:val="008C387D"/>
    <w:rsid w:val="008C3D8F"/>
    <w:rsid w:val="008C3E9E"/>
    <w:rsid w:val="008C3F8D"/>
    <w:rsid w:val="008C44CE"/>
    <w:rsid w:val="008C4527"/>
    <w:rsid w:val="008C46BE"/>
    <w:rsid w:val="008C4DD2"/>
    <w:rsid w:val="008C4E92"/>
    <w:rsid w:val="008C52C6"/>
    <w:rsid w:val="008C55DB"/>
    <w:rsid w:val="008C5B8B"/>
    <w:rsid w:val="008C5DA8"/>
    <w:rsid w:val="008C5E0C"/>
    <w:rsid w:val="008C5E8E"/>
    <w:rsid w:val="008C5F44"/>
    <w:rsid w:val="008C6670"/>
    <w:rsid w:val="008C6B8B"/>
    <w:rsid w:val="008C6BFF"/>
    <w:rsid w:val="008C70E1"/>
    <w:rsid w:val="008C7704"/>
    <w:rsid w:val="008C78F7"/>
    <w:rsid w:val="008D01BA"/>
    <w:rsid w:val="008D06F1"/>
    <w:rsid w:val="008D0DCD"/>
    <w:rsid w:val="008D1501"/>
    <w:rsid w:val="008D18E9"/>
    <w:rsid w:val="008D1E32"/>
    <w:rsid w:val="008D1FFA"/>
    <w:rsid w:val="008D2BD0"/>
    <w:rsid w:val="008D32E6"/>
    <w:rsid w:val="008D37D3"/>
    <w:rsid w:val="008D389C"/>
    <w:rsid w:val="008D39E0"/>
    <w:rsid w:val="008D403F"/>
    <w:rsid w:val="008D42C5"/>
    <w:rsid w:val="008D4525"/>
    <w:rsid w:val="008D59D8"/>
    <w:rsid w:val="008D5BCD"/>
    <w:rsid w:val="008D5C80"/>
    <w:rsid w:val="008D6263"/>
    <w:rsid w:val="008D68BE"/>
    <w:rsid w:val="008D69D1"/>
    <w:rsid w:val="008D78F7"/>
    <w:rsid w:val="008D7FED"/>
    <w:rsid w:val="008E032C"/>
    <w:rsid w:val="008E1602"/>
    <w:rsid w:val="008E1CF4"/>
    <w:rsid w:val="008E200D"/>
    <w:rsid w:val="008E2840"/>
    <w:rsid w:val="008E3020"/>
    <w:rsid w:val="008E3271"/>
    <w:rsid w:val="008E35E1"/>
    <w:rsid w:val="008E38A0"/>
    <w:rsid w:val="008E44A5"/>
    <w:rsid w:val="008E46E6"/>
    <w:rsid w:val="008E480E"/>
    <w:rsid w:val="008E58D9"/>
    <w:rsid w:val="008E5E18"/>
    <w:rsid w:val="008E5F15"/>
    <w:rsid w:val="008E6109"/>
    <w:rsid w:val="008E64C6"/>
    <w:rsid w:val="008E6749"/>
    <w:rsid w:val="008E69CE"/>
    <w:rsid w:val="008E6AD2"/>
    <w:rsid w:val="008E76BC"/>
    <w:rsid w:val="008E79A6"/>
    <w:rsid w:val="008E7F63"/>
    <w:rsid w:val="008F0203"/>
    <w:rsid w:val="008F040B"/>
    <w:rsid w:val="008F0647"/>
    <w:rsid w:val="008F0A39"/>
    <w:rsid w:val="008F1783"/>
    <w:rsid w:val="008F1A39"/>
    <w:rsid w:val="008F24AF"/>
    <w:rsid w:val="008F2592"/>
    <w:rsid w:val="008F2BBF"/>
    <w:rsid w:val="008F3715"/>
    <w:rsid w:val="008F3954"/>
    <w:rsid w:val="008F39F6"/>
    <w:rsid w:val="008F4334"/>
    <w:rsid w:val="008F471C"/>
    <w:rsid w:val="008F4F4A"/>
    <w:rsid w:val="008F4F4E"/>
    <w:rsid w:val="008F51D3"/>
    <w:rsid w:val="008F52BF"/>
    <w:rsid w:val="008F5769"/>
    <w:rsid w:val="008F5CC4"/>
    <w:rsid w:val="008F5F6A"/>
    <w:rsid w:val="008F6239"/>
    <w:rsid w:val="008F6373"/>
    <w:rsid w:val="008F6A66"/>
    <w:rsid w:val="008F7262"/>
    <w:rsid w:val="008F77CB"/>
    <w:rsid w:val="008F7909"/>
    <w:rsid w:val="008F7EF9"/>
    <w:rsid w:val="0090001F"/>
    <w:rsid w:val="0090009D"/>
    <w:rsid w:val="00900124"/>
    <w:rsid w:val="009002D5"/>
    <w:rsid w:val="0090120A"/>
    <w:rsid w:val="0090177D"/>
    <w:rsid w:val="00901978"/>
    <w:rsid w:val="00901D76"/>
    <w:rsid w:val="00901ED1"/>
    <w:rsid w:val="00902056"/>
    <w:rsid w:val="009020CF"/>
    <w:rsid w:val="009021C2"/>
    <w:rsid w:val="00902290"/>
    <w:rsid w:val="009026BF"/>
    <w:rsid w:val="009027CE"/>
    <w:rsid w:val="00902927"/>
    <w:rsid w:val="0090296A"/>
    <w:rsid w:val="00902B7A"/>
    <w:rsid w:val="00902E84"/>
    <w:rsid w:val="00903072"/>
    <w:rsid w:val="009030FC"/>
    <w:rsid w:val="0090320C"/>
    <w:rsid w:val="00903456"/>
    <w:rsid w:val="00903EDA"/>
    <w:rsid w:val="0090415E"/>
    <w:rsid w:val="00904958"/>
    <w:rsid w:val="00904D3A"/>
    <w:rsid w:val="00905518"/>
    <w:rsid w:val="00905642"/>
    <w:rsid w:val="009057C5"/>
    <w:rsid w:val="00905FFB"/>
    <w:rsid w:val="0090636C"/>
    <w:rsid w:val="00906549"/>
    <w:rsid w:val="00906B31"/>
    <w:rsid w:val="009073BF"/>
    <w:rsid w:val="0090763F"/>
    <w:rsid w:val="009100FD"/>
    <w:rsid w:val="0091086A"/>
    <w:rsid w:val="009108DA"/>
    <w:rsid w:val="00910BDA"/>
    <w:rsid w:val="00910D6B"/>
    <w:rsid w:val="00911E4B"/>
    <w:rsid w:val="00912BB7"/>
    <w:rsid w:val="00912BD4"/>
    <w:rsid w:val="00912C12"/>
    <w:rsid w:val="009130CF"/>
    <w:rsid w:val="00913389"/>
    <w:rsid w:val="00913643"/>
    <w:rsid w:val="00913AA4"/>
    <w:rsid w:val="00913B6D"/>
    <w:rsid w:val="00913F0B"/>
    <w:rsid w:val="009144A2"/>
    <w:rsid w:val="009149D4"/>
    <w:rsid w:val="00914D49"/>
    <w:rsid w:val="00914FE6"/>
    <w:rsid w:val="00915126"/>
    <w:rsid w:val="0091526A"/>
    <w:rsid w:val="00915AB9"/>
    <w:rsid w:val="00915BA9"/>
    <w:rsid w:val="00915D77"/>
    <w:rsid w:val="00915DC1"/>
    <w:rsid w:val="00916634"/>
    <w:rsid w:val="009168CE"/>
    <w:rsid w:val="00916957"/>
    <w:rsid w:val="00916B62"/>
    <w:rsid w:val="00917AF7"/>
    <w:rsid w:val="00917F66"/>
    <w:rsid w:val="00920358"/>
    <w:rsid w:val="009204D5"/>
    <w:rsid w:val="00920572"/>
    <w:rsid w:val="00920AD0"/>
    <w:rsid w:val="00920BEC"/>
    <w:rsid w:val="00920D1D"/>
    <w:rsid w:val="00920E7C"/>
    <w:rsid w:val="00922BB2"/>
    <w:rsid w:val="00922F8B"/>
    <w:rsid w:val="00922F9B"/>
    <w:rsid w:val="00923562"/>
    <w:rsid w:val="009238C2"/>
    <w:rsid w:val="00923ED2"/>
    <w:rsid w:val="0092440C"/>
    <w:rsid w:val="009247BE"/>
    <w:rsid w:val="009248E1"/>
    <w:rsid w:val="0092558D"/>
    <w:rsid w:val="00925D63"/>
    <w:rsid w:val="00926600"/>
    <w:rsid w:val="009269C1"/>
    <w:rsid w:val="00927B24"/>
    <w:rsid w:val="009301C8"/>
    <w:rsid w:val="00930815"/>
    <w:rsid w:val="009308A8"/>
    <w:rsid w:val="00930B8D"/>
    <w:rsid w:val="00930CF4"/>
    <w:rsid w:val="00930F4A"/>
    <w:rsid w:val="00931061"/>
    <w:rsid w:val="009317ED"/>
    <w:rsid w:val="00932227"/>
    <w:rsid w:val="0093245B"/>
    <w:rsid w:val="0093268B"/>
    <w:rsid w:val="009328BA"/>
    <w:rsid w:val="009331DE"/>
    <w:rsid w:val="00933534"/>
    <w:rsid w:val="00934242"/>
    <w:rsid w:val="009342C9"/>
    <w:rsid w:val="00934315"/>
    <w:rsid w:val="00935BA4"/>
    <w:rsid w:val="00936033"/>
    <w:rsid w:val="009360A8"/>
    <w:rsid w:val="00936620"/>
    <w:rsid w:val="0093726E"/>
    <w:rsid w:val="00940789"/>
    <w:rsid w:val="00940B86"/>
    <w:rsid w:val="00940D20"/>
    <w:rsid w:val="00940F07"/>
    <w:rsid w:val="0094108E"/>
    <w:rsid w:val="0094114E"/>
    <w:rsid w:val="009419B6"/>
    <w:rsid w:val="00941B3C"/>
    <w:rsid w:val="0094233D"/>
    <w:rsid w:val="00942852"/>
    <w:rsid w:val="00942931"/>
    <w:rsid w:val="00942D0B"/>
    <w:rsid w:val="00943223"/>
    <w:rsid w:val="00943597"/>
    <w:rsid w:val="00945243"/>
    <w:rsid w:val="00945378"/>
    <w:rsid w:val="0094537D"/>
    <w:rsid w:val="009453E5"/>
    <w:rsid w:val="0094586B"/>
    <w:rsid w:val="0094597E"/>
    <w:rsid w:val="009459B4"/>
    <w:rsid w:val="009461F4"/>
    <w:rsid w:val="00946A43"/>
    <w:rsid w:val="009476B8"/>
    <w:rsid w:val="0094781C"/>
    <w:rsid w:val="00947C03"/>
    <w:rsid w:val="00947D3F"/>
    <w:rsid w:val="00947E1A"/>
    <w:rsid w:val="009504B5"/>
    <w:rsid w:val="00950997"/>
    <w:rsid w:val="00950A77"/>
    <w:rsid w:val="00950B4A"/>
    <w:rsid w:val="00950E6F"/>
    <w:rsid w:val="00950EDE"/>
    <w:rsid w:val="00951CD8"/>
    <w:rsid w:val="00951DC5"/>
    <w:rsid w:val="009523D3"/>
    <w:rsid w:val="00952530"/>
    <w:rsid w:val="009526E2"/>
    <w:rsid w:val="009528EF"/>
    <w:rsid w:val="00953841"/>
    <w:rsid w:val="009539EB"/>
    <w:rsid w:val="0095403E"/>
    <w:rsid w:val="009540B7"/>
    <w:rsid w:val="0095438C"/>
    <w:rsid w:val="00954807"/>
    <w:rsid w:val="00955867"/>
    <w:rsid w:val="00955A86"/>
    <w:rsid w:val="00955DAE"/>
    <w:rsid w:val="00956219"/>
    <w:rsid w:val="00956E75"/>
    <w:rsid w:val="00956E8E"/>
    <w:rsid w:val="009574FC"/>
    <w:rsid w:val="00957A8F"/>
    <w:rsid w:val="0096009C"/>
    <w:rsid w:val="00960175"/>
    <w:rsid w:val="00960A38"/>
    <w:rsid w:val="00960ACD"/>
    <w:rsid w:val="00960ACE"/>
    <w:rsid w:val="00960CA5"/>
    <w:rsid w:val="009617DD"/>
    <w:rsid w:val="00961B63"/>
    <w:rsid w:val="00961ECB"/>
    <w:rsid w:val="00962237"/>
    <w:rsid w:val="009626C2"/>
    <w:rsid w:val="00963F41"/>
    <w:rsid w:val="00964080"/>
    <w:rsid w:val="009640D2"/>
    <w:rsid w:val="00964124"/>
    <w:rsid w:val="0096462F"/>
    <w:rsid w:val="00965172"/>
    <w:rsid w:val="009651E7"/>
    <w:rsid w:val="00965373"/>
    <w:rsid w:val="0096621D"/>
    <w:rsid w:val="0096638B"/>
    <w:rsid w:val="00966A88"/>
    <w:rsid w:val="00966FAF"/>
    <w:rsid w:val="00967861"/>
    <w:rsid w:val="00967DCA"/>
    <w:rsid w:val="009703F8"/>
    <w:rsid w:val="00970BF6"/>
    <w:rsid w:val="009712FB"/>
    <w:rsid w:val="00971383"/>
    <w:rsid w:val="00971D50"/>
    <w:rsid w:val="0097212E"/>
    <w:rsid w:val="0097277B"/>
    <w:rsid w:val="00973040"/>
    <w:rsid w:val="0097340E"/>
    <w:rsid w:val="00973461"/>
    <w:rsid w:val="00973A9A"/>
    <w:rsid w:val="00973C86"/>
    <w:rsid w:val="009740C0"/>
    <w:rsid w:val="009743DD"/>
    <w:rsid w:val="00974A25"/>
    <w:rsid w:val="00974F38"/>
    <w:rsid w:val="00975412"/>
    <w:rsid w:val="00975494"/>
    <w:rsid w:val="009754F2"/>
    <w:rsid w:val="00975698"/>
    <w:rsid w:val="009759F7"/>
    <w:rsid w:val="00976DFB"/>
    <w:rsid w:val="00977311"/>
    <w:rsid w:val="00977841"/>
    <w:rsid w:val="009778D2"/>
    <w:rsid w:val="009800C8"/>
    <w:rsid w:val="0098109F"/>
    <w:rsid w:val="009818F6"/>
    <w:rsid w:val="009824D9"/>
    <w:rsid w:val="00982C59"/>
    <w:rsid w:val="00983B49"/>
    <w:rsid w:val="00983C10"/>
    <w:rsid w:val="00984029"/>
    <w:rsid w:val="0098415F"/>
    <w:rsid w:val="0098417E"/>
    <w:rsid w:val="00984451"/>
    <w:rsid w:val="009846AA"/>
    <w:rsid w:val="009849BC"/>
    <w:rsid w:val="009849D2"/>
    <w:rsid w:val="00985024"/>
    <w:rsid w:val="00985249"/>
    <w:rsid w:val="009859FB"/>
    <w:rsid w:val="00985A7E"/>
    <w:rsid w:val="00985EFD"/>
    <w:rsid w:val="0098698F"/>
    <w:rsid w:val="0098715B"/>
    <w:rsid w:val="00987828"/>
    <w:rsid w:val="00987E1A"/>
    <w:rsid w:val="0099048E"/>
    <w:rsid w:val="00990A4A"/>
    <w:rsid w:val="00991E05"/>
    <w:rsid w:val="00991F49"/>
    <w:rsid w:val="009922BE"/>
    <w:rsid w:val="00992623"/>
    <w:rsid w:val="00992636"/>
    <w:rsid w:val="009931B6"/>
    <w:rsid w:val="009932EF"/>
    <w:rsid w:val="00993761"/>
    <w:rsid w:val="00993BE9"/>
    <w:rsid w:val="009945F1"/>
    <w:rsid w:val="0099573B"/>
    <w:rsid w:val="0099627E"/>
    <w:rsid w:val="0099630B"/>
    <w:rsid w:val="00996461"/>
    <w:rsid w:val="00996DF1"/>
    <w:rsid w:val="00996F2B"/>
    <w:rsid w:val="00996F45"/>
    <w:rsid w:val="00997139"/>
    <w:rsid w:val="00997234"/>
    <w:rsid w:val="009973D3"/>
    <w:rsid w:val="00997470"/>
    <w:rsid w:val="0099798C"/>
    <w:rsid w:val="00997AC4"/>
    <w:rsid w:val="00997CAD"/>
    <w:rsid w:val="009A01AA"/>
    <w:rsid w:val="009A03C5"/>
    <w:rsid w:val="009A0EDE"/>
    <w:rsid w:val="009A1605"/>
    <w:rsid w:val="009A1B5C"/>
    <w:rsid w:val="009A1BAB"/>
    <w:rsid w:val="009A1EBB"/>
    <w:rsid w:val="009A2395"/>
    <w:rsid w:val="009A268D"/>
    <w:rsid w:val="009A26DA"/>
    <w:rsid w:val="009A2810"/>
    <w:rsid w:val="009A2C77"/>
    <w:rsid w:val="009A374D"/>
    <w:rsid w:val="009A3B48"/>
    <w:rsid w:val="009A3E53"/>
    <w:rsid w:val="009A3F18"/>
    <w:rsid w:val="009A413C"/>
    <w:rsid w:val="009A4DF2"/>
    <w:rsid w:val="009A4ED5"/>
    <w:rsid w:val="009A50F2"/>
    <w:rsid w:val="009A5411"/>
    <w:rsid w:val="009A5BE8"/>
    <w:rsid w:val="009A5EAC"/>
    <w:rsid w:val="009A72A2"/>
    <w:rsid w:val="009A7A2B"/>
    <w:rsid w:val="009A7B84"/>
    <w:rsid w:val="009B0A65"/>
    <w:rsid w:val="009B10D6"/>
    <w:rsid w:val="009B292A"/>
    <w:rsid w:val="009B2C0B"/>
    <w:rsid w:val="009B2D79"/>
    <w:rsid w:val="009B2FC6"/>
    <w:rsid w:val="009B34F3"/>
    <w:rsid w:val="009B4CC0"/>
    <w:rsid w:val="009B4D04"/>
    <w:rsid w:val="009B4E32"/>
    <w:rsid w:val="009B528E"/>
    <w:rsid w:val="009B54F1"/>
    <w:rsid w:val="009B5A9A"/>
    <w:rsid w:val="009B5B66"/>
    <w:rsid w:val="009B6B18"/>
    <w:rsid w:val="009B6E05"/>
    <w:rsid w:val="009B73E5"/>
    <w:rsid w:val="009B74E9"/>
    <w:rsid w:val="009B75A1"/>
    <w:rsid w:val="009C0143"/>
    <w:rsid w:val="009C0F19"/>
    <w:rsid w:val="009C1233"/>
    <w:rsid w:val="009C123E"/>
    <w:rsid w:val="009C12EE"/>
    <w:rsid w:val="009C17B8"/>
    <w:rsid w:val="009C1A71"/>
    <w:rsid w:val="009C214A"/>
    <w:rsid w:val="009C21DF"/>
    <w:rsid w:val="009C23B5"/>
    <w:rsid w:val="009C277C"/>
    <w:rsid w:val="009C2AFC"/>
    <w:rsid w:val="009C349A"/>
    <w:rsid w:val="009C3901"/>
    <w:rsid w:val="009C4A77"/>
    <w:rsid w:val="009C4BBB"/>
    <w:rsid w:val="009C4C2A"/>
    <w:rsid w:val="009C5473"/>
    <w:rsid w:val="009C5D00"/>
    <w:rsid w:val="009C5E11"/>
    <w:rsid w:val="009C6471"/>
    <w:rsid w:val="009C6CB4"/>
    <w:rsid w:val="009C7164"/>
    <w:rsid w:val="009C78F9"/>
    <w:rsid w:val="009C7B40"/>
    <w:rsid w:val="009C7B64"/>
    <w:rsid w:val="009D0335"/>
    <w:rsid w:val="009D0B85"/>
    <w:rsid w:val="009D0BE7"/>
    <w:rsid w:val="009D11B2"/>
    <w:rsid w:val="009D1793"/>
    <w:rsid w:val="009D1E09"/>
    <w:rsid w:val="009D1F2C"/>
    <w:rsid w:val="009D2021"/>
    <w:rsid w:val="009D26D1"/>
    <w:rsid w:val="009D2EAB"/>
    <w:rsid w:val="009D3095"/>
    <w:rsid w:val="009D313F"/>
    <w:rsid w:val="009D3839"/>
    <w:rsid w:val="009D3B11"/>
    <w:rsid w:val="009D3CCA"/>
    <w:rsid w:val="009D3D2A"/>
    <w:rsid w:val="009D3F99"/>
    <w:rsid w:val="009D43E1"/>
    <w:rsid w:val="009D4965"/>
    <w:rsid w:val="009D4E6B"/>
    <w:rsid w:val="009D4F14"/>
    <w:rsid w:val="009D5116"/>
    <w:rsid w:val="009D5340"/>
    <w:rsid w:val="009D56E4"/>
    <w:rsid w:val="009D5EFF"/>
    <w:rsid w:val="009D5FDD"/>
    <w:rsid w:val="009D6C63"/>
    <w:rsid w:val="009D7162"/>
    <w:rsid w:val="009D7DD5"/>
    <w:rsid w:val="009E064B"/>
    <w:rsid w:val="009E0E53"/>
    <w:rsid w:val="009E1611"/>
    <w:rsid w:val="009E1BF6"/>
    <w:rsid w:val="009E24C4"/>
    <w:rsid w:val="009E24E9"/>
    <w:rsid w:val="009E2758"/>
    <w:rsid w:val="009E27C4"/>
    <w:rsid w:val="009E2FD7"/>
    <w:rsid w:val="009E305F"/>
    <w:rsid w:val="009E307A"/>
    <w:rsid w:val="009E30B1"/>
    <w:rsid w:val="009E31C1"/>
    <w:rsid w:val="009E3401"/>
    <w:rsid w:val="009E36C7"/>
    <w:rsid w:val="009E36CF"/>
    <w:rsid w:val="009E426B"/>
    <w:rsid w:val="009E4452"/>
    <w:rsid w:val="009E45CD"/>
    <w:rsid w:val="009E463C"/>
    <w:rsid w:val="009E5D79"/>
    <w:rsid w:val="009E5EB1"/>
    <w:rsid w:val="009E6148"/>
    <w:rsid w:val="009E618E"/>
    <w:rsid w:val="009E6ABF"/>
    <w:rsid w:val="009E6D38"/>
    <w:rsid w:val="009E6D3B"/>
    <w:rsid w:val="009E6E03"/>
    <w:rsid w:val="009E73F1"/>
    <w:rsid w:val="009E7498"/>
    <w:rsid w:val="009E7918"/>
    <w:rsid w:val="009F0558"/>
    <w:rsid w:val="009F0853"/>
    <w:rsid w:val="009F091D"/>
    <w:rsid w:val="009F0DB2"/>
    <w:rsid w:val="009F117A"/>
    <w:rsid w:val="009F1760"/>
    <w:rsid w:val="009F1C2F"/>
    <w:rsid w:val="009F1C35"/>
    <w:rsid w:val="009F256F"/>
    <w:rsid w:val="009F2698"/>
    <w:rsid w:val="009F28E5"/>
    <w:rsid w:val="009F3126"/>
    <w:rsid w:val="009F3127"/>
    <w:rsid w:val="009F38AB"/>
    <w:rsid w:val="009F3CD1"/>
    <w:rsid w:val="009F3D3F"/>
    <w:rsid w:val="009F415A"/>
    <w:rsid w:val="009F4D8E"/>
    <w:rsid w:val="009F4E3D"/>
    <w:rsid w:val="009F5229"/>
    <w:rsid w:val="009F526D"/>
    <w:rsid w:val="009F58B8"/>
    <w:rsid w:val="009F5D67"/>
    <w:rsid w:val="009F5E97"/>
    <w:rsid w:val="009F701A"/>
    <w:rsid w:val="009F7C6F"/>
    <w:rsid w:val="00A00452"/>
    <w:rsid w:val="00A0057E"/>
    <w:rsid w:val="00A005DE"/>
    <w:rsid w:val="00A00799"/>
    <w:rsid w:val="00A00CE9"/>
    <w:rsid w:val="00A00DE2"/>
    <w:rsid w:val="00A01201"/>
    <w:rsid w:val="00A0197A"/>
    <w:rsid w:val="00A01C94"/>
    <w:rsid w:val="00A028D4"/>
    <w:rsid w:val="00A02CA7"/>
    <w:rsid w:val="00A02E9A"/>
    <w:rsid w:val="00A035D4"/>
    <w:rsid w:val="00A037FC"/>
    <w:rsid w:val="00A03A41"/>
    <w:rsid w:val="00A03BEE"/>
    <w:rsid w:val="00A04A82"/>
    <w:rsid w:val="00A04FF8"/>
    <w:rsid w:val="00A0501C"/>
    <w:rsid w:val="00A06F6D"/>
    <w:rsid w:val="00A07103"/>
    <w:rsid w:val="00A073E6"/>
    <w:rsid w:val="00A0786C"/>
    <w:rsid w:val="00A078F5"/>
    <w:rsid w:val="00A07931"/>
    <w:rsid w:val="00A07BCD"/>
    <w:rsid w:val="00A1054D"/>
    <w:rsid w:val="00A10642"/>
    <w:rsid w:val="00A10715"/>
    <w:rsid w:val="00A10D69"/>
    <w:rsid w:val="00A11324"/>
    <w:rsid w:val="00A117B0"/>
    <w:rsid w:val="00A1199D"/>
    <w:rsid w:val="00A120CE"/>
    <w:rsid w:val="00A12DFE"/>
    <w:rsid w:val="00A130FD"/>
    <w:rsid w:val="00A131E2"/>
    <w:rsid w:val="00A142B1"/>
    <w:rsid w:val="00A14AF6"/>
    <w:rsid w:val="00A14E6B"/>
    <w:rsid w:val="00A156F0"/>
    <w:rsid w:val="00A15D55"/>
    <w:rsid w:val="00A160F5"/>
    <w:rsid w:val="00A1667D"/>
    <w:rsid w:val="00A16966"/>
    <w:rsid w:val="00A16EAD"/>
    <w:rsid w:val="00A16FFE"/>
    <w:rsid w:val="00A17A20"/>
    <w:rsid w:val="00A17E1D"/>
    <w:rsid w:val="00A17EBA"/>
    <w:rsid w:val="00A17EC0"/>
    <w:rsid w:val="00A2007A"/>
    <w:rsid w:val="00A2011C"/>
    <w:rsid w:val="00A20787"/>
    <w:rsid w:val="00A217D0"/>
    <w:rsid w:val="00A21803"/>
    <w:rsid w:val="00A22252"/>
    <w:rsid w:val="00A22269"/>
    <w:rsid w:val="00A22330"/>
    <w:rsid w:val="00A22615"/>
    <w:rsid w:val="00A22D22"/>
    <w:rsid w:val="00A22E32"/>
    <w:rsid w:val="00A22F33"/>
    <w:rsid w:val="00A230FB"/>
    <w:rsid w:val="00A2337A"/>
    <w:rsid w:val="00A23C4C"/>
    <w:rsid w:val="00A23D8D"/>
    <w:rsid w:val="00A24528"/>
    <w:rsid w:val="00A2463E"/>
    <w:rsid w:val="00A248B2"/>
    <w:rsid w:val="00A25021"/>
    <w:rsid w:val="00A25B91"/>
    <w:rsid w:val="00A2624F"/>
    <w:rsid w:val="00A269EF"/>
    <w:rsid w:val="00A26CD1"/>
    <w:rsid w:val="00A27073"/>
    <w:rsid w:val="00A2778B"/>
    <w:rsid w:val="00A278DA"/>
    <w:rsid w:val="00A27C30"/>
    <w:rsid w:val="00A27C6B"/>
    <w:rsid w:val="00A3002C"/>
    <w:rsid w:val="00A303E7"/>
    <w:rsid w:val="00A30592"/>
    <w:rsid w:val="00A322EB"/>
    <w:rsid w:val="00A3256C"/>
    <w:rsid w:val="00A32D82"/>
    <w:rsid w:val="00A34FF6"/>
    <w:rsid w:val="00A350B4"/>
    <w:rsid w:val="00A3554F"/>
    <w:rsid w:val="00A3650D"/>
    <w:rsid w:val="00A369C7"/>
    <w:rsid w:val="00A36D9C"/>
    <w:rsid w:val="00A371C2"/>
    <w:rsid w:val="00A371C4"/>
    <w:rsid w:val="00A37421"/>
    <w:rsid w:val="00A37533"/>
    <w:rsid w:val="00A375BA"/>
    <w:rsid w:val="00A378A4"/>
    <w:rsid w:val="00A400C2"/>
    <w:rsid w:val="00A40F4C"/>
    <w:rsid w:val="00A433BA"/>
    <w:rsid w:val="00A43A92"/>
    <w:rsid w:val="00A44E13"/>
    <w:rsid w:val="00A44E5F"/>
    <w:rsid w:val="00A451F7"/>
    <w:rsid w:val="00A456E2"/>
    <w:rsid w:val="00A46ED9"/>
    <w:rsid w:val="00A46FB5"/>
    <w:rsid w:val="00A47491"/>
    <w:rsid w:val="00A47A9E"/>
    <w:rsid w:val="00A47AF3"/>
    <w:rsid w:val="00A50472"/>
    <w:rsid w:val="00A50DDF"/>
    <w:rsid w:val="00A51EFD"/>
    <w:rsid w:val="00A52B1A"/>
    <w:rsid w:val="00A52F80"/>
    <w:rsid w:val="00A53217"/>
    <w:rsid w:val="00A53A3A"/>
    <w:rsid w:val="00A53A69"/>
    <w:rsid w:val="00A53E19"/>
    <w:rsid w:val="00A53F03"/>
    <w:rsid w:val="00A53F8E"/>
    <w:rsid w:val="00A54889"/>
    <w:rsid w:val="00A5490F"/>
    <w:rsid w:val="00A54A26"/>
    <w:rsid w:val="00A54E73"/>
    <w:rsid w:val="00A54FC5"/>
    <w:rsid w:val="00A5574F"/>
    <w:rsid w:val="00A559AE"/>
    <w:rsid w:val="00A55D1D"/>
    <w:rsid w:val="00A56184"/>
    <w:rsid w:val="00A569CF"/>
    <w:rsid w:val="00A56CC9"/>
    <w:rsid w:val="00A57324"/>
    <w:rsid w:val="00A57436"/>
    <w:rsid w:val="00A579B8"/>
    <w:rsid w:val="00A57A54"/>
    <w:rsid w:val="00A57FAD"/>
    <w:rsid w:val="00A6022D"/>
    <w:rsid w:val="00A604F3"/>
    <w:rsid w:val="00A60C83"/>
    <w:rsid w:val="00A60D04"/>
    <w:rsid w:val="00A61467"/>
    <w:rsid w:val="00A61572"/>
    <w:rsid w:val="00A61C3A"/>
    <w:rsid w:val="00A6217F"/>
    <w:rsid w:val="00A622E6"/>
    <w:rsid w:val="00A62795"/>
    <w:rsid w:val="00A62879"/>
    <w:rsid w:val="00A62BC5"/>
    <w:rsid w:val="00A631F1"/>
    <w:rsid w:val="00A6321A"/>
    <w:rsid w:val="00A6395A"/>
    <w:rsid w:val="00A63D41"/>
    <w:rsid w:val="00A6410D"/>
    <w:rsid w:val="00A644CB"/>
    <w:rsid w:val="00A65548"/>
    <w:rsid w:val="00A65FBC"/>
    <w:rsid w:val="00A661F1"/>
    <w:rsid w:val="00A6642D"/>
    <w:rsid w:val="00A670EC"/>
    <w:rsid w:val="00A6772F"/>
    <w:rsid w:val="00A67B28"/>
    <w:rsid w:val="00A67C1B"/>
    <w:rsid w:val="00A67EC9"/>
    <w:rsid w:val="00A700E5"/>
    <w:rsid w:val="00A70272"/>
    <w:rsid w:val="00A71347"/>
    <w:rsid w:val="00A72421"/>
    <w:rsid w:val="00A72A99"/>
    <w:rsid w:val="00A72B75"/>
    <w:rsid w:val="00A737BB"/>
    <w:rsid w:val="00A739B4"/>
    <w:rsid w:val="00A74508"/>
    <w:rsid w:val="00A7476A"/>
    <w:rsid w:val="00A74E06"/>
    <w:rsid w:val="00A75633"/>
    <w:rsid w:val="00A75F0B"/>
    <w:rsid w:val="00A75F8F"/>
    <w:rsid w:val="00A768DC"/>
    <w:rsid w:val="00A76C6A"/>
    <w:rsid w:val="00A76DDC"/>
    <w:rsid w:val="00A774B2"/>
    <w:rsid w:val="00A776F7"/>
    <w:rsid w:val="00A77A11"/>
    <w:rsid w:val="00A77C18"/>
    <w:rsid w:val="00A77D99"/>
    <w:rsid w:val="00A77DEF"/>
    <w:rsid w:val="00A8000A"/>
    <w:rsid w:val="00A803EA"/>
    <w:rsid w:val="00A80ADE"/>
    <w:rsid w:val="00A80FEF"/>
    <w:rsid w:val="00A81350"/>
    <w:rsid w:val="00A816CA"/>
    <w:rsid w:val="00A81A49"/>
    <w:rsid w:val="00A81E2F"/>
    <w:rsid w:val="00A82486"/>
    <w:rsid w:val="00A8259B"/>
    <w:rsid w:val="00A825E3"/>
    <w:rsid w:val="00A826B5"/>
    <w:rsid w:val="00A82ACE"/>
    <w:rsid w:val="00A82BED"/>
    <w:rsid w:val="00A82C13"/>
    <w:rsid w:val="00A82D18"/>
    <w:rsid w:val="00A82D32"/>
    <w:rsid w:val="00A82FE3"/>
    <w:rsid w:val="00A8339E"/>
    <w:rsid w:val="00A835AB"/>
    <w:rsid w:val="00A83A88"/>
    <w:rsid w:val="00A8441E"/>
    <w:rsid w:val="00A8465D"/>
    <w:rsid w:val="00A848A0"/>
    <w:rsid w:val="00A848C2"/>
    <w:rsid w:val="00A84B31"/>
    <w:rsid w:val="00A84C0F"/>
    <w:rsid w:val="00A851C7"/>
    <w:rsid w:val="00A85330"/>
    <w:rsid w:val="00A86A7A"/>
    <w:rsid w:val="00A86C4A"/>
    <w:rsid w:val="00A870DC"/>
    <w:rsid w:val="00A8719F"/>
    <w:rsid w:val="00A87282"/>
    <w:rsid w:val="00A87B17"/>
    <w:rsid w:val="00A90009"/>
    <w:rsid w:val="00A90780"/>
    <w:rsid w:val="00A90BCB"/>
    <w:rsid w:val="00A90E22"/>
    <w:rsid w:val="00A90E39"/>
    <w:rsid w:val="00A9146F"/>
    <w:rsid w:val="00A916C5"/>
    <w:rsid w:val="00A91C11"/>
    <w:rsid w:val="00A9214F"/>
    <w:rsid w:val="00A92486"/>
    <w:rsid w:val="00A928DB"/>
    <w:rsid w:val="00A93363"/>
    <w:rsid w:val="00A93428"/>
    <w:rsid w:val="00A937C1"/>
    <w:rsid w:val="00A9406B"/>
    <w:rsid w:val="00A94279"/>
    <w:rsid w:val="00A94357"/>
    <w:rsid w:val="00A944D0"/>
    <w:rsid w:val="00A94606"/>
    <w:rsid w:val="00A94646"/>
    <w:rsid w:val="00A94E35"/>
    <w:rsid w:val="00A94F92"/>
    <w:rsid w:val="00A95666"/>
    <w:rsid w:val="00A956D6"/>
    <w:rsid w:val="00A9623B"/>
    <w:rsid w:val="00A96376"/>
    <w:rsid w:val="00A96740"/>
    <w:rsid w:val="00A97E2B"/>
    <w:rsid w:val="00A97E69"/>
    <w:rsid w:val="00AA06B6"/>
    <w:rsid w:val="00AA108E"/>
    <w:rsid w:val="00AA10C7"/>
    <w:rsid w:val="00AA16E9"/>
    <w:rsid w:val="00AA1829"/>
    <w:rsid w:val="00AA1AB2"/>
    <w:rsid w:val="00AA2451"/>
    <w:rsid w:val="00AA2B23"/>
    <w:rsid w:val="00AA2F74"/>
    <w:rsid w:val="00AA3567"/>
    <w:rsid w:val="00AA3E2F"/>
    <w:rsid w:val="00AA4211"/>
    <w:rsid w:val="00AA51BE"/>
    <w:rsid w:val="00AA5D96"/>
    <w:rsid w:val="00AA5F84"/>
    <w:rsid w:val="00AA6860"/>
    <w:rsid w:val="00AA6915"/>
    <w:rsid w:val="00AA69CC"/>
    <w:rsid w:val="00AA6EED"/>
    <w:rsid w:val="00AA75A3"/>
    <w:rsid w:val="00AA7A4A"/>
    <w:rsid w:val="00AB095C"/>
    <w:rsid w:val="00AB0C80"/>
    <w:rsid w:val="00AB1C40"/>
    <w:rsid w:val="00AB230F"/>
    <w:rsid w:val="00AB254A"/>
    <w:rsid w:val="00AB3D3F"/>
    <w:rsid w:val="00AB3E56"/>
    <w:rsid w:val="00AB40AD"/>
    <w:rsid w:val="00AB41BE"/>
    <w:rsid w:val="00AB46B3"/>
    <w:rsid w:val="00AB4833"/>
    <w:rsid w:val="00AB4868"/>
    <w:rsid w:val="00AB4F6E"/>
    <w:rsid w:val="00AB5285"/>
    <w:rsid w:val="00AB5615"/>
    <w:rsid w:val="00AB5631"/>
    <w:rsid w:val="00AB588A"/>
    <w:rsid w:val="00AB5D03"/>
    <w:rsid w:val="00AB5DA9"/>
    <w:rsid w:val="00AB5F17"/>
    <w:rsid w:val="00AB5FFB"/>
    <w:rsid w:val="00AB6484"/>
    <w:rsid w:val="00AB672D"/>
    <w:rsid w:val="00AB690F"/>
    <w:rsid w:val="00AB6D79"/>
    <w:rsid w:val="00AB72B2"/>
    <w:rsid w:val="00AB7333"/>
    <w:rsid w:val="00AB73A1"/>
    <w:rsid w:val="00AB7494"/>
    <w:rsid w:val="00AB7C33"/>
    <w:rsid w:val="00AC07E3"/>
    <w:rsid w:val="00AC1695"/>
    <w:rsid w:val="00AC1AE6"/>
    <w:rsid w:val="00AC21FB"/>
    <w:rsid w:val="00AC222F"/>
    <w:rsid w:val="00AC272F"/>
    <w:rsid w:val="00AC2D5B"/>
    <w:rsid w:val="00AC2DC9"/>
    <w:rsid w:val="00AC2DD3"/>
    <w:rsid w:val="00AC2E1F"/>
    <w:rsid w:val="00AC3519"/>
    <w:rsid w:val="00AC39F5"/>
    <w:rsid w:val="00AC3EE8"/>
    <w:rsid w:val="00AC4141"/>
    <w:rsid w:val="00AC45C3"/>
    <w:rsid w:val="00AC4B45"/>
    <w:rsid w:val="00AC4D0F"/>
    <w:rsid w:val="00AC5092"/>
    <w:rsid w:val="00AC5D7B"/>
    <w:rsid w:val="00AC66FB"/>
    <w:rsid w:val="00AC7418"/>
    <w:rsid w:val="00AC7D03"/>
    <w:rsid w:val="00AD002D"/>
    <w:rsid w:val="00AD03BB"/>
    <w:rsid w:val="00AD0CFD"/>
    <w:rsid w:val="00AD0D96"/>
    <w:rsid w:val="00AD110C"/>
    <w:rsid w:val="00AD13B0"/>
    <w:rsid w:val="00AD1815"/>
    <w:rsid w:val="00AD1B72"/>
    <w:rsid w:val="00AD1B7A"/>
    <w:rsid w:val="00AD24BE"/>
    <w:rsid w:val="00AD2FF0"/>
    <w:rsid w:val="00AD398D"/>
    <w:rsid w:val="00AD3AF6"/>
    <w:rsid w:val="00AD3DEA"/>
    <w:rsid w:val="00AD45B8"/>
    <w:rsid w:val="00AD4818"/>
    <w:rsid w:val="00AD503B"/>
    <w:rsid w:val="00AD514B"/>
    <w:rsid w:val="00AD51C7"/>
    <w:rsid w:val="00AD5E45"/>
    <w:rsid w:val="00AD6245"/>
    <w:rsid w:val="00AD62FF"/>
    <w:rsid w:val="00AD63FF"/>
    <w:rsid w:val="00AD6917"/>
    <w:rsid w:val="00AD6986"/>
    <w:rsid w:val="00AD7245"/>
    <w:rsid w:val="00AD7535"/>
    <w:rsid w:val="00AD7AD9"/>
    <w:rsid w:val="00AD7C67"/>
    <w:rsid w:val="00AD7CBF"/>
    <w:rsid w:val="00AE0FE6"/>
    <w:rsid w:val="00AE10CC"/>
    <w:rsid w:val="00AE1E7E"/>
    <w:rsid w:val="00AE2343"/>
    <w:rsid w:val="00AE35C3"/>
    <w:rsid w:val="00AE3B30"/>
    <w:rsid w:val="00AE3FB3"/>
    <w:rsid w:val="00AE41FD"/>
    <w:rsid w:val="00AE45BD"/>
    <w:rsid w:val="00AE5387"/>
    <w:rsid w:val="00AE5A7F"/>
    <w:rsid w:val="00AE5E86"/>
    <w:rsid w:val="00AE678B"/>
    <w:rsid w:val="00AE6AA0"/>
    <w:rsid w:val="00AE6CC2"/>
    <w:rsid w:val="00AE71FE"/>
    <w:rsid w:val="00AE7431"/>
    <w:rsid w:val="00AE7795"/>
    <w:rsid w:val="00AE7AE6"/>
    <w:rsid w:val="00AE7AEC"/>
    <w:rsid w:val="00AE7E41"/>
    <w:rsid w:val="00AE7EDC"/>
    <w:rsid w:val="00AF0324"/>
    <w:rsid w:val="00AF0428"/>
    <w:rsid w:val="00AF07CB"/>
    <w:rsid w:val="00AF083E"/>
    <w:rsid w:val="00AF0D14"/>
    <w:rsid w:val="00AF0F23"/>
    <w:rsid w:val="00AF17D4"/>
    <w:rsid w:val="00AF1EDD"/>
    <w:rsid w:val="00AF20A9"/>
    <w:rsid w:val="00AF20E2"/>
    <w:rsid w:val="00AF32C4"/>
    <w:rsid w:val="00AF32F1"/>
    <w:rsid w:val="00AF349B"/>
    <w:rsid w:val="00AF366E"/>
    <w:rsid w:val="00AF3754"/>
    <w:rsid w:val="00AF4117"/>
    <w:rsid w:val="00AF520E"/>
    <w:rsid w:val="00AF536E"/>
    <w:rsid w:val="00AF53A8"/>
    <w:rsid w:val="00AF549B"/>
    <w:rsid w:val="00AF5827"/>
    <w:rsid w:val="00AF5848"/>
    <w:rsid w:val="00AF59F3"/>
    <w:rsid w:val="00AF5B6A"/>
    <w:rsid w:val="00AF5C50"/>
    <w:rsid w:val="00AF61D1"/>
    <w:rsid w:val="00AF635F"/>
    <w:rsid w:val="00AF6925"/>
    <w:rsid w:val="00AF6F5A"/>
    <w:rsid w:val="00AF71A8"/>
    <w:rsid w:val="00AF7273"/>
    <w:rsid w:val="00AF72DF"/>
    <w:rsid w:val="00AF7F83"/>
    <w:rsid w:val="00AF7FA7"/>
    <w:rsid w:val="00B00139"/>
    <w:rsid w:val="00B00167"/>
    <w:rsid w:val="00B002D0"/>
    <w:rsid w:val="00B006F3"/>
    <w:rsid w:val="00B0093A"/>
    <w:rsid w:val="00B00AC3"/>
    <w:rsid w:val="00B01276"/>
    <w:rsid w:val="00B01FA1"/>
    <w:rsid w:val="00B028A9"/>
    <w:rsid w:val="00B02D7B"/>
    <w:rsid w:val="00B02EDA"/>
    <w:rsid w:val="00B033EC"/>
    <w:rsid w:val="00B037C4"/>
    <w:rsid w:val="00B038DB"/>
    <w:rsid w:val="00B0422E"/>
    <w:rsid w:val="00B045E1"/>
    <w:rsid w:val="00B04679"/>
    <w:rsid w:val="00B0482F"/>
    <w:rsid w:val="00B04A3A"/>
    <w:rsid w:val="00B05229"/>
    <w:rsid w:val="00B05B48"/>
    <w:rsid w:val="00B05BC0"/>
    <w:rsid w:val="00B0604B"/>
    <w:rsid w:val="00B063E3"/>
    <w:rsid w:val="00B06E3B"/>
    <w:rsid w:val="00B0756E"/>
    <w:rsid w:val="00B07633"/>
    <w:rsid w:val="00B07736"/>
    <w:rsid w:val="00B10857"/>
    <w:rsid w:val="00B10A21"/>
    <w:rsid w:val="00B10B07"/>
    <w:rsid w:val="00B11104"/>
    <w:rsid w:val="00B11241"/>
    <w:rsid w:val="00B11DA8"/>
    <w:rsid w:val="00B11E81"/>
    <w:rsid w:val="00B124FD"/>
    <w:rsid w:val="00B12851"/>
    <w:rsid w:val="00B1285F"/>
    <w:rsid w:val="00B12C1A"/>
    <w:rsid w:val="00B137D0"/>
    <w:rsid w:val="00B14A3C"/>
    <w:rsid w:val="00B14A56"/>
    <w:rsid w:val="00B14BA2"/>
    <w:rsid w:val="00B15361"/>
    <w:rsid w:val="00B15550"/>
    <w:rsid w:val="00B156AE"/>
    <w:rsid w:val="00B15725"/>
    <w:rsid w:val="00B15762"/>
    <w:rsid w:val="00B1581A"/>
    <w:rsid w:val="00B15A33"/>
    <w:rsid w:val="00B15EC9"/>
    <w:rsid w:val="00B16652"/>
    <w:rsid w:val="00B16941"/>
    <w:rsid w:val="00B1709D"/>
    <w:rsid w:val="00B17730"/>
    <w:rsid w:val="00B179D8"/>
    <w:rsid w:val="00B17B70"/>
    <w:rsid w:val="00B17F10"/>
    <w:rsid w:val="00B201FF"/>
    <w:rsid w:val="00B20317"/>
    <w:rsid w:val="00B20EC7"/>
    <w:rsid w:val="00B20F41"/>
    <w:rsid w:val="00B2107E"/>
    <w:rsid w:val="00B21439"/>
    <w:rsid w:val="00B2180F"/>
    <w:rsid w:val="00B220CE"/>
    <w:rsid w:val="00B2219F"/>
    <w:rsid w:val="00B2228F"/>
    <w:rsid w:val="00B2269C"/>
    <w:rsid w:val="00B22931"/>
    <w:rsid w:val="00B22EBA"/>
    <w:rsid w:val="00B2315C"/>
    <w:rsid w:val="00B231CD"/>
    <w:rsid w:val="00B23224"/>
    <w:rsid w:val="00B2373B"/>
    <w:rsid w:val="00B23755"/>
    <w:rsid w:val="00B240A1"/>
    <w:rsid w:val="00B2484E"/>
    <w:rsid w:val="00B24B81"/>
    <w:rsid w:val="00B24D79"/>
    <w:rsid w:val="00B252DB"/>
    <w:rsid w:val="00B2565F"/>
    <w:rsid w:val="00B25D46"/>
    <w:rsid w:val="00B260FE"/>
    <w:rsid w:val="00B2642A"/>
    <w:rsid w:val="00B26768"/>
    <w:rsid w:val="00B278B7"/>
    <w:rsid w:val="00B27AC3"/>
    <w:rsid w:val="00B30171"/>
    <w:rsid w:val="00B3058F"/>
    <w:rsid w:val="00B30801"/>
    <w:rsid w:val="00B30FD8"/>
    <w:rsid w:val="00B314C1"/>
    <w:rsid w:val="00B31871"/>
    <w:rsid w:val="00B31D75"/>
    <w:rsid w:val="00B31D9F"/>
    <w:rsid w:val="00B324CE"/>
    <w:rsid w:val="00B32F44"/>
    <w:rsid w:val="00B3366B"/>
    <w:rsid w:val="00B3388C"/>
    <w:rsid w:val="00B33E57"/>
    <w:rsid w:val="00B35040"/>
    <w:rsid w:val="00B35B82"/>
    <w:rsid w:val="00B35F0F"/>
    <w:rsid w:val="00B36270"/>
    <w:rsid w:val="00B36348"/>
    <w:rsid w:val="00B3675E"/>
    <w:rsid w:val="00B367CC"/>
    <w:rsid w:val="00B36F60"/>
    <w:rsid w:val="00B3773C"/>
    <w:rsid w:val="00B37AF4"/>
    <w:rsid w:val="00B400BE"/>
    <w:rsid w:val="00B4055D"/>
    <w:rsid w:val="00B407AE"/>
    <w:rsid w:val="00B41204"/>
    <w:rsid w:val="00B417E3"/>
    <w:rsid w:val="00B41839"/>
    <w:rsid w:val="00B41A55"/>
    <w:rsid w:val="00B41FDE"/>
    <w:rsid w:val="00B429CE"/>
    <w:rsid w:val="00B446E1"/>
    <w:rsid w:val="00B44937"/>
    <w:rsid w:val="00B44C55"/>
    <w:rsid w:val="00B44D23"/>
    <w:rsid w:val="00B45356"/>
    <w:rsid w:val="00B455ED"/>
    <w:rsid w:val="00B45A7C"/>
    <w:rsid w:val="00B45AE9"/>
    <w:rsid w:val="00B4675F"/>
    <w:rsid w:val="00B4687A"/>
    <w:rsid w:val="00B469B6"/>
    <w:rsid w:val="00B46C5F"/>
    <w:rsid w:val="00B50837"/>
    <w:rsid w:val="00B50EFF"/>
    <w:rsid w:val="00B51116"/>
    <w:rsid w:val="00B512E1"/>
    <w:rsid w:val="00B51778"/>
    <w:rsid w:val="00B51FDD"/>
    <w:rsid w:val="00B52312"/>
    <w:rsid w:val="00B52A8B"/>
    <w:rsid w:val="00B53402"/>
    <w:rsid w:val="00B5354E"/>
    <w:rsid w:val="00B53CC3"/>
    <w:rsid w:val="00B53F66"/>
    <w:rsid w:val="00B53FB1"/>
    <w:rsid w:val="00B54424"/>
    <w:rsid w:val="00B5495A"/>
    <w:rsid w:val="00B549F3"/>
    <w:rsid w:val="00B5556A"/>
    <w:rsid w:val="00B5577F"/>
    <w:rsid w:val="00B559D3"/>
    <w:rsid w:val="00B55E3B"/>
    <w:rsid w:val="00B56018"/>
    <w:rsid w:val="00B56151"/>
    <w:rsid w:val="00B56156"/>
    <w:rsid w:val="00B564A2"/>
    <w:rsid w:val="00B5698D"/>
    <w:rsid w:val="00B57363"/>
    <w:rsid w:val="00B60211"/>
    <w:rsid w:val="00B60C1E"/>
    <w:rsid w:val="00B61117"/>
    <w:rsid w:val="00B61141"/>
    <w:rsid w:val="00B613CD"/>
    <w:rsid w:val="00B61785"/>
    <w:rsid w:val="00B61A6C"/>
    <w:rsid w:val="00B61B22"/>
    <w:rsid w:val="00B61BE9"/>
    <w:rsid w:val="00B61FE3"/>
    <w:rsid w:val="00B62BCD"/>
    <w:rsid w:val="00B63021"/>
    <w:rsid w:val="00B634F8"/>
    <w:rsid w:val="00B63D2F"/>
    <w:rsid w:val="00B63E91"/>
    <w:rsid w:val="00B63EBB"/>
    <w:rsid w:val="00B64859"/>
    <w:rsid w:val="00B6495A"/>
    <w:rsid w:val="00B64BC7"/>
    <w:rsid w:val="00B64EB0"/>
    <w:rsid w:val="00B665B7"/>
    <w:rsid w:val="00B668A0"/>
    <w:rsid w:val="00B668D1"/>
    <w:rsid w:val="00B670A9"/>
    <w:rsid w:val="00B70006"/>
    <w:rsid w:val="00B704B1"/>
    <w:rsid w:val="00B70A56"/>
    <w:rsid w:val="00B70BD6"/>
    <w:rsid w:val="00B70F24"/>
    <w:rsid w:val="00B70F80"/>
    <w:rsid w:val="00B722F8"/>
    <w:rsid w:val="00B72415"/>
    <w:rsid w:val="00B73676"/>
    <w:rsid w:val="00B7392B"/>
    <w:rsid w:val="00B74265"/>
    <w:rsid w:val="00B7428E"/>
    <w:rsid w:val="00B745DD"/>
    <w:rsid w:val="00B74BE1"/>
    <w:rsid w:val="00B7529C"/>
    <w:rsid w:val="00B7558C"/>
    <w:rsid w:val="00B75650"/>
    <w:rsid w:val="00B75689"/>
    <w:rsid w:val="00B761C8"/>
    <w:rsid w:val="00B76669"/>
    <w:rsid w:val="00B766F1"/>
    <w:rsid w:val="00B7689C"/>
    <w:rsid w:val="00B76D66"/>
    <w:rsid w:val="00B8008A"/>
    <w:rsid w:val="00B801AB"/>
    <w:rsid w:val="00B8158E"/>
    <w:rsid w:val="00B81D0F"/>
    <w:rsid w:val="00B824CE"/>
    <w:rsid w:val="00B82C54"/>
    <w:rsid w:val="00B82CBE"/>
    <w:rsid w:val="00B83203"/>
    <w:rsid w:val="00B833A5"/>
    <w:rsid w:val="00B8457E"/>
    <w:rsid w:val="00B847E1"/>
    <w:rsid w:val="00B84FED"/>
    <w:rsid w:val="00B850FC"/>
    <w:rsid w:val="00B8542C"/>
    <w:rsid w:val="00B854B8"/>
    <w:rsid w:val="00B85521"/>
    <w:rsid w:val="00B85897"/>
    <w:rsid w:val="00B860EA"/>
    <w:rsid w:val="00B8658F"/>
    <w:rsid w:val="00B86869"/>
    <w:rsid w:val="00B87344"/>
    <w:rsid w:val="00B87773"/>
    <w:rsid w:val="00B87B5A"/>
    <w:rsid w:val="00B90352"/>
    <w:rsid w:val="00B90420"/>
    <w:rsid w:val="00B9078F"/>
    <w:rsid w:val="00B90D49"/>
    <w:rsid w:val="00B916A7"/>
    <w:rsid w:val="00B918B6"/>
    <w:rsid w:val="00B91CEE"/>
    <w:rsid w:val="00B922CE"/>
    <w:rsid w:val="00B92482"/>
    <w:rsid w:val="00B92766"/>
    <w:rsid w:val="00B939EC"/>
    <w:rsid w:val="00B94625"/>
    <w:rsid w:val="00B949F3"/>
    <w:rsid w:val="00B94CA0"/>
    <w:rsid w:val="00B96389"/>
    <w:rsid w:val="00B96B2F"/>
    <w:rsid w:val="00B96D6C"/>
    <w:rsid w:val="00B96EC8"/>
    <w:rsid w:val="00B975FC"/>
    <w:rsid w:val="00B976D4"/>
    <w:rsid w:val="00B977B6"/>
    <w:rsid w:val="00B97BF0"/>
    <w:rsid w:val="00BA0678"/>
    <w:rsid w:val="00BA08F5"/>
    <w:rsid w:val="00BA1162"/>
    <w:rsid w:val="00BA1181"/>
    <w:rsid w:val="00BA126E"/>
    <w:rsid w:val="00BA1441"/>
    <w:rsid w:val="00BA152E"/>
    <w:rsid w:val="00BA1BB6"/>
    <w:rsid w:val="00BA26A8"/>
    <w:rsid w:val="00BA2CA1"/>
    <w:rsid w:val="00BA2CC7"/>
    <w:rsid w:val="00BA339B"/>
    <w:rsid w:val="00BA33C5"/>
    <w:rsid w:val="00BA355D"/>
    <w:rsid w:val="00BA3711"/>
    <w:rsid w:val="00BA4DE1"/>
    <w:rsid w:val="00BA5042"/>
    <w:rsid w:val="00BA5261"/>
    <w:rsid w:val="00BA5E87"/>
    <w:rsid w:val="00BA6099"/>
    <w:rsid w:val="00BA672A"/>
    <w:rsid w:val="00BA6783"/>
    <w:rsid w:val="00BA67F6"/>
    <w:rsid w:val="00BA6CFE"/>
    <w:rsid w:val="00BA6DEF"/>
    <w:rsid w:val="00BA6F76"/>
    <w:rsid w:val="00BA704C"/>
    <w:rsid w:val="00BA70D5"/>
    <w:rsid w:val="00BA7C6C"/>
    <w:rsid w:val="00BB0AD4"/>
    <w:rsid w:val="00BB12D1"/>
    <w:rsid w:val="00BB134A"/>
    <w:rsid w:val="00BB1595"/>
    <w:rsid w:val="00BB352A"/>
    <w:rsid w:val="00BB3F65"/>
    <w:rsid w:val="00BB4808"/>
    <w:rsid w:val="00BB48E8"/>
    <w:rsid w:val="00BB508F"/>
    <w:rsid w:val="00BB76E3"/>
    <w:rsid w:val="00BB784A"/>
    <w:rsid w:val="00BB7A64"/>
    <w:rsid w:val="00BB7D53"/>
    <w:rsid w:val="00BB7EBC"/>
    <w:rsid w:val="00BC000E"/>
    <w:rsid w:val="00BC05FF"/>
    <w:rsid w:val="00BC0C08"/>
    <w:rsid w:val="00BC103D"/>
    <w:rsid w:val="00BC115E"/>
    <w:rsid w:val="00BC1449"/>
    <w:rsid w:val="00BC150A"/>
    <w:rsid w:val="00BC1713"/>
    <w:rsid w:val="00BC1ACA"/>
    <w:rsid w:val="00BC1C31"/>
    <w:rsid w:val="00BC1EE3"/>
    <w:rsid w:val="00BC2711"/>
    <w:rsid w:val="00BC2BCF"/>
    <w:rsid w:val="00BC43B0"/>
    <w:rsid w:val="00BC4429"/>
    <w:rsid w:val="00BC4471"/>
    <w:rsid w:val="00BC4DF2"/>
    <w:rsid w:val="00BC5422"/>
    <w:rsid w:val="00BC5A50"/>
    <w:rsid w:val="00BC5D5F"/>
    <w:rsid w:val="00BC691E"/>
    <w:rsid w:val="00BC7137"/>
    <w:rsid w:val="00BC7207"/>
    <w:rsid w:val="00BC754D"/>
    <w:rsid w:val="00BC78E0"/>
    <w:rsid w:val="00BD007E"/>
    <w:rsid w:val="00BD01C6"/>
    <w:rsid w:val="00BD024E"/>
    <w:rsid w:val="00BD034A"/>
    <w:rsid w:val="00BD0BF1"/>
    <w:rsid w:val="00BD12A8"/>
    <w:rsid w:val="00BD22D4"/>
    <w:rsid w:val="00BD29A6"/>
    <w:rsid w:val="00BD3325"/>
    <w:rsid w:val="00BD38CD"/>
    <w:rsid w:val="00BD3DB0"/>
    <w:rsid w:val="00BD3E1F"/>
    <w:rsid w:val="00BD41BE"/>
    <w:rsid w:val="00BD4324"/>
    <w:rsid w:val="00BD4A15"/>
    <w:rsid w:val="00BD4D53"/>
    <w:rsid w:val="00BD4E03"/>
    <w:rsid w:val="00BD523B"/>
    <w:rsid w:val="00BD52CB"/>
    <w:rsid w:val="00BD551B"/>
    <w:rsid w:val="00BD5B65"/>
    <w:rsid w:val="00BD5E0C"/>
    <w:rsid w:val="00BD5F0F"/>
    <w:rsid w:val="00BD68EE"/>
    <w:rsid w:val="00BD6D76"/>
    <w:rsid w:val="00BD6D84"/>
    <w:rsid w:val="00BD73BB"/>
    <w:rsid w:val="00BD75F2"/>
    <w:rsid w:val="00BD76EA"/>
    <w:rsid w:val="00BD78C7"/>
    <w:rsid w:val="00BE07B7"/>
    <w:rsid w:val="00BE0F6D"/>
    <w:rsid w:val="00BE0F9F"/>
    <w:rsid w:val="00BE1519"/>
    <w:rsid w:val="00BE174D"/>
    <w:rsid w:val="00BE1BC0"/>
    <w:rsid w:val="00BE235A"/>
    <w:rsid w:val="00BE2A51"/>
    <w:rsid w:val="00BE2CCC"/>
    <w:rsid w:val="00BE2DE4"/>
    <w:rsid w:val="00BE394C"/>
    <w:rsid w:val="00BE398E"/>
    <w:rsid w:val="00BE3AAB"/>
    <w:rsid w:val="00BE3E14"/>
    <w:rsid w:val="00BE3E96"/>
    <w:rsid w:val="00BE4333"/>
    <w:rsid w:val="00BE43F9"/>
    <w:rsid w:val="00BE443A"/>
    <w:rsid w:val="00BE45DD"/>
    <w:rsid w:val="00BE4E2C"/>
    <w:rsid w:val="00BE4EB8"/>
    <w:rsid w:val="00BE5186"/>
    <w:rsid w:val="00BE5264"/>
    <w:rsid w:val="00BE533A"/>
    <w:rsid w:val="00BE5857"/>
    <w:rsid w:val="00BE5BB1"/>
    <w:rsid w:val="00BE5C61"/>
    <w:rsid w:val="00BE5D62"/>
    <w:rsid w:val="00BE64CD"/>
    <w:rsid w:val="00BE6555"/>
    <w:rsid w:val="00BE6DBB"/>
    <w:rsid w:val="00BE6F2F"/>
    <w:rsid w:val="00BE707D"/>
    <w:rsid w:val="00BE7155"/>
    <w:rsid w:val="00BE77A2"/>
    <w:rsid w:val="00BE78DA"/>
    <w:rsid w:val="00BE7C3E"/>
    <w:rsid w:val="00BF01B0"/>
    <w:rsid w:val="00BF0B4D"/>
    <w:rsid w:val="00BF0FBB"/>
    <w:rsid w:val="00BF10C1"/>
    <w:rsid w:val="00BF1F82"/>
    <w:rsid w:val="00BF206F"/>
    <w:rsid w:val="00BF2292"/>
    <w:rsid w:val="00BF2896"/>
    <w:rsid w:val="00BF31FA"/>
    <w:rsid w:val="00BF3204"/>
    <w:rsid w:val="00BF3942"/>
    <w:rsid w:val="00BF455E"/>
    <w:rsid w:val="00BF4CB9"/>
    <w:rsid w:val="00BF4D2E"/>
    <w:rsid w:val="00BF516C"/>
    <w:rsid w:val="00BF5E25"/>
    <w:rsid w:val="00BF612D"/>
    <w:rsid w:val="00BF631E"/>
    <w:rsid w:val="00BF662F"/>
    <w:rsid w:val="00BF6691"/>
    <w:rsid w:val="00BF676F"/>
    <w:rsid w:val="00BF6ABA"/>
    <w:rsid w:val="00BF6B30"/>
    <w:rsid w:val="00BF7077"/>
    <w:rsid w:val="00BF7190"/>
    <w:rsid w:val="00BF737F"/>
    <w:rsid w:val="00BF7B08"/>
    <w:rsid w:val="00C00684"/>
    <w:rsid w:val="00C0090A"/>
    <w:rsid w:val="00C0100A"/>
    <w:rsid w:val="00C0110C"/>
    <w:rsid w:val="00C0157E"/>
    <w:rsid w:val="00C01DA8"/>
    <w:rsid w:val="00C01DE8"/>
    <w:rsid w:val="00C0258B"/>
    <w:rsid w:val="00C02BEF"/>
    <w:rsid w:val="00C02CD1"/>
    <w:rsid w:val="00C02E28"/>
    <w:rsid w:val="00C03498"/>
    <w:rsid w:val="00C04268"/>
    <w:rsid w:val="00C04572"/>
    <w:rsid w:val="00C04610"/>
    <w:rsid w:val="00C052DF"/>
    <w:rsid w:val="00C05586"/>
    <w:rsid w:val="00C05F09"/>
    <w:rsid w:val="00C0647B"/>
    <w:rsid w:val="00C066BE"/>
    <w:rsid w:val="00C069CE"/>
    <w:rsid w:val="00C0713B"/>
    <w:rsid w:val="00C0741C"/>
    <w:rsid w:val="00C079BA"/>
    <w:rsid w:val="00C07B0D"/>
    <w:rsid w:val="00C07C02"/>
    <w:rsid w:val="00C07D58"/>
    <w:rsid w:val="00C07D74"/>
    <w:rsid w:val="00C07EC0"/>
    <w:rsid w:val="00C1032C"/>
    <w:rsid w:val="00C10DAF"/>
    <w:rsid w:val="00C11377"/>
    <w:rsid w:val="00C1150B"/>
    <w:rsid w:val="00C116BD"/>
    <w:rsid w:val="00C12114"/>
    <w:rsid w:val="00C124F1"/>
    <w:rsid w:val="00C1262E"/>
    <w:rsid w:val="00C12C2B"/>
    <w:rsid w:val="00C132B7"/>
    <w:rsid w:val="00C13FFF"/>
    <w:rsid w:val="00C1414F"/>
    <w:rsid w:val="00C145EE"/>
    <w:rsid w:val="00C14F6A"/>
    <w:rsid w:val="00C15385"/>
    <w:rsid w:val="00C154C3"/>
    <w:rsid w:val="00C158DF"/>
    <w:rsid w:val="00C15BBD"/>
    <w:rsid w:val="00C15C86"/>
    <w:rsid w:val="00C160F6"/>
    <w:rsid w:val="00C16114"/>
    <w:rsid w:val="00C16591"/>
    <w:rsid w:val="00C166BB"/>
    <w:rsid w:val="00C16B14"/>
    <w:rsid w:val="00C16DCF"/>
    <w:rsid w:val="00C17028"/>
    <w:rsid w:val="00C17D9A"/>
    <w:rsid w:val="00C202C3"/>
    <w:rsid w:val="00C202D2"/>
    <w:rsid w:val="00C20700"/>
    <w:rsid w:val="00C20EA1"/>
    <w:rsid w:val="00C2153F"/>
    <w:rsid w:val="00C21582"/>
    <w:rsid w:val="00C21E80"/>
    <w:rsid w:val="00C220CF"/>
    <w:rsid w:val="00C221E2"/>
    <w:rsid w:val="00C2265C"/>
    <w:rsid w:val="00C22898"/>
    <w:rsid w:val="00C228A0"/>
    <w:rsid w:val="00C2296F"/>
    <w:rsid w:val="00C22F06"/>
    <w:rsid w:val="00C232BD"/>
    <w:rsid w:val="00C2355E"/>
    <w:rsid w:val="00C237F8"/>
    <w:rsid w:val="00C238F2"/>
    <w:rsid w:val="00C23A5D"/>
    <w:rsid w:val="00C2400B"/>
    <w:rsid w:val="00C2467A"/>
    <w:rsid w:val="00C25489"/>
    <w:rsid w:val="00C25575"/>
    <w:rsid w:val="00C257F3"/>
    <w:rsid w:val="00C25935"/>
    <w:rsid w:val="00C25F0B"/>
    <w:rsid w:val="00C265F1"/>
    <w:rsid w:val="00C26A96"/>
    <w:rsid w:val="00C2757F"/>
    <w:rsid w:val="00C278BE"/>
    <w:rsid w:val="00C27B8D"/>
    <w:rsid w:val="00C27D2B"/>
    <w:rsid w:val="00C3016A"/>
    <w:rsid w:val="00C301D6"/>
    <w:rsid w:val="00C305E0"/>
    <w:rsid w:val="00C309F8"/>
    <w:rsid w:val="00C30AFA"/>
    <w:rsid w:val="00C3215F"/>
    <w:rsid w:val="00C323A1"/>
    <w:rsid w:val="00C330A4"/>
    <w:rsid w:val="00C3314A"/>
    <w:rsid w:val="00C334E7"/>
    <w:rsid w:val="00C33C1C"/>
    <w:rsid w:val="00C33DE6"/>
    <w:rsid w:val="00C34343"/>
    <w:rsid w:val="00C34361"/>
    <w:rsid w:val="00C349BF"/>
    <w:rsid w:val="00C35286"/>
    <w:rsid w:val="00C3548F"/>
    <w:rsid w:val="00C35567"/>
    <w:rsid w:val="00C35DA1"/>
    <w:rsid w:val="00C3670C"/>
    <w:rsid w:val="00C3691A"/>
    <w:rsid w:val="00C36C4E"/>
    <w:rsid w:val="00C37488"/>
    <w:rsid w:val="00C37964"/>
    <w:rsid w:val="00C37EC1"/>
    <w:rsid w:val="00C37EF1"/>
    <w:rsid w:val="00C37FC7"/>
    <w:rsid w:val="00C40111"/>
    <w:rsid w:val="00C40761"/>
    <w:rsid w:val="00C4091F"/>
    <w:rsid w:val="00C40CC1"/>
    <w:rsid w:val="00C410D7"/>
    <w:rsid w:val="00C41C5B"/>
    <w:rsid w:val="00C42054"/>
    <w:rsid w:val="00C4249C"/>
    <w:rsid w:val="00C42512"/>
    <w:rsid w:val="00C42CC2"/>
    <w:rsid w:val="00C42FEB"/>
    <w:rsid w:val="00C43D3C"/>
    <w:rsid w:val="00C44721"/>
    <w:rsid w:val="00C4479E"/>
    <w:rsid w:val="00C44B9D"/>
    <w:rsid w:val="00C45488"/>
    <w:rsid w:val="00C45508"/>
    <w:rsid w:val="00C45856"/>
    <w:rsid w:val="00C458FE"/>
    <w:rsid w:val="00C45A32"/>
    <w:rsid w:val="00C45E11"/>
    <w:rsid w:val="00C46E82"/>
    <w:rsid w:val="00C46EDA"/>
    <w:rsid w:val="00C476EE"/>
    <w:rsid w:val="00C47EFB"/>
    <w:rsid w:val="00C501D6"/>
    <w:rsid w:val="00C50295"/>
    <w:rsid w:val="00C50718"/>
    <w:rsid w:val="00C51059"/>
    <w:rsid w:val="00C51C86"/>
    <w:rsid w:val="00C51D79"/>
    <w:rsid w:val="00C5227A"/>
    <w:rsid w:val="00C52C09"/>
    <w:rsid w:val="00C52C6F"/>
    <w:rsid w:val="00C52D15"/>
    <w:rsid w:val="00C53306"/>
    <w:rsid w:val="00C53497"/>
    <w:rsid w:val="00C53937"/>
    <w:rsid w:val="00C541E6"/>
    <w:rsid w:val="00C546F6"/>
    <w:rsid w:val="00C54804"/>
    <w:rsid w:val="00C548EA"/>
    <w:rsid w:val="00C54A79"/>
    <w:rsid w:val="00C54F30"/>
    <w:rsid w:val="00C556EC"/>
    <w:rsid w:val="00C55821"/>
    <w:rsid w:val="00C57079"/>
    <w:rsid w:val="00C57739"/>
    <w:rsid w:val="00C612FF"/>
    <w:rsid w:val="00C616E7"/>
    <w:rsid w:val="00C61DB1"/>
    <w:rsid w:val="00C61F08"/>
    <w:rsid w:val="00C625F8"/>
    <w:rsid w:val="00C62F9F"/>
    <w:rsid w:val="00C63643"/>
    <w:rsid w:val="00C63892"/>
    <w:rsid w:val="00C6439B"/>
    <w:rsid w:val="00C645F4"/>
    <w:rsid w:val="00C64779"/>
    <w:rsid w:val="00C64CEE"/>
    <w:rsid w:val="00C654D4"/>
    <w:rsid w:val="00C65520"/>
    <w:rsid w:val="00C65879"/>
    <w:rsid w:val="00C65A78"/>
    <w:rsid w:val="00C65AAD"/>
    <w:rsid w:val="00C65DE8"/>
    <w:rsid w:val="00C6658B"/>
    <w:rsid w:val="00C6675F"/>
    <w:rsid w:val="00C66AA8"/>
    <w:rsid w:val="00C66B98"/>
    <w:rsid w:val="00C66F36"/>
    <w:rsid w:val="00C67630"/>
    <w:rsid w:val="00C712C7"/>
    <w:rsid w:val="00C717B7"/>
    <w:rsid w:val="00C71AD8"/>
    <w:rsid w:val="00C7229F"/>
    <w:rsid w:val="00C72390"/>
    <w:rsid w:val="00C72B5C"/>
    <w:rsid w:val="00C72F78"/>
    <w:rsid w:val="00C736CF"/>
    <w:rsid w:val="00C73887"/>
    <w:rsid w:val="00C7392A"/>
    <w:rsid w:val="00C73F3C"/>
    <w:rsid w:val="00C74165"/>
    <w:rsid w:val="00C7417D"/>
    <w:rsid w:val="00C74596"/>
    <w:rsid w:val="00C75280"/>
    <w:rsid w:val="00C75334"/>
    <w:rsid w:val="00C7593E"/>
    <w:rsid w:val="00C75CB7"/>
    <w:rsid w:val="00C75DBA"/>
    <w:rsid w:val="00C767FB"/>
    <w:rsid w:val="00C77073"/>
    <w:rsid w:val="00C7714B"/>
    <w:rsid w:val="00C7747A"/>
    <w:rsid w:val="00C77BD1"/>
    <w:rsid w:val="00C77CCC"/>
    <w:rsid w:val="00C80429"/>
    <w:rsid w:val="00C80C56"/>
    <w:rsid w:val="00C81966"/>
    <w:rsid w:val="00C81A1D"/>
    <w:rsid w:val="00C81D80"/>
    <w:rsid w:val="00C81E23"/>
    <w:rsid w:val="00C823D6"/>
    <w:rsid w:val="00C8288C"/>
    <w:rsid w:val="00C83107"/>
    <w:rsid w:val="00C83365"/>
    <w:rsid w:val="00C83436"/>
    <w:rsid w:val="00C83577"/>
    <w:rsid w:val="00C83C1F"/>
    <w:rsid w:val="00C8420A"/>
    <w:rsid w:val="00C84242"/>
    <w:rsid w:val="00C84414"/>
    <w:rsid w:val="00C85259"/>
    <w:rsid w:val="00C85A89"/>
    <w:rsid w:val="00C85A9F"/>
    <w:rsid w:val="00C85D8B"/>
    <w:rsid w:val="00C86032"/>
    <w:rsid w:val="00C8672B"/>
    <w:rsid w:val="00C86871"/>
    <w:rsid w:val="00C8687D"/>
    <w:rsid w:val="00C86E6F"/>
    <w:rsid w:val="00C872E3"/>
    <w:rsid w:val="00C87B8E"/>
    <w:rsid w:val="00C90EDA"/>
    <w:rsid w:val="00C92397"/>
    <w:rsid w:val="00C92589"/>
    <w:rsid w:val="00C93644"/>
    <w:rsid w:val="00C9402C"/>
    <w:rsid w:val="00C94060"/>
    <w:rsid w:val="00C9408D"/>
    <w:rsid w:val="00C94139"/>
    <w:rsid w:val="00C9448F"/>
    <w:rsid w:val="00C9478D"/>
    <w:rsid w:val="00C94AF5"/>
    <w:rsid w:val="00C94C79"/>
    <w:rsid w:val="00C95635"/>
    <w:rsid w:val="00C95710"/>
    <w:rsid w:val="00C95869"/>
    <w:rsid w:val="00C95FCA"/>
    <w:rsid w:val="00C9634A"/>
    <w:rsid w:val="00C96F53"/>
    <w:rsid w:val="00C97EF6"/>
    <w:rsid w:val="00CA08D3"/>
    <w:rsid w:val="00CA1307"/>
    <w:rsid w:val="00CA1676"/>
    <w:rsid w:val="00CA1703"/>
    <w:rsid w:val="00CA1A2F"/>
    <w:rsid w:val="00CA1A8F"/>
    <w:rsid w:val="00CA1EE4"/>
    <w:rsid w:val="00CA1FAF"/>
    <w:rsid w:val="00CA228E"/>
    <w:rsid w:val="00CA2605"/>
    <w:rsid w:val="00CA2C2D"/>
    <w:rsid w:val="00CA3077"/>
    <w:rsid w:val="00CA38FD"/>
    <w:rsid w:val="00CA3C11"/>
    <w:rsid w:val="00CA48E8"/>
    <w:rsid w:val="00CA5012"/>
    <w:rsid w:val="00CA5428"/>
    <w:rsid w:val="00CA6D83"/>
    <w:rsid w:val="00CA6FA9"/>
    <w:rsid w:val="00CA733B"/>
    <w:rsid w:val="00CA76AF"/>
    <w:rsid w:val="00CA7AE3"/>
    <w:rsid w:val="00CA7DE3"/>
    <w:rsid w:val="00CB0A20"/>
    <w:rsid w:val="00CB128E"/>
    <w:rsid w:val="00CB2382"/>
    <w:rsid w:val="00CB239D"/>
    <w:rsid w:val="00CB27CF"/>
    <w:rsid w:val="00CB27DC"/>
    <w:rsid w:val="00CB2BBB"/>
    <w:rsid w:val="00CB3AF5"/>
    <w:rsid w:val="00CB3EB8"/>
    <w:rsid w:val="00CB422D"/>
    <w:rsid w:val="00CB46F6"/>
    <w:rsid w:val="00CB5060"/>
    <w:rsid w:val="00CB522C"/>
    <w:rsid w:val="00CB565F"/>
    <w:rsid w:val="00CB5B88"/>
    <w:rsid w:val="00CB6110"/>
    <w:rsid w:val="00CB6177"/>
    <w:rsid w:val="00CB634E"/>
    <w:rsid w:val="00CB6E51"/>
    <w:rsid w:val="00CB6F7E"/>
    <w:rsid w:val="00CB7217"/>
    <w:rsid w:val="00CB77F3"/>
    <w:rsid w:val="00CB79A0"/>
    <w:rsid w:val="00CB7AC1"/>
    <w:rsid w:val="00CC1033"/>
    <w:rsid w:val="00CC1345"/>
    <w:rsid w:val="00CC1D33"/>
    <w:rsid w:val="00CC1D4B"/>
    <w:rsid w:val="00CC1EB2"/>
    <w:rsid w:val="00CC2295"/>
    <w:rsid w:val="00CC2926"/>
    <w:rsid w:val="00CC2961"/>
    <w:rsid w:val="00CC3B4F"/>
    <w:rsid w:val="00CC3D38"/>
    <w:rsid w:val="00CC584A"/>
    <w:rsid w:val="00CC5D29"/>
    <w:rsid w:val="00CC5FE9"/>
    <w:rsid w:val="00CC7E16"/>
    <w:rsid w:val="00CD0767"/>
    <w:rsid w:val="00CD081F"/>
    <w:rsid w:val="00CD0851"/>
    <w:rsid w:val="00CD0AA1"/>
    <w:rsid w:val="00CD0EC3"/>
    <w:rsid w:val="00CD11FF"/>
    <w:rsid w:val="00CD127E"/>
    <w:rsid w:val="00CD15F1"/>
    <w:rsid w:val="00CD17CA"/>
    <w:rsid w:val="00CD19CD"/>
    <w:rsid w:val="00CD1BA8"/>
    <w:rsid w:val="00CD1D48"/>
    <w:rsid w:val="00CD2F5B"/>
    <w:rsid w:val="00CD3036"/>
    <w:rsid w:val="00CD3082"/>
    <w:rsid w:val="00CD30A8"/>
    <w:rsid w:val="00CD4663"/>
    <w:rsid w:val="00CD4F5B"/>
    <w:rsid w:val="00CD51DE"/>
    <w:rsid w:val="00CD5B92"/>
    <w:rsid w:val="00CD5C1A"/>
    <w:rsid w:val="00CD5C1C"/>
    <w:rsid w:val="00CD62EA"/>
    <w:rsid w:val="00CD6598"/>
    <w:rsid w:val="00CD6641"/>
    <w:rsid w:val="00CD6E4B"/>
    <w:rsid w:val="00CD7368"/>
    <w:rsid w:val="00CD73BE"/>
    <w:rsid w:val="00CD7588"/>
    <w:rsid w:val="00CD79AC"/>
    <w:rsid w:val="00CE05BD"/>
    <w:rsid w:val="00CE1663"/>
    <w:rsid w:val="00CE18F9"/>
    <w:rsid w:val="00CE1F7E"/>
    <w:rsid w:val="00CE2094"/>
    <w:rsid w:val="00CE28CC"/>
    <w:rsid w:val="00CE2BB7"/>
    <w:rsid w:val="00CE2F55"/>
    <w:rsid w:val="00CE2FC2"/>
    <w:rsid w:val="00CE3B70"/>
    <w:rsid w:val="00CE40EB"/>
    <w:rsid w:val="00CE4998"/>
    <w:rsid w:val="00CE4DA8"/>
    <w:rsid w:val="00CE51F0"/>
    <w:rsid w:val="00CE5B0B"/>
    <w:rsid w:val="00CE6BB2"/>
    <w:rsid w:val="00CE7104"/>
    <w:rsid w:val="00CF0138"/>
    <w:rsid w:val="00CF069D"/>
    <w:rsid w:val="00CF095E"/>
    <w:rsid w:val="00CF0B90"/>
    <w:rsid w:val="00CF0C8D"/>
    <w:rsid w:val="00CF0ECE"/>
    <w:rsid w:val="00CF127C"/>
    <w:rsid w:val="00CF14C5"/>
    <w:rsid w:val="00CF1A53"/>
    <w:rsid w:val="00CF20B3"/>
    <w:rsid w:val="00CF20B8"/>
    <w:rsid w:val="00CF2338"/>
    <w:rsid w:val="00CF242A"/>
    <w:rsid w:val="00CF244E"/>
    <w:rsid w:val="00CF2881"/>
    <w:rsid w:val="00CF297A"/>
    <w:rsid w:val="00CF30BE"/>
    <w:rsid w:val="00CF31C9"/>
    <w:rsid w:val="00CF3211"/>
    <w:rsid w:val="00CF3490"/>
    <w:rsid w:val="00CF35A5"/>
    <w:rsid w:val="00CF36F5"/>
    <w:rsid w:val="00CF380F"/>
    <w:rsid w:val="00CF3D2A"/>
    <w:rsid w:val="00CF425B"/>
    <w:rsid w:val="00CF4B55"/>
    <w:rsid w:val="00CF51FE"/>
    <w:rsid w:val="00CF5449"/>
    <w:rsid w:val="00CF560C"/>
    <w:rsid w:val="00CF6440"/>
    <w:rsid w:val="00CF6CEB"/>
    <w:rsid w:val="00D00211"/>
    <w:rsid w:val="00D00552"/>
    <w:rsid w:val="00D00691"/>
    <w:rsid w:val="00D007FD"/>
    <w:rsid w:val="00D009FE"/>
    <w:rsid w:val="00D01560"/>
    <w:rsid w:val="00D0156C"/>
    <w:rsid w:val="00D01934"/>
    <w:rsid w:val="00D01FB7"/>
    <w:rsid w:val="00D02199"/>
    <w:rsid w:val="00D021F6"/>
    <w:rsid w:val="00D024EA"/>
    <w:rsid w:val="00D03046"/>
    <w:rsid w:val="00D03389"/>
    <w:rsid w:val="00D0345B"/>
    <w:rsid w:val="00D039CF"/>
    <w:rsid w:val="00D03EA7"/>
    <w:rsid w:val="00D04517"/>
    <w:rsid w:val="00D04951"/>
    <w:rsid w:val="00D049BE"/>
    <w:rsid w:val="00D04A3D"/>
    <w:rsid w:val="00D053AA"/>
    <w:rsid w:val="00D05BA0"/>
    <w:rsid w:val="00D064AA"/>
    <w:rsid w:val="00D067A6"/>
    <w:rsid w:val="00D06941"/>
    <w:rsid w:val="00D070F7"/>
    <w:rsid w:val="00D0722B"/>
    <w:rsid w:val="00D0740E"/>
    <w:rsid w:val="00D0763E"/>
    <w:rsid w:val="00D07FDA"/>
    <w:rsid w:val="00D1080C"/>
    <w:rsid w:val="00D10A77"/>
    <w:rsid w:val="00D1193E"/>
    <w:rsid w:val="00D11C77"/>
    <w:rsid w:val="00D11D02"/>
    <w:rsid w:val="00D11D6A"/>
    <w:rsid w:val="00D12291"/>
    <w:rsid w:val="00D12F44"/>
    <w:rsid w:val="00D13728"/>
    <w:rsid w:val="00D1390D"/>
    <w:rsid w:val="00D1427D"/>
    <w:rsid w:val="00D148F7"/>
    <w:rsid w:val="00D14A11"/>
    <w:rsid w:val="00D1501D"/>
    <w:rsid w:val="00D15BDA"/>
    <w:rsid w:val="00D16339"/>
    <w:rsid w:val="00D16A4F"/>
    <w:rsid w:val="00D1744E"/>
    <w:rsid w:val="00D175F1"/>
    <w:rsid w:val="00D17681"/>
    <w:rsid w:val="00D17A45"/>
    <w:rsid w:val="00D17A8E"/>
    <w:rsid w:val="00D17B59"/>
    <w:rsid w:val="00D17E33"/>
    <w:rsid w:val="00D201A2"/>
    <w:rsid w:val="00D20F72"/>
    <w:rsid w:val="00D2118D"/>
    <w:rsid w:val="00D21469"/>
    <w:rsid w:val="00D21973"/>
    <w:rsid w:val="00D21AED"/>
    <w:rsid w:val="00D21C05"/>
    <w:rsid w:val="00D224F6"/>
    <w:rsid w:val="00D2291B"/>
    <w:rsid w:val="00D22985"/>
    <w:rsid w:val="00D2327F"/>
    <w:rsid w:val="00D236FD"/>
    <w:rsid w:val="00D23823"/>
    <w:rsid w:val="00D23A9D"/>
    <w:rsid w:val="00D23C13"/>
    <w:rsid w:val="00D23E77"/>
    <w:rsid w:val="00D244EF"/>
    <w:rsid w:val="00D246B0"/>
    <w:rsid w:val="00D261F0"/>
    <w:rsid w:val="00D264CA"/>
    <w:rsid w:val="00D2657C"/>
    <w:rsid w:val="00D2658E"/>
    <w:rsid w:val="00D26FEE"/>
    <w:rsid w:val="00D2728B"/>
    <w:rsid w:val="00D27AF9"/>
    <w:rsid w:val="00D30D73"/>
    <w:rsid w:val="00D30FED"/>
    <w:rsid w:val="00D3139C"/>
    <w:rsid w:val="00D31B4A"/>
    <w:rsid w:val="00D3258F"/>
    <w:rsid w:val="00D327EE"/>
    <w:rsid w:val="00D32840"/>
    <w:rsid w:val="00D32C16"/>
    <w:rsid w:val="00D330DB"/>
    <w:rsid w:val="00D332CB"/>
    <w:rsid w:val="00D33400"/>
    <w:rsid w:val="00D33808"/>
    <w:rsid w:val="00D33C28"/>
    <w:rsid w:val="00D33F34"/>
    <w:rsid w:val="00D3434A"/>
    <w:rsid w:val="00D34919"/>
    <w:rsid w:val="00D34B21"/>
    <w:rsid w:val="00D354BA"/>
    <w:rsid w:val="00D35D05"/>
    <w:rsid w:val="00D35DEB"/>
    <w:rsid w:val="00D35EB4"/>
    <w:rsid w:val="00D35F6C"/>
    <w:rsid w:val="00D36012"/>
    <w:rsid w:val="00D36681"/>
    <w:rsid w:val="00D36A81"/>
    <w:rsid w:val="00D36B8F"/>
    <w:rsid w:val="00D37036"/>
    <w:rsid w:val="00D3726C"/>
    <w:rsid w:val="00D37EF3"/>
    <w:rsid w:val="00D4087E"/>
    <w:rsid w:val="00D40D31"/>
    <w:rsid w:val="00D40DD5"/>
    <w:rsid w:val="00D40DE7"/>
    <w:rsid w:val="00D40FE2"/>
    <w:rsid w:val="00D41732"/>
    <w:rsid w:val="00D41ACA"/>
    <w:rsid w:val="00D41C5A"/>
    <w:rsid w:val="00D41EE3"/>
    <w:rsid w:val="00D43121"/>
    <w:rsid w:val="00D43630"/>
    <w:rsid w:val="00D4400F"/>
    <w:rsid w:val="00D44393"/>
    <w:rsid w:val="00D4456E"/>
    <w:rsid w:val="00D44877"/>
    <w:rsid w:val="00D44EA9"/>
    <w:rsid w:val="00D45E84"/>
    <w:rsid w:val="00D46011"/>
    <w:rsid w:val="00D4602A"/>
    <w:rsid w:val="00D4624B"/>
    <w:rsid w:val="00D4651E"/>
    <w:rsid w:val="00D46B3F"/>
    <w:rsid w:val="00D46EEE"/>
    <w:rsid w:val="00D4731B"/>
    <w:rsid w:val="00D47559"/>
    <w:rsid w:val="00D47952"/>
    <w:rsid w:val="00D47A7B"/>
    <w:rsid w:val="00D51159"/>
    <w:rsid w:val="00D51323"/>
    <w:rsid w:val="00D51930"/>
    <w:rsid w:val="00D5271F"/>
    <w:rsid w:val="00D532C2"/>
    <w:rsid w:val="00D53803"/>
    <w:rsid w:val="00D53CDA"/>
    <w:rsid w:val="00D54359"/>
    <w:rsid w:val="00D54581"/>
    <w:rsid w:val="00D547CB"/>
    <w:rsid w:val="00D548E2"/>
    <w:rsid w:val="00D55182"/>
    <w:rsid w:val="00D555CA"/>
    <w:rsid w:val="00D55E1B"/>
    <w:rsid w:val="00D56506"/>
    <w:rsid w:val="00D5675B"/>
    <w:rsid w:val="00D56912"/>
    <w:rsid w:val="00D56937"/>
    <w:rsid w:val="00D5717D"/>
    <w:rsid w:val="00D575D2"/>
    <w:rsid w:val="00D57789"/>
    <w:rsid w:val="00D57998"/>
    <w:rsid w:val="00D57A05"/>
    <w:rsid w:val="00D57E10"/>
    <w:rsid w:val="00D60654"/>
    <w:rsid w:val="00D60CFB"/>
    <w:rsid w:val="00D61884"/>
    <w:rsid w:val="00D6210E"/>
    <w:rsid w:val="00D62499"/>
    <w:rsid w:val="00D624D4"/>
    <w:rsid w:val="00D62722"/>
    <w:rsid w:val="00D627E1"/>
    <w:rsid w:val="00D62CD6"/>
    <w:rsid w:val="00D63174"/>
    <w:rsid w:val="00D637FD"/>
    <w:rsid w:val="00D63A10"/>
    <w:rsid w:val="00D63B71"/>
    <w:rsid w:val="00D64002"/>
    <w:rsid w:val="00D6456E"/>
    <w:rsid w:val="00D64B67"/>
    <w:rsid w:val="00D658EE"/>
    <w:rsid w:val="00D66442"/>
    <w:rsid w:val="00D665E8"/>
    <w:rsid w:val="00D675EA"/>
    <w:rsid w:val="00D705D3"/>
    <w:rsid w:val="00D70C8C"/>
    <w:rsid w:val="00D7130F"/>
    <w:rsid w:val="00D71395"/>
    <w:rsid w:val="00D715ED"/>
    <w:rsid w:val="00D71ED7"/>
    <w:rsid w:val="00D7203B"/>
    <w:rsid w:val="00D73145"/>
    <w:rsid w:val="00D73F08"/>
    <w:rsid w:val="00D74179"/>
    <w:rsid w:val="00D74239"/>
    <w:rsid w:val="00D742F3"/>
    <w:rsid w:val="00D7543F"/>
    <w:rsid w:val="00D77090"/>
    <w:rsid w:val="00D8092F"/>
    <w:rsid w:val="00D8110D"/>
    <w:rsid w:val="00D81FA1"/>
    <w:rsid w:val="00D829B4"/>
    <w:rsid w:val="00D82D17"/>
    <w:rsid w:val="00D833ED"/>
    <w:rsid w:val="00D840AD"/>
    <w:rsid w:val="00D84E0E"/>
    <w:rsid w:val="00D85141"/>
    <w:rsid w:val="00D8539C"/>
    <w:rsid w:val="00D854F8"/>
    <w:rsid w:val="00D85E17"/>
    <w:rsid w:val="00D863E6"/>
    <w:rsid w:val="00D866D7"/>
    <w:rsid w:val="00D866F8"/>
    <w:rsid w:val="00D86C45"/>
    <w:rsid w:val="00D907B1"/>
    <w:rsid w:val="00D9178A"/>
    <w:rsid w:val="00D91844"/>
    <w:rsid w:val="00D91F33"/>
    <w:rsid w:val="00D9228E"/>
    <w:rsid w:val="00D922FA"/>
    <w:rsid w:val="00D92A1A"/>
    <w:rsid w:val="00D92A91"/>
    <w:rsid w:val="00D92CFB"/>
    <w:rsid w:val="00D93901"/>
    <w:rsid w:val="00D93AE9"/>
    <w:rsid w:val="00D9455E"/>
    <w:rsid w:val="00D94736"/>
    <w:rsid w:val="00D94906"/>
    <w:rsid w:val="00D9521E"/>
    <w:rsid w:val="00D95245"/>
    <w:rsid w:val="00D962EE"/>
    <w:rsid w:val="00D96680"/>
    <w:rsid w:val="00D96D21"/>
    <w:rsid w:val="00D97284"/>
    <w:rsid w:val="00D975DB"/>
    <w:rsid w:val="00D9763C"/>
    <w:rsid w:val="00D97890"/>
    <w:rsid w:val="00D97D4C"/>
    <w:rsid w:val="00DA00CA"/>
    <w:rsid w:val="00DA0204"/>
    <w:rsid w:val="00DA1143"/>
    <w:rsid w:val="00DA13C7"/>
    <w:rsid w:val="00DA16BF"/>
    <w:rsid w:val="00DA1B00"/>
    <w:rsid w:val="00DA1F79"/>
    <w:rsid w:val="00DA1FAD"/>
    <w:rsid w:val="00DA3871"/>
    <w:rsid w:val="00DA3E42"/>
    <w:rsid w:val="00DA44D7"/>
    <w:rsid w:val="00DA4831"/>
    <w:rsid w:val="00DA4E9A"/>
    <w:rsid w:val="00DA4F84"/>
    <w:rsid w:val="00DA5070"/>
    <w:rsid w:val="00DA5237"/>
    <w:rsid w:val="00DA56F1"/>
    <w:rsid w:val="00DA5776"/>
    <w:rsid w:val="00DA68FD"/>
    <w:rsid w:val="00DA6AAE"/>
    <w:rsid w:val="00DA6BB1"/>
    <w:rsid w:val="00DA7002"/>
    <w:rsid w:val="00DB0225"/>
    <w:rsid w:val="00DB032D"/>
    <w:rsid w:val="00DB0493"/>
    <w:rsid w:val="00DB069F"/>
    <w:rsid w:val="00DB0899"/>
    <w:rsid w:val="00DB0CB6"/>
    <w:rsid w:val="00DB0E51"/>
    <w:rsid w:val="00DB12BD"/>
    <w:rsid w:val="00DB1326"/>
    <w:rsid w:val="00DB155B"/>
    <w:rsid w:val="00DB1B82"/>
    <w:rsid w:val="00DB1CEE"/>
    <w:rsid w:val="00DB1ED8"/>
    <w:rsid w:val="00DB295A"/>
    <w:rsid w:val="00DB37AD"/>
    <w:rsid w:val="00DB411F"/>
    <w:rsid w:val="00DB4841"/>
    <w:rsid w:val="00DB498F"/>
    <w:rsid w:val="00DB4C26"/>
    <w:rsid w:val="00DB4EBF"/>
    <w:rsid w:val="00DB6201"/>
    <w:rsid w:val="00DB6266"/>
    <w:rsid w:val="00DB6326"/>
    <w:rsid w:val="00DB65F3"/>
    <w:rsid w:val="00DB6E19"/>
    <w:rsid w:val="00DB728E"/>
    <w:rsid w:val="00DB74A9"/>
    <w:rsid w:val="00DB7733"/>
    <w:rsid w:val="00DC0363"/>
    <w:rsid w:val="00DC18BF"/>
    <w:rsid w:val="00DC1A45"/>
    <w:rsid w:val="00DC21A5"/>
    <w:rsid w:val="00DC25CD"/>
    <w:rsid w:val="00DC279A"/>
    <w:rsid w:val="00DC2906"/>
    <w:rsid w:val="00DC3B5E"/>
    <w:rsid w:val="00DC4286"/>
    <w:rsid w:val="00DC4C98"/>
    <w:rsid w:val="00DC4D01"/>
    <w:rsid w:val="00DC54D7"/>
    <w:rsid w:val="00DC5534"/>
    <w:rsid w:val="00DC564A"/>
    <w:rsid w:val="00DC5BE3"/>
    <w:rsid w:val="00DC5CE1"/>
    <w:rsid w:val="00DC5D99"/>
    <w:rsid w:val="00DC5DDD"/>
    <w:rsid w:val="00DC64CA"/>
    <w:rsid w:val="00DC6711"/>
    <w:rsid w:val="00DC7495"/>
    <w:rsid w:val="00DC7C06"/>
    <w:rsid w:val="00DD0716"/>
    <w:rsid w:val="00DD0865"/>
    <w:rsid w:val="00DD0BBB"/>
    <w:rsid w:val="00DD1A6E"/>
    <w:rsid w:val="00DD2607"/>
    <w:rsid w:val="00DD2AD0"/>
    <w:rsid w:val="00DD2B4B"/>
    <w:rsid w:val="00DD48C0"/>
    <w:rsid w:val="00DD4B53"/>
    <w:rsid w:val="00DD5712"/>
    <w:rsid w:val="00DD6FE7"/>
    <w:rsid w:val="00DD728E"/>
    <w:rsid w:val="00DD77B8"/>
    <w:rsid w:val="00DE0EE7"/>
    <w:rsid w:val="00DE116E"/>
    <w:rsid w:val="00DE150F"/>
    <w:rsid w:val="00DE1D10"/>
    <w:rsid w:val="00DE1D29"/>
    <w:rsid w:val="00DE1F1E"/>
    <w:rsid w:val="00DE25AB"/>
    <w:rsid w:val="00DE2634"/>
    <w:rsid w:val="00DE267A"/>
    <w:rsid w:val="00DE31CD"/>
    <w:rsid w:val="00DE33C6"/>
    <w:rsid w:val="00DE368E"/>
    <w:rsid w:val="00DE36CD"/>
    <w:rsid w:val="00DE4D82"/>
    <w:rsid w:val="00DE4EE5"/>
    <w:rsid w:val="00DE5960"/>
    <w:rsid w:val="00DE5D9B"/>
    <w:rsid w:val="00DE5E46"/>
    <w:rsid w:val="00DE5EF8"/>
    <w:rsid w:val="00DE613E"/>
    <w:rsid w:val="00DE6299"/>
    <w:rsid w:val="00DE62A2"/>
    <w:rsid w:val="00DE723B"/>
    <w:rsid w:val="00DE728A"/>
    <w:rsid w:val="00DE7579"/>
    <w:rsid w:val="00DE76E7"/>
    <w:rsid w:val="00DE7D15"/>
    <w:rsid w:val="00DF0BE8"/>
    <w:rsid w:val="00DF1248"/>
    <w:rsid w:val="00DF1321"/>
    <w:rsid w:val="00DF1744"/>
    <w:rsid w:val="00DF1A50"/>
    <w:rsid w:val="00DF1FB2"/>
    <w:rsid w:val="00DF257E"/>
    <w:rsid w:val="00DF25B1"/>
    <w:rsid w:val="00DF2C41"/>
    <w:rsid w:val="00DF2EB1"/>
    <w:rsid w:val="00DF304C"/>
    <w:rsid w:val="00DF32C0"/>
    <w:rsid w:val="00DF36C7"/>
    <w:rsid w:val="00DF39EE"/>
    <w:rsid w:val="00DF48F1"/>
    <w:rsid w:val="00DF5334"/>
    <w:rsid w:val="00DF5E21"/>
    <w:rsid w:val="00DF650C"/>
    <w:rsid w:val="00DF68A8"/>
    <w:rsid w:val="00DF6B2E"/>
    <w:rsid w:val="00DF6CA7"/>
    <w:rsid w:val="00DF6E59"/>
    <w:rsid w:val="00DF6F85"/>
    <w:rsid w:val="00DF6FC1"/>
    <w:rsid w:val="00DF773A"/>
    <w:rsid w:val="00DF7EBF"/>
    <w:rsid w:val="00E006E6"/>
    <w:rsid w:val="00E00DA4"/>
    <w:rsid w:val="00E00FCB"/>
    <w:rsid w:val="00E01028"/>
    <w:rsid w:val="00E0119B"/>
    <w:rsid w:val="00E01369"/>
    <w:rsid w:val="00E01AED"/>
    <w:rsid w:val="00E0216F"/>
    <w:rsid w:val="00E0273E"/>
    <w:rsid w:val="00E028AD"/>
    <w:rsid w:val="00E02DE0"/>
    <w:rsid w:val="00E02F98"/>
    <w:rsid w:val="00E03368"/>
    <w:rsid w:val="00E03CD0"/>
    <w:rsid w:val="00E057FF"/>
    <w:rsid w:val="00E06E75"/>
    <w:rsid w:val="00E07CD3"/>
    <w:rsid w:val="00E109D7"/>
    <w:rsid w:val="00E11222"/>
    <w:rsid w:val="00E11644"/>
    <w:rsid w:val="00E11A7E"/>
    <w:rsid w:val="00E11C56"/>
    <w:rsid w:val="00E122FA"/>
    <w:rsid w:val="00E12F65"/>
    <w:rsid w:val="00E130FA"/>
    <w:rsid w:val="00E132D4"/>
    <w:rsid w:val="00E14014"/>
    <w:rsid w:val="00E1411E"/>
    <w:rsid w:val="00E144AD"/>
    <w:rsid w:val="00E14524"/>
    <w:rsid w:val="00E14E76"/>
    <w:rsid w:val="00E15506"/>
    <w:rsid w:val="00E161DB"/>
    <w:rsid w:val="00E162C3"/>
    <w:rsid w:val="00E16F4A"/>
    <w:rsid w:val="00E1735E"/>
    <w:rsid w:val="00E1756B"/>
    <w:rsid w:val="00E175D4"/>
    <w:rsid w:val="00E1761F"/>
    <w:rsid w:val="00E17B53"/>
    <w:rsid w:val="00E17F8E"/>
    <w:rsid w:val="00E2019F"/>
    <w:rsid w:val="00E21025"/>
    <w:rsid w:val="00E21ABF"/>
    <w:rsid w:val="00E21D10"/>
    <w:rsid w:val="00E21F69"/>
    <w:rsid w:val="00E226DB"/>
    <w:rsid w:val="00E226E7"/>
    <w:rsid w:val="00E22C1D"/>
    <w:rsid w:val="00E22DD6"/>
    <w:rsid w:val="00E23135"/>
    <w:rsid w:val="00E232D4"/>
    <w:rsid w:val="00E2346D"/>
    <w:rsid w:val="00E23F63"/>
    <w:rsid w:val="00E25346"/>
    <w:rsid w:val="00E2569F"/>
    <w:rsid w:val="00E25744"/>
    <w:rsid w:val="00E25AD1"/>
    <w:rsid w:val="00E25F19"/>
    <w:rsid w:val="00E2600F"/>
    <w:rsid w:val="00E26288"/>
    <w:rsid w:val="00E26588"/>
    <w:rsid w:val="00E268FC"/>
    <w:rsid w:val="00E26A2C"/>
    <w:rsid w:val="00E26E8B"/>
    <w:rsid w:val="00E2775A"/>
    <w:rsid w:val="00E27B09"/>
    <w:rsid w:val="00E27FC1"/>
    <w:rsid w:val="00E30173"/>
    <w:rsid w:val="00E304C4"/>
    <w:rsid w:val="00E30BA1"/>
    <w:rsid w:val="00E30C91"/>
    <w:rsid w:val="00E3107A"/>
    <w:rsid w:val="00E31256"/>
    <w:rsid w:val="00E31F53"/>
    <w:rsid w:val="00E32A6A"/>
    <w:rsid w:val="00E32B78"/>
    <w:rsid w:val="00E332B5"/>
    <w:rsid w:val="00E33483"/>
    <w:rsid w:val="00E33722"/>
    <w:rsid w:val="00E3374C"/>
    <w:rsid w:val="00E3378F"/>
    <w:rsid w:val="00E34703"/>
    <w:rsid w:val="00E35053"/>
    <w:rsid w:val="00E3554A"/>
    <w:rsid w:val="00E35754"/>
    <w:rsid w:val="00E35F15"/>
    <w:rsid w:val="00E363B4"/>
    <w:rsid w:val="00E36B28"/>
    <w:rsid w:val="00E37331"/>
    <w:rsid w:val="00E37E33"/>
    <w:rsid w:val="00E37FF1"/>
    <w:rsid w:val="00E40242"/>
    <w:rsid w:val="00E40467"/>
    <w:rsid w:val="00E406C4"/>
    <w:rsid w:val="00E409B9"/>
    <w:rsid w:val="00E41555"/>
    <w:rsid w:val="00E41743"/>
    <w:rsid w:val="00E418A1"/>
    <w:rsid w:val="00E41FC6"/>
    <w:rsid w:val="00E41FCD"/>
    <w:rsid w:val="00E424CF"/>
    <w:rsid w:val="00E426E1"/>
    <w:rsid w:val="00E43685"/>
    <w:rsid w:val="00E443A2"/>
    <w:rsid w:val="00E447A1"/>
    <w:rsid w:val="00E44F54"/>
    <w:rsid w:val="00E45483"/>
    <w:rsid w:val="00E464DE"/>
    <w:rsid w:val="00E46CAA"/>
    <w:rsid w:val="00E46F1D"/>
    <w:rsid w:val="00E47807"/>
    <w:rsid w:val="00E47B89"/>
    <w:rsid w:val="00E500EF"/>
    <w:rsid w:val="00E50622"/>
    <w:rsid w:val="00E50B3C"/>
    <w:rsid w:val="00E50E67"/>
    <w:rsid w:val="00E5125A"/>
    <w:rsid w:val="00E516E7"/>
    <w:rsid w:val="00E51728"/>
    <w:rsid w:val="00E52334"/>
    <w:rsid w:val="00E528E1"/>
    <w:rsid w:val="00E538BE"/>
    <w:rsid w:val="00E53CA8"/>
    <w:rsid w:val="00E53E1C"/>
    <w:rsid w:val="00E54216"/>
    <w:rsid w:val="00E5433A"/>
    <w:rsid w:val="00E54BDF"/>
    <w:rsid w:val="00E55A32"/>
    <w:rsid w:val="00E55ABD"/>
    <w:rsid w:val="00E55B6C"/>
    <w:rsid w:val="00E55F9E"/>
    <w:rsid w:val="00E56304"/>
    <w:rsid w:val="00E57275"/>
    <w:rsid w:val="00E573CD"/>
    <w:rsid w:val="00E5761E"/>
    <w:rsid w:val="00E6048F"/>
    <w:rsid w:val="00E609AC"/>
    <w:rsid w:val="00E61434"/>
    <w:rsid w:val="00E61A7E"/>
    <w:rsid w:val="00E62663"/>
    <w:rsid w:val="00E62858"/>
    <w:rsid w:val="00E62A54"/>
    <w:rsid w:val="00E62B3F"/>
    <w:rsid w:val="00E62EC3"/>
    <w:rsid w:val="00E63641"/>
    <w:rsid w:val="00E63B0F"/>
    <w:rsid w:val="00E63BA6"/>
    <w:rsid w:val="00E63CDC"/>
    <w:rsid w:val="00E63CF6"/>
    <w:rsid w:val="00E64139"/>
    <w:rsid w:val="00E64479"/>
    <w:rsid w:val="00E644E2"/>
    <w:rsid w:val="00E64519"/>
    <w:rsid w:val="00E648FB"/>
    <w:rsid w:val="00E64EC5"/>
    <w:rsid w:val="00E650B0"/>
    <w:rsid w:val="00E65C77"/>
    <w:rsid w:val="00E65E52"/>
    <w:rsid w:val="00E66289"/>
    <w:rsid w:val="00E663C6"/>
    <w:rsid w:val="00E676AD"/>
    <w:rsid w:val="00E70180"/>
    <w:rsid w:val="00E701D9"/>
    <w:rsid w:val="00E707C2"/>
    <w:rsid w:val="00E708F0"/>
    <w:rsid w:val="00E7132D"/>
    <w:rsid w:val="00E72042"/>
    <w:rsid w:val="00E7296B"/>
    <w:rsid w:val="00E72C63"/>
    <w:rsid w:val="00E731DC"/>
    <w:rsid w:val="00E732BF"/>
    <w:rsid w:val="00E73552"/>
    <w:rsid w:val="00E739BA"/>
    <w:rsid w:val="00E73A9A"/>
    <w:rsid w:val="00E74CCA"/>
    <w:rsid w:val="00E74CE8"/>
    <w:rsid w:val="00E75570"/>
    <w:rsid w:val="00E76139"/>
    <w:rsid w:val="00E76634"/>
    <w:rsid w:val="00E767B9"/>
    <w:rsid w:val="00E76F1A"/>
    <w:rsid w:val="00E7754E"/>
    <w:rsid w:val="00E8026B"/>
    <w:rsid w:val="00E8061B"/>
    <w:rsid w:val="00E81189"/>
    <w:rsid w:val="00E8199B"/>
    <w:rsid w:val="00E81AB5"/>
    <w:rsid w:val="00E81CCA"/>
    <w:rsid w:val="00E81E7E"/>
    <w:rsid w:val="00E81EFB"/>
    <w:rsid w:val="00E820DE"/>
    <w:rsid w:val="00E8264A"/>
    <w:rsid w:val="00E82FD1"/>
    <w:rsid w:val="00E83656"/>
    <w:rsid w:val="00E84963"/>
    <w:rsid w:val="00E8550F"/>
    <w:rsid w:val="00E85C72"/>
    <w:rsid w:val="00E86047"/>
    <w:rsid w:val="00E8699E"/>
    <w:rsid w:val="00E86F9F"/>
    <w:rsid w:val="00E871DD"/>
    <w:rsid w:val="00E87834"/>
    <w:rsid w:val="00E87AD8"/>
    <w:rsid w:val="00E9026C"/>
    <w:rsid w:val="00E90859"/>
    <w:rsid w:val="00E9087B"/>
    <w:rsid w:val="00E9097A"/>
    <w:rsid w:val="00E90E74"/>
    <w:rsid w:val="00E9183B"/>
    <w:rsid w:val="00E918BF"/>
    <w:rsid w:val="00E91CE8"/>
    <w:rsid w:val="00E92221"/>
    <w:rsid w:val="00E9235A"/>
    <w:rsid w:val="00E92861"/>
    <w:rsid w:val="00E92AC4"/>
    <w:rsid w:val="00E937DD"/>
    <w:rsid w:val="00E94A81"/>
    <w:rsid w:val="00E94BCB"/>
    <w:rsid w:val="00E94CD7"/>
    <w:rsid w:val="00E94D9E"/>
    <w:rsid w:val="00E95436"/>
    <w:rsid w:val="00E95599"/>
    <w:rsid w:val="00E957B4"/>
    <w:rsid w:val="00E95CFD"/>
    <w:rsid w:val="00E95EFD"/>
    <w:rsid w:val="00E96487"/>
    <w:rsid w:val="00E964FD"/>
    <w:rsid w:val="00E96510"/>
    <w:rsid w:val="00E96760"/>
    <w:rsid w:val="00E967C8"/>
    <w:rsid w:val="00E96FB8"/>
    <w:rsid w:val="00E970AD"/>
    <w:rsid w:val="00E97796"/>
    <w:rsid w:val="00E978D8"/>
    <w:rsid w:val="00EA0481"/>
    <w:rsid w:val="00EA051F"/>
    <w:rsid w:val="00EA130F"/>
    <w:rsid w:val="00EA1362"/>
    <w:rsid w:val="00EA1B50"/>
    <w:rsid w:val="00EA1F4E"/>
    <w:rsid w:val="00EA242E"/>
    <w:rsid w:val="00EA2B93"/>
    <w:rsid w:val="00EA2BE2"/>
    <w:rsid w:val="00EA2F32"/>
    <w:rsid w:val="00EA3511"/>
    <w:rsid w:val="00EA36AA"/>
    <w:rsid w:val="00EA52CD"/>
    <w:rsid w:val="00EA5622"/>
    <w:rsid w:val="00EA5B22"/>
    <w:rsid w:val="00EA5EDE"/>
    <w:rsid w:val="00EA5F57"/>
    <w:rsid w:val="00EA600B"/>
    <w:rsid w:val="00EA676F"/>
    <w:rsid w:val="00EA6A0C"/>
    <w:rsid w:val="00EA6F32"/>
    <w:rsid w:val="00EA6FC5"/>
    <w:rsid w:val="00EA7072"/>
    <w:rsid w:val="00EB0096"/>
    <w:rsid w:val="00EB0374"/>
    <w:rsid w:val="00EB0687"/>
    <w:rsid w:val="00EB093E"/>
    <w:rsid w:val="00EB09F0"/>
    <w:rsid w:val="00EB1D7A"/>
    <w:rsid w:val="00EB2D9D"/>
    <w:rsid w:val="00EB2DE6"/>
    <w:rsid w:val="00EB2FAB"/>
    <w:rsid w:val="00EB3370"/>
    <w:rsid w:val="00EB3D79"/>
    <w:rsid w:val="00EB3F1E"/>
    <w:rsid w:val="00EB41A9"/>
    <w:rsid w:val="00EB4255"/>
    <w:rsid w:val="00EB45FD"/>
    <w:rsid w:val="00EB46F7"/>
    <w:rsid w:val="00EB48D1"/>
    <w:rsid w:val="00EB4B1A"/>
    <w:rsid w:val="00EB5273"/>
    <w:rsid w:val="00EB6085"/>
    <w:rsid w:val="00EB66EF"/>
    <w:rsid w:val="00EB71FC"/>
    <w:rsid w:val="00EC0559"/>
    <w:rsid w:val="00EC0F50"/>
    <w:rsid w:val="00EC136A"/>
    <w:rsid w:val="00EC15F6"/>
    <w:rsid w:val="00EC19BC"/>
    <w:rsid w:val="00EC1FFB"/>
    <w:rsid w:val="00EC224E"/>
    <w:rsid w:val="00EC2290"/>
    <w:rsid w:val="00EC2F46"/>
    <w:rsid w:val="00EC4032"/>
    <w:rsid w:val="00EC413A"/>
    <w:rsid w:val="00EC4A1D"/>
    <w:rsid w:val="00EC4BE2"/>
    <w:rsid w:val="00EC53F0"/>
    <w:rsid w:val="00EC5423"/>
    <w:rsid w:val="00EC549A"/>
    <w:rsid w:val="00EC5730"/>
    <w:rsid w:val="00EC5B03"/>
    <w:rsid w:val="00EC5B36"/>
    <w:rsid w:val="00EC5F03"/>
    <w:rsid w:val="00EC607B"/>
    <w:rsid w:val="00EC6133"/>
    <w:rsid w:val="00EC6ECC"/>
    <w:rsid w:val="00EC6F23"/>
    <w:rsid w:val="00EC72C1"/>
    <w:rsid w:val="00EC77AC"/>
    <w:rsid w:val="00EC7B69"/>
    <w:rsid w:val="00ED0669"/>
    <w:rsid w:val="00ED06B9"/>
    <w:rsid w:val="00ED1922"/>
    <w:rsid w:val="00ED22EB"/>
    <w:rsid w:val="00ED24C8"/>
    <w:rsid w:val="00ED266E"/>
    <w:rsid w:val="00ED298B"/>
    <w:rsid w:val="00ED2D59"/>
    <w:rsid w:val="00ED37AE"/>
    <w:rsid w:val="00ED39A7"/>
    <w:rsid w:val="00ED3B53"/>
    <w:rsid w:val="00ED492C"/>
    <w:rsid w:val="00ED53E5"/>
    <w:rsid w:val="00ED5583"/>
    <w:rsid w:val="00ED5962"/>
    <w:rsid w:val="00ED5A9C"/>
    <w:rsid w:val="00ED5FE7"/>
    <w:rsid w:val="00ED62AD"/>
    <w:rsid w:val="00ED67E9"/>
    <w:rsid w:val="00ED695E"/>
    <w:rsid w:val="00ED77FA"/>
    <w:rsid w:val="00EE0214"/>
    <w:rsid w:val="00EE0781"/>
    <w:rsid w:val="00EE094D"/>
    <w:rsid w:val="00EE1D59"/>
    <w:rsid w:val="00EE276A"/>
    <w:rsid w:val="00EE2857"/>
    <w:rsid w:val="00EE3895"/>
    <w:rsid w:val="00EE3AE1"/>
    <w:rsid w:val="00EE4446"/>
    <w:rsid w:val="00EE4479"/>
    <w:rsid w:val="00EE44B9"/>
    <w:rsid w:val="00EE45E1"/>
    <w:rsid w:val="00EE4850"/>
    <w:rsid w:val="00EE54F0"/>
    <w:rsid w:val="00EE62C3"/>
    <w:rsid w:val="00EE6355"/>
    <w:rsid w:val="00EE6A2A"/>
    <w:rsid w:val="00EE731A"/>
    <w:rsid w:val="00EE7756"/>
    <w:rsid w:val="00EE7BB6"/>
    <w:rsid w:val="00EF093B"/>
    <w:rsid w:val="00EF0967"/>
    <w:rsid w:val="00EF0B2A"/>
    <w:rsid w:val="00EF0C29"/>
    <w:rsid w:val="00EF11D1"/>
    <w:rsid w:val="00EF1A8E"/>
    <w:rsid w:val="00EF1EEA"/>
    <w:rsid w:val="00EF1FA7"/>
    <w:rsid w:val="00EF204F"/>
    <w:rsid w:val="00EF27C2"/>
    <w:rsid w:val="00EF2CAE"/>
    <w:rsid w:val="00EF32F7"/>
    <w:rsid w:val="00EF3FB7"/>
    <w:rsid w:val="00EF45B3"/>
    <w:rsid w:val="00EF48FD"/>
    <w:rsid w:val="00EF4DE9"/>
    <w:rsid w:val="00EF4F49"/>
    <w:rsid w:val="00EF58EB"/>
    <w:rsid w:val="00EF5DA6"/>
    <w:rsid w:val="00EF6961"/>
    <w:rsid w:val="00EF6E47"/>
    <w:rsid w:val="00EF6E80"/>
    <w:rsid w:val="00EF6F8C"/>
    <w:rsid w:val="00EF7254"/>
    <w:rsid w:val="00EF7320"/>
    <w:rsid w:val="00EF7E19"/>
    <w:rsid w:val="00F0033E"/>
    <w:rsid w:val="00F00567"/>
    <w:rsid w:val="00F00833"/>
    <w:rsid w:val="00F00F19"/>
    <w:rsid w:val="00F01AEE"/>
    <w:rsid w:val="00F01BCB"/>
    <w:rsid w:val="00F01CEF"/>
    <w:rsid w:val="00F0251D"/>
    <w:rsid w:val="00F02941"/>
    <w:rsid w:val="00F03B3A"/>
    <w:rsid w:val="00F03BD5"/>
    <w:rsid w:val="00F03C26"/>
    <w:rsid w:val="00F044B5"/>
    <w:rsid w:val="00F04F6F"/>
    <w:rsid w:val="00F05DC5"/>
    <w:rsid w:val="00F065A6"/>
    <w:rsid w:val="00F066EC"/>
    <w:rsid w:val="00F0677A"/>
    <w:rsid w:val="00F068B7"/>
    <w:rsid w:val="00F0691C"/>
    <w:rsid w:val="00F069B4"/>
    <w:rsid w:val="00F07A67"/>
    <w:rsid w:val="00F07DEA"/>
    <w:rsid w:val="00F10A50"/>
    <w:rsid w:val="00F11332"/>
    <w:rsid w:val="00F126E6"/>
    <w:rsid w:val="00F13420"/>
    <w:rsid w:val="00F134C3"/>
    <w:rsid w:val="00F1398A"/>
    <w:rsid w:val="00F13A4D"/>
    <w:rsid w:val="00F13B56"/>
    <w:rsid w:val="00F14920"/>
    <w:rsid w:val="00F14E23"/>
    <w:rsid w:val="00F154C4"/>
    <w:rsid w:val="00F1618C"/>
    <w:rsid w:val="00F166E8"/>
    <w:rsid w:val="00F16A09"/>
    <w:rsid w:val="00F16B40"/>
    <w:rsid w:val="00F16C93"/>
    <w:rsid w:val="00F17744"/>
    <w:rsid w:val="00F17904"/>
    <w:rsid w:val="00F17BD6"/>
    <w:rsid w:val="00F17C38"/>
    <w:rsid w:val="00F17E1C"/>
    <w:rsid w:val="00F17F5B"/>
    <w:rsid w:val="00F205B7"/>
    <w:rsid w:val="00F2073C"/>
    <w:rsid w:val="00F20AA5"/>
    <w:rsid w:val="00F20AF9"/>
    <w:rsid w:val="00F20B1C"/>
    <w:rsid w:val="00F21104"/>
    <w:rsid w:val="00F212F2"/>
    <w:rsid w:val="00F216CC"/>
    <w:rsid w:val="00F21EC1"/>
    <w:rsid w:val="00F21F1A"/>
    <w:rsid w:val="00F228ED"/>
    <w:rsid w:val="00F22CD3"/>
    <w:rsid w:val="00F23099"/>
    <w:rsid w:val="00F231C4"/>
    <w:rsid w:val="00F23338"/>
    <w:rsid w:val="00F23C19"/>
    <w:rsid w:val="00F23CF8"/>
    <w:rsid w:val="00F241C8"/>
    <w:rsid w:val="00F245DE"/>
    <w:rsid w:val="00F246F8"/>
    <w:rsid w:val="00F2584E"/>
    <w:rsid w:val="00F25D98"/>
    <w:rsid w:val="00F264D1"/>
    <w:rsid w:val="00F268AF"/>
    <w:rsid w:val="00F26F93"/>
    <w:rsid w:val="00F27A4F"/>
    <w:rsid w:val="00F27AB7"/>
    <w:rsid w:val="00F30735"/>
    <w:rsid w:val="00F30787"/>
    <w:rsid w:val="00F30A91"/>
    <w:rsid w:val="00F314AB"/>
    <w:rsid w:val="00F31546"/>
    <w:rsid w:val="00F31B89"/>
    <w:rsid w:val="00F321DE"/>
    <w:rsid w:val="00F323D6"/>
    <w:rsid w:val="00F32710"/>
    <w:rsid w:val="00F32E33"/>
    <w:rsid w:val="00F32E69"/>
    <w:rsid w:val="00F33077"/>
    <w:rsid w:val="00F33261"/>
    <w:rsid w:val="00F3334B"/>
    <w:rsid w:val="00F33E12"/>
    <w:rsid w:val="00F33E82"/>
    <w:rsid w:val="00F3580A"/>
    <w:rsid w:val="00F35944"/>
    <w:rsid w:val="00F35ABA"/>
    <w:rsid w:val="00F35B5D"/>
    <w:rsid w:val="00F35E67"/>
    <w:rsid w:val="00F363C9"/>
    <w:rsid w:val="00F36B63"/>
    <w:rsid w:val="00F36EA4"/>
    <w:rsid w:val="00F36F4F"/>
    <w:rsid w:val="00F37178"/>
    <w:rsid w:val="00F37498"/>
    <w:rsid w:val="00F37743"/>
    <w:rsid w:val="00F40363"/>
    <w:rsid w:val="00F40472"/>
    <w:rsid w:val="00F40B7B"/>
    <w:rsid w:val="00F40C29"/>
    <w:rsid w:val="00F40D2F"/>
    <w:rsid w:val="00F40D67"/>
    <w:rsid w:val="00F41269"/>
    <w:rsid w:val="00F41304"/>
    <w:rsid w:val="00F4175B"/>
    <w:rsid w:val="00F425A9"/>
    <w:rsid w:val="00F42FF0"/>
    <w:rsid w:val="00F43A18"/>
    <w:rsid w:val="00F44511"/>
    <w:rsid w:val="00F445C5"/>
    <w:rsid w:val="00F44870"/>
    <w:rsid w:val="00F44DDD"/>
    <w:rsid w:val="00F45FD9"/>
    <w:rsid w:val="00F46099"/>
    <w:rsid w:val="00F46432"/>
    <w:rsid w:val="00F471F9"/>
    <w:rsid w:val="00F47A31"/>
    <w:rsid w:val="00F47E8B"/>
    <w:rsid w:val="00F505EC"/>
    <w:rsid w:val="00F506D9"/>
    <w:rsid w:val="00F5081E"/>
    <w:rsid w:val="00F50EC8"/>
    <w:rsid w:val="00F51687"/>
    <w:rsid w:val="00F52097"/>
    <w:rsid w:val="00F522EF"/>
    <w:rsid w:val="00F528FE"/>
    <w:rsid w:val="00F53083"/>
    <w:rsid w:val="00F53358"/>
    <w:rsid w:val="00F53814"/>
    <w:rsid w:val="00F53872"/>
    <w:rsid w:val="00F53D7A"/>
    <w:rsid w:val="00F54183"/>
    <w:rsid w:val="00F548B0"/>
    <w:rsid w:val="00F5498B"/>
    <w:rsid w:val="00F55405"/>
    <w:rsid w:val="00F555FC"/>
    <w:rsid w:val="00F557A7"/>
    <w:rsid w:val="00F55AF1"/>
    <w:rsid w:val="00F567F6"/>
    <w:rsid w:val="00F56F75"/>
    <w:rsid w:val="00F605BE"/>
    <w:rsid w:val="00F60713"/>
    <w:rsid w:val="00F60857"/>
    <w:rsid w:val="00F61394"/>
    <w:rsid w:val="00F61C95"/>
    <w:rsid w:val="00F62178"/>
    <w:rsid w:val="00F6279B"/>
    <w:rsid w:val="00F62E38"/>
    <w:rsid w:val="00F62E8B"/>
    <w:rsid w:val="00F63415"/>
    <w:rsid w:val="00F63B67"/>
    <w:rsid w:val="00F63C27"/>
    <w:rsid w:val="00F6424F"/>
    <w:rsid w:val="00F6438F"/>
    <w:rsid w:val="00F64464"/>
    <w:rsid w:val="00F64772"/>
    <w:rsid w:val="00F64A78"/>
    <w:rsid w:val="00F64CE9"/>
    <w:rsid w:val="00F66CA6"/>
    <w:rsid w:val="00F675A7"/>
    <w:rsid w:val="00F67990"/>
    <w:rsid w:val="00F67C23"/>
    <w:rsid w:val="00F67F57"/>
    <w:rsid w:val="00F70841"/>
    <w:rsid w:val="00F70E6F"/>
    <w:rsid w:val="00F71649"/>
    <w:rsid w:val="00F72093"/>
    <w:rsid w:val="00F7291F"/>
    <w:rsid w:val="00F73488"/>
    <w:rsid w:val="00F737DD"/>
    <w:rsid w:val="00F74658"/>
    <w:rsid w:val="00F75067"/>
    <w:rsid w:val="00F750FF"/>
    <w:rsid w:val="00F75422"/>
    <w:rsid w:val="00F75A10"/>
    <w:rsid w:val="00F75B09"/>
    <w:rsid w:val="00F763D8"/>
    <w:rsid w:val="00F768D4"/>
    <w:rsid w:val="00F77052"/>
    <w:rsid w:val="00F77465"/>
    <w:rsid w:val="00F77972"/>
    <w:rsid w:val="00F77DC6"/>
    <w:rsid w:val="00F77E4A"/>
    <w:rsid w:val="00F8096D"/>
    <w:rsid w:val="00F82F11"/>
    <w:rsid w:val="00F83B33"/>
    <w:rsid w:val="00F83D34"/>
    <w:rsid w:val="00F84272"/>
    <w:rsid w:val="00F8435C"/>
    <w:rsid w:val="00F8493B"/>
    <w:rsid w:val="00F84F98"/>
    <w:rsid w:val="00F85344"/>
    <w:rsid w:val="00F85C06"/>
    <w:rsid w:val="00F8612D"/>
    <w:rsid w:val="00F869F1"/>
    <w:rsid w:val="00F8708E"/>
    <w:rsid w:val="00F8775E"/>
    <w:rsid w:val="00F87BEF"/>
    <w:rsid w:val="00F9099B"/>
    <w:rsid w:val="00F90EA9"/>
    <w:rsid w:val="00F90FBF"/>
    <w:rsid w:val="00F912ED"/>
    <w:rsid w:val="00F916AC"/>
    <w:rsid w:val="00F91B4B"/>
    <w:rsid w:val="00F91EC9"/>
    <w:rsid w:val="00F925EC"/>
    <w:rsid w:val="00F928AE"/>
    <w:rsid w:val="00F92DBE"/>
    <w:rsid w:val="00F933C9"/>
    <w:rsid w:val="00F93A43"/>
    <w:rsid w:val="00F94320"/>
    <w:rsid w:val="00F951DC"/>
    <w:rsid w:val="00F9584D"/>
    <w:rsid w:val="00F95A4E"/>
    <w:rsid w:val="00F95D6E"/>
    <w:rsid w:val="00F962D8"/>
    <w:rsid w:val="00F96C5A"/>
    <w:rsid w:val="00F97605"/>
    <w:rsid w:val="00F977BE"/>
    <w:rsid w:val="00F97B82"/>
    <w:rsid w:val="00FA09A2"/>
    <w:rsid w:val="00FA0EB0"/>
    <w:rsid w:val="00FA135A"/>
    <w:rsid w:val="00FA16F2"/>
    <w:rsid w:val="00FA177E"/>
    <w:rsid w:val="00FA2EC0"/>
    <w:rsid w:val="00FA36C2"/>
    <w:rsid w:val="00FA444E"/>
    <w:rsid w:val="00FA455F"/>
    <w:rsid w:val="00FA456F"/>
    <w:rsid w:val="00FA50FB"/>
    <w:rsid w:val="00FA6144"/>
    <w:rsid w:val="00FA626B"/>
    <w:rsid w:val="00FA656B"/>
    <w:rsid w:val="00FA6AB9"/>
    <w:rsid w:val="00FA6B23"/>
    <w:rsid w:val="00FA7590"/>
    <w:rsid w:val="00FA7A54"/>
    <w:rsid w:val="00FA7BEB"/>
    <w:rsid w:val="00FB03E0"/>
    <w:rsid w:val="00FB0AA9"/>
    <w:rsid w:val="00FB15A0"/>
    <w:rsid w:val="00FB18AB"/>
    <w:rsid w:val="00FB19A3"/>
    <w:rsid w:val="00FB19C6"/>
    <w:rsid w:val="00FB1B3B"/>
    <w:rsid w:val="00FB1C6C"/>
    <w:rsid w:val="00FB2C4C"/>
    <w:rsid w:val="00FB2EC8"/>
    <w:rsid w:val="00FB443E"/>
    <w:rsid w:val="00FB4CAA"/>
    <w:rsid w:val="00FB5369"/>
    <w:rsid w:val="00FB5DCE"/>
    <w:rsid w:val="00FB6354"/>
    <w:rsid w:val="00FB6415"/>
    <w:rsid w:val="00FB6518"/>
    <w:rsid w:val="00FB6E72"/>
    <w:rsid w:val="00FB71CF"/>
    <w:rsid w:val="00FB7482"/>
    <w:rsid w:val="00FB74A1"/>
    <w:rsid w:val="00FB7FEC"/>
    <w:rsid w:val="00FC07CC"/>
    <w:rsid w:val="00FC0978"/>
    <w:rsid w:val="00FC0CE6"/>
    <w:rsid w:val="00FC1007"/>
    <w:rsid w:val="00FC19BF"/>
    <w:rsid w:val="00FC19D1"/>
    <w:rsid w:val="00FC1B9D"/>
    <w:rsid w:val="00FC2393"/>
    <w:rsid w:val="00FC2492"/>
    <w:rsid w:val="00FC260F"/>
    <w:rsid w:val="00FC2984"/>
    <w:rsid w:val="00FC2D40"/>
    <w:rsid w:val="00FC2F5F"/>
    <w:rsid w:val="00FC30E9"/>
    <w:rsid w:val="00FC3396"/>
    <w:rsid w:val="00FC40D5"/>
    <w:rsid w:val="00FC427B"/>
    <w:rsid w:val="00FC49D5"/>
    <w:rsid w:val="00FC6480"/>
    <w:rsid w:val="00FC655D"/>
    <w:rsid w:val="00FC6736"/>
    <w:rsid w:val="00FC74AF"/>
    <w:rsid w:val="00FC76B6"/>
    <w:rsid w:val="00FC7726"/>
    <w:rsid w:val="00FC7AAD"/>
    <w:rsid w:val="00FC7AAF"/>
    <w:rsid w:val="00FD0096"/>
    <w:rsid w:val="00FD01EB"/>
    <w:rsid w:val="00FD092B"/>
    <w:rsid w:val="00FD0A0C"/>
    <w:rsid w:val="00FD0B5C"/>
    <w:rsid w:val="00FD0ED8"/>
    <w:rsid w:val="00FD1261"/>
    <w:rsid w:val="00FD130A"/>
    <w:rsid w:val="00FD1DA9"/>
    <w:rsid w:val="00FD1E2B"/>
    <w:rsid w:val="00FD1F1E"/>
    <w:rsid w:val="00FD1F5E"/>
    <w:rsid w:val="00FD1FCA"/>
    <w:rsid w:val="00FD252B"/>
    <w:rsid w:val="00FD254A"/>
    <w:rsid w:val="00FD304C"/>
    <w:rsid w:val="00FD39D1"/>
    <w:rsid w:val="00FD3F2A"/>
    <w:rsid w:val="00FD3FB7"/>
    <w:rsid w:val="00FD40E9"/>
    <w:rsid w:val="00FD4A83"/>
    <w:rsid w:val="00FD52BB"/>
    <w:rsid w:val="00FD5319"/>
    <w:rsid w:val="00FD54F5"/>
    <w:rsid w:val="00FD57E0"/>
    <w:rsid w:val="00FD62DB"/>
    <w:rsid w:val="00FD6344"/>
    <w:rsid w:val="00FD6355"/>
    <w:rsid w:val="00FD640C"/>
    <w:rsid w:val="00FD65D0"/>
    <w:rsid w:val="00FD6B27"/>
    <w:rsid w:val="00FD7F70"/>
    <w:rsid w:val="00FE0225"/>
    <w:rsid w:val="00FE09F7"/>
    <w:rsid w:val="00FE0EDF"/>
    <w:rsid w:val="00FE1202"/>
    <w:rsid w:val="00FE1249"/>
    <w:rsid w:val="00FE14AC"/>
    <w:rsid w:val="00FE1726"/>
    <w:rsid w:val="00FE1FAD"/>
    <w:rsid w:val="00FE2B25"/>
    <w:rsid w:val="00FE2C0F"/>
    <w:rsid w:val="00FE2D06"/>
    <w:rsid w:val="00FE3235"/>
    <w:rsid w:val="00FE33D7"/>
    <w:rsid w:val="00FE3524"/>
    <w:rsid w:val="00FE3601"/>
    <w:rsid w:val="00FE3745"/>
    <w:rsid w:val="00FE397C"/>
    <w:rsid w:val="00FE4D3E"/>
    <w:rsid w:val="00FE4DFA"/>
    <w:rsid w:val="00FE5518"/>
    <w:rsid w:val="00FE5ED3"/>
    <w:rsid w:val="00FE5F92"/>
    <w:rsid w:val="00FE7067"/>
    <w:rsid w:val="00FE708C"/>
    <w:rsid w:val="00FE72F8"/>
    <w:rsid w:val="00FE7516"/>
    <w:rsid w:val="00FE758D"/>
    <w:rsid w:val="00FE7F09"/>
    <w:rsid w:val="00FF01B6"/>
    <w:rsid w:val="00FF01D3"/>
    <w:rsid w:val="00FF01FA"/>
    <w:rsid w:val="00FF023D"/>
    <w:rsid w:val="00FF045A"/>
    <w:rsid w:val="00FF0563"/>
    <w:rsid w:val="00FF0605"/>
    <w:rsid w:val="00FF0D5F"/>
    <w:rsid w:val="00FF1680"/>
    <w:rsid w:val="00FF243C"/>
    <w:rsid w:val="00FF28FB"/>
    <w:rsid w:val="00FF2CB9"/>
    <w:rsid w:val="00FF3786"/>
    <w:rsid w:val="00FF3D04"/>
    <w:rsid w:val="00FF4660"/>
    <w:rsid w:val="00FF47DB"/>
    <w:rsid w:val="00FF52A8"/>
    <w:rsid w:val="00FF53A0"/>
    <w:rsid w:val="00FF572E"/>
    <w:rsid w:val="00FF5E23"/>
    <w:rsid w:val="00FF5F51"/>
    <w:rsid w:val="00FF61CC"/>
    <w:rsid w:val="00FF6270"/>
    <w:rsid w:val="00FF64D1"/>
    <w:rsid w:val="00FF6E3E"/>
    <w:rsid w:val="00FF74E3"/>
    <w:rsid w:val="00FF7761"/>
    <w:rsid w:val="00FF7A1F"/>
    <w:rsid w:val="00FF7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0BFE4"/>
  <w15:docId w15:val="{57F9E59C-D24A-4BD4-B8BB-3FE49DAF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heme="minorHAnsi"/>
        <w:color w:val="000000" w:themeColor="text1"/>
        <w:sz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DAE"/>
    <w:pPr>
      <w:spacing w:before="120" w:after="120"/>
    </w:pPr>
  </w:style>
  <w:style w:type="paragraph" w:styleId="Heading1">
    <w:name w:val="heading 1"/>
    <w:basedOn w:val="Normal"/>
    <w:next w:val="Normal"/>
    <w:qFormat/>
    <w:rsid w:val="00FE1249"/>
    <w:pPr>
      <w:keepNext/>
      <w:tabs>
        <w:tab w:val="left" w:pos="1843"/>
      </w:tabs>
      <w:spacing w:before="240" w:after="60"/>
      <w:outlineLvl w:val="0"/>
    </w:pPr>
    <w:rPr>
      <w:b/>
      <w:caps/>
      <w:snapToGrid w:val="0"/>
      <w:sz w:val="24"/>
      <w:lang w:eastAsia="en-US"/>
    </w:rPr>
  </w:style>
  <w:style w:type="paragraph" w:styleId="Heading2">
    <w:name w:val="heading 2"/>
    <w:basedOn w:val="Normal"/>
    <w:next w:val="Normal"/>
    <w:link w:val="Heading2Char"/>
    <w:qFormat/>
    <w:rsid w:val="00FE1249"/>
    <w:pPr>
      <w:keepNext/>
      <w:tabs>
        <w:tab w:val="left" w:pos="1418"/>
      </w:tabs>
      <w:spacing w:before="240" w:after="60"/>
      <w:outlineLvl w:val="1"/>
    </w:pPr>
    <w:rPr>
      <w:b/>
    </w:rPr>
  </w:style>
  <w:style w:type="paragraph" w:styleId="Heading3">
    <w:name w:val="heading 3"/>
    <w:basedOn w:val="Normal"/>
    <w:next w:val="Normal"/>
    <w:qFormat/>
    <w:rsid w:val="00A10642"/>
    <w:pPr>
      <w:keepNext/>
      <w:tabs>
        <w:tab w:val="left" w:pos="1418"/>
      </w:tabs>
      <w:ind w:left="1418" w:hanging="1418"/>
      <w:outlineLvl w:val="2"/>
    </w:pPr>
    <w:rPr>
      <w:b/>
      <w:i/>
    </w:rPr>
  </w:style>
  <w:style w:type="paragraph" w:styleId="Heading4">
    <w:name w:val="heading 4"/>
    <w:basedOn w:val="Normal"/>
    <w:next w:val="Normal"/>
    <w:link w:val="Heading4Char"/>
    <w:qFormat/>
    <w:rsid w:val="00C10DAF"/>
    <w:pPr>
      <w:keepNext/>
      <w:tabs>
        <w:tab w:val="left" w:pos="567"/>
        <w:tab w:val="left" w:pos="1134"/>
      </w:tabs>
      <w:outlineLvl w:val="3"/>
    </w:pPr>
    <w:rPr>
      <w:b/>
      <w:i/>
    </w:rPr>
  </w:style>
  <w:style w:type="paragraph" w:styleId="Heading5">
    <w:name w:val="heading 5"/>
    <w:basedOn w:val="Normal"/>
    <w:next w:val="Normal"/>
    <w:qFormat/>
    <w:rsid w:val="00C10DAF"/>
    <w:pPr>
      <w:keepNext/>
      <w:outlineLvl w:val="4"/>
    </w:pPr>
    <w:rPr>
      <w:i/>
    </w:rPr>
  </w:style>
  <w:style w:type="paragraph" w:styleId="Heading6">
    <w:name w:val="heading 6"/>
    <w:basedOn w:val="Normal"/>
    <w:next w:val="Normal"/>
    <w:qFormat/>
    <w:pPr>
      <w:keepNext/>
      <w:outlineLvl w:val="5"/>
    </w:pPr>
    <w:rPr>
      <w:i/>
      <w:sz w:val="24"/>
      <w:u w:val="single"/>
    </w:rPr>
  </w:style>
  <w:style w:type="paragraph" w:styleId="Heading7">
    <w:name w:val="heading 7"/>
    <w:basedOn w:val="Normal"/>
    <w:next w:val="Normal"/>
    <w:qFormat/>
    <w:pPr>
      <w:keepNext/>
      <w:outlineLvl w:val="6"/>
    </w:pPr>
    <w:rPr>
      <w:snapToGrid w:val="0"/>
      <w:sz w:val="24"/>
      <w:u w:val="single"/>
      <w:lang w:eastAsia="en-US"/>
    </w:rPr>
  </w:style>
  <w:style w:type="paragraph" w:styleId="Heading8">
    <w:name w:val="heading 8"/>
    <w:basedOn w:val="Normal"/>
    <w:next w:val="Normal"/>
    <w:qFormat/>
    <w:pPr>
      <w:keepNext/>
      <w:widowControl w:val="0"/>
      <w:ind w:left="420"/>
      <w:outlineLvl w:val="7"/>
    </w:pPr>
    <w:rPr>
      <w:rFonts w:ascii="Arial" w:hAnsi="Arial"/>
      <w:i/>
      <w:snapToGrid w:val="0"/>
      <w:u w:val="single"/>
      <w:lang w:val="en-US" w:eastAsia="en-US"/>
    </w:rPr>
  </w:style>
  <w:style w:type="paragraph" w:styleId="Heading9">
    <w:name w:val="heading 9"/>
    <w:basedOn w:val="Normal"/>
    <w:next w:val="Normal"/>
    <w:qFormat/>
    <w:pPr>
      <w:keepNext/>
      <w:outlineLvl w:val="8"/>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1249"/>
    <w:rPr>
      <w:rFonts w:ascii="Calibri" w:hAnsi="Calibri"/>
      <w:b/>
      <w:sz w:val="22"/>
    </w:rPr>
  </w:style>
  <w:style w:type="character" w:customStyle="1" w:styleId="Heading4Char">
    <w:name w:val="Heading 4 Char"/>
    <w:basedOn w:val="DefaultParagraphFont"/>
    <w:link w:val="Heading4"/>
    <w:rsid w:val="00C10DAF"/>
    <w:rPr>
      <w:b/>
      <w:i/>
    </w:rPr>
  </w:style>
  <w:style w:type="paragraph" w:customStyle="1" w:styleId="Bullet">
    <w:name w:val="Bullet"/>
    <w:basedOn w:val="Normal"/>
    <w:rsid w:val="00A117B0"/>
    <w:pPr>
      <w:spacing w:after="57"/>
      <w:jc w:val="both"/>
    </w:pPr>
    <w:rPr>
      <w:sz w:val="24"/>
      <w:lang w:eastAsia="en-US"/>
    </w:rPr>
  </w:style>
  <w:style w:type="character" w:styleId="UnresolvedMention">
    <w:name w:val="Unresolved Mention"/>
    <w:basedOn w:val="DefaultParagraphFont"/>
    <w:uiPriority w:val="99"/>
    <w:semiHidden/>
    <w:unhideWhenUsed/>
    <w:rsid w:val="0024527A"/>
    <w:rPr>
      <w:color w:val="605E5C"/>
      <w:shd w:val="clear" w:color="auto" w:fill="E1DFDD"/>
    </w:rPr>
  </w:style>
  <w:style w:type="paragraph" w:styleId="Footer">
    <w:name w:val="footer"/>
    <w:basedOn w:val="Normal"/>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Title">
    <w:name w:val="Title"/>
    <w:basedOn w:val="Normal"/>
    <w:qFormat/>
    <w:pPr>
      <w:jc w:val="center"/>
    </w:pPr>
    <w:rPr>
      <w:b/>
      <w:sz w:val="56"/>
    </w:rPr>
  </w:style>
  <w:style w:type="paragraph" w:styleId="FootnoteText">
    <w:name w:val="footnote text"/>
    <w:basedOn w:val="Normal"/>
    <w:link w:val="FootnoteTextChar"/>
    <w:semiHidden/>
    <w:rsid w:val="00183228"/>
  </w:style>
  <w:style w:type="character" w:customStyle="1" w:styleId="FootnoteTextChar">
    <w:name w:val="Footnote Text Char"/>
    <w:basedOn w:val="DefaultParagraphFont"/>
    <w:link w:val="FootnoteText"/>
    <w:semiHidden/>
    <w:rsid w:val="00032B9A"/>
  </w:style>
  <w:style w:type="character" w:styleId="FootnoteReference">
    <w:name w:val="footnote reference"/>
    <w:semiHidden/>
    <w:rsid w:val="00183228"/>
    <w:rPr>
      <w:vertAlign w:val="superscript"/>
    </w:rPr>
  </w:style>
  <w:style w:type="character" w:styleId="PageNumber">
    <w:name w:val="page number"/>
    <w:basedOn w:val="DefaultParagraphFont"/>
    <w:rsid w:val="00305704"/>
  </w:style>
  <w:style w:type="character" w:styleId="Hyperlink">
    <w:name w:val="Hyperlink"/>
    <w:uiPriority w:val="99"/>
    <w:rsid w:val="00C0100A"/>
    <w:rPr>
      <w:rFonts w:ascii="Calibri" w:hAnsi="Calibri"/>
      <w:color w:val="0000FF"/>
      <w:sz w:val="22"/>
      <w:u w:val="single"/>
    </w:rPr>
  </w:style>
  <w:style w:type="paragraph" w:styleId="TOC1">
    <w:name w:val="toc 1"/>
    <w:basedOn w:val="Normal"/>
    <w:next w:val="Normal"/>
    <w:autoRedefine/>
    <w:uiPriority w:val="39"/>
    <w:rsid w:val="006F3FA7"/>
    <w:pPr>
      <w:tabs>
        <w:tab w:val="left" w:pos="1200"/>
        <w:tab w:val="right" w:leader="dot" w:pos="8296"/>
      </w:tabs>
      <w:spacing w:after="0"/>
    </w:pPr>
    <w:rPr>
      <w:b/>
      <w:noProof/>
    </w:rPr>
  </w:style>
  <w:style w:type="paragraph" w:styleId="TOC2">
    <w:name w:val="toc 2"/>
    <w:basedOn w:val="Normal"/>
    <w:next w:val="Normal"/>
    <w:autoRedefine/>
    <w:uiPriority w:val="39"/>
    <w:rsid w:val="00E06E75"/>
    <w:pPr>
      <w:tabs>
        <w:tab w:val="left" w:pos="1276"/>
        <w:tab w:val="right" w:leader="dot" w:pos="8296"/>
      </w:tabs>
      <w:spacing w:before="0" w:after="0"/>
      <w:ind w:left="238"/>
    </w:pPr>
    <w:rPr>
      <w:sz w:val="20"/>
    </w:rPr>
  </w:style>
  <w:style w:type="paragraph" w:styleId="TOC3">
    <w:name w:val="toc 3"/>
    <w:basedOn w:val="Normal"/>
    <w:next w:val="Normal"/>
    <w:autoRedefine/>
    <w:uiPriority w:val="39"/>
    <w:rsid w:val="00E06E75"/>
    <w:pPr>
      <w:tabs>
        <w:tab w:val="left" w:pos="2268"/>
        <w:tab w:val="right" w:leader="dot" w:pos="8296"/>
      </w:tabs>
      <w:spacing w:before="0" w:after="0"/>
      <w:ind w:left="482"/>
    </w:pPr>
    <w:rPr>
      <w:i/>
      <w:iCs/>
      <w:noProof/>
      <w:sz w:val="20"/>
    </w:rPr>
  </w:style>
  <w:style w:type="table" w:styleId="TableGrid">
    <w:name w:val="Table Grid"/>
    <w:basedOn w:val="TableNormal"/>
    <w:rsid w:val="000C6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322EB"/>
    <w:rPr>
      <w:color w:val="008080"/>
      <w:u w:val="single"/>
    </w:rPr>
  </w:style>
  <w:style w:type="character" w:customStyle="1" w:styleId="StyleBodyCalibri12ptItalic">
    <w:name w:val="Style +Body (Calibri) 12 pt Italic"/>
    <w:basedOn w:val="DefaultParagraphFont"/>
    <w:rsid w:val="00902B7A"/>
    <w:rPr>
      <w:rFonts w:asciiTheme="minorHAnsi" w:hAnsiTheme="minorHAnsi"/>
      <w:i/>
      <w:iCs/>
      <w:sz w:val="22"/>
    </w:rPr>
  </w:style>
  <w:style w:type="paragraph" w:styleId="BalloonText">
    <w:name w:val="Balloon Text"/>
    <w:basedOn w:val="Normal"/>
    <w:semiHidden/>
    <w:rsid w:val="00B939EC"/>
    <w:rPr>
      <w:rFonts w:ascii="Tahoma" w:hAnsi="Tahoma" w:cs="Tahoma"/>
      <w:sz w:val="16"/>
      <w:szCs w:val="16"/>
    </w:rPr>
  </w:style>
  <w:style w:type="character" w:styleId="CommentReference">
    <w:name w:val="annotation reference"/>
    <w:semiHidden/>
    <w:rsid w:val="00B2565F"/>
    <w:rPr>
      <w:sz w:val="16"/>
      <w:szCs w:val="16"/>
    </w:rPr>
  </w:style>
  <w:style w:type="paragraph" w:styleId="CommentText">
    <w:name w:val="annotation text"/>
    <w:basedOn w:val="Normal"/>
    <w:link w:val="CommentTextChar"/>
    <w:semiHidden/>
    <w:rsid w:val="00B2565F"/>
  </w:style>
  <w:style w:type="character" w:customStyle="1" w:styleId="CommentTextChar">
    <w:name w:val="Comment Text Char"/>
    <w:basedOn w:val="DefaultParagraphFont"/>
    <w:link w:val="CommentText"/>
    <w:semiHidden/>
    <w:rsid w:val="00EB0374"/>
  </w:style>
  <w:style w:type="paragraph" w:styleId="CommentSubject">
    <w:name w:val="annotation subject"/>
    <w:basedOn w:val="CommentText"/>
    <w:next w:val="CommentText"/>
    <w:semiHidden/>
    <w:rsid w:val="00B2565F"/>
    <w:rPr>
      <w:b/>
      <w:bCs/>
    </w:rPr>
  </w:style>
  <w:style w:type="paragraph" w:customStyle="1" w:styleId="CharChar1Char">
    <w:name w:val="Char Char1 Char"/>
    <w:basedOn w:val="Normal"/>
    <w:semiHidden/>
    <w:rsid w:val="007A1A98"/>
    <w:rPr>
      <w:rFonts w:ascii="Arial" w:hAnsi="Arial" w:cs="Arial"/>
      <w:szCs w:val="22"/>
      <w:lang w:eastAsia="en-US"/>
    </w:rPr>
  </w:style>
  <w:style w:type="table" w:styleId="TableList5">
    <w:name w:val="Table List 5"/>
    <w:basedOn w:val="TableNormal"/>
    <w:rsid w:val="00F065A6"/>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Revision">
    <w:name w:val="Revision"/>
    <w:hidden/>
    <w:uiPriority w:val="99"/>
    <w:semiHidden/>
    <w:rsid w:val="00797FD3"/>
  </w:style>
  <w:style w:type="paragraph" w:styleId="ListParagraph">
    <w:name w:val="List Paragraph"/>
    <w:basedOn w:val="Normal"/>
    <w:uiPriority w:val="1"/>
    <w:qFormat/>
    <w:rsid w:val="001B44F2"/>
    <w:pPr>
      <w:ind w:left="720"/>
      <w:contextualSpacing/>
    </w:pPr>
  </w:style>
  <w:style w:type="paragraph" w:styleId="EndnoteText">
    <w:name w:val="endnote text"/>
    <w:basedOn w:val="Normal"/>
    <w:link w:val="EndnoteTextChar"/>
    <w:rsid w:val="001646AF"/>
  </w:style>
  <w:style w:type="character" w:customStyle="1" w:styleId="EndnoteTextChar">
    <w:name w:val="Endnote Text Char"/>
    <w:basedOn w:val="DefaultParagraphFont"/>
    <w:link w:val="EndnoteText"/>
    <w:rsid w:val="001646AF"/>
  </w:style>
  <w:style w:type="character" w:styleId="EndnoteReference">
    <w:name w:val="endnote reference"/>
    <w:basedOn w:val="DefaultParagraphFont"/>
    <w:rsid w:val="001646AF"/>
    <w:rPr>
      <w:vertAlign w:val="superscript"/>
    </w:rPr>
  </w:style>
  <w:style w:type="paragraph" w:customStyle="1" w:styleId="Figures">
    <w:name w:val="Figures"/>
    <w:basedOn w:val="Heading4"/>
    <w:link w:val="FiguresChar"/>
    <w:rsid w:val="001C7F9C"/>
  </w:style>
  <w:style w:type="character" w:customStyle="1" w:styleId="FiguresChar">
    <w:name w:val="Figures Char"/>
    <w:basedOn w:val="Heading4Char"/>
    <w:link w:val="Figures"/>
    <w:rsid w:val="001C7F9C"/>
    <w:rPr>
      <w:rFonts w:ascii="Calibri" w:hAnsi="Calibri"/>
      <w:b/>
      <w:i/>
      <w:sz w:val="24"/>
    </w:rPr>
  </w:style>
  <w:style w:type="paragraph" w:customStyle="1" w:styleId="StyleFiguresBodyCalibri">
    <w:name w:val="Style Figures + +Body (Calibri)"/>
    <w:basedOn w:val="Figures"/>
    <w:rsid w:val="00A10642"/>
    <w:rPr>
      <w:rFonts w:asciiTheme="minorHAnsi" w:hAnsiTheme="minorHAnsi"/>
      <w:bCs/>
    </w:rPr>
  </w:style>
  <w:style w:type="paragraph" w:customStyle="1" w:styleId="StyleListParagraphBodyCalibri12pt">
    <w:name w:val="Style List Paragraph + +Body (Calibri) 12 pt"/>
    <w:basedOn w:val="ListParagraph"/>
    <w:rsid w:val="00A117B0"/>
  </w:style>
  <w:style w:type="character" w:customStyle="1" w:styleId="HeaderChar">
    <w:name w:val="Header Char"/>
    <w:basedOn w:val="DefaultParagraphFont"/>
    <w:link w:val="Header"/>
    <w:rsid w:val="00955DAE"/>
  </w:style>
  <w:style w:type="paragraph" w:customStyle="1" w:styleId="EndNoteBibliographyTitle">
    <w:name w:val="EndNote Bibliography Title"/>
    <w:basedOn w:val="Normal"/>
    <w:link w:val="EndNoteBibliographyTitleChar"/>
    <w:rsid w:val="007D397E"/>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7D397E"/>
    <w:rPr>
      <w:rFonts w:cs="Calibri"/>
      <w:noProof/>
    </w:rPr>
  </w:style>
  <w:style w:type="paragraph" w:customStyle="1" w:styleId="EndNoteBibliography">
    <w:name w:val="EndNote Bibliography"/>
    <w:basedOn w:val="Normal"/>
    <w:link w:val="EndNoteBibliographyChar"/>
    <w:rsid w:val="007D397E"/>
    <w:rPr>
      <w:rFonts w:cs="Calibri"/>
      <w:noProof/>
    </w:rPr>
  </w:style>
  <w:style w:type="character" w:customStyle="1" w:styleId="EndNoteBibliographyChar">
    <w:name w:val="EndNote Bibliography Char"/>
    <w:basedOn w:val="DefaultParagraphFont"/>
    <w:link w:val="EndNoteBibliography"/>
    <w:rsid w:val="007D397E"/>
    <w:rPr>
      <w:rFonts w:cs="Calibri"/>
      <w:noProof/>
    </w:rPr>
  </w:style>
  <w:style w:type="paragraph" w:customStyle="1" w:styleId="TableTitle">
    <w:name w:val="Table Title"/>
    <w:basedOn w:val="Normal"/>
    <w:qFormat/>
    <w:rsid w:val="006760B1"/>
    <w:pPr>
      <w:keepNext/>
    </w:pPr>
    <w:rPr>
      <w:b/>
      <w:i/>
    </w:rPr>
  </w:style>
  <w:style w:type="paragraph" w:customStyle="1" w:styleId="TableDescription">
    <w:name w:val="Table Description"/>
    <w:basedOn w:val="Normal"/>
    <w:qFormat/>
    <w:rsid w:val="00B56151"/>
    <w:pPr>
      <w:spacing w:before="0"/>
    </w:pPr>
    <w:rPr>
      <w:sz w:val="19"/>
      <w:lang w:val="en-GB"/>
    </w:rPr>
  </w:style>
  <w:style w:type="paragraph" w:customStyle="1" w:styleId="FigureTitle">
    <w:name w:val="Figure Title"/>
    <w:basedOn w:val="Normal"/>
    <w:qFormat/>
    <w:rsid w:val="00B56151"/>
    <w:pPr>
      <w:keepNext/>
    </w:pPr>
    <w:rPr>
      <w:b/>
      <w:i/>
    </w:rPr>
  </w:style>
  <w:style w:type="paragraph" w:customStyle="1" w:styleId="FigureDescription">
    <w:name w:val="Figure Description"/>
    <w:basedOn w:val="Normal"/>
    <w:qFormat/>
    <w:rsid w:val="00B56151"/>
    <w:pPr>
      <w:spacing w:before="0"/>
    </w:pPr>
    <w:rPr>
      <w:sz w:val="19"/>
    </w:rPr>
  </w:style>
  <w:style w:type="paragraph" w:styleId="TableofFigures">
    <w:name w:val="table of figures"/>
    <w:basedOn w:val="Normal"/>
    <w:next w:val="Normal"/>
    <w:uiPriority w:val="99"/>
    <w:unhideWhenUsed/>
    <w:rsid w:val="00D5675B"/>
    <w:pPr>
      <w:spacing w:after="0"/>
    </w:pPr>
  </w:style>
  <w:style w:type="paragraph" w:styleId="Caption">
    <w:name w:val="caption"/>
    <w:basedOn w:val="Normal"/>
    <w:next w:val="Normal"/>
    <w:unhideWhenUsed/>
    <w:qFormat/>
    <w:rsid w:val="007F653B"/>
    <w:pPr>
      <w:spacing w:before="0" w:after="200"/>
    </w:pPr>
    <w:rPr>
      <w:i/>
      <w:iCs/>
      <w:color w:val="1F497D" w:themeColor="text2"/>
      <w:sz w:val="18"/>
      <w:szCs w:val="18"/>
    </w:rPr>
  </w:style>
  <w:style w:type="paragraph" w:styleId="TOCHeading">
    <w:name w:val="TOC Heading"/>
    <w:basedOn w:val="Heading1"/>
    <w:next w:val="Normal"/>
    <w:uiPriority w:val="39"/>
    <w:unhideWhenUsed/>
    <w:qFormat/>
    <w:rsid w:val="006F5CF3"/>
    <w:pPr>
      <w:keepLines/>
      <w:tabs>
        <w:tab w:val="clear" w:pos="1843"/>
      </w:tabs>
      <w:spacing w:after="0" w:line="259" w:lineRule="auto"/>
      <w:outlineLvl w:val="9"/>
    </w:pPr>
    <w:rPr>
      <w:rFonts w:asciiTheme="majorHAnsi" w:eastAsiaTheme="majorEastAsia" w:hAnsiTheme="majorHAnsi" w:cstheme="majorBidi"/>
      <w:b w:val="0"/>
      <w:caps w:val="0"/>
      <w:snapToGrid/>
      <w:color w:val="365F91" w:themeColor="accent1" w:themeShade="BF"/>
      <w:sz w:val="32"/>
      <w:szCs w:val="32"/>
      <w:lang w:val="en-US"/>
    </w:rPr>
  </w:style>
  <w:style w:type="character" w:styleId="LineNumber">
    <w:name w:val="line number"/>
    <w:basedOn w:val="DefaultParagraphFont"/>
    <w:semiHidden/>
    <w:unhideWhenUsed/>
    <w:rsid w:val="004E0C69"/>
  </w:style>
  <w:style w:type="paragraph" w:customStyle="1" w:styleId="Default">
    <w:name w:val="Default"/>
    <w:rsid w:val="00624C9D"/>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CF0B90"/>
    <w:pPr>
      <w:widowControl w:val="0"/>
      <w:autoSpaceDE w:val="0"/>
      <w:autoSpaceDN w:val="0"/>
      <w:spacing w:before="0" w:after="0"/>
    </w:pPr>
    <w:rPr>
      <w:rFonts w:ascii="Arial" w:eastAsia="Arial" w:hAnsi="Arial" w:cs="Arial"/>
      <w:color w:val="auto"/>
      <w:sz w:val="17"/>
      <w:szCs w:val="17"/>
      <w:lang w:eastAsia="en-US"/>
    </w:rPr>
  </w:style>
  <w:style w:type="character" w:customStyle="1" w:styleId="BodyTextChar">
    <w:name w:val="Body Text Char"/>
    <w:basedOn w:val="DefaultParagraphFont"/>
    <w:link w:val="BodyText"/>
    <w:uiPriority w:val="1"/>
    <w:rsid w:val="00CF0B90"/>
    <w:rPr>
      <w:rFonts w:ascii="Arial" w:eastAsia="Arial" w:hAnsi="Arial" w:cs="Arial"/>
      <w:color w:val="auto"/>
      <w:sz w:val="17"/>
      <w:szCs w:val="17"/>
      <w:lang w:eastAsia="en-US"/>
    </w:rPr>
  </w:style>
  <w:style w:type="paragraph" w:customStyle="1" w:styleId="pf0">
    <w:name w:val="pf0"/>
    <w:basedOn w:val="Normal"/>
    <w:rsid w:val="00FE7F09"/>
    <w:pPr>
      <w:spacing w:before="100" w:beforeAutospacing="1" w:after="100" w:afterAutospacing="1"/>
    </w:pPr>
    <w:rPr>
      <w:rFonts w:ascii="Times New Roman" w:hAnsi="Times New Roman" w:cs="Times New Roman"/>
      <w:color w:val="auto"/>
      <w:sz w:val="24"/>
      <w:szCs w:val="24"/>
    </w:rPr>
  </w:style>
  <w:style w:type="character" w:customStyle="1" w:styleId="cf01">
    <w:name w:val="cf01"/>
    <w:basedOn w:val="DefaultParagraphFont"/>
    <w:rsid w:val="00FE7F09"/>
    <w:rPr>
      <w:rFonts w:ascii="Segoe UI" w:hAnsi="Segoe UI" w:cs="Segoe UI" w:hint="default"/>
      <w:sz w:val="18"/>
      <w:szCs w:val="18"/>
      <w:shd w:val="clear" w:color="auto" w:fill="FFFF00"/>
    </w:rPr>
  </w:style>
  <w:style w:type="character" w:customStyle="1" w:styleId="cf11">
    <w:name w:val="cf11"/>
    <w:basedOn w:val="DefaultParagraphFont"/>
    <w:rsid w:val="00FE7F0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2068">
      <w:bodyDiv w:val="1"/>
      <w:marLeft w:val="0"/>
      <w:marRight w:val="0"/>
      <w:marTop w:val="0"/>
      <w:marBottom w:val="0"/>
      <w:divBdr>
        <w:top w:val="none" w:sz="0" w:space="0" w:color="auto"/>
        <w:left w:val="none" w:sz="0" w:space="0" w:color="auto"/>
        <w:bottom w:val="none" w:sz="0" w:space="0" w:color="auto"/>
        <w:right w:val="none" w:sz="0" w:space="0" w:color="auto"/>
      </w:divBdr>
      <w:divsChild>
        <w:div w:id="257564924">
          <w:marLeft w:val="0"/>
          <w:marRight w:val="0"/>
          <w:marTop w:val="0"/>
          <w:marBottom w:val="0"/>
          <w:divBdr>
            <w:top w:val="none" w:sz="0" w:space="0" w:color="auto"/>
            <w:left w:val="none" w:sz="0" w:space="0" w:color="auto"/>
            <w:bottom w:val="none" w:sz="0" w:space="0" w:color="auto"/>
            <w:right w:val="none" w:sz="0" w:space="0" w:color="auto"/>
          </w:divBdr>
        </w:div>
      </w:divsChild>
    </w:div>
    <w:div w:id="32268690">
      <w:bodyDiv w:val="1"/>
      <w:marLeft w:val="0"/>
      <w:marRight w:val="0"/>
      <w:marTop w:val="0"/>
      <w:marBottom w:val="0"/>
      <w:divBdr>
        <w:top w:val="none" w:sz="0" w:space="0" w:color="auto"/>
        <w:left w:val="none" w:sz="0" w:space="0" w:color="auto"/>
        <w:bottom w:val="none" w:sz="0" w:space="0" w:color="auto"/>
        <w:right w:val="none" w:sz="0" w:space="0" w:color="auto"/>
      </w:divBdr>
    </w:div>
    <w:div w:id="58865234">
      <w:bodyDiv w:val="1"/>
      <w:marLeft w:val="0"/>
      <w:marRight w:val="0"/>
      <w:marTop w:val="0"/>
      <w:marBottom w:val="0"/>
      <w:divBdr>
        <w:top w:val="none" w:sz="0" w:space="0" w:color="auto"/>
        <w:left w:val="none" w:sz="0" w:space="0" w:color="auto"/>
        <w:bottom w:val="none" w:sz="0" w:space="0" w:color="auto"/>
        <w:right w:val="none" w:sz="0" w:space="0" w:color="auto"/>
      </w:divBdr>
    </w:div>
    <w:div w:id="319846121">
      <w:bodyDiv w:val="1"/>
      <w:marLeft w:val="0"/>
      <w:marRight w:val="0"/>
      <w:marTop w:val="0"/>
      <w:marBottom w:val="0"/>
      <w:divBdr>
        <w:top w:val="none" w:sz="0" w:space="0" w:color="auto"/>
        <w:left w:val="none" w:sz="0" w:space="0" w:color="auto"/>
        <w:bottom w:val="none" w:sz="0" w:space="0" w:color="auto"/>
        <w:right w:val="none" w:sz="0" w:space="0" w:color="auto"/>
      </w:divBdr>
      <w:divsChild>
        <w:div w:id="336006846">
          <w:marLeft w:val="0"/>
          <w:marRight w:val="0"/>
          <w:marTop w:val="0"/>
          <w:marBottom w:val="0"/>
          <w:divBdr>
            <w:top w:val="none" w:sz="0" w:space="0" w:color="auto"/>
            <w:left w:val="none" w:sz="0" w:space="0" w:color="auto"/>
            <w:bottom w:val="none" w:sz="0" w:space="0" w:color="auto"/>
            <w:right w:val="none" w:sz="0" w:space="0" w:color="auto"/>
          </w:divBdr>
          <w:divsChild>
            <w:div w:id="97917240">
              <w:marLeft w:val="0"/>
              <w:marRight w:val="0"/>
              <w:marTop w:val="0"/>
              <w:marBottom w:val="0"/>
              <w:divBdr>
                <w:top w:val="none" w:sz="0" w:space="0" w:color="auto"/>
                <w:left w:val="none" w:sz="0" w:space="0" w:color="auto"/>
                <w:bottom w:val="none" w:sz="0" w:space="0" w:color="auto"/>
                <w:right w:val="none" w:sz="0" w:space="0" w:color="auto"/>
              </w:divBdr>
              <w:divsChild>
                <w:div w:id="6565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6401">
      <w:bodyDiv w:val="1"/>
      <w:marLeft w:val="0"/>
      <w:marRight w:val="0"/>
      <w:marTop w:val="0"/>
      <w:marBottom w:val="0"/>
      <w:divBdr>
        <w:top w:val="none" w:sz="0" w:space="0" w:color="auto"/>
        <w:left w:val="none" w:sz="0" w:space="0" w:color="auto"/>
        <w:bottom w:val="none" w:sz="0" w:space="0" w:color="auto"/>
        <w:right w:val="none" w:sz="0" w:space="0" w:color="auto"/>
      </w:divBdr>
    </w:div>
    <w:div w:id="382220858">
      <w:bodyDiv w:val="1"/>
      <w:marLeft w:val="0"/>
      <w:marRight w:val="0"/>
      <w:marTop w:val="0"/>
      <w:marBottom w:val="0"/>
      <w:divBdr>
        <w:top w:val="none" w:sz="0" w:space="0" w:color="auto"/>
        <w:left w:val="none" w:sz="0" w:space="0" w:color="auto"/>
        <w:bottom w:val="none" w:sz="0" w:space="0" w:color="auto"/>
        <w:right w:val="none" w:sz="0" w:space="0" w:color="auto"/>
      </w:divBdr>
    </w:div>
    <w:div w:id="514462121">
      <w:bodyDiv w:val="1"/>
      <w:marLeft w:val="0"/>
      <w:marRight w:val="0"/>
      <w:marTop w:val="0"/>
      <w:marBottom w:val="0"/>
      <w:divBdr>
        <w:top w:val="none" w:sz="0" w:space="0" w:color="auto"/>
        <w:left w:val="none" w:sz="0" w:space="0" w:color="auto"/>
        <w:bottom w:val="none" w:sz="0" w:space="0" w:color="auto"/>
        <w:right w:val="none" w:sz="0" w:space="0" w:color="auto"/>
      </w:divBdr>
    </w:div>
    <w:div w:id="668362278">
      <w:bodyDiv w:val="1"/>
      <w:marLeft w:val="0"/>
      <w:marRight w:val="0"/>
      <w:marTop w:val="0"/>
      <w:marBottom w:val="0"/>
      <w:divBdr>
        <w:top w:val="none" w:sz="0" w:space="0" w:color="auto"/>
        <w:left w:val="none" w:sz="0" w:space="0" w:color="auto"/>
        <w:bottom w:val="none" w:sz="0" w:space="0" w:color="auto"/>
        <w:right w:val="none" w:sz="0" w:space="0" w:color="auto"/>
      </w:divBdr>
      <w:divsChild>
        <w:div w:id="209616331">
          <w:marLeft w:val="0"/>
          <w:marRight w:val="0"/>
          <w:marTop w:val="0"/>
          <w:marBottom w:val="0"/>
          <w:divBdr>
            <w:top w:val="none" w:sz="0" w:space="0" w:color="auto"/>
            <w:left w:val="none" w:sz="0" w:space="0" w:color="auto"/>
            <w:bottom w:val="none" w:sz="0" w:space="0" w:color="auto"/>
            <w:right w:val="none" w:sz="0" w:space="0" w:color="auto"/>
          </w:divBdr>
        </w:div>
        <w:div w:id="743144638">
          <w:marLeft w:val="0"/>
          <w:marRight w:val="0"/>
          <w:marTop w:val="0"/>
          <w:marBottom w:val="0"/>
          <w:divBdr>
            <w:top w:val="none" w:sz="0" w:space="0" w:color="auto"/>
            <w:left w:val="none" w:sz="0" w:space="0" w:color="auto"/>
            <w:bottom w:val="none" w:sz="0" w:space="0" w:color="auto"/>
            <w:right w:val="none" w:sz="0" w:space="0" w:color="auto"/>
          </w:divBdr>
        </w:div>
        <w:div w:id="891422307">
          <w:marLeft w:val="0"/>
          <w:marRight w:val="0"/>
          <w:marTop w:val="0"/>
          <w:marBottom w:val="0"/>
          <w:divBdr>
            <w:top w:val="none" w:sz="0" w:space="0" w:color="auto"/>
            <w:left w:val="none" w:sz="0" w:space="0" w:color="auto"/>
            <w:bottom w:val="none" w:sz="0" w:space="0" w:color="auto"/>
            <w:right w:val="none" w:sz="0" w:space="0" w:color="auto"/>
          </w:divBdr>
        </w:div>
        <w:div w:id="1092238348">
          <w:marLeft w:val="0"/>
          <w:marRight w:val="0"/>
          <w:marTop w:val="0"/>
          <w:marBottom w:val="0"/>
          <w:divBdr>
            <w:top w:val="none" w:sz="0" w:space="0" w:color="auto"/>
            <w:left w:val="none" w:sz="0" w:space="0" w:color="auto"/>
            <w:bottom w:val="none" w:sz="0" w:space="0" w:color="auto"/>
            <w:right w:val="none" w:sz="0" w:space="0" w:color="auto"/>
          </w:divBdr>
        </w:div>
        <w:div w:id="2032872626">
          <w:marLeft w:val="0"/>
          <w:marRight w:val="0"/>
          <w:marTop w:val="0"/>
          <w:marBottom w:val="0"/>
          <w:divBdr>
            <w:top w:val="none" w:sz="0" w:space="0" w:color="auto"/>
            <w:left w:val="none" w:sz="0" w:space="0" w:color="auto"/>
            <w:bottom w:val="none" w:sz="0" w:space="0" w:color="auto"/>
            <w:right w:val="none" w:sz="0" w:space="0" w:color="auto"/>
          </w:divBdr>
        </w:div>
      </w:divsChild>
    </w:div>
    <w:div w:id="675308739">
      <w:bodyDiv w:val="1"/>
      <w:marLeft w:val="0"/>
      <w:marRight w:val="0"/>
      <w:marTop w:val="0"/>
      <w:marBottom w:val="0"/>
      <w:divBdr>
        <w:top w:val="none" w:sz="0" w:space="0" w:color="auto"/>
        <w:left w:val="none" w:sz="0" w:space="0" w:color="auto"/>
        <w:bottom w:val="none" w:sz="0" w:space="0" w:color="auto"/>
        <w:right w:val="none" w:sz="0" w:space="0" w:color="auto"/>
      </w:divBdr>
    </w:div>
    <w:div w:id="839660483">
      <w:bodyDiv w:val="1"/>
      <w:marLeft w:val="0"/>
      <w:marRight w:val="0"/>
      <w:marTop w:val="0"/>
      <w:marBottom w:val="0"/>
      <w:divBdr>
        <w:top w:val="none" w:sz="0" w:space="0" w:color="auto"/>
        <w:left w:val="none" w:sz="0" w:space="0" w:color="auto"/>
        <w:bottom w:val="none" w:sz="0" w:space="0" w:color="auto"/>
        <w:right w:val="none" w:sz="0" w:space="0" w:color="auto"/>
      </w:divBdr>
      <w:divsChild>
        <w:div w:id="1861967850">
          <w:marLeft w:val="0"/>
          <w:marRight w:val="0"/>
          <w:marTop w:val="0"/>
          <w:marBottom w:val="0"/>
          <w:divBdr>
            <w:top w:val="none" w:sz="0" w:space="0" w:color="auto"/>
            <w:left w:val="none" w:sz="0" w:space="0" w:color="auto"/>
            <w:bottom w:val="none" w:sz="0" w:space="0" w:color="auto"/>
            <w:right w:val="none" w:sz="0" w:space="0" w:color="auto"/>
          </w:divBdr>
          <w:divsChild>
            <w:div w:id="1874613016">
              <w:marLeft w:val="0"/>
              <w:marRight w:val="0"/>
              <w:marTop w:val="0"/>
              <w:marBottom w:val="0"/>
              <w:divBdr>
                <w:top w:val="none" w:sz="0" w:space="0" w:color="auto"/>
                <w:left w:val="none" w:sz="0" w:space="0" w:color="auto"/>
                <w:bottom w:val="none" w:sz="0" w:space="0" w:color="auto"/>
                <w:right w:val="none" w:sz="0" w:space="0" w:color="auto"/>
              </w:divBdr>
              <w:divsChild>
                <w:div w:id="1685277908">
                  <w:marLeft w:val="300"/>
                  <w:marRight w:val="0"/>
                  <w:marTop w:val="0"/>
                  <w:marBottom w:val="0"/>
                  <w:divBdr>
                    <w:top w:val="none" w:sz="0" w:space="0" w:color="auto"/>
                    <w:left w:val="none" w:sz="0" w:space="0" w:color="auto"/>
                    <w:bottom w:val="none" w:sz="0" w:space="0" w:color="auto"/>
                    <w:right w:val="none" w:sz="0" w:space="0" w:color="auto"/>
                  </w:divBdr>
                  <w:divsChild>
                    <w:div w:id="1463768783">
                      <w:marLeft w:val="-300"/>
                      <w:marRight w:val="0"/>
                      <w:marTop w:val="0"/>
                      <w:marBottom w:val="0"/>
                      <w:divBdr>
                        <w:top w:val="none" w:sz="0" w:space="0" w:color="auto"/>
                        <w:left w:val="none" w:sz="0" w:space="0" w:color="auto"/>
                        <w:bottom w:val="none" w:sz="0" w:space="0" w:color="auto"/>
                        <w:right w:val="none" w:sz="0" w:space="0" w:color="auto"/>
                      </w:divBdr>
                      <w:divsChild>
                        <w:div w:id="6357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048703">
      <w:bodyDiv w:val="1"/>
      <w:marLeft w:val="0"/>
      <w:marRight w:val="0"/>
      <w:marTop w:val="0"/>
      <w:marBottom w:val="0"/>
      <w:divBdr>
        <w:top w:val="none" w:sz="0" w:space="0" w:color="auto"/>
        <w:left w:val="none" w:sz="0" w:space="0" w:color="auto"/>
        <w:bottom w:val="none" w:sz="0" w:space="0" w:color="auto"/>
        <w:right w:val="none" w:sz="0" w:space="0" w:color="auto"/>
      </w:divBdr>
    </w:div>
    <w:div w:id="908032321">
      <w:bodyDiv w:val="1"/>
      <w:marLeft w:val="0"/>
      <w:marRight w:val="0"/>
      <w:marTop w:val="0"/>
      <w:marBottom w:val="0"/>
      <w:divBdr>
        <w:top w:val="none" w:sz="0" w:space="0" w:color="auto"/>
        <w:left w:val="none" w:sz="0" w:space="0" w:color="auto"/>
        <w:bottom w:val="none" w:sz="0" w:space="0" w:color="auto"/>
        <w:right w:val="none" w:sz="0" w:space="0" w:color="auto"/>
      </w:divBdr>
    </w:div>
    <w:div w:id="965962100">
      <w:bodyDiv w:val="1"/>
      <w:marLeft w:val="0"/>
      <w:marRight w:val="0"/>
      <w:marTop w:val="0"/>
      <w:marBottom w:val="0"/>
      <w:divBdr>
        <w:top w:val="none" w:sz="0" w:space="0" w:color="auto"/>
        <w:left w:val="none" w:sz="0" w:space="0" w:color="auto"/>
        <w:bottom w:val="none" w:sz="0" w:space="0" w:color="auto"/>
        <w:right w:val="none" w:sz="0" w:space="0" w:color="auto"/>
      </w:divBdr>
    </w:div>
    <w:div w:id="973676592">
      <w:bodyDiv w:val="1"/>
      <w:marLeft w:val="0"/>
      <w:marRight w:val="0"/>
      <w:marTop w:val="0"/>
      <w:marBottom w:val="0"/>
      <w:divBdr>
        <w:top w:val="none" w:sz="0" w:space="0" w:color="auto"/>
        <w:left w:val="none" w:sz="0" w:space="0" w:color="auto"/>
        <w:bottom w:val="none" w:sz="0" w:space="0" w:color="auto"/>
        <w:right w:val="none" w:sz="0" w:space="0" w:color="auto"/>
      </w:divBdr>
    </w:div>
    <w:div w:id="1033655849">
      <w:bodyDiv w:val="1"/>
      <w:marLeft w:val="0"/>
      <w:marRight w:val="0"/>
      <w:marTop w:val="960"/>
      <w:marBottom w:val="0"/>
      <w:divBdr>
        <w:top w:val="none" w:sz="0" w:space="0" w:color="auto"/>
        <w:left w:val="none" w:sz="0" w:space="0" w:color="auto"/>
        <w:bottom w:val="none" w:sz="0" w:space="0" w:color="auto"/>
        <w:right w:val="none" w:sz="0" w:space="0" w:color="auto"/>
      </w:divBdr>
      <w:divsChild>
        <w:div w:id="720638358">
          <w:marLeft w:val="0"/>
          <w:marRight w:val="0"/>
          <w:marTop w:val="0"/>
          <w:marBottom w:val="240"/>
          <w:divBdr>
            <w:top w:val="none" w:sz="0" w:space="0" w:color="auto"/>
            <w:left w:val="dashed" w:sz="12" w:space="0" w:color="C2C5CD"/>
            <w:bottom w:val="single" w:sz="36" w:space="0" w:color="C2C5CD"/>
            <w:right w:val="dashed" w:sz="12" w:space="0" w:color="C2C5CD"/>
          </w:divBdr>
          <w:divsChild>
            <w:div w:id="201136694">
              <w:marLeft w:val="-24"/>
              <w:marRight w:val="0"/>
              <w:marTop w:val="0"/>
              <w:marBottom w:val="0"/>
              <w:divBdr>
                <w:top w:val="none" w:sz="0" w:space="0" w:color="auto"/>
                <w:left w:val="single" w:sz="12" w:space="0" w:color="C2C5CD"/>
                <w:bottom w:val="none" w:sz="0" w:space="0" w:color="auto"/>
                <w:right w:val="none" w:sz="0" w:space="0" w:color="auto"/>
              </w:divBdr>
              <w:divsChild>
                <w:div w:id="1681854949">
                  <w:marLeft w:val="480"/>
                  <w:marRight w:val="480"/>
                  <w:marTop w:val="480"/>
                  <w:marBottom w:val="480"/>
                  <w:divBdr>
                    <w:top w:val="none" w:sz="0" w:space="0" w:color="auto"/>
                    <w:left w:val="none" w:sz="0" w:space="0" w:color="auto"/>
                    <w:bottom w:val="none" w:sz="0" w:space="0" w:color="auto"/>
                    <w:right w:val="none" w:sz="0" w:space="0" w:color="auto"/>
                  </w:divBdr>
                </w:div>
              </w:divsChild>
            </w:div>
          </w:divsChild>
        </w:div>
      </w:divsChild>
    </w:div>
    <w:div w:id="1090665679">
      <w:bodyDiv w:val="1"/>
      <w:marLeft w:val="0"/>
      <w:marRight w:val="0"/>
      <w:marTop w:val="0"/>
      <w:marBottom w:val="0"/>
      <w:divBdr>
        <w:top w:val="none" w:sz="0" w:space="0" w:color="auto"/>
        <w:left w:val="none" w:sz="0" w:space="0" w:color="auto"/>
        <w:bottom w:val="none" w:sz="0" w:space="0" w:color="auto"/>
        <w:right w:val="none" w:sz="0" w:space="0" w:color="auto"/>
      </w:divBdr>
    </w:div>
    <w:div w:id="1521549690">
      <w:bodyDiv w:val="1"/>
      <w:marLeft w:val="0"/>
      <w:marRight w:val="0"/>
      <w:marTop w:val="0"/>
      <w:marBottom w:val="0"/>
      <w:divBdr>
        <w:top w:val="none" w:sz="0" w:space="0" w:color="auto"/>
        <w:left w:val="none" w:sz="0" w:space="0" w:color="auto"/>
        <w:bottom w:val="none" w:sz="0" w:space="0" w:color="auto"/>
        <w:right w:val="none" w:sz="0" w:space="0" w:color="auto"/>
      </w:divBdr>
    </w:div>
    <w:div w:id="1578175959">
      <w:bodyDiv w:val="1"/>
      <w:marLeft w:val="0"/>
      <w:marRight w:val="0"/>
      <w:marTop w:val="0"/>
      <w:marBottom w:val="0"/>
      <w:divBdr>
        <w:top w:val="none" w:sz="0" w:space="0" w:color="auto"/>
        <w:left w:val="none" w:sz="0" w:space="0" w:color="auto"/>
        <w:bottom w:val="none" w:sz="0" w:space="0" w:color="auto"/>
        <w:right w:val="none" w:sz="0" w:space="0" w:color="auto"/>
      </w:divBdr>
    </w:div>
    <w:div w:id="1725567008">
      <w:bodyDiv w:val="1"/>
      <w:marLeft w:val="0"/>
      <w:marRight w:val="0"/>
      <w:marTop w:val="960"/>
      <w:marBottom w:val="0"/>
      <w:divBdr>
        <w:top w:val="none" w:sz="0" w:space="0" w:color="auto"/>
        <w:left w:val="none" w:sz="0" w:space="0" w:color="auto"/>
        <w:bottom w:val="none" w:sz="0" w:space="0" w:color="auto"/>
        <w:right w:val="none" w:sz="0" w:space="0" w:color="auto"/>
      </w:divBdr>
      <w:divsChild>
        <w:div w:id="224142868">
          <w:marLeft w:val="0"/>
          <w:marRight w:val="0"/>
          <w:marTop w:val="0"/>
          <w:marBottom w:val="240"/>
          <w:divBdr>
            <w:top w:val="none" w:sz="0" w:space="0" w:color="auto"/>
            <w:left w:val="dashed" w:sz="12" w:space="0" w:color="C2C5CD"/>
            <w:bottom w:val="single" w:sz="36" w:space="0" w:color="C2C5CD"/>
            <w:right w:val="dashed" w:sz="12" w:space="0" w:color="C2C5CD"/>
          </w:divBdr>
          <w:divsChild>
            <w:div w:id="1683438123">
              <w:marLeft w:val="-24"/>
              <w:marRight w:val="0"/>
              <w:marTop w:val="0"/>
              <w:marBottom w:val="0"/>
              <w:divBdr>
                <w:top w:val="none" w:sz="0" w:space="0" w:color="auto"/>
                <w:left w:val="single" w:sz="12" w:space="0" w:color="C2C5CD"/>
                <w:bottom w:val="none" w:sz="0" w:space="0" w:color="auto"/>
                <w:right w:val="none" w:sz="0" w:space="0" w:color="auto"/>
              </w:divBdr>
              <w:divsChild>
                <w:div w:id="575438796">
                  <w:marLeft w:val="480"/>
                  <w:marRight w:val="480"/>
                  <w:marTop w:val="480"/>
                  <w:marBottom w:val="480"/>
                  <w:divBdr>
                    <w:top w:val="none" w:sz="0" w:space="0" w:color="auto"/>
                    <w:left w:val="none" w:sz="0" w:space="0" w:color="auto"/>
                    <w:bottom w:val="none" w:sz="0" w:space="0" w:color="auto"/>
                    <w:right w:val="none" w:sz="0" w:space="0" w:color="auto"/>
                  </w:divBdr>
                </w:div>
              </w:divsChild>
            </w:div>
          </w:divsChild>
        </w:div>
      </w:divsChild>
    </w:div>
    <w:div w:id="1830903757">
      <w:bodyDiv w:val="1"/>
      <w:marLeft w:val="0"/>
      <w:marRight w:val="0"/>
      <w:marTop w:val="960"/>
      <w:marBottom w:val="0"/>
      <w:divBdr>
        <w:top w:val="none" w:sz="0" w:space="0" w:color="auto"/>
        <w:left w:val="none" w:sz="0" w:space="0" w:color="auto"/>
        <w:bottom w:val="none" w:sz="0" w:space="0" w:color="auto"/>
        <w:right w:val="none" w:sz="0" w:space="0" w:color="auto"/>
      </w:divBdr>
      <w:divsChild>
        <w:div w:id="308752247">
          <w:marLeft w:val="0"/>
          <w:marRight w:val="0"/>
          <w:marTop w:val="0"/>
          <w:marBottom w:val="240"/>
          <w:divBdr>
            <w:top w:val="none" w:sz="0" w:space="0" w:color="auto"/>
            <w:left w:val="dashed" w:sz="12" w:space="0" w:color="C2C5CD"/>
            <w:bottom w:val="single" w:sz="36" w:space="0" w:color="C2C5CD"/>
            <w:right w:val="dashed" w:sz="12" w:space="0" w:color="C2C5CD"/>
          </w:divBdr>
          <w:divsChild>
            <w:div w:id="1527525463">
              <w:marLeft w:val="-24"/>
              <w:marRight w:val="0"/>
              <w:marTop w:val="0"/>
              <w:marBottom w:val="0"/>
              <w:divBdr>
                <w:top w:val="none" w:sz="0" w:space="0" w:color="auto"/>
                <w:left w:val="single" w:sz="12" w:space="0" w:color="C2C5CD"/>
                <w:bottom w:val="none" w:sz="0" w:space="0" w:color="auto"/>
                <w:right w:val="none" w:sz="0" w:space="0" w:color="auto"/>
              </w:divBdr>
              <w:divsChild>
                <w:div w:id="69890258">
                  <w:marLeft w:val="480"/>
                  <w:marRight w:val="480"/>
                  <w:marTop w:val="480"/>
                  <w:marBottom w:val="480"/>
                  <w:divBdr>
                    <w:top w:val="none" w:sz="0" w:space="0" w:color="auto"/>
                    <w:left w:val="none" w:sz="0" w:space="0" w:color="auto"/>
                    <w:bottom w:val="none" w:sz="0" w:space="0" w:color="auto"/>
                    <w:right w:val="none" w:sz="0" w:space="0" w:color="auto"/>
                  </w:divBdr>
                  <w:divsChild>
                    <w:div w:id="10420448">
                      <w:marLeft w:val="240"/>
                      <w:marRight w:val="240"/>
                      <w:marTop w:val="240"/>
                      <w:marBottom w:val="240"/>
                      <w:divBdr>
                        <w:top w:val="none" w:sz="0" w:space="0" w:color="auto"/>
                        <w:left w:val="none" w:sz="0" w:space="0" w:color="auto"/>
                        <w:bottom w:val="none" w:sz="0" w:space="0" w:color="auto"/>
                        <w:right w:val="none" w:sz="0" w:space="0" w:color="auto"/>
                      </w:divBdr>
                    </w:div>
                    <w:div w:id="132448510">
                      <w:marLeft w:val="240"/>
                      <w:marRight w:val="240"/>
                      <w:marTop w:val="240"/>
                      <w:marBottom w:val="240"/>
                      <w:divBdr>
                        <w:top w:val="none" w:sz="0" w:space="0" w:color="auto"/>
                        <w:left w:val="none" w:sz="0" w:space="0" w:color="auto"/>
                        <w:bottom w:val="none" w:sz="0" w:space="0" w:color="auto"/>
                        <w:right w:val="none" w:sz="0" w:space="0" w:color="auto"/>
                      </w:divBdr>
                    </w:div>
                    <w:div w:id="228805273">
                      <w:marLeft w:val="240"/>
                      <w:marRight w:val="240"/>
                      <w:marTop w:val="240"/>
                      <w:marBottom w:val="240"/>
                      <w:divBdr>
                        <w:top w:val="none" w:sz="0" w:space="0" w:color="auto"/>
                        <w:left w:val="none" w:sz="0" w:space="0" w:color="auto"/>
                        <w:bottom w:val="none" w:sz="0" w:space="0" w:color="auto"/>
                        <w:right w:val="none" w:sz="0" w:space="0" w:color="auto"/>
                      </w:divBdr>
                    </w:div>
                    <w:div w:id="310061946">
                      <w:marLeft w:val="240"/>
                      <w:marRight w:val="240"/>
                      <w:marTop w:val="240"/>
                      <w:marBottom w:val="240"/>
                      <w:divBdr>
                        <w:top w:val="none" w:sz="0" w:space="0" w:color="auto"/>
                        <w:left w:val="none" w:sz="0" w:space="0" w:color="auto"/>
                        <w:bottom w:val="none" w:sz="0" w:space="0" w:color="auto"/>
                        <w:right w:val="none" w:sz="0" w:space="0" w:color="auto"/>
                      </w:divBdr>
                    </w:div>
                    <w:div w:id="1018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1860">
      <w:bodyDiv w:val="1"/>
      <w:marLeft w:val="0"/>
      <w:marRight w:val="0"/>
      <w:marTop w:val="0"/>
      <w:marBottom w:val="0"/>
      <w:divBdr>
        <w:top w:val="none" w:sz="0" w:space="0" w:color="auto"/>
        <w:left w:val="none" w:sz="0" w:space="0" w:color="auto"/>
        <w:bottom w:val="none" w:sz="0" w:space="0" w:color="auto"/>
        <w:right w:val="none" w:sz="0" w:space="0" w:color="auto"/>
      </w:divBdr>
    </w:div>
    <w:div w:id="1998723303">
      <w:bodyDiv w:val="1"/>
      <w:marLeft w:val="0"/>
      <w:marRight w:val="0"/>
      <w:marTop w:val="960"/>
      <w:marBottom w:val="0"/>
      <w:divBdr>
        <w:top w:val="none" w:sz="0" w:space="0" w:color="auto"/>
        <w:left w:val="none" w:sz="0" w:space="0" w:color="auto"/>
        <w:bottom w:val="none" w:sz="0" w:space="0" w:color="auto"/>
        <w:right w:val="none" w:sz="0" w:space="0" w:color="auto"/>
      </w:divBdr>
      <w:divsChild>
        <w:div w:id="881525036">
          <w:marLeft w:val="0"/>
          <w:marRight w:val="0"/>
          <w:marTop w:val="0"/>
          <w:marBottom w:val="240"/>
          <w:divBdr>
            <w:top w:val="none" w:sz="0" w:space="0" w:color="auto"/>
            <w:left w:val="dashed" w:sz="12" w:space="0" w:color="C2C5CD"/>
            <w:bottom w:val="single" w:sz="36" w:space="0" w:color="C2C5CD"/>
            <w:right w:val="dashed" w:sz="12" w:space="0" w:color="C2C5CD"/>
          </w:divBdr>
          <w:divsChild>
            <w:div w:id="313608428">
              <w:marLeft w:val="-24"/>
              <w:marRight w:val="0"/>
              <w:marTop w:val="0"/>
              <w:marBottom w:val="0"/>
              <w:divBdr>
                <w:top w:val="none" w:sz="0" w:space="0" w:color="auto"/>
                <w:left w:val="single" w:sz="12" w:space="0" w:color="C2C5CD"/>
                <w:bottom w:val="none" w:sz="0" w:space="0" w:color="auto"/>
                <w:right w:val="none" w:sz="0" w:space="0" w:color="auto"/>
              </w:divBdr>
              <w:divsChild>
                <w:div w:id="1035042068">
                  <w:marLeft w:val="480"/>
                  <w:marRight w:val="480"/>
                  <w:marTop w:val="480"/>
                  <w:marBottom w:val="480"/>
                  <w:divBdr>
                    <w:top w:val="none" w:sz="0" w:space="0" w:color="auto"/>
                    <w:left w:val="none" w:sz="0" w:space="0" w:color="auto"/>
                    <w:bottom w:val="none" w:sz="0" w:space="0" w:color="auto"/>
                    <w:right w:val="none" w:sz="0" w:space="0" w:color="auto"/>
                  </w:divBdr>
                  <w:divsChild>
                    <w:div w:id="158346275">
                      <w:marLeft w:val="0"/>
                      <w:marRight w:val="0"/>
                      <w:marTop w:val="0"/>
                      <w:marBottom w:val="0"/>
                      <w:divBdr>
                        <w:top w:val="none" w:sz="0" w:space="0" w:color="auto"/>
                        <w:left w:val="none" w:sz="0" w:space="0" w:color="auto"/>
                        <w:bottom w:val="none" w:sz="0" w:space="0" w:color="auto"/>
                        <w:right w:val="none" w:sz="0" w:space="0" w:color="auto"/>
                      </w:divBdr>
                    </w:div>
                    <w:div w:id="222838416">
                      <w:marLeft w:val="240"/>
                      <w:marRight w:val="240"/>
                      <w:marTop w:val="240"/>
                      <w:marBottom w:val="240"/>
                      <w:divBdr>
                        <w:top w:val="none" w:sz="0" w:space="0" w:color="auto"/>
                        <w:left w:val="none" w:sz="0" w:space="0" w:color="auto"/>
                        <w:bottom w:val="none" w:sz="0" w:space="0" w:color="auto"/>
                        <w:right w:val="none" w:sz="0" w:space="0" w:color="auto"/>
                      </w:divBdr>
                    </w:div>
                    <w:div w:id="1119956945">
                      <w:marLeft w:val="240"/>
                      <w:marRight w:val="240"/>
                      <w:marTop w:val="240"/>
                      <w:marBottom w:val="240"/>
                      <w:divBdr>
                        <w:top w:val="none" w:sz="0" w:space="0" w:color="auto"/>
                        <w:left w:val="none" w:sz="0" w:space="0" w:color="auto"/>
                        <w:bottom w:val="none" w:sz="0" w:space="0" w:color="auto"/>
                        <w:right w:val="none" w:sz="0" w:space="0" w:color="auto"/>
                      </w:divBdr>
                    </w:div>
                    <w:div w:id="1243490085">
                      <w:marLeft w:val="240"/>
                      <w:marRight w:val="240"/>
                      <w:marTop w:val="240"/>
                      <w:marBottom w:val="240"/>
                      <w:divBdr>
                        <w:top w:val="none" w:sz="0" w:space="0" w:color="auto"/>
                        <w:left w:val="none" w:sz="0" w:space="0" w:color="auto"/>
                        <w:bottom w:val="none" w:sz="0" w:space="0" w:color="auto"/>
                        <w:right w:val="none" w:sz="0" w:space="0" w:color="auto"/>
                      </w:divBdr>
                    </w:div>
                    <w:div w:id="1309095420">
                      <w:marLeft w:val="240"/>
                      <w:marRight w:val="240"/>
                      <w:marTop w:val="240"/>
                      <w:marBottom w:val="240"/>
                      <w:divBdr>
                        <w:top w:val="none" w:sz="0" w:space="0" w:color="auto"/>
                        <w:left w:val="none" w:sz="0" w:space="0" w:color="auto"/>
                        <w:bottom w:val="none" w:sz="0" w:space="0" w:color="auto"/>
                        <w:right w:val="none" w:sz="0" w:space="0" w:color="auto"/>
                      </w:divBdr>
                    </w:div>
                    <w:div w:id="1692417594">
                      <w:marLeft w:val="240"/>
                      <w:marRight w:val="240"/>
                      <w:marTop w:val="240"/>
                      <w:marBottom w:val="240"/>
                      <w:divBdr>
                        <w:top w:val="none" w:sz="0" w:space="0" w:color="auto"/>
                        <w:left w:val="none" w:sz="0" w:space="0" w:color="auto"/>
                        <w:bottom w:val="none" w:sz="0" w:space="0" w:color="auto"/>
                        <w:right w:val="none" w:sz="0" w:space="0" w:color="auto"/>
                      </w:divBdr>
                    </w:div>
                    <w:div w:id="1858733166">
                      <w:marLeft w:val="240"/>
                      <w:marRight w:val="240"/>
                      <w:marTop w:val="240"/>
                      <w:marBottom w:val="240"/>
                      <w:divBdr>
                        <w:top w:val="none" w:sz="0" w:space="0" w:color="auto"/>
                        <w:left w:val="none" w:sz="0" w:space="0" w:color="auto"/>
                        <w:bottom w:val="none" w:sz="0" w:space="0" w:color="auto"/>
                        <w:right w:val="none" w:sz="0" w:space="0" w:color="auto"/>
                      </w:divBdr>
                    </w:div>
                    <w:div w:id="196079354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35692256">
      <w:bodyDiv w:val="1"/>
      <w:marLeft w:val="0"/>
      <w:marRight w:val="0"/>
      <w:marTop w:val="0"/>
      <w:marBottom w:val="0"/>
      <w:divBdr>
        <w:top w:val="none" w:sz="0" w:space="0" w:color="auto"/>
        <w:left w:val="none" w:sz="0" w:space="0" w:color="auto"/>
        <w:bottom w:val="none" w:sz="0" w:space="0" w:color="auto"/>
        <w:right w:val="none" w:sz="0" w:space="0" w:color="auto"/>
      </w:divBdr>
    </w:div>
    <w:div w:id="206081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nvtonline.com.au" TargetMode="External"/><Relationship Id="rId39" Type="http://schemas.openxmlformats.org/officeDocument/2006/relationships/hyperlink" Target="https://agriculture.vic.gov.au/biosecurity/plant-diseases/grain-pulses-and-cereal-diseases/canola-diseases" TargetMode="External"/><Relationship Id="rId21" Type="http://schemas.openxmlformats.org/officeDocument/2006/relationships/image" Target="media/image3.png"/><Relationship Id="rId34" Type="http://schemas.openxmlformats.org/officeDocument/2006/relationships/hyperlink" Target="https://resources.bayer.com.au/resources/uploads/Canola/file12079.pdf" TargetMode="External"/><Relationship Id="rId42" Type="http://schemas.openxmlformats.org/officeDocument/2006/relationships/hyperlink" Target="http://apvma.gov.au/"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s://www.abs.gov.au/statistics/industry/agriculture/canola-experimental-regional-estimates-using-new-data-sources-and-methods/2019-20-financial-year" TargetMode="External"/><Relationship Id="rId33" Type="http://schemas.openxmlformats.org/officeDocument/2006/relationships/image" Target="media/image6.jpeg"/><Relationship Id="rId38" Type="http://schemas.openxmlformats.org/officeDocument/2006/relationships/hyperlink" Target="https://grdc.com.au/resources-and-publications/grdc-update-papers/tab-content/grdc-update-papers/2021/06/canola-disease-update-what-to-look-out-for-in-2021" TargetMode="External"/><Relationship Id="rId46" Type="http://schemas.openxmlformats.org/officeDocument/2006/relationships/hyperlink" Target="https://www.dcceew.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anbg.gov.au/index.html" TargetMode="External"/><Relationship Id="rId29" Type="http://schemas.openxmlformats.org/officeDocument/2006/relationships/hyperlink" Target="https://agriculture.vic.gov.au/__data/assets/pdf_file/0011/536987/Info-Note_Avoiding-crop-damage-from-residual-herbicides.pdf" TargetMode="External"/><Relationship Id="rId41" Type="http://schemas.openxmlformats.org/officeDocument/2006/relationships/hyperlink" Target="http://weeds.org.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www.ogtr.gov.au/what-weve-approved/dealings-involving-intentional-release" TargetMode="External"/><Relationship Id="rId37" Type="http://schemas.openxmlformats.org/officeDocument/2006/relationships/hyperlink" Target="https://fdc.nal.usda.gov/fdc-app.html" TargetMode="External"/><Relationship Id="rId40" Type="http://schemas.openxmlformats.org/officeDocument/2006/relationships/hyperlink" Target="https://www.invasive.org/browse/subinfo.cfm?sub=2793" TargetMode="External"/><Relationship Id="rId45" Type="http://schemas.openxmlformats.org/officeDocument/2006/relationships/hyperlink" Target="https://www.dcceew.gov.au/" TargetMode="External"/><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aseeds.com.au/" TargetMode="External"/><Relationship Id="rId28" Type="http://schemas.openxmlformats.org/officeDocument/2006/relationships/hyperlink" Target="https://grdc.com.au/__data/assets/pdf_file/0026/369314/GrowNote-Canola-South-1-Paddock-Prep.pdf" TargetMode="External"/><Relationship Id="rId36" Type="http://schemas.openxmlformats.org/officeDocument/2006/relationships/hyperlink" Target="http://www.biology-online.org/dictionary/Alkaloid" TargetMode="External"/><Relationship Id="rId49" Type="http://schemas.openxmlformats.org/officeDocument/2006/relationships/hyperlink" Target="http://www.dpi.vic.gov.au/agriculture/grain-crops/crop-production/growing-canola" TargetMode="External"/><Relationship Id="rId10" Type="http://schemas.openxmlformats.org/officeDocument/2006/relationships/hyperlink" Target="https://www.ogtr.gov.au" TargetMode="External"/><Relationship Id="rId19" Type="http://schemas.openxmlformats.org/officeDocument/2006/relationships/hyperlink" Target="https://www.anbg.gov.au/index.html" TargetMode="External"/><Relationship Id="rId31" Type="http://schemas.openxmlformats.org/officeDocument/2006/relationships/hyperlink" Target="http://www.nvtonline.com.au" TargetMode="External"/><Relationship Id="rId44" Type="http://schemas.openxmlformats.org/officeDocument/2006/relationships/footer" Target="footer7.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aseeds.com.au/" TargetMode="External"/><Relationship Id="rId27" Type="http://schemas.openxmlformats.org/officeDocument/2006/relationships/image" Target="media/image5.png"/><Relationship Id="rId30" Type="http://schemas.openxmlformats.org/officeDocument/2006/relationships/hyperlink" Target="https://vgls.sdp.sirsidynix.net.au/client/search/asset/1014569" TargetMode="External"/><Relationship Id="rId35" Type="http://schemas.openxmlformats.org/officeDocument/2006/relationships/image" Target="media/image7.png"/><Relationship Id="rId43" Type="http://schemas.openxmlformats.org/officeDocument/2006/relationships/image" Target="media/image8.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C6E92-8A64-46C6-B1EC-5E8A50B4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82</Pages>
  <Words>128198</Words>
  <Characters>730733</Characters>
  <Application>Microsoft Office Word</Application>
  <DocSecurity>0</DocSecurity>
  <Lines>6089</Lines>
  <Paragraphs>1714</Paragraphs>
  <ScaleCrop>false</ScaleCrop>
  <HeadingPairs>
    <vt:vector size="2" baseType="variant">
      <vt:variant>
        <vt:lpstr>Title</vt:lpstr>
      </vt:variant>
      <vt:variant>
        <vt:i4>1</vt:i4>
      </vt:variant>
    </vt:vector>
  </HeadingPairs>
  <TitlesOfParts>
    <vt:vector size="1" baseType="lpstr">
      <vt:lpstr>OGTR document</vt:lpstr>
    </vt:vector>
  </TitlesOfParts>
  <Company>HFS</Company>
  <LinksUpToDate>false</LinksUpToDate>
  <CharactersWithSpaces>857217</CharactersWithSpaces>
  <SharedDoc>false</SharedDoc>
  <HLinks>
    <vt:vector size="648" baseType="variant">
      <vt:variant>
        <vt:i4>2687074</vt:i4>
      </vt:variant>
      <vt:variant>
        <vt:i4>2316</vt:i4>
      </vt:variant>
      <vt:variant>
        <vt:i4>0</vt:i4>
      </vt:variant>
      <vt:variant>
        <vt:i4>5</vt:i4>
      </vt:variant>
      <vt:variant>
        <vt:lpwstr>http://www.brassica.info/info/publications/guide-wild-germplasm.php</vt:lpwstr>
      </vt:variant>
      <vt:variant>
        <vt:lpwstr/>
      </vt:variant>
      <vt:variant>
        <vt:i4>2424943</vt:i4>
      </vt:variant>
      <vt:variant>
        <vt:i4>2313</vt:i4>
      </vt:variant>
      <vt:variant>
        <vt:i4>0</vt:i4>
      </vt:variant>
      <vt:variant>
        <vt:i4>5</vt:i4>
      </vt:variant>
      <vt:variant>
        <vt:lpwstr>http://grande.nal.usda.gov/NDL/cgi-bin/list_nut_edit.pl</vt:lpwstr>
      </vt:variant>
      <vt:variant>
        <vt:lpwstr/>
      </vt:variant>
      <vt:variant>
        <vt:i4>3014753</vt:i4>
      </vt:variant>
      <vt:variant>
        <vt:i4>2310</vt:i4>
      </vt:variant>
      <vt:variant>
        <vt:i4>0</vt:i4>
      </vt:variant>
      <vt:variant>
        <vt:i4>5</vt:i4>
      </vt:variant>
      <vt:variant>
        <vt:lpwstr>http://www.soilassociation.org/</vt:lpwstr>
      </vt:variant>
      <vt:variant>
        <vt:lpwstr/>
      </vt:variant>
      <vt:variant>
        <vt:i4>5963793</vt:i4>
      </vt:variant>
      <vt:variant>
        <vt:i4>2307</vt:i4>
      </vt:variant>
      <vt:variant>
        <vt:i4>0</vt:i4>
      </vt:variant>
      <vt:variant>
        <vt:i4>5</vt:i4>
      </vt:variant>
      <vt:variant>
        <vt:lpwstr>http://www.plantlist.org/</vt:lpwstr>
      </vt:variant>
      <vt:variant>
        <vt:lpwstr/>
      </vt:variant>
      <vt:variant>
        <vt:i4>65630</vt:i4>
      </vt:variant>
      <vt:variant>
        <vt:i4>2304</vt:i4>
      </vt:variant>
      <vt:variant>
        <vt:i4>0</vt:i4>
      </vt:variant>
      <vt:variant>
        <vt:i4>5</vt:i4>
      </vt:variant>
      <vt:variant>
        <vt:lpwstr>http://www.regional.org.au/au/gcirc/1/433.htm</vt:lpwstr>
      </vt:variant>
      <vt:variant>
        <vt:lpwstr/>
      </vt:variant>
      <vt:variant>
        <vt:i4>3080214</vt:i4>
      </vt:variant>
      <vt:variant>
        <vt:i4>2301</vt:i4>
      </vt:variant>
      <vt:variant>
        <vt:i4>0</vt:i4>
      </vt:variant>
      <vt:variant>
        <vt:i4>5</vt:i4>
      </vt:variant>
      <vt:variant>
        <vt:lpwstr>http://www.grdc.com.au/growers/res_upd/south/s05/potter.htm</vt:lpwstr>
      </vt:variant>
      <vt:variant>
        <vt:lpwstr/>
      </vt:variant>
      <vt:variant>
        <vt:i4>3735570</vt:i4>
      </vt:variant>
      <vt:variant>
        <vt:i4>2298</vt:i4>
      </vt:variant>
      <vt:variant>
        <vt:i4>0</vt:i4>
      </vt:variant>
      <vt:variant>
        <vt:i4>5</vt:i4>
      </vt:variant>
      <vt:variant>
        <vt:lpwstr>http://www.agric.wa.gov.au/objtwr/imported_assets/content/fcp/co/westerncanola2006.pdf</vt:lpwstr>
      </vt:variant>
      <vt:variant>
        <vt:lpwstr/>
      </vt:variant>
      <vt:variant>
        <vt:i4>2752565</vt:i4>
      </vt:variant>
      <vt:variant>
        <vt:i4>2295</vt:i4>
      </vt:variant>
      <vt:variant>
        <vt:i4>0</vt:i4>
      </vt:variant>
      <vt:variant>
        <vt:i4>5</vt:i4>
      </vt:variant>
      <vt:variant>
        <vt:lpwstr>http://www.ogtr.gov.au/</vt:lpwstr>
      </vt:variant>
      <vt:variant>
        <vt:lpwstr/>
      </vt:variant>
      <vt:variant>
        <vt:i4>2752565</vt:i4>
      </vt:variant>
      <vt:variant>
        <vt:i4>2292</vt:i4>
      </vt:variant>
      <vt:variant>
        <vt:i4>0</vt:i4>
      </vt:variant>
      <vt:variant>
        <vt:i4>5</vt:i4>
      </vt:variant>
      <vt:variant>
        <vt:lpwstr>http://www.ogtr.gov.au/</vt:lpwstr>
      </vt:variant>
      <vt:variant>
        <vt:lpwstr/>
      </vt:variant>
      <vt:variant>
        <vt:i4>3342390</vt:i4>
      </vt:variant>
      <vt:variant>
        <vt:i4>2289</vt:i4>
      </vt:variant>
      <vt:variant>
        <vt:i4>0</vt:i4>
      </vt:variant>
      <vt:variant>
        <vt:i4>5</vt:i4>
      </vt:variant>
      <vt:variant>
        <vt:lpwstr>http://www.oecd.org/dataoecd/15/59/46815125.pdf</vt:lpwstr>
      </vt:variant>
      <vt:variant>
        <vt:lpwstr/>
      </vt:variant>
      <vt:variant>
        <vt:i4>4587549</vt:i4>
      </vt:variant>
      <vt:variant>
        <vt:i4>2286</vt:i4>
      </vt:variant>
      <vt:variant>
        <vt:i4>0</vt:i4>
      </vt:variant>
      <vt:variant>
        <vt:i4>5</vt:i4>
      </vt:variant>
      <vt:variant>
        <vt:lpwstr>http://ods.od.nih.gov/factsheets/vitamine.asp</vt:lpwstr>
      </vt:variant>
      <vt:variant>
        <vt:lpwstr/>
      </vt:variant>
      <vt:variant>
        <vt:i4>1245265</vt:i4>
      </vt:variant>
      <vt:variant>
        <vt:i4>2283</vt:i4>
      </vt:variant>
      <vt:variant>
        <vt:i4>0</vt:i4>
      </vt:variant>
      <vt:variant>
        <vt:i4>5</vt:i4>
      </vt:variant>
      <vt:variant>
        <vt:lpwstr>http://www.nvtonline.com.au/</vt:lpwstr>
      </vt:variant>
      <vt:variant>
        <vt:lpwstr/>
      </vt:variant>
      <vt:variant>
        <vt:i4>3538986</vt:i4>
      </vt:variant>
      <vt:variant>
        <vt:i4>2280</vt:i4>
      </vt:variant>
      <vt:variant>
        <vt:i4>0</vt:i4>
      </vt:variant>
      <vt:variant>
        <vt:i4>5</vt:i4>
      </vt:variant>
      <vt:variant>
        <vt:lpwstr>http://www.nrc-cnrc.gc.ca/</vt:lpwstr>
      </vt:variant>
      <vt:variant>
        <vt:lpwstr/>
      </vt:variant>
      <vt:variant>
        <vt:i4>7077898</vt:i4>
      </vt:variant>
      <vt:variant>
        <vt:i4>2277</vt:i4>
      </vt:variant>
      <vt:variant>
        <vt:i4>0</vt:i4>
      </vt:variant>
      <vt:variant>
        <vt:i4>5</vt:i4>
      </vt:variant>
      <vt:variant>
        <vt:lpwstr>http://www.australianoilseeds.com/__data/page/168/Chapter_5_-_Canola_in_Rotations.pdf</vt:lpwstr>
      </vt:variant>
      <vt:variant>
        <vt:lpwstr/>
      </vt:variant>
      <vt:variant>
        <vt:i4>3342461</vt:i4>
      </vt:variant>
      <vt:variant>
        <vt:i4>2274</vt:i4>
      </vt:variant>
      <vt:variant>
        <vt:i4>0</vt:i4>
      </vt:variant>
      <vt:variant>
        <vt:i4>5</vt:i4>
      </vt:variant>
      <vt:variant>
        <vt:lpwstr>http://www.agannex.com/</vt:lpwstr>
      </vt:variant>
      <vt:variant>
        <vt:lpwstr/>
      </vt:variant>
      <vt:variant>
        <vt:i4>852087</vt:i4>
      </vt:variant>
      <vt:variant>
        <vt:i4>2271</vt:i4>
      </vt:variant>
      <vt:variant>
        <vt:i4>0</vt:i4>
      </vt:variant>
      <vt:variant>
        <vt:i4>5</vt:i4>
      </vt:variant>
      <vt:variant>
        <vt:lpwstr>http://www.australianoilseeds.com/commodity_groups/canola_association_of_australia/canola_in_australia_-_the_first_30_years</vt:lpwstr>
      </vt:variant>
      <vt:variant>
        <vt:lpwstr/>
      </vt:variant>
      <vt:variant>
        <vt:i4>6094931</vt:i4>
      </vt:variant>
      <vt:variant>
        <vt:i4>2268</vt:i4>
      </vt:variant>
      <vt:variant>
        <vt:i4>0</vt:i4>
      </vt:variant>
      <vt:variant>
        <vt:i4>5</vt:i4>
      </vt:variant>
      <vt:variant>
        <vt:lpwstr>http://www.regional.org.au/au/asa/2001/1/d/martin.htm</vt:lpwstr>
      </vt:variant>
      <vt:variant>
        <vt:lpwstr/>
      </vt:variant>
      <vt:variant>
        <vt:i4>8192124</vt:i4>
      </vt:variant>
      <vt:variant>
        <vt:i4>2265</vt:i4>
      </vt:variant>
      <vt:variant>
        <vt:i4>0</vt:i4>
      </vt:variant>
      <vt:variant>
        <vt:i4>5</vt:i4>
      </vt:variant>
      <vt:variant>
        <vt:lpwstr>http://www.cwss-scm.ca/publications.htm</vt:lpwstr>
      </vt:variant>
      <vt:variant>
        <vt:lpwstr/>
      </vt:variant>
      <vt:variant>
        <vt:i4>1048665</vt:i4>
      </vt:variant>
      <vt:variant>
        <vt:i4>2262</vt:i4>
      </vt:variant>
      <vt:variant>
        <vt:i4>0</vt:i4>
      </vt:variant>
      <vt:variant>
        <vt:i4>5</vt:i4>
      </vt:variant>
      <vt:variant>
        <vt:lpwstr>http://www.grdc.com.au/director/research/breeding</vt:lpwstr>
      </vt:variant>
      <vt:variant>
        <vt:lpwstr/>
      </vt:variant>
      <vt:variant>
        <vt:i4>1048665</vt:i4>
      </vt:variant>
      <vt:variant>
        <vt:i4>2259</vt:i4>
      </vt:variant>
      <vt:variant>
        <vt:i4>0</vt:i4>
      </vt:variant>
      <vt:variant>
        <vt:i4>5</vt:i4>
      </vt:variant>
      <vt:variant>
        <vt:lpwstr>http://www.grdc.com.au/director/research/breeding</vt:lpwstr>
      </vt:variant>
      <vt:variant>
        <vt:lpwstr/>
      </vt:variant>
      <vt:variant>
        <vt:i4>1048665</vt:i4>
      </vt:variant>
      <vt:variant>
        <vt:i4>2256</vt:i4>
      </vt:variant>
      <vt:variant>
        <vt:i4>0</vt:i4>
      </vt:variant>
      <vt:variant>
        <vt:i4>5</vt:i4>
      </vt:variant>
      <vt:variant>
        <vt:lpwstr>http://www.grdc.com.au/director/research/breeding</vt:lpwstr>
      </vt:variant>
      <vt:variant>
        <vt:lpwstr/>
      </vt:variant>
      <vt:variant>
        <vt:i4>1966102</vt:i4>
      </vt:variant>
      <vt:variant>
        <vt:i4>2253</vt:i4>
      </vt:variant>
      <vt:variant>
        <vt:i4>0</vt:i4>
      </vt:variant>
      <vt:variant>
        <vt:i4>5</vt:i4>
      </vt:variant>
      <vt:variant>
        <vt:lpwstr>http://www.grdc.com.au/director/events/groundcover.cfm?item_id=publication-issue59&amp;article_id=482BBF0DE80CC13DEF24B999AF3A679B</vt:lpwstr>
      </vt:variant>
      <vt:variant>
        <vt:lpwstr/>
      </vt:variant>
      <vt:variant>
        <vt:i4>2752621</vt:i4>
      </vt:variant>
      <vt:variant>
        <vt:i4>2250</vt:i4>
      </vt:variant>
      <vt:variant>
        <vt:i4>0</vt:i4>
      </vt:variant>
      <vt:variant>
        <vt:i4>5</vt:i4>
      </vt:variant>
      <vt:variant>
        <vt:lpwstr>http://www.fao.org/</vt:lpwstr>
      </vt:variant>
      <vt:variant>
        <vt:lpwstr/>
      </vt:variant>
      <vt:variant>
        <vt:i4>7012462</vt:i4>
      </vt:variant>
      <vt:variant>
        <vt:i4>2247</vt:i4>
      </vt:variant>
      <vt:variant>
        <vt:i4>0</vt:i4>
      </vt:variant>
      <vt:variant>
        <vt:i4>5</vt:i4>
      </vt:variant>
      <vt:variant>
        <vt:lpwstr>http://www.hort.purdue.edu/newcrop/duke_energy/Medicago_sativa.html</vt:lpwstr>
      </vt:variant>
      <vt:variant>
        <vt:lpwstr/>
      </vt:variant>
      <vt:variant>
        <vt:i4>5242962</vt:i4>
      </vt:variant>
      <vt:variant>
        <vt:i4>2244</vt:i4>
      </vt:variant>
      <vt:variant>
        <vt:i4>0</vt:i4>
      </vt:variant>
      <vt:variant>
        <vt:i4>5</vt:i4>
      </vt:variant>
      <vt:variant>
        <vt:lpwstr>http://www.dpi.vic.gov.au/agriculture/grain-crops/crop-production/growing-canola</vt:lpwstr>
      </vt:variant>
      <vt:variant>
        <vt:lpwstr/>
      </vt:variant>
      <vt:variant>
        <vt:i4>3211322</vt:i4>
      </vt:variant>
      <vt:variant>
        <vt:i4>2241</vt:i4>
      </vt:variant>
      <vt:variant>
        <vt:i4>0</vt:i4>
      </vt:variant>
      <vt:variant>
        <vt:i4>5</vt:i4>
      </vt:variant>
      <vt:variant>
        <vt:lpwstr>http://www.nutraingredients-usa.com/news/ng.asp?n=71182-us-canola-association-fda-health-claim</vt:lpwstr>
      </vt:variant>
      <vt:variant>
        <vt:lpwstr/>
      </vt:variant>
      <vt:variant>
        <vt:i4>131130</vt:i4>
      </vt:variant>
      <vt:variant>
        <vt:i4>2238</vt:i4>
      </vt:variant>
      <vt:variant>
        <vt:i4>0</vt:i4>
      </vt:variant>
      <vt:variant>
        <vt:i4>5</vt:i4>
      </vt:variant>
      <vt:variant>
        <vt:lpwstr>http://www.codexalimentarius.net/web/index_en.jsp</vt:lpwstr>
      </vt:variant>
      <vt:variant>
        <vt:lpwstr/>
      </vt:variant>
      <vt:variant>
        <vt:i4>7602232</vt:i4>
      </vt:variant>
      <vt:variant>
        <vt:i4>2235</vt:i4>
      </vt:variant>
      <vt:variant>
        <vt:i4>0</vt:i4>
      </vt:variant>
      <vt:variant>
        <vt:i4>5</vt:i4>
      </vt:variant>
      <vt:variant>
        <vt:lpwstr>http://www.cera-gmc.org/?action=gm_crop_database</vt:lpwstr>
      </vt:variant>
      <vt:variant>
        <vt:lpwstr/>
      </vt:variant>
      <vt:variant>
        <vt:i4>2162789</vt:i4>
      </vt:variant>
      <vt:variant>
        <vt:i4>2232</vt:i4>
      </vt:variant>
      <vt:variant>
        <vt:i4>0</vt:i4>
      </vt:variant>
      <vt:variant>
        <vt:i4>5</vt:i4>
      </vt:variant>
      <vt:variant>
        <vt:lpwstr>http://www.centrogen.com.au/aboutus/management.html</vt:lpwstr>
      </vt:variant>
      <vt:variant>
        <vt:lpwstr/>
      </vt:variant>
      <vt:variant>
        <vt:i4>5963787</vt:i4>
      </vt:variant>
      <vt:variant>
        <vt:i4>2229</vt:i4>
      </vt:variant>
      <vt:variant>
        <vt:i4>0</vt:i4>
      </vt:variant>
      <vt:variant>
        <vt:i4>5</vt:i4>
      </vt:variant>
      <vt:variant>
        <vt:lpwstr>http://www.canolacouncil.org/</vt:lpwstr>
      </vt:variant>
      <vt:variant>
        <vt:lpwstr/>
      </vt:variant>
      <vt:variant>
        <vt:i4>5636183</vt:i4>
      </vt:variant>
      <vt:variant>
        <vt:i4>2226</vt:i4>
      </vt:variant>
      <vt:variant>
        <vt:i4>0</vt:i4>
      </vt:variant>
      <vt:variant>
        <vt:i4>5</vt:i4>
      </vt:variant>
      <vt:variant>
        <vt:lpwstr>http://www.grainscanada.gc.ca/rapeseed-colza/rcm-mrc-eng.htm</vt:lpwstr>
      </vt:variant>
      <vt:variant>
        <vt:lpwstr/>
      </vt:variant>
      <vt:variant>
        <vt:i4>5636177</vt:i4>
      </vt:variant>
      <vt:variant>
        <vt:i4>2223</vt:i4>
      </vt:variant>
      <vt:variant>
        <vt:i4>0</vt:i4>
      </vt:variant>
      <vt:variant>
        <vt:i4>5</vt:i4>
      </vt:variant>
      <vt:variant>
        <vt:lpwstr>http://www.inspection.gc.ca/english/plaveg/bio/dir/bio0701e.shtml</vt:lpwstr>
      </vt:variant>
      <vt:variant>
        <vt:lpwstr/>
      </vt:variant>
      <vt:variant>
        <vt:i4>1835030</vt:i4>
      </vt:variant>
      <vt:variant>
        <vt:i4>2220</vt:i4>
      </vt:variant>
      <vt:variant>
        <vt:i4>0</vt:i4>
      </vt:variant>
      <vt:variant>
        <vt:i4>5</vt:i4>
      </vt:variant>
      <vt:variant>
        <vt:lpwstr>http://www.nt.gov.au/dpifm/Content/File/TB325.pdf</vt:lpwstr>
      </vt:variant>
      <vt:variant>
        <vt:lpwstr/>
      </vt:variant>
      <vt:variant>
        <vt:i4>4456462</vt:i4>
      </vt:variant>
      <vt:variant>
        <vt:i4>2217</vt:i4>
      </vt:variant>
      <vt:variant>
        <vt:i4>0</vt:i4>
      </vt:variant>
      <vt:variant>
        <vt:i4>5</vt:i4>
      </vt:variant>
      <vt:variant>
        <vt:lpwstr>http://www.canola-council.org/pubs/composit.html</vt:lpwstr>
      </vt:variant>
      <vt:variant>
        <vt:lpwstr/>
      </vt:variant>
      <vt:variant>
        <vt:i4>8192116</vt:i4>
      </vt:variant>
      <vt:variant>
        <vt:i4>2214</vt:i4>
      </vt:variant>
      <vt:variant>
        <vt:i4>0</vt:i4>
      </vt:variant>
      <vt:variant>
        <vt:i4>5</vt:i4>
      </vt:variant>
      <vt:variant>
        <vt:lpwstr>http://www.anbg.gov.au/chah/apc/index.html</vt:lpwstr>
      </vt:variant>
      <vt:variant>
        <vt:lpwstr/>
      </vt:variant>
      <vt:variant>
        <vt:i4>1441819</vt:i4>
      </vt:variant>
      <vt:variant>
        <vt:i4>2211</vt:i4>
      </vt:variant>
      <vt:variant>
        <vt:i4>0</vt:i4>
      </vt:variant>
      <vt:variant>
        <vt:i4>5</vt:i4>
      </vt:variant>
      <vt:variant>
        <vt:lpwstr>http://pbr.ipaustralia.plantbreeders.gov.au/</vt:lpwstr>
      </vt:variant>
      <vt:variant>
        <vt:lpwstr/>
      </vt:variant>
      <vt:variant>
        <vt:i4>4653150</vt:i4>
      </vt:variant>
      <vt:variant>
        <vt:i4>2208</vt:i4>
      </vt:variant>
      <vt:variant>
        <vt:i4>0</vt:i4>
      </vt:variant>
      <vt:variant>
        <vt:i4>5</vt:i4>
      </vt:variant>
      <vt:variant>
        <vt:lpwstr>http://aof.clients.squiz.net/oilseeds_industry/industry_facts_and_figures</vt:lpwstr>
      </vt:variant>
      <vt:variant>
        <vt:lpwstr/>
      </vt:variant>
      <vt:variant>
        <vt:i4>1245229</vt:i4>
      </vt:variant>
      <vt:variant>
        <vt:i4>2205</vt:i4>
      </vt:variant>
      <vt:variant>
        <vt:i4>0</vt:i4>
      </vt:variant>
      <vt:variant>
        <vt:i4>5</vt:i4>
      </vt:variant>
      <vt:variant>
        <vt:lpwstr>http://www.australianoilseeds.com/protein_meal</vt:lpwstr>
      </vt:variant>
      <vt:variant>
        <vt:lpwstr/>
      </vt:variant>
      <vt:variant>
        <vt:i4>4915274</vt:i4>
      </vt:variant>
      <vt:variant>
        <vt:i4>1427</vt:i4>
      </vt:variant>
      <vt:variant>
        <vt:i4>0</vt:i4>
      </vt:variant>
      <vt:variant>
        <vt:i4>5</vt:i4>
      </vt:variant>
      <vt:variant>
        <vt:lpwstr>http://www.biology-online.org/dictionary/Alkaloid</vt:lpwstr>
      </vt:variant>
      <vt:variant>
        <vt:lpwstr/>
      </vt:variant>
      <vt:variant>
        <vt:i4>1441841</vt:i4>
      </vt:variant>
      <vt:variant>
        <vt:i4>410</vt:i4>
      </vt:variant>
      <vt:variant>
        <vt:i4>0</vt:i4>
      </vt:variant>
      <vt:variant>
        <vt:i4>5</vt:i4>
      </vt:variant>
      <vt:variant>
        <vt:lpwstr/>
      </vt:variant>
      <vt:variant>
        <vt:lpwstr>_Toc372806080</vt:lpwstr>
      </vt:variant>
      <vt:variant>
        <vt:i4>1638449</vt:i4>
      </vt:variant>
      <vt:variant>
        <vt:i4>404</vt:i4>
      </vt:variant>
      <vt:variant>
        <vt:i4>0</vt:i4>
      </vt:variant>
      <vt:variant>
        <vt:i4>5</vt:i4>
      </vt:variant>
      <vt:variant>
        <vt:lpwstr/>
      </vt:variant>
      <vt:variant>
        <vt:lpwstr>_Toc372806079</vt:lpwstr>
      </vt:variant>
      <vt:variant>
        <vt:i4>1638449</vt:i4>
      </vt:variant>
      <vt:variant>
        <vt:i4>398</vt:i4>
      </vt:variant>
      <vt:variant>
        <vt:i4>0</vt:i4>
      </vt:variant>
      <vt:variant>
        <vt:i4>5</vt:i4>
      </vt:variant>
      <vt:variant>
        <vt:lpwstr/>
      </vt:variant>
      <vt:variant>
        <vt:lpwstr>_Toc372806078</vt:lpwstr>
      </vt:variant>
      <vt:variant>
        <vt:i4>1638449</vt:i4>
      </vt:variant>
      <vt:variant>
        <vt:i4>392</vt:i4>
      </vt:variant>
      <vt:variant>
        <vt:i4>0</vt:i4>
      </vt:variant>
      <vt:variant>
        <vt:i4>5</vt:i4>
      </vt:variant>
      <vt:variant>
        <vt:lpwstr/>
      </vt:variant>
      <vt:variant>
        <vt:lpwstr>_Toc372806077</vt:lpwstr>
      </vt:variant>
      <vt:variant>
        <vt:i4>1638449</vt:i4>
      </vt:variant>
      <vt:variant>
        <vt:i4>386</vt:i4>
      </vt:variant>
      <vt:variant>
        <vt:i4>0</vt:i4>
      </vt:variant>
      <vt:variant>
        <vt:i4>5</vt:i4>
      </vt:variant>
      <vt:variant>
        <vt:lpwstr/>
      </vt:variant>
      <vt:variant>
        <vt:lpwstr>_Toc372806076</vt:lpwstr>
      </vt:variant>
      <vt:variant>
        <vt:i4>1638449</vt:i4>
      </vt:variant>
      <vt:variant>
        <vt:i4>380</vt:i4>
      </vt:variant>
      <vt:variant>
        <vt:i4>0</vt:i4>
      </vt:variant>
      <vt:variant>
        <vt:i4>5</vt:i4>
      </vt:variant>
      <vt:variant>
        <vt:lpwstr/>
      </vt:variant>
      <vt:variant>
        <vt:lpwstr>_Toc372806075</vt:lpwstr>
      </vt:variant>
      <vt:variant>
        <vt:i4>1638449</vt:i4>
      </vt:variant>
      <vt:variant>
        <vt:i4>374</vt:i4>
      </vt:variant>
      <vt:variant>
        <vt:i4>0</vt:i4>
      </vt:variant>
      <vt:variant>
        <vt:i4>5</vt:i4>
      </vt:variant>
      <vt:variant>
        <vt:lpwstr/>
      </vt:variant>
      <vt:variant>
        <vt:lpwstr>_Toc372806074</vt:lpwstr>
      </vt:variant>
      <vt:variant>
        <vt:i4>1638449</vt:i4>
      </vt:variant>
      <vt:variant>
        <vt:i4>368</vt:i4>
      </vt:variant>
      <vt:variant>
        <vt:i4>0</vt:i4>
      </vt:variant>
      <vt:variant>
        <vt:i4>5</vt:i4>
      </vt:variant>
      <vt:variant>
        <vt:lpwstr/>
      </vt:variant>
      <vt:variant>
        <vt:lpwstr>_Toc372806073</vt:lpwstr>
      </vt:variant>
      <vt:variant>
        <vt:i4>1638449</vt:i4>
      </vt:variant>
      <vt:variant>
        <vt:i4>362</vt:i4>
      </vt:variant>
      <vt:variant>
        <vt:i4>0</vt:i4>
      </vt:variant>
      <vt:variant>
        <vt:i4>5</vt:i4>
      </vt:variant>
      <vt:variant>
        <vt:lpwstr/>
      </vt:variant>
      <vt:variant>
        <vt:lpwstr>_Toc372806072</vt:lpwstr>
      </vt:variant>
      <vt:variant>
        <vt:i4>1638449</vt:i4>
      </vt:variant>
      <vt:variant>
        <vt:i4>356</vt:i4>
      </vt:variant>
      <vt:variant>
        <vt:i4>0</vt:i4>
      </vt:variant>
      <vt:variant>
        <vt:i4>5</vt:i4>
      </vt:variant>
      <vt:variant>
        <vt:lpwstr/>
      </vt:variant>
      <vt:variant>
        <vt:lpwstr>_Toc372806071</vt:lpwstr>
      </vt:variant>
      <vt:variant>
        <vt:i4>1638449</vt:i4>
      </vt:variant>
      <vt:variant>
        <vt:i4>350</vt:i4>
      </vt:variant>
      <vt:variant>
        <vt:i4>0</vt:i4>
      </vt:variant>
      <vt:variant>
        <vt:i4>5</vt:i4>
      </vt:variant>
      <vt:variant>
        <vt:lpwstr/>
      </vt:variant>
      <vt:variant>
        <vt:lpwstr>_Toc372806070</vt:lpwstr>
      </vt:variant>
      <vt:variant>
        <vt:i4>1572913</vt:i4>
      </vt:variant>
      <vt:variant>
        <vt:i4>344</vt:i4>
      </vt:variant>
      <vt:variant>
        <vt:i4>0</vt:i4>
      </vt:variant>
      <vt:variant>
        <vt:i4>5</vt:i4>
      </vt:variant>
      <vt:variant>
        <vt:lpwstr/>
      </vt:variant>
      <vt:variant>
        <vt:lpwstr>_Toc372806069</vt:lpwstr>
      </vt:variant>
      <vt:variant>
        <vt:i4>1572913</vt:i4>
      </vt:variant>
      <vt:variant>
        <vt:i4>338</vt:i4>
      </vt:variant>
      <vt:variant>
        <vt:i4>0</vt:i4>
      </vt:variant>
      <vt:variant>
        <vt:i4>5</vt:i4>
      </vt:variant>
      <vt:variant>
        <vt:lpwstr/>
      </vt:variant>
      <vt:variant>
        <vt:lpwstr>_Toc372806068</vt:lpwstr>
      </vt:variant>
      <vt:variant>
        <vt:i4>1572913</vt:i4>
      </vt:variant>
      <vt:variant>
        <vt:i4>332</vt:i4>
      </vt:variant>
      <vt:variant>
        <vt:i4>0</vt:i4>
      </vt:variant>
      <vt:variant>
        <vt:i4>5</vt:i4>
      </vt:variant>
      <vt:variant>
        <vt:lpwstr/>
      </vt:variant>
      <vt:variant>
        <vt:lpwstr>_Toc372806067</vt:lpwstr>
      </vt:variant>
      <vt:variant>
        <vt:i4>1572913</vt:i4>
      </vt:variant>
      <vt:variant>
        <vt:i4>326</vt:i4>
      </vt:variant>
      <vt:variant>
        <vt:i4>0</vt:i4>
      </vt:variant>
      <vt:variant>
        <vt:i4>5</vt:i4>
      </vt:variant>
      <vt:variant>
        <vt:lpwstr/>
      </vt:variant>
      <vt:variant>
        <vt:lpwstr>_Toc372806066</vt:lpwstr>
      </vt:variant>
      <vt:variant>
        <vt:i4>1572913</vt:i4>
      </vt:variant>
      <vt:variant>
        <vt:i4>320</vt:i4>
      </vt:variant>
      <vt:variant>
        <vt:i4>0</vt:i4>
      </vt:variant>
      <vt:variant>
        <vt:i4>5</vt:i4>
      </vt:variant>
      <vt:variant>
        <vt:lpwstr/>
      </vt:variant>
      <vt:variant>
        <vt:lpwstr>_Toc372806065</vt:lpwstr>
      </vt:variant>
      <vt:variant>
        <vt:i4>1572913</vt:i4>
      </vt:variant>
      <vt:variant>
        <vt:i4>314</vt:i4>
      </vt:variant>
      <vt:variant>
        <vt:i4>0</vt:i4>
      </vt:variant>
      <vt:variant>
        <vt:i4>5</vt:i4>
      </vt:variant>
      <vt:variant>
        <vt:lpwstr/>
      </vt:variant>
      <vt:variant>
        <vt:lpwstr>_Toc372806064</vt:lpwstr>
      </vt:variant>
      <vt:variant>
        <vt:i4>1572913</vt:i4>
      </vt:variant>
      <vt:variant>
        <vt:i4>308</vt:i4>
      </vt:variant>
      <vt:variant>
        <vt:i4>0</vt:i4>
      </vt:variant>
      <vt:variant>
        <vt:i4>5</vt:i4>
      </vt:variant>
      <vt:variant>
        <vt:lpwstr/>
      </vt:variant>
      <vt:variant>
        <vt:lpwstr>_Toc372806063</vt:lpwstr>
      </vt:variant>
      <vt:variant>
        <vt:i4>1572913</vt:i4>
      </vt:variant>
      <vt:variant>
        <vt:i4>302</vt:i4>
      </vt:variant>
      <vt:variant>
        <vt:i4>0</vt:i4>
      </vt:variant>
      <vt:variant>
        <vt:i4>5</vt:i4>
      </vt:variant>
      <vt:variant>
        <vt:lpwstr/>
      </vt:variant>
      <vt:variant>
        <vt:lpwstr>_Toc372806062</vt:lpwstr>
      </vt:variant>
      <vt:variant>
        <vt:i4>1572913</vt:i4>
      </vt:variant>
      <vt:variant>
        <vt:i4>296</vt:i4>
      </vt:variant>
      <vt:variant>
        <vt:i4>0</vt:i4>
      </vt:variant>
      <vt:variant>
        <vt:i4>5</vt:i4>
      </vt:variant>
      <vt:variant>
        <vt:lpwstr/>
      </vt:variant>
      <vt:variant>
        <vt:lpwstr>_Toc372806061</vt:lpwstr>
      </vt:variant>
      <vt:variant>
        <vt:i4>1572913</vt:i4>
      </vt:variant>
      <vt:variant>
        <vt:i4>290</vt:i4>
      </vt:variant>
      <vt:variant>
        <vt:i4>0</vt:i4>
      </vt:variant>
      <vt:variant>
        <vt:i4>5</vt:i4>
      </vt:variant>
      <vt:variant>
        <vt:lpwstr/>
      </vt:variant>
      <vt:variant>
        <vt:lpwstr>_Toc372806060</vt:lpwstr>
      </vt:variant>
      <vt:variant>
        <vt:i4>1769521</vt:i4>
      </vt:variant>
      <vt:variant>
        <vt:i4>284</vt:i4>
      </vt:variant>
      <vt:variant>
        <vt:i4>0</vt:i4>
      </vt:variant>
      <vt:variant>
        <vt:i4>5</vt:i4>
      </vt:variant>
      <vt:variant>
        <vt:lpwstr/>
      </vt:variant>
      <vt:variant>
        <vt:lpwstr>_Toc372806059</vt:lpwstr>
      </vt:variant>
      <vt:variant>
        <vt:i4>1769521</vt:i4>
      </vt:variant>
      <vt:variant>
        <vt:i4>278</vt:i4>
      </vt:variant>
      <vt:variant>
        <vt:i4>0</vt:i4>
      </vt:variant>
      <vt:variant>
        <vt:i4>5</vt:i4>
      </vt:variant>
      <vt:variant>
        <vt:lpwstr/>
      </vt:variant>
      <vt:variant>
        <vt:lpwstr>_Toc372806058</vt:lpwstr>
      </vt:variant>
      <vt:variant>
        <vt:i4>1769521</vt:i4>
      </vt:variant>
      <vt:variant>
        <vt:i4>272</vt:i4>
      </vt:variant>
      <vt:variant>
        <vt:i4>0</vt:i4>
      </vt:variant>
      <vt:variant>
        <vt:i4>5</vt:i4>
      </vt:variant>
      <vt:variant>
        <vt:lpwstr/>
      </vt:variant>
      <vt:variant>
        <vt:lpwstr>_Toc372806057</vt:lpwstr>
      </vt:variant>
      <vt:variant>
        <vt:i4>1769521</vt:i4>
      </vt:variant>
      <vt:variant>
        <vt:i4>266</vt:i4>
      </vt:variant>
      <vt:variant>
        <vt:i4>0</vt:i4>
      </vt:variant>
      <vt:variant>
        <vt:i4>5</vt:i4>
      </vt:variant>
      <vt:variant>
        <vt:lpwstr/>
      </vt:variant>
      <vt:variant>
        <vt:lpwstr>_Toc372806056</vt:lpwstr>
      </vt:variant>
      <vt:variant>
        <vt:i4>1769521</vt:i4>
      </vt:variant>
      <vt:variant>
        <vt:i4>260</vt:i4>
      </vt:variant>
      <vt:variant>
        <vt:i4>0</vt:i4>
      </vt:variant>
      <vt:variant>
        <vt:i4>5</vt:i4>
      </vt:variant>
      <vt:variant>
        <vt:lpwstr/>
      </vt:variant>
      <vt:variant>
        <vt:lpwstr>_Toc372806055</vt:lpwstr>
      </vt:variant>
      <vt:variant>
        <vt:i4>1769521</vt:i4>
      </vt:variant>
      <vt:variant>
        <vt:i4>254</vt:i4>
      </vt:variant>
      <vt:variant>
        <vt:i4>0</vt:i4>
      </vt:variant>
      <vt:variant>
        <vt:i4>5</vt:i4>
      </vt:variant>
      <vt:variant>
        <vt:lpwstr/>
      </vt:variant>
      <vt:variant>
        <vt:lpwstr>_Toc372806054</vt:lpwstr>
      </vt:variant>
      <vt:variant>
        <vt:i4>1769521</vt:i4>
      </vt:variant>
      <vt:variant>
        <vt:i4>248</vt:i4>
      </vt:variant>
      <vt:variant>
        <vt:i4>0</vt:i4>
      </vt:variant>
      <vt:variant>
        <vt:i4>5</vt:i4>
      </vt:variant>
      <vt:variant>
        <vt:lpwstr/>
      </vt:variant>
      <vt:variant>
        <vt:lpwstr>_Toc372806053</vt:lpwstr>
      </vt:variant>
      <vt:variant>
        <vt:i4>1769521</vt:i4>
      </vt:variant>
      <vt:variant>
        <vt:i4>242</vt:i4>
      </vt:variant>
      <vt:variant>
        <vt:i4>0</vt:i4>
      </vt:variant>
      <vt:variant>
        <vt:i4>5</vt:i4>
      </vt:variant>
      <vt:variant>
        <vt:lpwstr/>
      </vt:variant>
      <vt:variant>
        <vt:lpwstr>_Toc372806052</vt:lpwstr>
      </vt:variant>
      <vt:variant>
        <vt:i4>1769521</vt:i4>
      </vt:variant>
      <vt:variant>
        <vt:i4>236</vt:i4>
      </vt:variant>
      <vt:variant>
        <vt:i4>0</vt:i4>
      </vt:variant>
      <vt:variant>
        <vt:i4>5</vt:i4>
      </vt:variant>
      <vt:variant>
        <vt:lpwstr/>
      </vt:variant>
      <vt:variant>
        <vt:lpwstr>_Toc372806051</vt:lpwstr>
      </vt:variant>
      <vt:variant>
        <vt:i4>1769521</vt:i4>
      </vt:variant>
      <vt:variant>
        <vt:i4>230</vt:i4>
      </vt:variant>
      <vt:variant>
        <vt:i4>0</vt:i4>
      </vt:variant>
      <vt:variant>
        <vt:i4>5</vt:i4>
      </vt:variant>
      <vt:variant>
        <vt:lpwstr/>
      </vt:variant>
      <vt:variant>
        <vt:lpwstr>_Toc372806050</vt:lpwstr>
      </vt:variant>
      <vt:variant>
        <vt:i4>1703985</vt:i4>
      </vt:variant>
      <vt:variant>
        <vt:i4>224</vt:i4>
      </vt:variant>
      <vt:variant>
        <vt:i4>0</vt:i4>
      </vt:variant>
      <vt:variant>
        <vt:i4>5</vt:i4>
      </vt:variant>
      <vt:variant>
        <vt:lpwstr/>
      </vt:variant>
      <vt:variant>
        <vt:lpwstr>_Toc372806049</vt:lpwstr>
      </vt:variant>
      <vt:variant>
        <vt:i4>1703985</vt:i4>
      </vt:variant>
      <vt:variant>
        <vt:i4>218</vt:i4>
      </vt:variant>
      <vt:variant>
        <vt:i4>0</vt:i4>
      </vt:variant>
      <vt:variant>
        <vt:i4>5</vt:i4>
      </vt:variant>
      <vt:variant>
        <vt:lpwstr/>
      </vt:variant>
      <vt:variant>
        <vt:lpwstr>_Toc372806048</vt:lpwstr>
      </vt:variant>
      <vt:variant>
        <vt:i4>1703985</vt:i4>
      </vt:variant>
      <vt:variant>
        <vt:i4>212</vt:i4>
      </vt:variant>
      <vt:variant>
        <vt:i4>0</vt:i4>
      </vt:variant>
      <vt:variant>
        <vt:i4>5</vt:i4>
      </vt:variant>
      <vt:variant>
        <vt:lpwstr/>
      </vt:variant>
      <vt:variant>
        <vt:lpwstr>_Toc372806047</vt:lpwstr>
      </vt:variant>
      <vt:variant>
        <vt:i4>1703985</vt:i4>
      </vt:variant>
      <vt:variant>
        <vt:i4>206</vt:i4>
      </vt:variant>
      <vt:variant>
        <vt:i4>0</vt:i4>
      </vt:variant>
      <vt:variant>
        <vt:i4>5</vt:i4>
      </vt:variant>
      <vt:variant>
        <vt:lpwstr/>
      </vt:variant>
      <vt:variant>
        <vt:lpwstr>_Toc372806046</vt:lpwstr>
      </vt:variant>
      <vt:variant>
        <vt:i4>1703985</vt:i4>
      </vt:variant>
      <vt:variant>
        <vt:i4>200</vt:i4>
      </vt:variant>
      <vt:variant>
        <vt:i4>0</vt:i4>
      </vt:variant>
      <vt:variant>
        <vt:i4>5</vt:i4>
      </vt:variant>
      <vt:variant>
        <vt:lpwstr/>
      </vt:variant>
      <vt:variant>
        <vt:lpwstr>_Toc372806045</vt:lpwstr>
      </vt:variant>
      <vt:variant>
        <vt:i4>1703985</vt:i4>
      </vt:variant>
      <vt:variant>
        <vt:i4>194</vt:i4>
      </vt:variant>
      <vt:variant>
        <vt:i4>0</vt:i4>
      </vt:variant>
      <vt:variant>
        <vt:i4>5</vt:i4>
      </vt:variant>
      <vt:variant>
        <vt:lpwstr/>
      </vt:variant>
      <vt:variant>
        <vt:lpwstr>_Toc372806044</vt:lpwstr>
      </vt:variant>
      <vt:variant>
        <vt:i4>1703985</vt:i4>
      </vt:variant>
      <vt:variant>
        <vt:i4>188</vt:i4>
      </vt:variant>
      <vt:variant>
        <vt:i4>0</vt:i4>
      </vt:variant>
      <vt:variant>
        <vt:i4>5</vt:i4>
      </vt:variant>
      <vt:variant>
        <vt:lpwstr/>
      </vt:variant>
      <vt:variant>
        <vt:lpwstr>_Toc372806043</vt:lpwstr>
      </vt:variant>
      <vt:variant>
        <vt:i4>1703985</vt:i4>
      </vt:variant>
      <vt:variant>
        <vt:i4>182</vt:i4>
      </vt:variant>
      <vt:variant>
        <vt:i4>0</vt:i4>
      </vt:variant>
      <vt:variant>
        <vt:i4>5</vt:i4>
      </vt:variant>
      <vt:variant>
        <vt:lpwstr/>
      </vt:variant>
      <vt:variant>
        <vt:lpwstr>_Toc372806042</vt:lpwstr>
      </vt:variant>
      <vt:variant>
        <vt:i4>1703985</vt:i4>
      </vt:variant>
      <vt:variant>
        <vt:i4>176</vt:i4>
      </vt:variant>
      <vt:variant>
        <vt:i4>0</vt:i4>
      </vt:variant>
      <vt:variant>
        <vt:i4>5</vt:i4>
      </vt:variant>
      <vt:variant>
        <vt:lpwstr/>
      </vt:variant>
      <vt:variant>
        <vt:lpwstr>_Toc372806041</vt:lpwstr>
      </vt:variant>
      <vt:variant>
        <vt:i4>1703985</vt:i4>
      </vt:variant>
      <vt:variant>
        <vt:i4>170</vt:i4>
      </vt:variant>
      <vt:variant>
        <vt:i4>0</vt:i4>
      </vt:variant>
      <vt:variant>
        <vt:i4>5</vt:i4>
      </vt:variant>
      <vt:variant>
        <vt:lpwstr/>
      </vt:variant>
      <vt:variant>
        <vt:lpwstr>_Toc372806040</vt:lpwstr>
      </vt:variant>
      <vt:variant>
        <vt:i4>1900593</vt:i4>
      </vt:variant>
      <vt:variant>
        <vt:i4>164</vt:i4>
      </vt:variant>
      <vt:variant>
        <vt:i4>0</vt:i4>
      </vt:variant>
      <vt:variant>
        <vt:i4>5</vt:i4>
      </vt:variant>
      <vt:variant>
        <vt:lpwstr/>
      </vt:variant>
      <vt:variant>
        <vt:lpwstr>_Toc372806039</vt:lpwstr>
      </vt:variant>
      <vt:variant>
        <vt:i4>1900593</vt:i4>
      </vt:variant>
      <vt:variant>
        <vt:i4>158</vt:i4>
      </vt:variant>
      <vt:variant>
        <vt:i4>0</vt:i4>
      </vt:variant>
      <vt:variant>
        <vt:i4>5</vt:i4>
      </vt:variant>
      <vt:variant>
        <vt:lpwstr/>
      </vt:variant>
      <vt:variant>
        <vt:lpwstr>_Toc372806038</vt:lpwstr>
      </vt:variant>
      <vt:variant>
        <vt:i4>1900593</vt:i4>
      </vt:variant>
      <vt:variant>
        <vt:i4>152</vt:i4>
      </vt:variant>
      <vt:variant>
        <vt:i4>0</vt:i4>
      </vt:variant>
      <vt:variant>
        <vt:i4>5</vt:i4>
      </vt:variant>
      <vt:variant>
        <vt:lpwstr/>
      </vt:variant>
      <vt:variant>
        <vt:lpwstr>_Toc372806037</vt:lpwstr>
      </vt:variant>
      <vt:variant>
        <vt:i4>1900593</vt:i4>
      </vt:variant>
      <vt:variant>
        <vt:i4>146</vt:i4>
      </vt:variant>
      <vt:variant>
        <vt:i4>0</vt:i4>
      </vt:variant>
      <vt:variant>
        <vt:i4>5</vt:i4>
      </vt:variant>
      <vt:variant>
        <vt:lpwstr/>
      </vt:variant>
      <vt:variant>
        <vt:lpwstr>_Toc372806036</vt:lpwstr>
      </vt:variant>
      <vt:variant>
        <vt:i4>1900593</vt:i4>
      </vt:variant>
      <vt:variant>
        <vt:i4>140</vt:i4>
      </vt:variant>
      <vt:variant>
        <vt:i4>0</vt:i4>
      </vt:variant>
      <vt:variant>
        <vt:i4>5</vt:i4>
      </vt:variant>
      <vt:variant>
        <vt:lpwstr/>
      </vt:variant>
      <vt:variant>
        <vt:lpwstr>_Toc372806035</vt:lpwstr>
      </vt:variant>
      <vt:variant>
        <vt:i4>1900593</vt:i4>
      </vt:variant>
      <vt:variant>
        <vt:i4>134</vt:i4>
      </vt:variant>
      <vt:variant>
        <vt:i4>0</vt:i4>
      </vt:variant>
      <vt:variant>
        <vt:i4>5</vt:i4>
      </vt:variant>
      <vt:variant>
        <vt:lpwstr/>
      </vt:variant>
      <vt:variant>
        <vt:lpwstr>_Toc372806034</vt:lpwstr>
      </vt:variant>
      <vt:variant>
        <vt:i4>1900593</vt:i4>
      </vt:variant>
      <vt:variant>
        <vt:i4>128</vt:i4>
      </vt:variant>
      <vt:variant>
        <vt:i4>0</vt:i4>
      </vt:variant>
      <vt:variant>
        <vt:i4>5</vt:i4>
      </vt:variant>
      <vt:variant>
        <vt:lpwstr/>
      </vt:variant>
      <vt:variant>
        <vt:lpwstr>_Toc372806033</vt:lpwstr>
      </vt:variant>
      <vt:variant>
        <vt:i4>1900593</vt:i4>
      </vt:variant>
      <vt:variant>
        <vt:i4>122</vt:i4>
      </vt:variant>
      <vt:variant>
        <vt:i4>0</vt:i4>
      </vt:variant>
      <vt:variant>
        <vt:i4>5</vt:i4>
      </vt:variant>
      <vt:variant>
        <vt:lpwstr/>
      </vt:variant>
      <vt:variant>
        <vt:lpwstr>_Toc372806032</vt:lpwstr>
      </vt:variant>
      <vt:variant>
        <vt:i4>1900593</vt:i4>
      </vt:variant>
      <vt:variant>
        <vt:i4>116</vt:i4>
      </vt:variant>
      <vt:variant>
        <vt:i4>0</vt:i4>
      </vt:variant>
      <vt:variant>
        <vt:i4>5</vt:i4>
      </vt:variant>
      <vt:variant>
        <vt:lpwstr/>
      </vt:variant>
      <vt:variant>
        <vt:lpwstr>_Toc372806031</vt:lpwstr>
      </vt:variant>
      <vt:variant>
        <vt:i4>1900593</vt:i4>
      </vt:variant>
      <vt:variant>
        <vt:i4>110</vt:i4>
      </vt:variant>
      <vt:variant>
        <vt:i4>0</vt:i4>
      </vt:variant>
      <vt:variant>
        <vt:i4>5</vt:i4>
      </vt:variant>
      <vt:variant>
        <vt:lpwstr/>
      </vt:variant>
      <vt:variant>
        <vt:lpwstr>_Toc372806030</vt:lpwstr>
      </vt:variant>
      <vt:variant>
        <vt:i4>1835057</vt:i4>
      </vt:variant>
      <vt:variant>
        <vt:i4>104</vt:i4>
      </vt:variant>
      <vt:variant>
        <vt:i4>0</vt:i4>
      </vt:variant>
      <vt:variant>
        <vt:i4>5</vt:i4>
      </vt:variant>
      <vt:variant>
        <vt:lpwstr/>
      </vt:variant>
      <vt:variant>
        <vt:lpwstr>_Toc372806029</vt:lpwstr>
      </vt:variant>
      <vt:variant>
        <vt:i4>1835057</vt:i4>
      </vt:variant>
      <vt:variant>
        <vt:i4>98</vt:i4>
      </vt:variant>
      <vt:variant>
        <vt:i4>0</vt:i4>
      </vt:variant>
      <vt:variant>
        <vt:i4>5</vt:i4>
      </vt:variant>
      <vt:variant>
        <vt:lpwstr/>
      </vt:variant>
      <vt:variant>
        <vt:lpwstr>_Toc372806028</vt:lpwstr>
      </vt:variant>
      <vt:variant>
        <vt:i4>1835057</vt:i4>
      </vt:variant>
      <vt:variant>
        <vt:i4>92</vt:i4>
      </vt:variant>
      <vt:variant>
        <vt:i4>0</vt:i4>
      </vt:variant>
      <vt:variant>
        <vt:i4>5</vt:i4>
      </vt:variant>
      <vt:variant>
        <vt:lpwstr/>
      </vt:variant>
      <vt:variant>
        <vt:lpwstr>_Toc372806027</vt:lpwstr>
      </vt:variant>
      <vt:variant>
        <vt:i4>1835057</vt:i4>
      </vt:variant>
      <vt:variant>
        <vt:i4>86</vt:i4>
      </vt:variant>
      <vt:variant>
        <vt:i4>0</vt:i4>
      </vt:variant>
      <vt:variant>
        <vt:i4>5</vt:i4>
      </vt:variant>
      <vt:variant>
        <vt:lpwstr/>
      </vt:variant>
      <vt:variant>
        <vt:lpwstr>_Toc372806026</vt:lpwstr>
      </vt:variant>
      <vt:variant>
        <vt:i4>1835057</vt:i4>
      </vt:variant>
      <vt:variant>
        <vt:i4>80</vt:i4>
      </vt:variant>
      <vt:variant>
        <vt:i4>0</vt:i4>
      </vt:variant>
      <vt:variant>
        <vt:i4>5</vt:i4>
      </vt:variant>
      <vt:variant>
        <vt:lpwstr/>
      </vt:variant>
      <vt:variant>
        <vt:lpwstr>_Toc372806025</vt:lpwstr>
      </vt:variant>
      <vt:variant>
        <vt:i4>1835057</vt:i4>
      </vt:variant>
      <vt:variant>
        <vt:i4>74</vt:i4>
      </vt:variant>
      <vt:variant>
        <vt:i4>0</vt:i4>
      </vt:variant>
      <vt:variant>
        <vt:i4>5</vt:i4>
      </vt:variant>
      <vt:variant>
        <vt:lpwstr/>
      </vt:variant>
      <vt:variant>
        <vt:lpwstr>_Toc372806024</vt:lpwstr>
      </vt:variant>
      <vt:variant>
        <vt:i4>1835057</vt:i4>
      </vt:variant>
      <vt:variant>
        <vt:i4>68</vt:i4>
      </vt:variant>
      <vt:variant>
        <vt:i4>0</vt:i4>
      </vt:variant>
      <vt:variant>
        <vt:i4>5</vt:i4>
      </vt:variant>
      <vt:variant>
        <vt:lpwstr/>
      </vt:variant>
      <vt:variant>
        <vt:lpwstr>_Toc372806023</vt:lpwstr>
      </vt:variant>
      <vt:variant>
        <vt:i4>1835057</vt:i4>
      </vt:variant>
      <vt:variant>
        <vt:i4>62</vt:i4>
      </vt:variant>
      <vt:variant>
        <vt:i4>0</vt:i4>
      </vt:variant>
      <vt:variant>
        <vt:i4>5</vt:i4>
      </vt:variant>
      <vt:variant>
        <vt:lpwstr/>
      </vt:variant>
      <vt:variant>
        <vt:lpwstr>_Toc372806022</vt:lpwstr>
      </vt:variant>
      <vt:variant>
        <vt:i4>1835057</vt:i4>
      </vt:variant>
      <vt:variant>
        <vt:i4>56</vt:i4>
      </vt:variant>
      <vt:variant>
        <vt:i4>0</vt:i4>
      </vt:variant>
      <vt:variant>
        <vt:i4>5</vt:i4>
      </vt:variant>
      <vt:variant>
        <vt:lpwstr/>
      </vt:variant>
      <vt:variant>
        <vt:lpwstr>_Toc372806021</vt:lpwstr>
      </vt:variant>
      <vt:variant>
        <vt:i4>1835057</vt:i4>
      </vt:variant>
      <vt:variant>
        <vt:i4>50</vt:i4>
      </vt:variant>
      <vt:variant>
        <vt:i4>0</vt:i4>
      </vt:variant>
      <vt:variant>
        <vt:i4>5</vt:i4>
      </vt:variant>
      <vt:variant>
        <vt:lpwstr/>
      </vt:variant>
      <vt:variant>
        <vt:lpwstr>_Toc372806020</vt:lpwstr>
      </vt:variant>
      <vt:variant>
        <vt:i4>2031665</vt:i4>
      </vt:variant>
      <vt:variant>
        <vt:i4>44</vt:i4>
      </vt:variant>
      <vt:variant>
        <vt:i4>0</vt:i4>
      </vt:variant>
      <vt:variant>
        <vt:i4>5</vt:i4>
      </vt:variant>
      <vt:variant>
        <vt:lpwstr/>
      </vt:variant>
      <vt:variant>
        <vt:lpwstr>_Toc372806019</vt:lpwstr>
      </vt:variant>
      <vt:variant>
        <vt:i4>2031665</vt:i4>
      </vt:variant>
      <vt:variant>
        <vt:i4>38</vt:i4>
      </vt:variant>
      <vt:variant>
        <vt:i4>0</vt:i4>
      </vt:variant>
      <vt:variant>
        <vt:i4>5</vt:i4>
      </vt:variant>
      <vt:variant>
        <vt:lpwstr/>
      </vt:variant>
      <vt:variant>
        <vt:lpwstr>_Toc372806018</vt:lpwstr>
      </vt:variant>
      <vt:variant>
        <vt:i4>2031665</vt:i4>
      </vt:variant>
      <vt:variant>
        <vt:i4>32</vt:i4>
      </vt:variant>
      <vt:variant>
        <vt:i4>0</vt:i4>
      </vt:variant>
      <vt:variant>
        <vt:i4>5</vt:i4>
      </vt:variant>
      <vt:variant>
        <vt:lpwstr/>
      </vt:variant>
      <vt:variant>
        <vt:lpwstr>_Toc372806017</vt:lpwstr>
      </vt:variant>
      <vt:variant>
        <vt:i4>2031665</vt:i4>
      </vt:variant>
      <vt:variant>
        <vt:i4>26</vt:i4>
      </vt:variant>
      <vt:variant>
        <vt:i4>0</vt:i4>
      </vt:variant>
      <vt:variant>
        <vt:i4>5</vt:i4>
      </vt:variant>
      <vt:variant>
        <vt:lpwstr/>
      </vt:variant>
      <vt:variant>
        <vt:lpwstr>_Toc372806016</vt:lpwstr>
      </vt:variant>
      <vt:variant>
        <vt:i4>2031665</vt:i4>
      </vt:variant>
      <vt:variant>
        <vt:i4>20</vt:i4>
      </vt:variant>
      <vt:variant>
        <vt:i4>0</vt:i4>
      </vt:variant>
      <vt:variant>
        <vt:i4>5</vt:i4>
      </vt:variant>
      <vt:variant>
        <vt:lpwstr/>
      </vt:variant>
      <vt:variant>
        <vt:lpwstr>_Toc372806015</vt:lpwstr>
      </vt:variant>
      <vt:variant>
        <vt:i4>2031665</vt:i4>
      </vt:variant>
      <vt:variant>
        <vt:i4>14</vt:i4>
      </vt:variant>
      <vt:variant>
        <vt:i4>0</vt:i4>
      </vt:variant>
      <vt:variant>
        <vt:i4>5</vt:i4>
      </vt:variant>
      <vt:variant>
        <vt:lpwstr/>
      </vt:variant>
      <vt:variant>
        <vt:lpwstr>_Toc372806014</vt:lpwstr>
      </vt:variant>
      <vt:variant>
        <vt:i4>2031665</vt:i4>
      </vt:variant>
      <vt:variant>
        <vt:i4>8</vt:i4>
      </vt:variant>
      <vt:variant>
        <vt:i4>0</vt:i4>
      </vt:variant>
      <vt:variant>
        <vt:i4>5</vt:i4>
      </vt:variant>
      <vt:variant>
        <vt:lpwstr/>
      </vt:variant>
      <vt:variant>
        <vt:lpwstr>_Toc372806013</vt:lpwstr>
      </vt:variant>
      <vt:variant>
        <vt:i4>2031665</vt:i4>
      </vt:variant>
      <vt:variant>
        <vt:i4>2</vt:i4>
      </vt:variant>
      <vt:variant>
        <vt:i4>0</vt:i4>
      </vt:variant>
      <vt:variant>
        <vt:i4>5</vt:i4>
      </vt:variant>
      <vt:variant>
        <vt:lpwstr/>
      </vt:variant>
      <vt:variant>
        <vt:lpwstr>_Toc372806012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Brassica napus L. (canola) and Brassica juncea (L.) Czern. &amp; Coss. (Indian mustard)</dc:title>
  <dc:subject>Canola and Indian mustard</dc:subject>
  <dc:creator>OGTR</dc:creator>
  <cp:lastModifiedBy>SMITH, Justine</cp:lastModifiedBy>
  <cp:revision>3</cp:revision>
  <cp:lastPrinted>2024-07-07T23:12:00Z</cp:lastPrinted>
  <dcterms:created xsi:type="dcterms:W3CDTF">2024-07-30T00:29:00Z</dcterms:created>
  <dcterms:modified xsi:type="dcterms:W3CDTF">2024-07-30T00:38:00Z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